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B80E5" w14:textId="77777777" w:rsidR="00EB6F44" w:rsidRDefault="00776AD2">
      <w:pPr>
        <w:pageBreakBefore/>
        <w:sectPr w:rsidR="00EB6F44">
          <w:type w:val="continuous"/>
          <w:pgSz w:w="12240" w:h="15840"/>
          <w:pgMar w:top="1080" w:right="1440" w:bottom="1080" w:left="1440" w:header="360" w:footer="360" w:gutter="0"/>
          <w:cols w:space="720"/>
        </w:sectPr>
      </w:pPr>
      <w:r>
        <w:fldChar w:fldCharType="begin"/>
      </w:r>
      <w:r>
        <w:instrText>TC "</w:instrText>
      </w:r>
      <w:bookmarkStart w:id="0" w:name="_Toc228797841"/>
      <w:r>
        <w:instrText>SECTION A</w:instrText>
      </w:r>
      <w:bookmarkEnd w:id="0"/>
      <w:r>
        <w:instrText>" \l 1</w:instrText>
      </w:r>
      <w:r>
        <w:fldChar w:fldCharType="end"/>
      </w:r>
      <w:r>
        <w:fldChar w:fldCharType="begin"/>
      </w:r>
      <w:r>
        <w:instrText>TC "</w:instrText>
      </w:r>
      <w:bookmarkStart w:id="1" w:name="_Toc228797842"/>
      <w:r>
        <w:instrText>A.1  SF 1449  SOLICITATION/CONTRACT/ORDER FOR COMMERCIAL PRODUCTS AND COMMERCIAL SERVICES</w:instrText>
      </w:r>
      <w:bookmarkEnd w:id="1"/>
      <w:r>
        <w:instrText>" \l 2</w:instrText>
      </w:r>
      <w:r>
        <w:fldChar w:fldCharType="end"/>
      </w:r>
      <w:r>
        <w:pict w14:anchorId="64FB862F">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64FB865E" w14:textId="77777777" w:rsidR="00EB6F44" w:rsidRDefault="00776AD2">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64FB865F" w14:textId="77777777" w:rsidR="00EB6F44" w:rsidRDefault="00776AD2">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64FB8660" w14:textId="77777777" w:rsidR="00EB6F44" w:rsidRDefault="00776AD2">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64FB8661" w14:textId="77777777" w:rsidR="00EB6F44" w:rsidRDefault="00776AD2">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64FB8662" w14:textId="77777777" w:rsidR="00EB6F44" w:rsidRDefault="00776AD2">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64FB8663" w14:textId="77777777" w:rsidR="00EB6F44" w:rsidRDefault="00776AD2">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64FB8664" w14:textId="77777777" w:rsidR="00EB6F44" w:rsidRDefault="00776AD2">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64FB8665" w14:textId="77777777" w:rsidR="00EB6F44" w:rsidRDefault="00776AD2">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64FB8666" w14:textId="77777777" w:rsidR="00EB6F44" w:rsidRDefault="00776AD2">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64FB8667" w14:textId="77777777" w:rsidR="00EB6F44" w:rsidRDefault="00776AD2">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64FB8668" w14:textId="77777777" w:rsidR="00EB6F44" w:rsidRDefault="00776AD2">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64FB8669" w14:textId="77777777" w:rsidR="00EB6F44" w:rsidRDefault="00776AD2">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64FB866A" w14:textId="77777777" w:rsidR="00EB6F44" w:rsidRDefault="00776AD2">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64FB866B" w14:textId="77777777" w:rsidR="00EB6F44" w:rsidRDefault="00776AD2">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64FB866C" w14:textId="77777777" w:rsidR="00EB6F44" w:rsidRDefault="00776AD2">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64FB866D" w14:textId="77777777" w:rsidR="00EB6F44" w:rsidRDefault="00776AD2">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64FB866E" w14:textId="77777777" w:rsidR="00EB6F44" w:rsidRDefault="00776AD2">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64FB866F" w14:textId="77777777" w:rsidR="00EB6F44" w:rsidRDefault="00776AD2">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64FB8670" w14:textId="77777777" w:rsidR="00EB6F44" w:rsidRDefault="00776AD2">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64FB8671" w14:textId="77777777" w:rsidR="00EB6F44" w:rsidRDefault="00776AD2">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64FB8672" w14:textId="77777777" w:rsidR="00EB6F44" w:rsidRDefault="00776AD2">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64FB8673" w14:textId="77777777" w:rsidR="00EB6F44" w:rsidRDefault="00776AD2">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64FB8674" w14:textId="77777777" w:rsidR="00EB6F44" w:rsidRDefault="00776AD2">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64FB8675" w14:textId="77777777" w:rsidR="00EB6F44" w:rsidRDefault="00776AD2">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64FB8676" w14:textId="77777777" w:rsidR="00EB6F44" w:rsidRDefault="00776AD2">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64FB8677" w14:textId="77777777" w:rsidR="00EB6F44" w:rsidRDefault="00776AD2">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64FB8678" w14:textId="77777777" w:rsidR="00EB6F44" w:rsidRDefault="00776AD2">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64FB8679" w14:textId="77777777" w:rsidR="00EB6F44" w:rsidRDefault="00776AD2">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64FB867A" w14:textId="77777777" w:rsidR="00EB6F44" w:rsidRDefault="00776AD2">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64FB867B" w14:textId="77777777" w:rsidR="00EB6F44" w:rsidRDefault="00776AD2">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64FB867C" w14:textId="77777777" w:rsidR="00EB6F44" w:rsidRDefault="00776AD2">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64FB867D" w14:textId="77777777" w:rsidR="00EB6F44" w:rsidRDefault="00776AD2">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64FB867E" w14:textId="77777777" w:rsidR="00EB6F44" w:rsidRDefault="00776AD2">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64FB867F" w14:textId="77777777" w:rsidR="00EB6F44" w:rsidRDefault="00776AD2">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64FB8680" w14:textId="77777777" w:rsidR="00EB6F44" w:rsidRDefault="00776AD2">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64FB8681" w14:textId="77777777" w:rsidR="00EB6F44" w:rsidRDefault="00776AD2">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64FB8682" w14:textId="77777777" w:rsidR="00EB6F44" w:rsidRDefault="00776AD2">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64FB8683" w14:textId="77777777" w:rsidR="00EB6F44" w:rsidRDefault="00776AD2">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64FB8684" w14:textId="77777777" w:rsidR="00EB6F44" w:rsidRDefault="00776AD2">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64FB8685" w14:textId="77777777" w:rsidR="00EB6F44" w:rsidRDefault="00776AD2">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64FB8686" w14:textId="77777777" w:rsidR="00EB6F44" w:rsidRDefault="00776AD2">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64FB8687" w14:textId="77777777" w:rsidR="00EB6F44" w:rsidRDefault="00776AD2">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64FB8688" w14:textId="77777777" w:rsidR="00EB6F44" w:rsidRDefault="00776AD2">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64FB8689" w14:textId="77777777" w:rsidR="00EB6F44" w:rsidRDefault="00776AD2">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64FB868A" w14:textId="77777777" w:rsidR="00EB6F44" w:rsidRDefault="00776AD2">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64FB868B" w14:textId="77777777" w:rsidR="00EB6F44" w:rsidRDefault="00776AD2">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64FB868C" w14:textId="77777777" w:rsidR="00EB6F44" w:rsidRDefault="00776AD2">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64FB868D" w14:textId="77777777" w:rsidR="00EB6F44" w:rsidRDefault="00776AD2">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64FB868E" w14:textId="77777777" w:rsidR="00EB6F44" w:rsidRDefault="00776AD2">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64FB868F" w14:textId="77777777" w:rsidR="00EB6F44" w:rsidRDefault="00776AD2">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64FB8690" w14:textId="77777777" w:rsidR="00EB6F44" w:rsidRDefault="00776AD2">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64FB8691" w14:textId="77777777" w:rsidR="00EB6F44" w:rsidRDefault="00776AD2">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64FB8692" w14:textId="77777777" w:rsidR="00EB6F44" w:rsidRDefault="00776AD2">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64FB8693" w14:textId="77777777" w:rsidR="00EB6F44" w:rsidRDefault="00776AD2">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64FB8694" w14:textId="77777777" w:rsidR="00EB6F44" w:rsidRDefault="00776AD2">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64FB8695" w14:textId="77777777" w:rsidR="00EB6F44" w:rsidRDefault="00776AD2">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64FB8696" w14:textId="77777777" w:rsidR="00EB6F44" w:rsidRDefault="00776AD2">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64FB8697" w14:textId="77777777" w:rsidR="00EB6F44" w:rsidRDefault="00776AD2">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64FB8698" w14:textId="77777777" w:rsidR="00EB6F44" w:rsidRDefault="00776AD2">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64FB8699" w14:textId="77777777" w:rsidR="00EB6F44" w:rsidRDefault="00776AD2">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64FB869A" w14:textId="77777777" w:rsidR="00EB6F44" w:rsidRDefault="00776AD2">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64FB869B" w14:textId="77777777" w:rsidR="00EB6F44" w:rsidRDefault="00776AD2">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64FB869C" w14:textId="77777777" w:rsidR="00EB6F44" w:rsidRDefault="00776AD2">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64FB869D" w14:textId="77777777" w:rsidR="00EB6F44" w:rsidRDefault="00776AD2">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64FB869E" w14:textId="77777777" w:rsidR="00EB6F44" w:rsidRDefault="00776AD2">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64FB869F" w14:textId="77777777" w:rsidR="00EB6F44" w:rsidRDefault="00776AD2">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64FB86A0" w14:textId="77777777" w:rsidR="00EB6F44" w:rsidRDefault="00776AD2">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64FB86A1" w14:textId="77777777" w:rsidR="00EB6F44" w:rsidRDefault="00776AD2">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64FB86A2" w14:textId="77777777" w:rsidR="00EB6F44" w:rsidRDefault="00776AD2">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64FB86A3" w14:textId="77777777" w:rsidR="00EB6F44" w:rsidRDefault="00776AD2">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64FB86A4" w14:textId="77777777" w:rsidR="00EB6F44" w:rsidRDefault="00776AD2">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64FB86A5" w14:textId="77777777" w:rsidR="00EB6F44" w:rsidRDefault="00776AD2">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64FB86A6" w14:textId="77777777" w:rsidR="00EB6F44" w:rsidRDefault="00776AD2">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64FB86A7" w14:textId="77777777" w:rsidR="00EB6F44" w:rsidRDefault="00776AD2">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64FB86A8" w14:textId="77777777" w:rsidR="00EB6F44" w:rsidRDefault="00776AD2">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64FB86A9" w14:textId="77777777" w:rsidR="00EB6F44" w:rsidRDefault="00776AD2">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64FB86AA" w14:textId="77777777" w:rsidR="00EB6F44" w:rsidRDefault="00776AD2">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64FB86AB" w14:textId="77777777" w:rsidR="00EB6F44" w:rsidRDefault="00776AD2">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64FB86AC" w14:textId="77777777" w:rsidR="00EB6F44" w:rsidRDefault="00776AD2">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64FB86AD" w14:textId="77777777" w:rsidR="00EB6F44" w:rsidRDefault="00776AD2">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64FB86AE" w14:textId="77777777" w:rsidR="00EB6F44" w:rsidRDefault="00776AD2">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64FB86AF" w14:textId="77777777" w:rsidR="00EB6F44" w:rsidRDefault="00776AD2">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64FB86B0" w14:textId="77777777" w:rsidR="00EB6F44" w:rsidRDefault="00776AD2">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64FB86B1" w14:textId="77777777" w:rsidR="00EB6F44" w:rsidRDefault="00776AD2">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64FB86B2" w14:textId="77777777" w:rsidR="00EB6F44" w:rsidRDefault="00776AD2">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64FB86B3" w14:textId="77777777" w:rsidR="00EB6F44" w:rsidRDefault="00776AD2">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64FB86B4" w14:textId="77777777" w:rsidR="00EB6F44" w:rsidRDefault="00776AD2">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64FB86B5" w14:textId="77777777" w:rsidR="00EB6F44" w:rsidRDefault="00776AD2">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64FB86B6" w14:textId="77777777" w:rsidR="00EB6F44" w:rsidRDefault="00776AD2">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64FB86B7" w14:textId="77777777" w:rsidR="00EB6F44" w:rsidRDefault="00776AD2">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64FB86B8" w14:textId="77777777" w:rsidR="00EB6F44" w:rsidRDefault="00776AD2">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64FB86B9" w14:textId="77777777" w:rsidR="00EB6F44" w:rsidRDefault="00776AD2">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64FB86BA" w14:textId="77777777" w:rsidR="00EB6F44" w:rsidRDefault="00776AD2">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64FB86BB" w14:textId="77777777" w:rsidR="00EB6F44" w:rsidRDefault="00776AD2">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64FB86BC" w14:textId="77777777" w:rsidR="00EB6F44" w:rsidRDefault="00776AD2">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64FB86BD" w14:textId="77777777" w:rsidR="00EB6F44" w:rsidRDefault="00776AD2">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64FB86BE" w14:textId="77777777" w:rsidR="00EB6F44" w:rsidRDefault="00776AD2">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64FB86BF" w14:textId="77777777" w:rsidR="00EB6F44" w:rsidRDefault="00776AD2">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64FB86C0" w14:textId="77777777" w:rsidR="00EB6F44" w:rsidRDefault="00776AD2">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64FB86C1" w14:textId="77777777" w:rsidR="00EB6F44" w:rsidRDefault="00776AD2">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64FB86C2" w14:textId="77777777" w:rsidR="00EB6F44" w:rsidRDefault="00776AD2">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64FB86C3" w14:textId="77777777" w:rsidR="00EB6F44" w:rsidRDefault="00776AD2">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64FB86C4" w14:textId="77777777" w:rsidR="00EB6F44" w:rsidRDefault="00776AD2">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64FB86C5" w14:textId="77777777" w:rsidR="00EB6F44" w:rsidRDefault="00776AD2">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64FB86C6" w14:textId="6EA3FA80" w:rsidR="00EB6F44" w:rsidRDefault="00776AD2">
                    <w:pPr>
                      <w:spacing w:after="0" w:line="240" w:lineRule="auto"/>
                      <w:jc w:val="center"/>
                      <w:rPr>
                        <w:rFonts w:ascii="Courier New" w:hAnsi="Courier New" w:cs="Courier New"/>
                        <w:sz w:val="15"/>
                        <w:szCs w:val="15"/>
                      </w:rPr>
                    </w:pPr>
                    <w:r>
                      <w:rPr>
                        <w:rFonts w:ascii="Courier New" w:hAnsi="Courier New" w:cs="Courier New"/>
                        <w:sz w:val="15"/>
                        <w:szCs w:val="15"/>
                      </w:rPr>
                      <w:t>46</w:t>
                    </w:r>
                  </w:p>
                </w:txbxContent>
              </v:textbox>
            </v:shape>
            <v:shape id="_x0000_s1270" type="#_x0000_t202" style="position:absolute;left:2755;top:15195;width:5628;height:204;mso-position-horizontal-relative:page;mso-position-vertical-relative:page" filled="f" stroked="f">
              <v:textbox inset="0,0,0,0">
                <w:txbxContent>
                  <w:p w14:paraId="64FB86C7" w14:textId="77777777" w:rsidR="00EB6F44" w:rsidRDefault="00EB6F44">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64FB86C8" w14:textId="77777777" w:rsidR="00EB6F44" w:rsidRDefault="00EB6F44">
                    <w:pPr>
                      <w:spacing w:after="0" w:line="240" w:lineRule="auto"/>
                      <w:rPr>
                        <w:rFonts w:ascii="Courier New" w:hAnsi="Courier New" w:cs="Courier New"/>
                        <w:sz w:val="15"/>
                        <w:szCs w:val="15"/>
                      </w:rPr>
                    </w:pPr>
                  </w:p>
                </w:txbxContent>
              </v:textbox>
            </v:shape>
            <v:shape id="_x0000_s1272" type="#_x0000_t202" style="position:absolute;left:7843;top:891;width:2383;height:204;mso-position-horizontal-relative:page;mso-position-vertical-relative:page" filled="f" stroked="f">
              <v:textbox inset="0,0,0,0">
                <w:txbxContent>
                  <w:p w14:paraId="64FB86C9" w14:textId="77777777" w:rsidR="00EB6F44" w:rsidRDefault="00EB6F44">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64FB86CA" w14:textId="77777777" w:rsidR="00EB6F44" w:rsidRDefault="00EB6F44">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64FB86CB" w14:textId="77777777" w:rsidR="00EB6F44" w:rsidRDefault="00EB6F44">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64FB86CC" w14:textId="77777777" w:rsidR="00EB6F44" w:rsidRDefault="00EB6F44">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64FB86CD" w14:textId="77777777" w:rsidR="00EB6F44" w:rsidRDefault="00EB6F44">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64FB86CE" w14:textId="77777777" w:rsidR="00EB6F44" w:rsidRDefault="00EB6F44">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64FB86CF" w14:textId="77777777" w:rsidR="00EB6F44" w:rsidRDefault="00EB6F44">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64FB86D0" w14:textId="77777777" w:rsidR="00EB6F44" w:rsidRDefault="00EB6F44">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64FB86D1" w14:textId="77777777" w:rsidR="00EB6F44" w:rsidRDefault="00EB6F44">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64FB86D2" w14:textId="77777777" w:rsidR="00EB6F44" w:rsidRDefault="00EB6F44">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64FB86D3"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36C26026Q0632</w:t>
                    </w:r>
                  </w:p>
                </w:txbxContent>
              </v:textbox>
            </v:shape>
            <v:shape id="_x0000_s1283" type="#_x0000_t202" style="position:absolute;left:10339;top:1467;width:992;height:204;mso-position-horizontal-relative:page;mso-position-vertical-relative:page" filled="f" stroked="f">
              <v:textbox inset="0,0,0,0">
                <w:txbxContent>
                  <w:p w14:paraId="64FB86D4"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05-05-2026</w:t>
                    </w:r>
                  </w:p>
                </w:txbxContent>
              </v:textbox>
            </v:shape>
            <v:shape id="_x0000_s1284" type="#_x0000_t202" style="position:absolute;left:3235;top:1899;width:3774;height:204;mso-position-horizontal-relative:page;mso-position-vertical-relative:page" filled="f" stroked="f">
              <v:textbox inset="0,0,0,0">
                <w:txbxContent>
                  <w:p w14:paraId="64FB86D5"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Matthew Combes</w:t>
                    </w:r>
                  </w:p>
                </w:txbxContent>
              </v:textbox>
            </v:shape>
            <v:shape id="_x0000_s1285" type="#_x0000_t202" style="position:absolute;left:7795;top:1899;width:2383;height:204;mso-position-horizontal-relative:page;mso-position-vertical-relative:page" filled="f" stroked="f">
              <v:textbox inset="0,0,0,0">
                <w:txbxContent>
                  <w:p w14:paraId="64FB86D6"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360-852-9883</w:t>
                    </w:r>
                  </w:p>
                </w:txbxContent>
              </v:textbox>
            </v:shape>
            <v:shape id="_x0000_s1286" type="#_x0000_t202" style="position:absolute;left:10627;top:1851;width:992;height:204;mso-position-horizontal-relative:page;mso-position-vertical-relative:page" filled="f" stroked="f">
              <v:textbox inset="0,0,0,0">
                <w:txbxContent>
                  <w:p w14:paraId="64FB86D7"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05-13-2026</w:t>
                    </w:r>
                  </w:p>
                </w:txbxContent>
              </v:textbox>
            </v:shape>
            <v:shape id="_x0000_s1287" type="#_x0000_t202" style="position:absolute;left:10627;top:2019;width:1456;height:204;mso-position-horizontal-relative:page;mso-position-vertical-relative:page" filled="f" stroked="f">
              <v:textbox inset="0,0,0,0">
                <w:txbxContent>
                  <w:p w14:paraId="64FB86D8"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12:00</w:t>
                    </w:r>
                  </w:p>
                </w:txbxContent>
              </v:textbox>
            </v:shape>
            <v:shape id="_x0000_s1288" type="#_x0000_t202" style="position:absolute;left:11491;top:2019;width:343;height:204;mso-position-horizontal-relative:page;mso-position-vertical-relative:page" filled="f" stroked="f">
              <v:textbox inset="0,0,0,0">
                <w:txbxContent>
                  <w:p w14:paraId="64FB86D9"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PDT</w:t>
                    </w:r>
                  </w:p>
                </w:txbxContent>
              </v:textbox>
            </v:shape>
            <v:shape id="_x0000_s1289" type="#_x0000_t202" style="position:absolute;left:5011;top:2235;width:1178;height:204;mso-position-horizontal-relative:page;mso-position-vertical-relative:page" filled="f" stroked="f">
              <v:textbox inset="0,0,0,0">
                <w:txbxContent>
                  <w:p w14:paraId="64FB86DA"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36C260</w:t>
                    </w:r>
                  </w:p>
                </w:txbxContent>
              </v:textbox>
            </v:shape>
            <v:shape id="_x0000_s1290" type="#_x0000_t202" style="position:absolute;left:595;top:2403;width:3774;height:204;mso-position-horizontal-relative:page;mso-position-vertical-relative:page" filled="f" stroked="f">
              <v:textbox inset="0,0,0,0">
                <w:txbxContent>
                  <w:p w14:paraId="64FB86DB"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Network Contracting Office 20</w:t>
                    </w:r>
                  </w:p>
                </w:txbxContent>
              </v:textbox>
            </v:shape>
            <v:shape id="_x0000_s1291" type="#_x0000_t202" style="position:absolute;left:595;top:2571;width:3774;height:204;mso-position-horizontal-relative:page;mso-position-vertical-relative:page" filled="f" stroked="f">
              <v:textbox inset="0,0,0,0">
                <w:txbxContent>
                  <w:p w14:paraId="64FB86DC"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ATTN: V4CONT</w:t>
                    </w:r>
                  </w:p>
                </w:txbxContent>
              </v:textbox>
            </v:shape>
            <v:shape id="_x0000_s1292" type="#_x0000_t202" style="position:absolute;left:595;top:2739;width:3774;height:204;mso-position-horizontal-relative:page;mso-position-vertical-relative:page" filled="f" stroked="f">
              <v:textbox inset="0,0,0,0">
                <w:txbxContent>
                  <w:p w14:paraId="64FB86DD"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v:textbox>
            </v:shape>
            <v:shape id="_x0000_s1293" type="#_x0000_t202" style="position:absolute;left:595;top:2907;width:3774;height:204;mso-position-horizontal-relative:page;mso-position-vertical-relative:page" filled="f" stroked="f">
              <v:textbox inset="0,0,0,0">
                <w:txbxContent>
                  <w:p w14:paraId="64FB86DE"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v:textbox>
            </v:shape>
            <v:shape id="_x0000_s1294" type="#_x0000_t202" style="position:absolute;left:595;top:3075;width:5072;height:204;mso-position-horizontal-relative:page;mso-position-vertical-relative:page" filled="f" stroked="f">
              <v:textbox inset="0,0,0,0">
                <w:txbxContent>
                  <w:p w14:paraId="64FB86DF"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v:textbox>
            </v:shape>
            <v:shape id="_x0000_s1295" type="#_x0000_t202" style="position:absolute;left:595;top:3243;width:3774;height:204;mso-position-horizontal-relative:page;mso-position-vertical-relative:page" filled="f" stroked="f">
              <v:textbox inset="0,0,0,0">
                <w:txbxContent>
                  <w:p w14:paraId="64FB86E0" w14:textId="77777777" w:rsidR="00EB6F44" w:rsidRDefault="00EB6F44">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64FB86E1" w14:textId="77777777" w:rsidR="00EB6F44" w:rsidRDefault="00EB6F44">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64FB86E2"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8" type="#_x0000_t202" style="position:absolute;left:9235;top:2211;width:158;height:204;mso-position-horizontal-relative:page;mso-position-vertical-relative:page" filled="f" stroked="f">
              <v:textbox inset="0,0,0,0">
                <w:txbxContent>
                  <w:p w14:paraId="64FB86E3" w14:textId="77777777" w:rsidR="00EB6F44" w:rsidRDefault="00EB6F44">
                    <w:pPr>
                      <w:spacing w:after="0" w:line="240" w:lineRule="auto"/>
                      <w:rPr>
                        <w:rFonts w:ascii="Courier New" w:hAnsi="Courier New" w:cs="Courier New"/>
                        <w:sz w:val="15"/>
                        <w:szCs w:val="15"/>
                      </w:rPr>
                    </w:pPr>
                  </w:p>
                </w:txbxContent>
              </v:textbox>
            </v:shape>
            <v:shape id="_x0000_s1299" type="#_x0000_t202" style="position:absolute;left:10315;top:2211;width:436;height:204;mso-position-horizontal-relative:page;mso-position-vertical-relative:page" filled="f" stroked="f">
              <v:textbox inset="0,0,0,0">
                <w:txbxContent>
                  <w:p w14:paraId="64FB86E4" w14:textId="77777777" w:rsidR="00EB6F44" w:rsidRDefault="00EB6F44">
                    <w:pPr>
                      <w:spacing w:after="0" w:line="240" w:lineRule="auto"/>
                      <w:rPr>
                        <w:rFonts w:ascii="Courier New" w:hAnsi="Courier New" w:cs="Courier New"/>
                        <w:sz w:val="15"/>
                        <w:szCs w:val="15"/>
                      </w:rPr>
                    </w:pPr>
                  </w:p>
                </w:txbxContent>
              </v:textbox>
            </v:shape>
            <v:shape id="_x0000_s1300" type="#_x0000_t202" style="position:absolute;left:6259;top:2451;width:158;height:204;mso-position-horizontal-relative:page;mso-position-vertical-relative:page" filled="f" stroked="f">
              <v:textbox inset="0,0,0,0">
                <w:txbxContent>
                  <w:p w14:paraId="64FB86E5" w14:textId="77777777" w:rsidR="00EB6F44" w:rsidRDefault="00EB6F44">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inset="0,0,0,0">
                <w:txbxContent>
                  <w:p w14:paraId="64FB86E6" w14:textId="77777777" w:rsidR="00EB6F44" w:rsidRDefault="00EB6F44">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64FB86E7" w14:textId="77777777" w:rsidR="00EB6F44" w:rsidRDefault="00EB6F44">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inset="0,0,0,0">
                <w:txbxContent>
                  <w:p w14:paraId="64FB86E8" w14:textId="77777777" w:rsidR="00EB6F44" w:rsidRDefault="00EB6F44">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64FB86E9" w14:textId="77777777" w:rsidR="00EB6F44" w:rsidRDefault="00EB6F44">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64FB86EA" w14:textId="77777777" w:rsidR="00EB6F44" w:rsidRDefault="00EB6F44">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64FB86EB" w14:textId="77777777" w:rsidR="00EB6F44" w:rsidRDefault="00EB6F44">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64FB86EC"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335312</w:t>
                    </w:r>
                  </w:p>
                </w:txbxContent>
              </v:textbox>
            </v:shape>
            <v:shape id="_x0000_s1308" type="#_x0000_t202" style="position:absolute;left:10195;top:3291;width:2383;height:204;mso-position-horizontal-relative:page;mso-position-vertical-relative:page" filled="f" stroked="f">
              <v:textbox inset="0,0,0,0">
                <w:txbxContent>
                  <w:p w14:paraId="64FB86ED"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1250 Employees</w:t>
                    </w:r>
                  </w:p>
                </w:txbxContent>
              </v:textbox>
            </v:shape>
            <v:shape id="_x0000_s1309" type="#_x0000_t202" style="position:absolute;left:3235;top:3819;width:1919;height:204;mso-position-horizontal-relative:page;mso-position-vertical-relative:page" filled="f" stroked="f">
              <v:textbox inset="0,0,0,0">
                <w:txbxContent>
                  <w:p w14:paraId="64FB86EE" w14:textId="77777777" w:rsidR="00EB6F44" w:rsidRDefault="00EB6F44">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64FB86EF" w14:textId="77777777" w:rsidR="00EB6F44" w:rsidRDefault="00EB6F44">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64FB86F0" w14:textId="77777777" w:rsidR="00EB6F44" w:rsidRDefault="00EB6F44">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64FB86F1" w14:textId="77777777" w:rsidR="00EB6F44" w:rsidRDefault="00EB6F44">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64FB86F2" w14:textId="77777777" w:rsidR="00EB6F44" w:rsidRDefault="00EB6F44">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64FB86F3" w14:textId="77777777" w:rsidR="00EB6F44" w:rsidRDefault="00EB6F44">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64FB86F4" w14:textId="77777777" w:rsidR="00EB6F44" w:rsidRDefault="00776AD2">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64FB86F5"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64FB86F6" w14:textId="77777777" w:rsidR="00EB6F44" w:rsidRDefault="00EB6F44">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64FB86F7" w14:textId="77777777" w:rsidR="00EB6F44" w:rsidRDefault="00EB6F44">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64FB86F8"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663</w:t>
                    </w:r>
                  </w:p>
                </w:txbxContent>
              </v:textbox>
            </v:shape>
            <v:shape id="_x0000_s1320" type="#_x0000_t202" style="position:absolute;left:595;top:4803;width:3774;height:204;mso-position-horizontal-relative:page;mso-position-vertical-relative:page" filled="f" stroked="f">
              <v:textbox inset="0,0,0,0">
                <w:txbxContent>
                  <w:p w14:paraId="64FB86F9"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inset="0,0,0,0">
                <w:txbxContent>
                  <w:p w14:paraId="64FB86FA"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American Lake Division PSAS</w:t>
                    </w:r>
                  </w:p>
                </w:txbxContent>
              </v:textbox>
            </v:shape>
            <v:shape id="_x0000_s1322" type="#_x0000_t202" style="position:absolute;left:595;top:5139;width:3774;height:204;mso-position-horizontal-relative:page;mso-position-vertical-relative:page" filled="f" stroked="f">
              <v:textbox inset="0,0,0,0">
                <w:txbxContent>
                  <w:p w14:paraId="64FB86FB" w14:textId="77777777" w:rsidR="00EB6F44" w:rsidRDefault="00EB6F44">
                    <w:pPr>
                      <w:spacing w:after="0" w:line="240" w:lineRule="auto"/>
                      <w:rPr>
                        <w:rFonts w:ascii="Courier New" w:hAnsi="Courier New" w:cs="Courier New"/>
                        <w:sz w:val="15"/>
                        <w:szCs w:val="15"/>
                      </w:rPr>
                    </w:pPr>
                  </w:p>
                </w:txbxContent>
              </v:textbox>
            </v:shape>
            <v:shape id="_x0000_s1323" type="#_x0000_t202" style="position:absolute;left:595;top:5307;width:3774;height:204;mso-position-horizontal-relative:page;mso-position-vertical-relative:page" filled="f" stroked="f">
              <v:textbox inset="0,0,0,0">
                <w:txbxContent>
                  <w:p w14:paraId="64FB86FC"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9600 Veterans Dr.</w:t>
                    </w:r>
                  </w:p>
                </w:txbxContent>
              </v:textbox>
            </v:shape>
            <v:shape id="_x0000_s1324" type="#_x0000_t202" style="position:absolute;left:595;top:5475;width:5072;height:204;mso-position-horizontal-relative:page;mso-position-vertical-relative:page" filled="f" stroked="f">
              <v:textbox inset="0,0,0,0">
                <w:txbxContent>
                  <w:p w14:paraId="64FB86FD"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Tacoma WA 98493</w:t>
                    </w:r>
                  </w:p>
                </w:txbxContent>
              </v:textbox>
            </v:shape>
            <v:shape id="_x0000_s1325" type="#_x0000_t202" style="position:absolute;left:10795;top:4539;width:1178;height:204;mso-position-horizontal-relative:page;mso-position-vertical-relative:page" filled="f" stroked="f">
              <v:textbox inset="0,0,0,0">
                <w:txbxContent>
                  <w:p w14:paraId="64FB86FE"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36C260</w:t>
                    </w:r>
                  </w:p>
                </w:txbxContent>
              </v:textbox>
            </v:shape>
            <v:shape id="_x0000_s1326" type="#_x0000_t202" style="position:absolute;left:6595;top:4803;width:3774;height:204;mso-position-horizontal-relative:page;mso-position-vertical-relative:page" filled="f" stroked="f">
              <v:textbox inset="0,0,0,0">
                <w:txbxContent>
                  <w:p w14:paraId="64FB86FF"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Network Contracting Office 20</w:t>
                    </w:r>
                  </w:p>
                </w:txbxContent>
              </v:textbox>
            </v:shape>
            <v:shape id="_x0000_s1327" type="#_x0000_t202" style="position:absolute;left:6595;top:4971;width:3774;height:204;mso-position-horizontal-relative:page;mso-position-vertical-relative:page" filled="f" stroked="f">
              <v:textbox inset="0,0,0,0">
                <w:txbxContent>
                  <w:p w14:paraId="64FB8700"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ATTN: V4CONT</w:t>
                    </w:r>
                  </w:p>
                </w:txbxContent>
              </v:textbox>
            </v:shape>
            <v:shape id="_x0000_s1328" type="#_x0000_t202" style="position:absolute;left:6595;top:5139;width:3774;height:204;mso-position-horizontal-relative:page;mso-position-vertical-relative:page" filled="f" stroked="f">
              <v:textbox inset="0,0,0,0">
                <w:txbxContent>
                  <w:p w14:paraId="64FB8701"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v:textbox>
            </v:shape>
            <v:shape id="_x0000_s1329" type="#_x0000_t202" style="position:absolute;left:6595;top:5307;width:3774;height:204;mso-position-horizontal-relative:page;mso-position-vertical-relative:page" filled="f" stroked="f">
              <v:textbox inset="0,0,0,0">
                <w:txbxContent>
                  <w:p w14:paraId="64FB8702"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v:textbox>
            </v:shape>
            <v:shape id="_x0000_s1330" type="#_x0000_t202" style="position:absolute;left:6595;top:5475;width:5072;height:204;mso-position-horizontal-relative:page;mso-position-vertical-relative:page" filled="f" stroked="f">
              <v:textbox inset="0,0,0,0">
                <w:txbxContent>
                  <w:p w14:paraId="64FB8703"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v:textbox>
            </v:shape>
            <v:shape id="_x0000_s1331" type="#_x0000_t202" style="position:absolute;left:2659;top:5715;width:529;height:204;mso-position-horizontal-relative:page;mso-position-vertical-relative:page" filled="f" stroked="f">
              <v:textbox inset="0,0,0,0">
                <w:txbxContent>
                  <w:p w14:paraId="64FB8704" w14:textId="77777777" w:rsidR="00EB6F44" w:rsidRDefault="00EB6F44">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64FB8705" w14:textId="77777777" w:rsidR="00EB6F44" w:rsidRDefault="00EB6F44">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64FB8706"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64FB8707" w14:textId="77777777" w:rsidR="00EB6F44" w:rsidRDefault="00EB6F44">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64FB8708" w14:textId="77777777" w:rsidR="00EB6F44" w:rsidRDefault="00EB6F44">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64FB8709" w14:textId="77777777" w:rsidR="00EB6F44" w:rsidRDefault="00EB6F44">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64FB870A" w14:textId="77777777" w:rsidR="00EB6F44" w:rsidRDefault="00EB6F44">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64FB870B" w14:textId="77777777" w:rsidR="00EB6F44" w:rsidRDefault="00EB6F44">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64FB870C" w14:textId="77777777" w:rsidR="00EB6F44" w:rsidRDefault="00EB6F44">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64FB870D"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64FB870E" w14:textId="77777777" w:rsidR="00EB6F44" w:rsidRDefault="00EB6F44">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64FB870F" w14:textId="77777777" w:rsidR="00EB6F44" w:rsidRDefault="00EB6F44">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64FB8710" w14:textId="77777777" w:rsidR="00EB6F44" w:rsidRDefault="00EB6F44">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64FB8711" w14:textId="77777777" w:rsidR="00EB6F44" w:rsidRDefault="00EB6F44">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64FB8712" w14:textId="77777777" w:rsidR="00EB6F44" w:rsidRDefault="00EB6F44">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64FB8713" w14:textId="77777777" w:rsidR="00EB6F44" w:rsidRDefault="00EB6F44">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64FB8714"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Dept of Veterans Affairs</w:t>
                    </w:r>
                  </w:p>
                </w:txbxContent>
              </v:textbox>
            </v:shape>
            <v:shape id="_x0000_s1348" type="#_x0000_t202" style="position:absolute;left:6595;top:6315;width:3774;height:204;mso-position-horizontal-relative:page;mso-position-vertical-relative:page" filled="f" stroked="f">
              <v:textbox inset="0,0,0,0">
                <w:txbxContent>
                  <w:p w14:paraId="64FB8715"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FMS-VA-2(101)</w:t>
                    </w:r>
                  </w:p>
                </w:txbxContent>
              </v:textbox>
            </v:shape>
            <v:shape id="_x0000_s1349" type="#_x0000_t202" style="position:absolute;left:6595;top:6483;width:3774;height:204;mso-position-horizontal-relative:page;mso-position-vertical-relative:page" filled="f" stroked="f">
              <v:textbox inset="0,0,0,0">
                <w:txbxContent>
                  <w:p w14:paraId="64FB8716"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50" type="#_x0000_t202" style="position:absolute;left:6595;top:6651;width:3774;height:204;mso-position-horizontal-relative:page;mso-position-vertical-relative:page" filled="f" stroked="f">
              <v:textbox inset="0,0,0,0">
                <w:txbxContent>
                  <w:p w14:paraId="64FB8717"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position:absolute;left:6595;top:6819;width:5072;height:204;mso-position-horizontal-relative:page;mso-position-vertical-relative:page" filled="f" stroked="f">
              <v:textbox inset="0,0,0,0">
                <w:txbxContent>
                  <w:p w14:paraId="64FB8718"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 xml:space="preserve">Austin TX </w:t>
                    </w:r>
                    <w:r>
                      <w:rPr>
                        <w:rFonts w:ascii="Courier New" w:hAnsi="Courier New" w:cs="Courier New"/>
                        <w:sz w:val="15"/>
                        <w:szCs w:val="15"/>
                      </w:rPr>
                      <w:t>78714-9971</w:t>
                    </w:r>
                  </w:p>
                </w:txbxContent>
              </v:textbox>
            </v:shape>
            <v:shape id="_x0000_s1352" type="#_x0000_t202" style="position:absolute;left:6595;top:7107;width:2383;height:204;mso-position-horizontal-relative:page;mso-position-vertical-relative:page" filled="f" stroked="f">
              <v:textbox inset="0,0,0,0">
                <w:txbxContent>
                  <w:p w14:paraId="64FB8719" w14:textId="77777777" w:rsidR="00EB6F44" w:rsidRDefault="00EB6F44">
                    <w:pPr>
                      <w:spacing w:after="0" w:line="240" w:lineRule="auto"/>
                      <w:rPr>
                        <w:rFonts w:ascii="Courier New" w:hAnsi="Courier New" w:cs="Courier New"/>
                        <w:sz w:val="15"/>
                        <w:szCs w:val="15"/>
                      </w:rPr>
                    </w:pPr>
                  </w:p>
                </w:txbxContent>
              </v:textbox>
            </v:shape>
            <v:shape id="_x0000_s1353" type="#_x0000_t202" style="position:absolute;left:9475;top:7107;width:2383;height:204;mso-position-horizontal-relative:page;mso-position-vertical-relative:page" filled="f" stroked="f">
              <v:textbox inset="0,0,0,0">
                <w:txbxContent>
                  <w:p w14:paraId="64FB871A" w14:textId="77777777" w:rsidR="00EB6F44" w:rsidRDefault="00EB6F44">
                    <w:pPr>
                      <w:spacing w:after="0" w:line="240" w:lineRule="auto"/>
                      <w:rPr>
                        <w:rFonts w:ascii="Courier New" w:hAnsi="Courier New" w:cs="Courier New"/>
                        <w:sz w:val="15"/>
                        <w:szCs w:val="15"/>
                      </w:rPr>
                    </w:pPr>
                  </w:p>
                </w:txbxContent>
              </v:textbox>
            </v:shape>
            <v:shape id="_x0000_s1354" type="#_x0000_t202" style="position:absolute;left:8083;top:7899;width:158;height:204;mso-position-horizontal-relative:page;mso-position-vertical-relative:page" filled="f" stroked="f">
              <v:textbox inset="0,0,0,0">
                <w:txbxContent>
                  <w:p w14:paraId="64FB871B" w14:textId="77777777" w:rsidR="00EB6F44" w:rsidRDefault="00EB6F44">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64FB871C" w14:textId="1550A101" w:rsidR="00EB6F44" w:rsidRDefault="00EB6F44">
                    <w:pPr>
                      <w:spacing w:after="0" w:line="240" w:lineRule="auto"/>
                      <w:rPr>
                        <w:rFonts w:ascii="Courier New" w:hAnsi="Courier New" w:cs="Courier New"/>
                        <w:sz w:val="15"/>
                        <w:szCs w:val="15"/>
                      </w:rPr>
                    </w:pPr>
                  </w:p>
                </w:txbxContent>
              </v:textbox>
            </v:shape>
            <v:shape id="_x0000_s1356" type="#_x0000_t202" style="position:absolute;left:1411;top:8499;width:5628;height:204;mso-position-horizontal-relative:page;mso-position-vertical-relative:page" filled="f" stroked="f">
              <v:textbox inset="0,0,0,0">
                <w:txbxContent>
                  <w:p w14:paraId="64FB871D"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This requirement is a Service requirement for American Lake</w:t>
                    </w:r>
                  </w:p>
                </w:txbxContent>
              </v:textbox>
            </v:shape>
            <v:shape id="_x0000_s1357" type="#_x0000_t202" style="position:absolute;left:1411;top:8667;width:5628;height:204;mso-position-horizontal-relative:page;mso-position-vertical-relative:page" filled="f" stroked="f">
              <v:textbox inset="0,0,0,0">
                <w:txbxContent>
                  <w:p w14:paraId="64FB871E"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Generator Repairs.</w:t>
                    </w:r>
                  </w:p>
                </w:txbxContent>
              </v:textbox>
            </v:shape>
            <v:shape id="_x0000_s1358" type="#_x0000_t202" style="position:absolute;left:1411;top:8835;width:5628;height:204;mso-position-horizontal-relative:page;mso-position-vertical-relative:page" filled="f" stroked="f">
              <v:textbox inset="0,0,0,0">
                <w:txbxContent>
                  <w:p w14:paraId="64FB871F" w14:textId="77777777" w:rsidR="00EB6F44" w:rsidRDefault="00EB6F44">
                    <w:pPr>
                      <w:spacing w:after="0" w:line="240" w:lineRule="auto"/>
                      <w:rPr>
                        <w:rFonts w:ascii="Courier New" w:hAnsi="Courier New" w:cs="Courier New"/>
                        <w:sz w:val="15"/>
                        <w:szCs w:val="15"/>
                      </w:rPr>
                    </w:pPr>
                  </w:p>
                </w:txbxContent>
              </v:textbox>
            </v:shape>
            <v:shape id="_x0000_s1359" type="#_x0000_t202" style="position:absolute;left:1411;top:9003;width:5628;height:204;mso-position-horizontal-relative:page;mso-position-vertical-relative:page" filled="f" stroked="f">
              <v:textbox inset="0,0,0,0">
                <w:txbxContent>
                  <w:p w14:paraId="64FB8720"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Submission with 1449 signed, Price Cost Schedule completed</w:t>
                    </w:r>
                  </w:p>
                </w:txbxContent>
              </v:textbox>
            </v:shape>
            <v:shape id="_x0000_s1360" type="#_x0000_t202" style="position:absolute;left:1411;top:9171;width:5628;height:204;mso-position-horizontal-relative:page;mso-position-vertical-relative:page" filled="f" stroked="f">
              <v:textbox inset="0,0,0,0">
                <w:txbxContent>
                  <w:p w14:paraId="64FB8721"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and the Buy American Certificate completed will be</w:t>
                    </w:r>
                  </w:p>
                </w:txbxContent>
              </v:textbox>
            </v:shape>
            <v:shape id="_x0000_s1361" type="#_x0000_t202" style="position:absolute;left:1411;top:9339;width:5628;height:204;mso-position-horizontal-relative:page;mso-position-vertical-relative:page" filled="f" stroked="f">
              <v:textbox inset="0,0,0,0">
                <w:txbxContent>
                  <w:p w14:paraId="64FB8722"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considered a complete submission.</w:t>
                    </w:r>
                  </w:p>
                </w:txbxContent>
              </v:textbox>
            </v:shape>
            <v:shape id="_x0000_s1362" type="#_x0000_t202" style="position:absolute;left:1411;top:9507;width:5628;height:204;mso-position-horizontal-relative:page;mso-position-vertical-relative:page" filled="f" stroked="f">
              <v:textbox inset="0,0,0,0">
                <w:txbxContent>
                  <w:p w14:paraId="64FB8723" w14:textId="77777777" w:rsidR="00EB6F44" w:rsidRDefault="00EB6F44">
                    <w:pPr>
                      <w:spacing w:after="0" w:line="240" w:lineRule="auto"/>
                      <w:rPr>
                        <w:rFonts w:ascii="Courier New" w:hAnsi="Courier New" w:cs="Courier New"/>
                        <w:sz w:val="15"/>
                        <w:szCs w:val="15"/>
                      </w:rPr>
                    </w:pPr>
                  </w:p>
                </w:txbxContent>
              </v:textbox>
            </v:shape>
            <v:shape id="_x0000_s1363" type="#_x0000_t202" style="position:absolute;left:1411;top:9675;width:5628;height:204;mso-position-horizontal-relative:page;mso-position-vertical-relative:page" filled="f" stroked="f">
              <v:textbox inset="0,0,0,0">
                <w:txbxContent>
                  <w:p w14:paraId="64FB8724"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Please provide email only responses to Matthew Combes,</w:t>
                    </w:r>
                  </w:p>
                </w:txbxContent>
              </v:textbox>
            </v:shape>
            <v:shape id="_x0000_s1364" type="#_x0000_t202" style="position:absolute;left:1411;top:9843;width:5628;height:204;mso-position-horizontal-relative:page;mso-position-vertical-relative:page" filled="f" stroked="f">
              <v:textbox inset="0,0,0,0">
                <w:txbxContent>
                  <w:p w14:paraId="64FB8725" w14:textId="77777777" w:rsidR="00EB6F44" w:rsidRDefault="00776AD2">
                    <w:pPr>
                      <w:spacing w:after="0" w:line="240" w:lineRule="auto"/>
                      <w:rPr>
                        <w:rFonts w:ascii="Courier New" w:hAnsi="Courier New" w:cs="Courier New"/>
                        <w:sz w:val="15"/>
                        <w:szCs w:val="15"/>
                      </w:rPr>
                    </w:pPr>
                    <w:r>
                      <w:rPr>
                        <w:rFonts w:ascii="Courier New" w:hAnsi="Courier New" w:cs="Courier New"/>
                        <w:sz w:val="15"/>
                        <w:szCs w:val="15"/>
                      </w:rPr>
                      <w:t>matthew.combes@va.gov</w:t>
                    </w:r>
                  </w:p>
                </w:txbxContent>
              </v:textbox>
            </v:shape>
            <v:shape id="_x0000_s1365" type="#_x0000_t202" style="position:absolute;left:1411;top:10011;width:5628;height:204;mso-position-horizontal-relative:page;mso-position-vertical-relative:page" filled="f" stroked="f">
              <v:textbox inset="0,0,0,0">
                <w:txbxContent>
                  <w:p w14:paraId="64FB8726" w14:textId="77777777" w:rsidR="00EB6F44" w:rsidRDefault="00EB6F44">
                    <w:pPr>
                      <w:spacing w:after="0" w:line="240" w:lineRule="auto"/>
                      <w:rPr>
                        <w:rFonts w:ascii="Courier New" w:hAnsi="Courier New" w:cs="Courier New"/>
                        <w:sz w:val="15"/>
                        <w:szCs w:val="15"/>
                      </w:rPr>
                    </w:pPr>
                  </w:p>
                </w:txbxContent>
              </v:textbox>
            </v:shape>
            <v:shape id="_x0000_s1366" type="#_x0000_t202" style="position:absolute;left:1411;top:10179;width:5628;height:204;mso-position-horizontal-relative:page;mso-position-vertical-relative:page" filled="f" stroked="f">
              <v:textbox inset="0,0,0,0">
                <w:txbxContent>
                  <w:p w14:paraId="64FB8727" w14:textId="77777777" w:rsidR="00EB6F44" w:rsidRDefault="00EB6F44">
                    <w:pPr>
                      <w:spacing w:after="0" w:line="240" w:lineRule="auto"/>
                      <w:rPr>
                        <w:rFonts w:ascii="Courier New" w:hAnsi="Courier New" w:cs="Courier New"/>
                        <w:sz w:val="15"/>
                        <w:szCs w:val="15"/>
                      </w:rPr>
                    </w:pPr>
                  </w:p>
                </w:txbxContent>
              </v:textbox>
            </v:shape>
            <v:shape id="_x0000_s1367" type="#_x0000_t202" style="position:absolute;left:1411;top:10347;width:5628;height:204;mso-position-horizontal-relative:page;mso-position-vertical-relative:page" filled="f" stroked="f">
              <v:textbox inset="0,0,0,0">
                <w:txbxContent>
                  <w:p w14:paraId="64FB8728" w14:textId="77777777" w:rsidR="00EB6F44" w:rsidRDefault="00EB6F44">
                    <w:pPr>
                      <w:spacing w:after="0" w:line="240" w:lineRule="auto"/>
                      <w:rPr>
                        <w:rFonts w:ascii="Courier New" w:hAnsi="Courier New" w:cs="Courier New"/>
                        <w:sz w:val="15"/>
                        <w:szCs w:val="15"/>
                      </w:rPr>
                    </w:pPr>
                  </w:p>
                </w:txbxContent>
              </v:textbox>
            </v:shape>
            <v:shape id="_x0000_s1368" type="#_x0000_t202" style="position:absolute;left:1411;top:10515;width:5628;height:204;mso-position-horizontal-relative:page;mso-position-vertical-relative:page" filled="f" stroked="f">
              <v:textbox inset="0,0,0,0">
                <w:txbxContent>
                  <w:p w14:paraId="64FB8729" w14:textId="77777777" w:rsidR="00EB6F44" w:rsidRDefault="00EB6F44">
                    <w:pPr>
                      <w:spacing w:after="0" w:line="240" w:lineRule="auto"/>
                      <w:rPr>
                        <w:rFonts w:ascii="Courier New" w:hAnsi="Courier New" w:cs="Courier New"/>
                        <w:sz w:val="15"/>
                        <w:szCs w:val="15"/>
                      </w:rPr>
                    </w:pPr>
                  </w:p>
                </w:txbxContent>
              </v:textbox>
            </v:shape>
            <v:shape id="_x0000_s1369" type="#_x0000_t202" style="position:absolute;left:1411;top:10683;width:5628;height:204;mso-position-horizontal-relative:page;mso-position-vertical-relative:page" filled="f" stroked="f">
              <v:textbox inset="0,0,0,0">
                <w:txbxContent>
                  <w:p w14:paraId="64FB872A" w14:textId="77777777" w:rsidR="00EB6F44" w:rsidRDefault="00EB6F44">
                    <w:pPr>
                      <w:spacing w:after="0" w:line="240" w:lineRule="auto"/>
                      <w:rPr>
                        <w:rFonts w:ascii="Courier New" w:hAnsi="Courier New" w:cs="Courier New"/>
                        <w:sz w:val="15"/>
                        <w:szCs w:val="15"/>
                      </w:rPr>
                    </w:pPr>
                  </w:p>
                </w:txbxContent>
              </v:textbox>
            </v:shape>
            <v:shape id="_x0000_s1370" type="#_x0000_t202" style="position:absolute;left:1411;top:10851;width:5628;height:204;mso-position-horizontal-relative:page;mso-position-vertical-relative:page" filled="f" stroked="f">
              <v:textbox inset="0,0,0,0">
                <w:txbxContent>
                  <w:p w14:paraId="64FB872B" w14:textId="77777777" w:rsidR="00EB6F44" w:rsidRDefault="00EB6F44">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inset="0,0,0,0">
                <w:txbxContent>
                  <w:p w14:paraId="64FB872C" w14:textId="77777777" w:rsidR="00EB6F44" w:rsidRDefault="00EB6F44">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inset="0,0,0,0">
                <w:txbxContent>
                  <w:p w14:paraId="64FB872D" w14:textId="77777777" w:rsidR="00EB6F44" w:rsidRDefault="00EB6F44">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64FB872E" w14:textId="77777777" w:rsidR="00EB6F44" w:rsidRDefault="00EB6F44">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64FB872F" w14:textId="77777777" w:rsidR="00EB6F44" w:rsidRDefault="00EB6F44">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64FB8730" w14:textId="77777777" w:rsidR="00EB6F44" w:rsidRDefault="00EB6F44">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64FB8731" w14:textId="77777777" w:rsidR="00EB6F44" w:rsidRDefault="00EB6F44">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64FB8732" w14:textId="77777777" w:rsidR="00EB6F44" w:rsidRDefault="00EB6F44">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64FB8733" w14:textId="513D581D" w:rsidR="00EB6F44" w:rsidRDefault="00EB6F44">
                    <w:pPr>
                      <w:spacing w:after="0" w:line="240" w:lineRule="auto"/>
                      <w:rPr>
                        <w:rFonts w:ascii="Courier New" w:hAnsi="Courier New" w:cs="Courier New"/>
                        <w:sz w:val="15"/>
                        <w:szCs w:val="15"/>
                      </w:rPr>
                    </w:pPr>
                  </w:p>
                </w:txbxContent>
              </v:textbox>
            </v:shape>
            <v:shape id="_x0000_s1379" type="#_x0000_t202" style="position:absolute;left:595;top:12219;width:5628;height:204;mso-position-horizontal-relative:page;mso-position-vertical-relative:page" filled="f" stroked="f">
              <v:textbox inset="0,0,0,0">
                <w:txbxContent>
                  <w:p w14:paraId="64FB8734" w14:textId="77777777" w:rsidR="00EB6F44" w:rsidRDefault="00EB6F44">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64FB8735" w14:textId="77777777" w:rsidR="00EB6F44" w:rsidRDefault="00EB6F44">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64FB8736" w14:textId="77777777" w:rsidR="00EB6F44" w:rsidRDefault="00EB6F44">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64FB8737" w14:textId="77777777" w:rsidR="00EB6F44" w:rsidRDefault="00EB6F44">
                    <w:pPr>
                      <w:spacing w:after="0" w:line="240" w:lineRule="auto"/>
                      <w:rPr>
                        <w:rFonts w:ascii="Courier New" w:hAnsi="Courier New" w:cs="Courier New"/>
                        <w:sz w:val="15"/>
                        <w:szCs w:val="15"/>
                      </w:rPr>
                    </w:pPr>
                  </w:p>
                </w:txbxContent>
              </v:textbox>
            </v:shape>
            <v:shape id="_x0000_s1383" type="#_x0000_t202" style="position:absolute;left:8395;top:12795;width:158;height:204;mso-position-horizontal-relative:page;mso-position-vertical-relative:page" filled="f" stroked="f">
              <v:textbox inset="0,0,0,0">
                <w:txbxContent>
                  <w:p w14:paraId="64FB8738" w14:textId="77777777" w:rsidR="00EB6F44" w:rsidRDefault="00EB6F44">
                    <w:pPr>
                      <w:spacing w:after="0" w:line="240" w:lineRule="auto"/>
                      <w:rPr>
                        <w:rFonts w:ascii="Courier New" w:hAnsi="Courier New" w:cs="Courier New"/>
                        <w:sz w:val="15"/>
                        <w:szCs w:val="15"/>
                      </w:rPr>
                    </w:pPr>
                  </w:p>
                </w:txbxContent>
              </v:textbox>
            </v:shape>
            <v:shape id="_x0000_s1384" type="#_x0000_t202" style="position:absolute;left:9019;top:12795;width:158;height:204;mso-position-horizontal-relative:page;mso-position-vertical-relative:page" filled="f" stroked="f">
              <v:textbox inset="0,0,0,0">
                <w:txbxContent>
                  <w:p w14:paraId="64FB8739" w14:textId="77777777" w:rsidR="00EB6F44" w:rsidRDefault="00EB6F44">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64FB873A" w14:textId="77777777" w:rsidR="00EB6F44" w:rsidRDefault="00EB6F44">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64FB873B" w14:textId="77777777" w:rsidR="00EB6F44" w:rsidRDefault="00EB6F44">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64FB873C" w14:textId="77777777" w:rsidR="00EB6F44" w:rsidRDefault="00EB6F44">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64FB873D" w14:textId="77777777" w:rsidR="00EB6F44" w:rsidRDefault="00EB6F44">
                    <w:pPr>
                      <w:spacing w:after="0" w:line="240" w:lineRule="auto"/>
                      <w:rPr>
                        <w:rFonts w:ascii="Courier New" w:hAnsi="Courier New" w:cs="Courier New"/>
                        <w:sz w:val="15"/>
                        <w:szCs w:val="15"/>
                      </w:rPr>
                    </w:pPr>
                  </w:p>
                </w:txbxContent>
              </v:textbox>
            </v:shape>
            <v:shape id="_x0000_s1389" type="#_x0000_t202" style="position:absolute;left:4627;top:13227;width:621;height:204;mso-position-horizontal-relative:page;mso-position-vertical-relative:page" filled="f" stroked="f">
              <v:textbox inset="0,0,0,0">
                <w:txbxContent>
                  <w:p w14:paraId="64FB873E" w14:textId="77777777" w:rsidR="00EB6F44" w:rsidRDefault="00EB6F44">
                    <w:pPr>
                      <w:spacing w:after="0" w:line="240" w:lineRule="auto"/>
                      <w:jc w:val="center"/>
                      <w:rPr>
                        <w:rFonts w:ascii="Courier New" w:hAnsi="Courier New" w:cs="Courier New"/>
                        <w:sz w:val="15"/>
                        <w:szCs w:val="15"/>
                      </w:rPr>
                    </w:pPr>
                  </w:p>
                </w:txbxContent>
              </v:textbox>
            </v:shape>
            <v:shape id="_x0000_s1390" type="#_x0000_t202" style="position:absolute;left:6787;top:13227;width:158;height:204;mso-position-horizontal-relative:page;mso-position-vertical-relative:page" filled="f" stroked="f">
              <v:textbox inset="0,0,0,0">
                <w:txbxContent>
                  <w:p w14:paraId="64FB873F" w14:textId="77777777" w:rsidR="00EB6F44" w:rsidRDefault="00EB6F44">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64FB8740" w14:textId="77777777" w:rsidR="00EB6F44" w:rsidRDefault="00EB6F44">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64FB8741" w14:textId="77777777" w:rsidR="00EB6F44" w:rsidRDefault="00EB6F44">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64FB8742" w14:textId="77777777" w:rsidR="00EB6F44" w:rsidRDefault="00EB6F44">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64FB8743" w14:textId="77777777" w:rsidR="00EB6F44" w:rsidRDefault="00EB6F44">
                    <w:pPr>
                      <w:spacing w:after="0" w:line="240" w:lineRule="auto"/>
                      <w:rPr>
                        <w:rFonts w:ascii="Courier New" w:hAnsi="Courier New" w:cs="Courier New"/>
                        <w:sz w:val="15"/>
                        <w:szCs w:val="15"/>
                      </w:rPr>
                    </w:pPr>
                  </w:p>
                </w:txbxContent>
              </v:textbox>
            </v:shape>
            <v:shape id="_x0000_s1395" type="#_x0000_t202" style="position:absolute;left:6595;top:14739;width:2847;height:204;mso-position-horizontal-relative:page;mso-position-vertical-relative:page" filled="f" stroked="f">
              <v:textbox inset="0,0,0,0">
                <w:txbxContent>
                  <w:p w14:paraId="64FB8744" w14:textId="77777777" w:rsidR="00EB6F44" w:rsidRDefault="00EB6F44">
                    <w:pPr>
                      <w:spacing w:after="0" w:line="240" w:lineRule="auto"/>
                      <w:rPr>
                        <w:rFonts w:ascii="Courier New" w:hAnsi="Courier New" w:cs="Courier New"/>
                        <w:sz w:val="15"/>
                        <w:szCs w:val="15"/>
                      </w:rPr>
                    </w:pPr>
                  </w:p>
                </w:txbxContent>
              </v:textbox>
            </v:shape>
            <v:shape id="_x0000_s1396" type="#_x0000_t202" style="position:absolute;left:3235;top:14235;width:1919;height:204;mso-position-horizontal-relative:page;mso-position-vertical-relative:page" filled="f" stroked="f">
              <v:textbox inset="0,0,0,0">
                <w:txbxContent>
                  <w:p w14:paraId="64FB8745" w14:textId="77777777" w:rsidR="00EB6F44" w:rsidRDefault="00EB6F44">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64FB8746" w14:textId="77777777" w:rsidR="00EB6F44" w:rsidRDefault="00EB6F44">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64FB80E6" w14:textId="77777777" w:rsidR="00776AD2" w:rsidRDefault="00776AD2">
          <w:pPr>
            <w:pStyle w:val="TOCHeading"/>
            <w:pageBreakBefore/>
          </w:pPr>
          <w:r>
            <w:t>Table of Contents</w:t>
          </w:r>
        </w:p>
        <w:p w14:paraId="504F365F" w14:textId="618EF61F" w:rsidR="00776AD2" w:rsidRDefault="00776AD2">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8797841" w:history="1">
            <w:r w:rsidRPr="00957CB0">
              <w:rPr>
                <w:rStyle w:val="Hyperlink"/>
                <w:noProof/>
              </w:rPr>
              <w:t>SECTION A</w:t>
            </w:r>
            <w:r>
              <w:rPr>
                <w:noProof/>
                <w:webHidden/>
              </w:rPr>
              <w:tab/>
            </w:r>
            <w:r>
              <w:rPr>
                <w:noProof/>
                <w:webHidden/>
              </w:rPr>
              <w:fldChar w:fldCharType="begin"/>
            </w:r>
            <w:r>
              <w:rPr>
                <w:noProof/>
                <w:webHidden/>
              </w:rPr>
              <w:instrText xml:space="preserve"> PAGEREF _Toc228797841 \h </w:instrText>
            </w:r>
            <w:r>
              <w:rPr>
                <w:noProof/>
                <w:webHidden/>
              </w:rPr>
            </w:r>
            <w:r>
              <w:rPr>
                <w:noProof/>
                <w:webHidden/>
              </w:rPr>
              <w:fldChar w:fldCharType="separate"/>
            </w:r>
            <w:r>
              <w:rPr>
                <w:noProof/>
                <w:webHidden/>
              </w:rPr>
              <w:t>1</w:t>
            </w:r>
            <w:r>
              <w:rPr>
                <w:noProof/>
                <w:webHidden/>
              </w:rPr>
              <w:fldChar w:fldCharType="end"/>
            </w:r>
          </w:hyperlink>
        </w:p>
        <w:p w14:paraId="09E5C849" w14:textId="3CBD8B18" w:rsidR="00776AD2" w:rsidRDefault="00776AD2">
          <w:pPr>
            <w:pStyle w:val="TOC2"/>
            <w:tabs>
              <w:tab w:val="right" w:leader="dot" w:pos="9350"/>
            </w:tabs>
            <w:rPr>
              <w:noProof/>
              <w:kern w:val="2"/>
              <w:sz w:val="24"/>
              <w:szCs w:val="24"/>
              <w14:ligatures w14:val="standardContextual"/>
            </w:rPr>
          </w:pPr>
          <w:hyperlink w:anchor="_Toc228797842" w:history="1">
            <w:r w:rsidRPr="00957CB0">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_Toc228797842 \h </w:instrText>
            </w:r>
            <w:r>
              <w:rPr>
                <w:noProof/>
                <w:webHidden/>
              </w:rPr>
            </w:r>
            <w:r>
              <w:rPr>
                <w:noProof/>
                <w:webHidden/>
              </w:rPr>
              <w:fldChar w:fldCharType="separate"/>
            </w:r>
            <w:r>
              <w:rPr>
                <w:noProof/>
                <w:webHidden/>
              </w:rPr>
              <w:t>1</w:t>
            </w:r>
            <w:r>
              <w:rPr>
                <w:noProof/>
                <w:webHidden/>
              </w:rPr>
              <w:fldChar w:fldCharType="end"/>
            </w:r>
          </w:hyperlink>
        </w:p>
        <w:p w14:paraId="4F414FF7" w14:textId="3628503E" w:rsidR="00776AD2" w:rsidRDefault="00776AD2">
          <w:pPr>
            <w:pStyle w:val="TOC1"/>
            <w:tabs>
              <w:tab w:val="right" w:leader="dot" w:pos="9350"/>
            </w:tabs>
            <w:rPr>
              <w:b w:val="0"/>
              <w:bCs w:val="0"/>
              <w:noProof/>
              <w:kern w:val="2"/>
              <w:sz w:val="24"/>
              <w:szCs w:val="24"/>
              <w14:ligatures w14:val="standardContextual"/>
            </w:rPr>
          </w:pPr>
          <w:hyperlink w:anchor="_Toc228797843" w:history="1">
            <w:r w:rsidRPr="00957CB0">
              <w:rPr>
                <w:rStyle w:val="Hyperlink"/>
                <w:noProof/>
              </w:rPr>
              <w:t>SECTION B - CONTINUATION OF SF 1449 BLOCKS</w:t>
            </w:r>
            <w:r>
              <w:rPr>
                <w:noProof/>
                <w:webHidden/>
              </w:rPr>
              <w:tab/>
            </w:r>
            <w:r>
              <w:rPr>
                <w:noProof/>
                <w:webHidden/>
              </w:rPr>
              <w:fldChar w:fldCharType="begin"/>
            </w:r>
            <w:r>
              <w:rPr>
                <w:noProof/>
                <w:webHidden/>
              </w:rPr>
              <w:instrText xml:space="preserve"> PAGEREF _Toc228797843 \h </w:instrText>
            </w:r>
            <w:r>
              <w:rPr>
                <w:noProof/>
                <w:webHidden/>
              </w:rPr>
            </w:r>
            <w:r>
              <w:rPr>
                <w:noProof/>
                <w:webHidden/>
              </w:rPr>
              <w:fldChar w:fldCharType="separate"/>
            </w:r>
            <w:r>
              <w:rPr>
                <w:noProof/>
                <w:webHidden/>
              </w:rPr>
              <w:t>3</w:t>
            </w:r>
            <w:r>
              <w:rPr>
                <w:noProof/>
                <w:webHidden/>
              </w:rPr>
              <w:fldChar w:fldCharType="end"/>
            </w:r>
          </w:hyperlink>
        </w:p>
        <w:p w14:paraId="17A5A075" w14:textId="342EE5B7" w:rsidR="00776AD2" w:rsidRDefault="00776AD2">
          <w:pPr>
            <w:pStyle w:val="TOC2"/>
            <w:tabs>
              <w:tab w:val="right" w:leader="dot" w:pos="9350"/>
            </w:tabs>
            <w:rPr>
              <w:noProof/>
              <w:kern w:val="2"/>
              <w:sz w:val="24"/>
              <w:szCs w:val="24"/>
              <w14:ligatures w14:val="standardContextual"/>
            </w:rPr>
          </w:pPr>
          <w:hyperlink w:anchor="_Toc228797844" w:history="1">
            <w:r w:rsidRPr="00957CB0">
              <w:rPr>
                <w:rStyle w:val="Hyperlink"/>
                <w:noProof/>
              </w:rPr>
              <w:t>B.1  CONTRACT ADMINISTRATION DATA</w:t>
            </w:r>
            <w:r>
              <w:rPr>
                <w:noProof/>
                <w:webHidden/>
              </w:rPr>
              <w:tab/>
            </w:r>
            <w:r>
              <w:rPr>
                <w:noProof/>
                <w:webHidden/>
              </w:rPr>
              <w:fldChar w:fldCharType="begin"/>
            </w:r>
            <w:r>
              <w:rPr>
                <w:noProof/>
                <w:webHidden/>
              </w:rPr>
              <w:instrText xml:space="preserve"> PAGEREF _Toc228797844 \h </w:instrText>
            </w:r>
            <w:r>
              <w:rPr>
                <w:noProof/>
                <w:webHidden/>
              </w:rPr>
            </w:r>
            <w:r>
              <w:rPr>
                <w:noProof/>
                <w:webHidden/>
              </w:rPr>
              <w:fldChar w:fldCharType="separate"/>
            </w:r>
            <w:r>
              <w:rPr>
                <w:noProof/>
                <w:webHidden/>
              </w:rPr>
              <w:t>3</w:t>
            </w:r>
            <w:r>
              <w:rPr>
                <w:noProof/>
                <w:webHidden/>
              </w:rPr>
              <w:fldChar w:fldCharType="end"/>
            </w:r>
          </w:hyperlink>
        </w:p>
        <w:p w14:paraId="4809674B" w14:textId="672C4902" w:rsidR="00776AD2" w:rsidRDefault="00776AD2">
          <w:pPr>
            <w:pStyle w:val="TOC2"/>
            <w:tabs>
              <w:tab w:val="right" w:leader="dot" w:pos="9350"/>
            </w:tabs>
            <w:rPr>
              <w:noProof/>
              <w:kern w:val="2"/>
              <w:sz w:val="24"/>
              <w:szCs w:val="24"/>
              <w14:ligatures w14:val="standardContextual"/>
            </w:rPr>
          </w:pPr>
          <w:hyperlink w:anchor="_Toc228797845" w:history="1">
            <w:r w:rsidRPr="00957CB0">
              <w:rPr>
                <w:rStyle w:val="Hyperlink"/>
                <w:noProof/>
              </w:rPr>
              <w:t>B.2 PRICE/COST SCHEDULE</w:t>
            </w:r>
            <w:r>
              <w:rPr>
                <w:noProof/>
                <w:webHidden/>
              </w:rPr>
              <w:tab/>
            </w:r>
            <w:r>
              <w:rPr>
                <w:noProof/>
                <w:webHidden/>
              </w:rPr>
              <w:fldChar w:fldCharType="begin"/>
            </w:r>
            <w:r>
              <w:rPr>
                <w:noProof/>
                <w:webHidden/>
              </w:rPr>
              <w:instrText xml:space="preserve"> PAGEREF _Toc228797845 \h </w:instrText>
            </w:r>
            <w:r>
              <w:rPr>
                <w:noProof/>
                <w:webHidden/>
              </w:rPr>
            </w:r>
            <w:r>
              <w:rPr>
                <w:noProof/>
                <w:webHidden/>
              </w:rPr>
              <w:fldChar w:fldCharType="separate"/>
            </w:r>
            <w:r>
              <w:rPr>
                <w:noProof/>
                <w:webHidden/>
              </w:rPr>
              <w:t>4</w:t>
            </w:r>
            <w:r>
              <w:rPr>
                <w:noProof/>
                <w:webHidden/>
              </w:rPr>
              <w:fldChar w:fldCharType="end"/>
            </w:r>
          </w:hyperlink>
        </w:p>
        <w:p w14:paraId="2BCC8A54" w14:textId="11E9354B" w:rsidR="00776AD2" w:rsidRDefault="00776AD2">
          <w:pPr>
            <w:pStyle w:val="TOC3"/>
            <w:tabs>
              <w:tab w:val="right" w:leader="dot" w:pos="9350"/>
            </w:tabs>
            <w:rPr>
              <w:noProof/>
              <w:kern w:val="2"/>
              <w:sz w:val="24"/>
              <w:szCs w:val="24"/>
              <w14:ligatures w14:val="standardContextual"/>
            </w:rPr>
          </w:pPr>
          <w:hyperlink w:anchor="_Toc228797846" w:history="1">
            <w:r w:rsidRPr="00957CB0">
              <w:rPr>
                <w:rStyle w:val="Hyperlink"/>
                <w:noProof/>
              </w:rPr>
              <w:t>ITEM INFORMATION</w:t>
            </w:r>
            <w:r>
              <w:rPr>
                <w:noProof/>
                <w:webHidden/>
              </w:rPr>
              <w:tab/>
            </w:r>
            <w:r>
              <w:rPr>
                <w:noProof/>
                <w:webHidden/>
              </w:rPr>
              <w:fldChar w:fldCharType="begin"/>
            </w:r>
            <w:r>
              <w:rPr>
                <w:noProof/>
                <w:webHidden/>
              </w:rPr>
              <w:instrText xml:space="preserve"> PAGEREF _Toc228797846 \h </w:instrText>
            </w:r>
            <w:r>
              <w:rPr>
                <w:noProof/>
                <w:webHidden/>
              </w:rPr>
            </w:r>
            <w:r>
              <w:rPr>
                <w:noProof/>
                <w:webHidden/>
              </w:rPr>
              <w:fldChar w:fldCharType="separate"/>
            </w:r>
            <w:r>
              <w:rPr>
                <w:noProof/>
                <w:webHidden/>
              </w:rPr>
              <w:t>4</w:t>
            </w:r>
            <w:r>
              <w:rPr>
                <w:noProof/>
                <w:webHidden/>
              </w:rPr>
              <w:fldChar w:fldCharType="end"/>
            </w:r>
          </w:hyperlink>
        </w:p>
        <w:p w14:paraId="60E38970" w14:textId="4834D230" w:rsidR="00776AD2" w:rsidRDefault="00776AD2">
          <w:pPr>
            <w:pStyle w:val="TOC2"/>
            <w:tabs>
              <w:tab w:val="right" w:leader="dot" w:pos="9350"/>
            </w:tabs>
            <w:rPr>
              <w:noProof/>
              <w:kern w:val="2"/>
              <w:sz w:val="24"/>
              <w:szCs w:val="24"/>
              <w14:ligatures w14:val="standardContextual"/>
            </w:rPr>
          </w:pPr>
          <w:hyperlink w:anchor="_Toc228797847" w:history="1">
            <w:r w:rsidRPr="00957CB0">
              <w:rPr>
                <w:rStyle w:val="Hyperlink"/>
                <w:noProof/>
              </w:rPr>
              <w:t>B.3 DELIVERY SCHEDULE</w:t>
            </w:r>
            <w:r>
              <w:rPr>
                <w:noProof/>
                <w:webHidden/>
              </w:rPr>
              <w:tab/>
            </w:r>
            <w:r>
              <w:rPr>
                <w:noProof/>
                <w:webHidden/>
              </w:rPr>
              <w:fldChar w:fldCharType="begin"/>
            </w:r>
            <w:r>
              <w:rPr>
                <w:noProof/>
                <w:webHidden/>
              </w:rPr>
              <w:instrText xml:space="preserve"> PAGEREF _Toc228797847 \h </w:instrText>
            </w:r>
            <w:r>
              <w:rPr>
                <w:noProof/>
                <w:webHidden/>
              </w:rPr>
            </w:r>
            <w:r>
              <w:rPr>
                <w:noProof/>
                <w:webHidden/>
              </w:rPr>
              <w:fldChar w:fldCharType="separate"/>
            </w:r>
            <w:r>
              <w:rPr>
                <w:noProof/>
                <w:webHidden/>
              </w:rPr>
              <w:t>4</w:t>
            </w:r>
            <w:r>
              <w:rPr>
                <w:noProof/>
                <w:webHidden/>
              </w:rPr>
              <w:fldChar w:fldCharType="end"/>
            </w:r>
          </w:hyperlink>
        </w:p>
        <w:p w14:paraId="141C6E20" w14:textId="4B058523" w:rsidR="00776AD2" w:rsidRDefault="00776AD2">
          <w:pPr>
            <w:pStyle w:val="TOC2"/>
            <w:tabs>
              <w:tab w:val="right" w:leader="dot" w:pos="9350"/>
            </w:tabs>
            <w:rPr>
              <w:noProof/>
              <w:kern w:val="2"/>
              <w:sz w:val="24"/>
              <w:szCs w:val="24"/>
              <w14:ligatures w14:val="standardContextual"/>
            </w:rPr>
          </w:pPr>
          <w:hyperlink w:anchor="_Toc228797848" w:history="1">
            <w:r w:rsidRPr="00957CB0">
              <w:rPr>
                <w:rStyle w:val="Hyperlink"/>
                <w:noProof/>
              </w:rPr>
              <w:t>B.4 STATEMENT OF WORK</w:t>
            </w:r>
            <w:r>
              <w:rPr>
                <w:noProof/>
                <w:webHidden/>
              </w:rPr>
              <w:tab/>
            </w:r>
            <w:r>
              <w:rPr>
                <w:noProof/>
                <w:webHidden/>
              </w:rPr>
              <w:fldChar w:fldCharType="begin"/>
            </w:r>
            <w:r>
              <w:rPr>
                <w:noProof/>
                <w:webHidden/>
              </w:rPr>
              <w:instrText xml:space="preserve"> PAGEREF _Toc228797848 \h </w:instrText>
            </w:r>
            <w:r>
              <w:rPr>
                <w:noProof/>
                <w:webHidden/>
              </w:rPr>
            </w:r>
            <w:r>
              <w:rPr>
                <w:noProof/>
                <w:webHidden/>
              </w:rPr>
              <w:fldChar w:fldCharType="separate"/>
            </w:r>
            <w:r>
              <w:rPr>
                <w:noProof/>
                <w:webHidden/>
              </w:rPr>
              <w:t>4</w:t>
            </w:r>
            <w:r>
              <w:rPr>
                <w:noProof/>
                <w:webHidden/>
              </w:rPr>
              <w:fldChar w:fldCharType="end"/>
            </w:r>
          </w:hyperlink>
        </w:p>
        <w:p w14:paraId="21B96C56" w14:textId="53755928" w:rsidR="00776AD2" w:rsidRDefault="00776AD2">
          <w:pPr>
            <w:pStyle w:val="TOC1"/>
            <w:tabs>
              <w:tab w:val="right" w:leader="dot" w:pos="9350"/>
            </w:tabs>
            <w:rPr>
              <w:b w:val="0"/>
              <w:bCs w:val="0"/>
              <w:noProof/>
              <w:kern w:val="2"/>
              <w:sz w:val="24"/>
              <w:szCs w:val="24"/>
              <w14:ligatures w14:val="standardContextual"/>
            </w:rPr>
          </w:pPr>
          <w:hyperlink w:anchor="_Toc228797849" w:history="1">
            <w:r w:rsidRPr="00957CB0">
              <w:rPr>
                <w:rStyle w:val="Hyperlink"/>
                <w:noProof/>
              </w:rPr>
              <w:t>SECTION C - CONTRACT CLAUSES</w:t>
            </w:r>
            <w:r>
              <w:rPr>
                <w:noProof/>
                <w:webHidden/>
              </w:rPr>
              <w:tab/>
            </w:r>
            <w:r>
              <w:rPr>
                <w:noProof/>
                <w:webHidden/>
              </w:rPr>
              <w:fldChar w:fldCharType="begin"/>
            </w:r>
            <w:r>
              <w:rPr>
                <w:noProof/>
                <w:webHidden/>
              </w:rPr>
              <w:instrText xml:space="preserve"> PAGEREF _Toc228797849 \h </w:instrText>
            </w:r>
            <w:r>
              <w:rPr>
                <w:noProof/>
                <w:webHidden/>
              </w:rPr>
            </w:r>
            <w:r>
              <w:rPr>
                <w:noProof/>
                <w:webHidden/>
              </w:rPr>
              <w:fldChar w:fldCharType="separate"/>
            </w:r>
            <w:r>
              <w:rPr>
                <w:noProof/>
                <w:webHidden/>
              </w:rPr>
              <w:t>7</w:t>
            </w:r>
            <w:r>
              <w:rPr>
                <w:noProof/>
                <w:webHidden/>
              </w:rPr>
              <w:fldChar w:fldCharType="end"/>
            </w:r>
          </w:hyperlink>
        </w:p>
        <w:p w14:paraId="617DE73F" w14:textId="4FC41133" w:rsidR="00776AD2" w:rsidRDefault="00776AD2">
          <w:pPr>
            <w:pStyle w:val="TOC2"/>
            <w:tabs>
              <w:tab w:val="right" w:leader="dot" w:pos="9350"/>
            </w:tabs>
            <w:rPr>
              <w:noProof/>
              <w:kern w:val="2"/>
              <w:sz w:val="24"/>
              <w:szCs w:val="24"/>
              <w14:ligatures w14:val="standardContextual"/>
            </w:rPr>
          </w:pPr>
          <w:hyperlink w:anchor="_Toc228797850" w:history="1">
            <w:r w:rsidRPr="00957CB0">
              <w:rPr>
                <w:rStyle w:val="Hyperlink"/>
                <w:rFonts w:ascii="Arial" w:eastAsia="Times New Roman" w:hAnsi="Arial" w:cs="Arial"/>
                <w:noProof/>
                <w:bdr w:val="none" w:sz="0" w:space="0" w:color="auto" w:frame="1"/>
              </w:rPr>
              <w:t>C.1 52.212-4</w:t>
            </w:r>
            <w:r w:rsidRPr="00957CB0">
              <w:rPr>
                <w:rStyle w:val="Hyperlink"/>
                <w:rFonts w:ascii="Arial" w:eastAsia="Times New Roman" w:hAnsi="Arial" w:cs="Arial"/>
                <w:noProof/>
              </w:rPr>
              <w:t> TERMS AND CONDITIONS—COMMERCIAL PRODUCTS AND COMMERCIAL SERVICES. (OCT 2025) (DEVIATION)</w:t>
            </w:r>
            <w:r>
              <w:rPr>
                <w:noProof/>
                <w:webHidden/>
              </w:rPr>
              <w:tab/>
            </w:r>
            <w:r>
              <w:rPr>
                <w:noProof/>
                <w:webHidden/>
              </w:rPr>
              <w:fldChar w:fldCharType="begin"/>
            </w:r>
            <w:r>
              <w:rPr>
                <w:noProof/>
                <w:webHidden/>
              </w:rPr>
              <w:instrText xml:space="preserve"> PAGEREF _Toc228797850 \h </w:instrText>
            </w:r>
            <w:r>
              <w:rPr>
                <w:noProof/>
                <w:webHidden/>
              </w:rPr>
            </w:r>
            <w:r>
              <w:rPr>
                <w:noProof/>
                <w:webHidden/>
              </w:rPr>
              <w:fldChar w:fldCharType="separate"/>
            </w:r>
            <w:r>
              <w:rPr>
                <w:noProof/>
                <w:webHidden/>
              </w:rPr>
              <w:t>7</w:t>
            </w:r>
            <w:r>
              <w:rPr>
                <w:noProof/>
                <w:webHidden/>
              </w:rPr>
              <w:fldChar w:fldCharType="end"/>
            </w:r>
          </w:hyperlink>
        </w:p>
        <w:p w14:paraId="361D4B15" w14:textId="0B2C98EE" w:rsidR="00776AD2" w:rsidRDefault="00776AD2">
          <w:pPr>
            <w:pStyle w:val="TOC2"/>
            <w:tabs>
              <w:tab w:val="right" w:leader="dot" w:pos="9350"/>
            </w:tabs>
            <w:rPr>
              <w:noProof/>
              <w:kern w:val="2"/>
              <w:sz w:val="24"/>
              <w:szCs w:val="24"/>
              <w14:ligatures w14:val="standardContextual"/>
            </w:rPr>
          </w:pPr>
          <w:hyperlink w:anchor="_Toc228797851" w:history="1">
            <w:r w:rsidRPr="00957CB0">
              <w:rPr>
                <w:rStyle w:val="Hyperlink"/>
                <w:rFonts w:ascii="Arial" w:eastAsia="Times New Roman" w:hAnsi="Arial" w:cs="Arial"/>
                <w:noProof/>
                <w:bdr w:val="none" w:sz="0" w:space="0" w:color="auto" w:frame="1"/>
              </w:rPr>
              <w:t>C.2 52.222-90</w:t>
            </w:r>
            <w:r w:rsidRPr="00957CB0">
              <w:rPr>
                <w:rStyle w:val="Hyperlink"/>
                <w:rFonts w:ascii="Arial" w:eastAsia="Times New Roman" w:hAnsi="Arial" w:cs="Arial"/>
                <w:noProof/>
              </w:rPr>
              <w:t> ADDRESSING DEI DISCRIMINATION BY FEDERAL CONTRACTORS. (APR 2026) (DEVIATION)</w:t>
            </w:r>
            <w:r>
              <w:rPr>
                <w:noProof/>
                <w:webHidden/>
              </w:rPr>
              <w:tab/>
            </w:r>
            <w:r>
              <w:rPr>
                <w:noProof/>
                <w:webHidden/>
              </w:rPr>
              <w:fldChar w:fldCharType="begin"/>
            </w:r>
            <w:r>
              <w:rPr>
                <w:noProof/>
                <w:webHidden/>
              </w:rPr>
              <w:instrText xml:space="preserve"> PAGEREF _Toc228797851 \h </w:instrText>
            </w:r>
            <w:r>
              <w:rPr>
                <w:noProof/>
                <w:webHidden/>
              </w:rPr>
            </w:r>
            <w:r>
              <w:rPr>
                <w:noProof/>
                <w:webHidden/>
              </w:rPr>
              <w:fldChar w:fldCharType="separate"/>
            </w:r>
            <w:r>
              <w:rPr>
                <w:noProof/>
                <w:webHidden/>
              </w:rPr>
              <w:t>12</w:t>
            </w:r>
            <w:r>
              <w:rPr>
                <w:noProof/>
                <w:webHidden/>
              </w:rPr>
              <w:fldChar w:fldCharType="end"/>
            </w:r>
          </w:hyperlink>
        </w:p>
        <w:p w14:paraId="1CD62D63" w14:textId="43F4280D" w:rsidR="00776AD2" w:rsidRDefault="00776AD2">
          <w:pPr>
            <w:pStyle w:val="TOC2"/>
            <w:tabs>
              <w:tab w:val="right" w:leader="dot" w:pos="9350"/>
            </w:tabs>
            <w:rPr>
              <w:noProof/>
              <w:kern w:val="2"/>
              <w:sz w:val="24"/>
              <w:szCs w:val="24"/>
              <w14:ligatures w14:val="standardContextual"/>
            </w:rPr>
          </w:pPr>
          <w:hyperlink w:anchor="_Toc228797852" w:history="1">
            <w:r w:rsidRPr="00957CB0">
              <w:rPr>
                <w:rStyle w:val="Hyperlink"/>
                <w:noProof/>
              </w:rPr>
              <w:t>C.3  52.240-91  SECURITY PROHIBITIONS AND EXCLUSIONS  (NOV 2025) (DEVIATION)</w:t>
            </w:r>
            <w:r>
              <w:rPr>
                <w:noProof/>
                <w:webHidden/>
              </w:rPr>
              <w:tab/>
            </w:r>
            <w:r>
              <w:rPr>
                <w:noProof/>
                <w:webHidden/>
              </w:rPr>
              <w:fldChar w:fldCharType="begin"/>
            </w:r>
            <w:r>
              <w:rPr>
                <w:noProof/>
                <w:webHidden/>
              </w:rPr>
              <w:instrText xml:space="preserve"> PAGEREF _Toc228797852 \h </w:instrText>
            </w:r>
            <w:r>
              <w:rPr>
                <w:noProof/>
                <w:webHidden/>
              </w:rPr>
            </w:r>
            <w:r>
              <w:rPr>
                <w:noProof/>
                <w:webHidden/>
              </w:rPr>
              <w:fldChar w:fldCharType="separate"/>
            </w:r>
            <w:r>
              <w:rPr>
                <w:noProof/>
                <w:webHidden/>
              </w:rPr>
              <w:t>13</w:t>
            </w:r>
            <w:r>
              <w:rPr>
                <w:noProof/>
                <w:webHidden/>
              </w:rPr>
              <w:fldChar w:fldCharType="end"/>
            </w:r>
          </w:hyperlink>
        </w:p>
        <w:p w14:paraId="5F97F0C0" w14:textId="130F0C21" w:rsidR="00776AD2" w:rsidRDefault="00776AD2">
          <w:pPr>
            <w:pStyle w:val="TOC2"/>
            <w:tabs>
              <w:tab w:val="right" w:leader="dot" w:pos="9350"/>
            </w:tabs>
            <w:rPr>
              <w:noProof/>
              <w:kern w:val="2"/>
              <w:sz w:val="24"/>
              <w:szCs w:val="24"/>
              <w14:ligatures w14:val="standardContextual"/>
            </w:rPr>
          </w:pPr>
          <w:hyperlink w:anchor="_Toc228797853" w:history="1">
            <w:r w:rsidRPr="00957CB0">
              <w:rPr>
                <w:rStyle w:val="Hyperlink"/>
                <w:noProof/>
              </w:rPr>
              <w:t>C.4  52.252-2  CLAUSES INCORPORATED BY REFERENCE  (FEB 1998)</w:t>
            </w:r>
            <w:r>
              <w:rPr>
                <w:noProof/>
                <w:webHidden/>
              </w:rPr>
              <w:tab/>
            </w:r>
            <w:r>
              <w:rPr>
                <w:noProof/>
                <w:webHidden/>
              </w:rPr>
              <w:fldChar w:fldCharType="begin"/>
            </w:r>
            <w:r>
              <w:rPr>
                <w:noProof/>
                <w:webHidden/>
              </w:rPr>
              <w:instrText xml:space="preserve"> PAGEREF _Toc228797853 \h </w:instrText>
            </w:r>
            <w:r>
              <w:rPr>
                <w:noProof/>
                <w:webHidden/>
              </w:rPr>
            </w:r>
            <w:r>
              <w:rPr>
                <w:noProof/>
                <w:webHidden/>
              </w:rPr>
              <w:fldChar w:fldCharType="separate"/>
            </w:r>
            <w:r>
              <w:rPr>
                <w:noProof/>
                <w:webHidden/>
              </w:rPr>
              <w:t>20</w:t>
            </w:r>
            <w:r>
              <w:rPr>
                <w:noProof/>
                <w:webHidden/>
              </w:rPr>
              <w:fldChar w:fldCharType="end"/>
            </w:r>
          </w:hyperlink>
        </w:p>
        <w:p w14:paraId="62FBE205" w14:textId="17B1ACE3" w:rsidR="00776AD2" w:rsidRDefault="00776AD2">
          <w:pPr>
            <w:pStyle w:val="TOC2"/>
            <w:tabs>
              <w:tab w:val="right" w:leader="dot" w:pos="9350"/>
            </w:tabs>
            <w:rPr>
              <w:noProof/>
              <w:kern w:val="2"/>
              <w:sz w:val="24"/>
              <w:szCs w:val="24"/>
              <w14:ligatures w14:val="standardContextual"/>
            </w:rPr>
          </w:pPr>
          <w:hyperlink w:anchor="_Toc228797854" w:history="1">
            <w:r w:rsidRPr="00957CB0">
              <w:rPr>
                <w:rStyle w:val="Hyperlink"/>
                <w:noProof/>
              </w:rPr>
              <w:t>C.5  VAAR 852.232-72 ELECTRONIC SUBMISSION OF PAYMENT REQUESTS (NOV 2018)</w:t>
            </w:r>
            <w:r>
              <w:rPr>
                <w:noProof/>
                <w:webHidden/>
              </w:rPr>
              <w:tab/>
            </w:r>
            <w:r>
              <w:rPr>
                <w:noProof/>
                <w:webHidden/>
              </w:rPr>
              <w:fldChar w:fldCharType="begin"/>
            </w:r>
            <w:r>
              <w:rPr>
                <w:noProof/>
                <w:webHidden/>
              </w:rPr>
              <w:instrText xml:space="preserve"> PAGEREF _Toc228797854 \h </w:instrText>
            </w:r>
            <w:r>
              <w:rPr>
                <w:noProof/>
                <w:webHidden/>
              </w:rPr>
            </w:r>
            <w:r>
              <w:rPr>
                <w:noProof/>
                <w:webHidden/>
              </w:rPr>
              <w:fldChar w:fldCharType="separate"/>
            </w:r>
            <w:r>
              <w:rPr>
                <w:noProof/>
                <w:webHidden/>
              </w:rPr>
              <w:t>21</w:t>
            </w:r>
            <w:r>
              <w:rPr>
                <w:noProof/>
                <w:webHidden/>
              </w:rPr>
              <w:fldChar w:fldCharType="end"/>
            </w:r>
          </w:hyperlink>
        </w:p>
        <w:p w14:paraId="741AC5B6" w14:textId="040BFF05" w:rsidR="00776AD2" w:rsidRDefault="00776AD2">
          <w:pPr>
            <w:pStyle w:val="TOC1"/>
            <w:tabs>
              <w:tab w:val="right" w:leader="dot" w:pos="9350"/>
            </w:tabs>
            <w:rPr>
              <w:b w:val="0"/>
              <w:bCs w:val="0"/>
              <w:noProof/>
              <w:kern w:val="2"/>
              <w:sz w:val="24"/>
              <w:szCs w:val="24"/>
              <w14:ligatures w14:val="standardContextual"/>
            </w:rPr>
          </w:pPr>
          <w:hyperlink w:anchor="_Toc228797855" w:history="1">
            <w:r w:rsidRPr="00957CB0">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_Toc228797855 \h </w:instrText>
            </w:r>
            <w:r>
              <w:rPr>
                <w:noProof/>
                <w:webHidden/>
              </w:rPr>
            </w:r>
            <w:r>
              <w:rPr>
                <w:noProof/>
                <w:webHidden/>
              </w:rPr>
              <w:fldChar w:fldCharType="separate"/>
            </w:r>
            <w:r>
              <w:rPr>
                <w:noProof/>
                <w:webHidden/>
              </w:rPr>
              <w:t>23</w:t>
            </w:r>
            <w:r>
              <w:rPr>
                <w:noProof/>
                <w:webHidden/>
              </w:rPr>
              <w:fldChar w:fldCharType="end"/>
            </w:r>
          </w:hyperlink>
        </w:p>
        <w:p w14:paraId="421FC689" w14:textId="396A3985" w:rsidR="00776AD2" w:rsidRDefault="00776AD2">
          <w:pPr>
            <w:pStyle w:val="TOC2"/>
            <w:tabs>
              <w:tab w:val="right" w:leader="dot" w:pos="9350"/>
            </w:tabs>
            <w:rPr>
              <w:noProof/>
              <w:kern w:val="2"/>
              <w:sz w:val="24"/>
              <w:szCs w:val="24"/>
              <w14:ligatures w14:val="standardContextual"/>
            </w:rPr>
          </w:pPr>
          <w:hyperlink w:anchor="_Toc228797856" w:history="1">
            <w:r w:rsidRPr="00957CB0">
              <w:rPr>
                <w:rStyle w:val="Hyperlink"/>
                <w:rFonts w:ascii="Arial" w:hAnsi="Arial" w:cs="Arial"/>
                <w:noProof/>
              </w:rPr>
              <w:t>D.1 WAGE DETERMINATION</w:t>
            </w:r>
            <w:r>
              <w:rPr>
                <w:noProof/>
                <w:webHidden/>
              </w:rPr>
              <w:tab/>
            </w:r>
            <w:r>
              <w:rPr>
                <w:noProof/>
                <w:webHidden/>
              </w:rPr>
              <w:fldChar w:fldCharType="begin"/>
            </w:r>
            <w:r>
              <w:rPr>
                <w:noProof/>
                <w:webHidden/>
              </w:rPr>
              <w:instrText xml:space="preserve"> PAGEREF _Toc228797856 \h </w:instrText>
            </w:r>
            <w:r>
              <w:rPr>
                <w:noProof/>
                <w:webHidden/>
              </w:rPr>
            </w:r>
            <w:r>
              <w:rPr>
                <w:noProof/>
                <w:webHidden/>
              </w:rPr>
              <w:fldChar w:fldCharType="separate"/>
            </w:r>
            <w:r>
              <w:rPr>
                <w:noProof/>
                <w:webHidden/>
              </w:rPr>
              <w:t>23</w:t>
            </w:r>
            <w:r>
              <w:rPr>
                <w:noProof/>
                <w:webHidden/>
              </w:rPr>
              <w:fldChar w:fldCharType="end"/>
            </w:r>
          </w:hyperlink>
        </w:p>
        <w:p w14:paraId="58105381" w14:textId="5A6F417B" w:rsidR="00776AD2" w:rsidRDefault="00776AD2">
          <w:pPr>
            <w:pStyle w:val="TOC2"/>
            <w:tabs>
              <w:tab w:val="right" w:leader="dot" w:pos="9350"/>
            </w:tabs>
            <w:rPr>
              <w:noProof/>
              <w:kern w:val="2"/>
              <w:sz w:val="24"/>
              <w:szCs w:val="24"/>
              <w14:ligatures w14:val="standardContextual"/>
            </w:rPr>
          </w:pPr>
          <w:hyperlink w:anchor="_Toc228797857" w:history="1">
            <w:r w:rsidRPr="00957CB0">
              <w:rPr>
                <w:rStyle w:val="Hyperlink"/>
                <w:rFonts w:eastAsia="Times New Roman"/>
                <w:noProof/>
              </w:rPr>
              <w:t>D.2 GENERATOR DATA PLATES</w:t>
            </w:r>
            <w:r>
              <w:rPr>
                <w:noProof/>
                <w:webHidden/>
              </w:rPr>
              <w:tab/>
            </w:r>
            <w:r>
              <w:rPr>
                <w:noProof/>
                <w:webHidden/>
              </w:rPr>
              <w:fldChar w:fldCharType="begin"/>
            </w:r>
            <w:r>
              <w:rPr>
                <w:noProof/>
                <w:webHidden/>
              </w:rPr>
              <w:instrText xml:space="preserve"> PAGEREF _Toc228797857 \h </w:instrText>
            </w:r>
            <w:r>
              <w:rPr>
                <w:noProof/>
                <w:webHidden/>
              </w:rPr>
            </w:r>
            <w:r>
              <w:rPr>
                <w:noProof/>
                <w:webHidden/>
              </w:rPr>
              <w:fldChar w:fldCharType="separate"/>
            </w:r>
            <w:r>
              <w:rPr>
                <w:noProof/>
                <w:webHidden/>
              </w:rPr>
              <w:t>35</w:t>
            </w:r>
            <w:r>
              <w:rPr>
                <w:noProof/>
                <w:webHidden/>
              </w:rPr>
              <w:fldChar w:fldCharType="end"/>
            </w:r>
          </w:hyperlink>
        </w:p>
        <w:p w14:paraId="05605E9F" w14:textId="3CBBE068" w:rsidR="00776AD2" w:rsidRDefault="00776AD2">
          <w:pPr>
            <w:pStyle w:val="TOC1"/>
            <w:tabs>
              <w:tab w:val="right" w:leader="dot" w:pos="9350"/>
            </w:tabs>
            <w:rPr>
              <w:b w:val="0"/>
              <w:bCs w:val="0"/>
              <w:noProof/>
              <w:kern w:val="2"/>
              <w:sz w:val="24"/>
              <w:szCs w:val="24"/>
              <w14:ligatures w14:val="standardContextual"/>
            </w:rPr>
          </w:pPr>
          <w:hyperlink w:anchor="_Toc228797858" w:history="1">
            <w:r w:rsidRPr="00957CB0">
              <w:rPr>
                <w:rStyle w:val="Hyperlink"/>
                <w:noProof/>
              </w:rPr>
              <w:t>SECTION E - SOLICITATION PROVISIONS</w:t>
            </w:r>
            <w:r>
              <w:rPr>
                <w:noProof/>
                <w:webHidden/>
              </w:rPr>
              <w:tab/>
            </w:r>
            <w:r>
              <w:rPr>
                <w:noProof/>
                <w:webHidden/>
              </w:rPr>
              <w:fldChar w:fldCharType="begin"/>
            </w:r>
            <w:r>
              <w:rPr>
                <w:noProof/>
                <w:webHidden/>
              </w:rPr>
              <w:instrText xml:space="preserve"> PAGEREF _Toc228797858 \h </w:instrText>
            </w:r>
            <w:r>
              <w:rPr>
                <w:noProof/>
                <w:webHidden/>
              </w:rPr>
            </w:r>
            <w:r>
              <w:rPr>
                <w:noProof/>
                <w:webHidden/>
              </w:rPr>
              <w:fldChar w:fldCharType="separate"/>
            </w:r>
            <w:r>
              <w:rPr>
                <w:noProof/>
                <w:webHidden/>
              </w:rPr>
              <w:t>38</w:t>
            </w:r>
            <w:r>
              <w:rPr>
                <w:noProof/>
                <w:webHidden/>
              </w:rPr>
              <w:fldChar w:fldCharType="end"/>
            </w:r>
          </w:hyperlink>
        </w:p>
        <w:p w14:paraId="5D1ABCAC" w14:textId="2E017906" w:rsidR="00776AD2" w:rsidRDefault="00776AD2">
          <w:pPr>
            <w:pStyle w:val="TOC2"/>
            <w:tabs>
              <w:tab w:val="right" w:leader="dot" w:pos="9350"/>
            </w:tabs>
            <w:rPr>
              <w:noProof/>
              <w:kern w:val="2"/>
              <w:sz w:val="24"/>
              <w:szCs w:val="24"/>
              <w14:ligatures w14:val="standardContextual"/>
            </w:rPr>
          </w:pPr>
          <w:hyperlink w:anchor="_Toc228797859" w:history="1">
            <w:r w:rsidRPr="00957CB0">
              <w:rPr>
                <w:rStyle w:val="Hyperlink"/>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_Toc228797859 \h </w:instrText>
            </w:r>
            <w:r>
              <w:rPr>
                <w:noProof/>
                <w:webHidden/>
              </w:rPr>
            </w:r>
            <w:r>
              <w:rPr>
                <w:noProof/>
                <w:webHidden/>
              </w:rPr>
              <w:fldChar w:fldCharType="separate"/>
            </w:r>
            <w:r>
              <w:rPr>
                <w:noProof/>
                <w:webHidden/>
              </w:rPr>
              <w:t>38</w:t>
            </w:r>
            <w:r>
              <w:rPr>
                <w:noProof/>
                <w:webHidden/>
              </w:rPr>
              <w:fldChar w:fldCharType="end"/>
            </w:r>
          </w:hyperlink>
        </w:p>
        <w:p w14:paraId="65C4F430" w14:textId="765F8E9B" w:rsidR="00776AD2" w:rsidRDefault="00776AD2">
          <w:pPr>
            <w:pStyle w:val="TOC2"/>
            <w:tabs>
              <w:tab w:val="right" w:leader="dot" w:pos="9350"/>
            </w:tabs>
            <w:rPr>
              <w:noProof/>
              <w:kern w:val="2"/>
              <w:sz w:val="24"/>
              <w:szCs w:val="24"/>
              <w14:ligatures w14:val="standardContextual"/>
            </w:rPr>
          </w:pPr>
          <w:hyperlink w:anchor="_Toc228797860" w:history="1">
            <w:r w:rsidRPr="00957CB0">
              <w:rPr>
                <w:rStyle w:val="Hyperlink"/>
                <w:noProof/>
              </w:rPr>
              <w:t>E.2  52.212-2  EVALUATION—COMMERCIAL PRODUCTS AND COMMERCIAL SERVICES (NOV 2021)</w:t>
            </w:r>
            <w:r>
              <w:rPr>
                <w:noProof/>
                <w:webHidden/>
              </w:rPr>
              <w:tab/>
            </w:r>
            <w:r>
              <w:rPr>
                <w:noProof/>
                <w:webHidden/>
              </w:rPr>
              <w:fldChar w:fldCharType="begin"/>
            </w:r>
            <w:r>
              <w:rPr>
                <w:noProof/>
                <w:webHidden/>
              </w:rPr>
              <w:instrText xml:space="preserve"> PAGEREF _Toc228797860 \h </w:instrText>
            </w:r>
            <w:r>
              <w:rPr>
                <w:noProof/>
                <w:webHidden/>
              </w:rPr>
            </w:r>
            <w:r>
              <w:rPr>
                <w:noProof/>
                <w:webHidden/>
              </w:rPr>
              <w:fldChar w:fldCharType="separate"/>
            </w:r>
            <w:r>
              <w:rPr>
                <w:noProof/>
                <w:webHidden/>
              </w:rPr>
              <w:t>41</w:t>
            </w:r>
            <w:r>
              <w:rPr>
                <w:noProof/>
                <w:webHidden/>
              </w:rPr>
              <w:fldChar w:fldCharType="end"/>
            </w:r>
          </w:hyperlink>
        </w:p>
        <w:p w14:paraId="4FD8D03F" w14:textId="456912DB" w:rsidR="00776AD2" w:rsidRDefault="00776AD2">
          <w:pPr>
            <w:pStyle w:val="TOC2"/>
            <w:tabs>
              <w:tab w:val="right" w:leader="dot" w:pos="9350"/>
            </w:tabs>
            <w:rPr>
              <w:noProof/>
              <w:kern w:val="2"/>
              <w:sz w:val="24"/>
              <w:szCs w:val="24"/>
              <w14:ligatures w14:val="standardContextual"/>
            </w:rPr>
          </w:pPr>
          <w:hyperlink w:anchor="_Toc228797861" w:history="1">
            <w:r w:rsidRPr="00957CB0">
              <w:rPr>
                <w:rStyle w:val="Hyperlink"/>
                <w:noProof/>
              </w:rPr>
              <w:t>E.3  52.216-1 TYPE OF CONTRACT (NOV 2025) (DEVIATION)</w:t>
            </w:r>
            <w:r>
              <w:rPr>
                <w:noProof/>
                <w:webHidden/>
              </w:rPr>
              <w:tab/>
            </w:r>
            <w:r>
              <w:rPr>
                <w:noProof/>
                <w:webHidden/>
              </w:rPr>
              <w:fldChar w:fldCharType="begin"/>
            </w:r>
            <w:r>
              <w:rPr>
                <w:noProof/>
                <w:webHidden/>
              </w:rPr>
              <w:instrText xml:space="preserve"> PAGEREF _Toc228797861 \h </w:instrText>
            </w:r>
            <w:r>
              <w:rPr>
                <w:noProof/>
                <w:webHidden/>
              </w:rPr>
            </w:r>
            <w:r>
              <w:rPr>
                <w:noProof/>
                <w:webHidden/>
              </w:rPr>
              <w:fldChar w:fldCharType="separate"/>
            </w:r>
            <w:r>
              <w:rPr>
                <w:noProof/>
                <w:webHidden/>
              </w:rPr>
              <w:t>41</w:t>
            </w:r>
            <w:r>
              <w:rPr>
                <w:noProof/>
                <w:webHidden/>
              </w:rPr>
              <w:fldChar w:fldCharType="end"/>
            </w:r>
          </w:hyperlink>
        </w:p>
        <w:p w14:paraId="4BB9CF90" w14:textId="423777B8" w:rsidR="00776AD2" w:rsidRDefault="00776AD2">
          <w:pPr>
            <w:pStyle w:val="TOC2"/>
            <w:tabs>
              <w:tab w:val="right" w:leader="dot" w:pos="9350"/>
            </w:tabs>
            <w:rPr>
              <w:noProof/>
              <w:kern w:val="2"/>
              <w:sz w:val="24"/>
              <w:szCs w:val="24"/>
              <w14:ligatures w14:val="standardContextual"/>
            </w:rPr>
          </w:pPr>
          <w:hyperlink w:anchor="_Toc228797862" w:history="1">
            <w:r w:rsidRPr="00957CB0">
              <w:rPr>
                <w:rStyle w:val="Hyperlink"/>
                <w:noProof/>
              </w:rPr>
              <w:t>E.4 52.225-2 BUY AMERICAN CERTIFICATE (OCT 2022)</w:t>
            </w:r>
            <w:r>
              <w:rPr>
                <w:noProof/>
                <w:webHidden/>
              </w:rPr>
              <w:tab/>
            </w:r>
            <w:r>
              <w:rPr>
                <w:noProof/>
                <w:webHidden/>
              </w:rPr>
              <w:fldChar w:fldCharType="begin"/>
            </w:r>
            <w:r>
              <w:rPr>
                <w:noProof/>
                <w:webHidden/>
              </w:rPr>
              <w:instrText xml:space="preserve"> PAGEREF _Toc228797862 \h </w:instrText>
            </w:r>
            <w:r>
              <w:rPr>
                <w:noProof/>
                <w:webHidden/>
              </w:rPr>
            </w:r>
            <w:r>
              <w:rPr>
                <w:noProof/>
                <w:webHidden/>
              </w:rPr>
              <w:fldChar w:fldCharType="separate"/>
            </w:r>
            <w:r>
              <w:rPr>
                <w:noProof/>
                <w:webHidden/>
              </w:rPr>
              <w:t>41</w:t>
            </w:r>
            <w:r>
              <w:rPr>
                <w:noProof/>
                <w:webHidden/>
              </w:rPr>
              <w:fldChar w:fldCharType="end"/>
            </w:r>
          </w:hyperlink>
        </w:p>
        <w:p w14:paraId="325C9683" w14:textId="30518CC0" w:rsidR="00776AD2" w:rsidRDefault="00776AD2">
          <w:pPr>
            <w:pStyle w:val="TOC2"/>
            <w:tabs>
              <w:tab w:val="right" w:leader="dot" w:pos="9350"/>
            </w:tabs>
            <w:rPr>
              <w:noProof/>
              <w:kern w:val="2"/>
              <w:sz w:val="24"/>
              <w:szCs w:val="24"/>
              <w14:ligatures w14:val="standardContextual"/>
            </w:rPr>
          </w:pPr>
          <w:hyperlink w:anchor="_Toc228797863" w:history="1">
            <w:r w:rsidRPr="00957CB0">
              <w:rPr>
                <w:rStyle w:val="Hyperlink"/>
                <w:noProof/>
              </w:rPr>
              <w:t>E.5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_Toc228797863 \h </w:instrText>
            </w:r>
            <w:r>
              <w:rPr>
                <w:noProof/>
                <w:webHidden/>
              </w:rPr>
            </w:r>
            <w:r>
              <w:rPr>
                <w:noProof/>
                <w:webHidden/>
              </w:rPr>
              <w:fldChar w:fldCharType="separate"/>
            </w:r>
            <w:r>
              <w:rPr>
                <w:noProof/>
                <w:webHidden/>
              </w:rPr>
              <w:t>42</w:t>
            </w:r>
            <w:r>
              <w:rPr>
                <w:noProof/>
                <w:webHidden/>
              </w:rPr>
              <w:fldChar w:fldCharType="end"/>
            </w:r>
          </w:hyperlink>
        </w:p>
        <w:p w14:paraId="2506F935" w14:textId="3D67B6BD" w:rsidR="00776AD2" w:rsidRDefault="00776AD2">
          <w:pPr>
            <w:pStyle w:val="TOC2"/>
            <w:tabs>
              <w:tab w:val="right" w:leader="dot" w:pos="9350"/>
            </w:tabs>
            <w:rPr>
              <w:noProof/>
              <w:kern w:val="2"/>
              <w:sz w:val="24"/>
              <w:szCs w:val="24"/>
              <w14:ligatures w14:val="standardContextual"/>
            </w:rPr>
          </w:pPr>
          <w:hyperlink w:anchor="_Toc228797864" w:history="1">
            <w:r w:rsidRPr="00957CB0">
              <w:rPr>
                <w:rStyle w:val="Hyperlink"/>
                <w:noProof/>
              </w:rPr>
              <w:t>E.6  52.252-1  SOLICITATION PROVISIONS INCORPORATED BY REFERENCE  (FEB 1998)</w:t>
            </w:r>
            <w:r>
              <w:rPr>
                <w:noProof/>
                <w:webHidden/>
              </w:rPr>
              <w:tab/>
            </w:r>
            <w:r>
              <w:rPr>
                <w:noProof/>
                <w:webHidden/>
              </w:rPr>
              <w:fldChar w:fldCharType="begin"/>
            </w:r>
            <w:r>
              <w:rPr>
                <w:noProof/>
                <w:webHidden/>
              </w:rPr>
              <w:instrText xml:space="preserve"> PAGEREF _Toc228797864 \h </w:instrText>
            </w:r>
            <w:r>
              <w:rPr>
                <w:noProof/>
                <w:webHidden/>
              </w:rPr>
            </w:r>
            <w:r>
              <w:rPr>
                <w:noProof/>
                <w:webHidden/>
              </w:rPr>
              <w:fldChar w:fldCharType="separate"/>
            </w:r>
            <w:r>
              <w:rPr>
                <w:noProof/>
                <w:webHidden/>
              </w:rPr>
              <w:t>45</w:t>
            </w:r>
            <w:r>
              <w:rPr>
                <w:noProof/>
                <w:webHidden/>
              </w:rPr>
              <w:fldChar w:fldCharType="end"/>
            </w:r>
          </w:hyperlink>
        </w:p>
        <w:p w14:paraId="64FB80FE" w14:textId="17932306" w:rsidR="00EB6F44" w:rsidRDefault="00776AD2">
          <w:pPr>
            <w:rPr>
              <w:b/>
              <w:bCs/>
              <w:noProof/>
            </w:rPr>
            <w:sectPr w:rsidR="00EB6F44">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38307ED3" w14:textId="77777777" w:rsidR="00E20E4B" w:rsidRDefault="00E20E4B">
      <w:pPr>
        <w:rPr>
          <w:rFonts w:asciiTheme="majorHAnsi" w:eastAsiaTheme="majorEastAsia" w:hAnsiTheme="majorHAnsi" w:cstheme="majorBidi"/>
          <w:b/>
          <w:bCs/>
          <w:color w:val="365F91" w:themeColor="accent1" w:themeShade="BF"/>
          <w:sz w:val="28"/>
          <w:szCs w:val="28"/>
        </w:rPr>
      </w:pPr>
      <w:r>
        <w:br w:type="page"/>
      </w:r>
    </w:p>
    <w:p w14:paraId="64FB8100" w14:textId="377E393F" w:rsidR="00776AD2" w:rsidRPr="00E20E4B" w:rsidRDefault="00776AD2" w:rsidP="00E20E4B">
      <w:pPr>
        <w:pStyle w:val="Heading1"/>
        <w:pageBreakBefore/>
      </w:pPr>
      <w:bookmarkStart w:id="2" w:name="_Toc228797843"/>
      <w:r>
        <w:lastRenderedPageBreak/>
        <w:t xml:space="preserve">SECTION B </w:t>
      </w:r>
      <w:r>
        <w:t>-</w:t>
      </w:r>
      <w:r>
        <w:t xml:space="preserve"> </w:t>
      </w:r>
      <w:r>
        <w:t>CONTINUATION OF SF 1449</w:t>
      </w:r>
      <w:r>
        <w:t xml:space="preserve"> BLOCK</w:t>
      </w:r>
      <w:r>
        <w:t>S</w:t>
      </w:r>
      <w:bookmarkEnd w:id="2"/>
      <w:r>
        <w:rPr>
          <w:rFonts w:ascii="Calibri" w:hAnsi="Calibri"/>
          <w:szCs w:val="20"/>
        </w:rPr>
        <w:tab/>
      </w:r>
    </w:p>
    <w:p w14:paraId="64FB8101" w14:textId="77777777" w:rsidR="00776AD2" w:rsidRDefault="00776AD2" w:rsidP="008A63C0">
      <w:pPr>
        <w:pStyle w:val="Heading2"/>
      </w:pPr>
      <w:bookmarkStart w:id="3" w:name="_Toc228797844"/>
      <w:r>
        <w:t>B</w:t>
      </w:r>
      <w:r>
        <w:t>.1</w:t>
      </w:r>
      <w:r>
        <w:t xml:space="preserve">  CONTRACT ADMINISTRATION DATA</w:t>
      </w:r>
      <w:bookmarkEnd w:id="3"/>
    </w:p>
    <w:p w14:paraId="64FB8102" w14:textId="77777777" w:rsidR="00776AD2" w:rsidRDefault="00776AD2" w:rsidP="00873873">
      <w:r>
        <w:t xml:space="preserve">  1.  Contract Administration:  All contract administration matters will be handled by the following individuals:</w:t>
      </w:r>
    </w:p>
    <w:p w14:paraId="64FB8103" w14:textId="77777777" w:rsidR="00776AD2" w:rsidRPr="00707463" w:rsidRDefault="00776AD2" w:rsidP="00C5132E">
      <w:pPr>
        <w:rPr>
          <w:rStyle w:val="AAMSKBFill-InHighlight"/>
          <w:color w:val="auto"/>
        </w:rPr>
      </w:pPr>
      <w:r>
        <w:t xml:space="preserve">    a. </w:t>
      </w:r>
      <w:r>
        <w:t xml:space="preserve"> </w:t>
      </w:r>
      <w:r>
        <w:t>CONTRACTOR:</w:t>
      </w:r>
      <w:r>
        <w:t xml:space="preserve">  </w:t>
      </w:r>
    </w:p>
    <w:p w14:paraId="64FB8106" w14:textId="77777777" w:rsidR="00776AD2" w:rsidRDefault="00776AD2" w:rsidP="00E20E4B">
      <w:pPr>
        <w:tabs>
          <w:tab w:val="left" w:pos="2700"/>
        </w:tabs>
      </w:pPr>
    </w:p>
    <w:p w14:paraId="64FB8107" w14:textId="77777777" w:rsidR="00776AD2" w:rsidRPr="008F3EA1" w:rsidRDefault="00776AD2" w:rsidP="00E20E4B">
      <w:pPr>
        <w:spacing w:after="0"/>
        <w:rPr>
          <w:rStyle w:val="AAMSKBFill-InHighlight"/>
          <w:color w:val="auto"/>
        </w:rPr>
      </w:pPr>
      <w:r>
        <w:t xml:space="preserve">    b. </w:t>
      </w:r>
      <w:r>
        <w:t xml:space="preserve"> </w:t>
      </w:r>
      <w:r>
        <w:t xml:space="preserve">GOVERNMENT:  Contracting Officer </w:t>
      </w:r>
      <w:r>
        <w:rPr>
          <w:rStyle w:val="AAMSKBFill-InHighlight"/>
          <w:color w:val="auto"/>
        </w:rPr>
        <w:t>36C260</w:t>
      </w:r>
      <w:r>
        <w:t xml:space="preserve"> </w:t>
      </w:r>
    </w:p>
    <w:p w14:paraId="64FB8108" w14:textId="253280CC" w:rsidR="00776AD2" w:rsidRDefault="00E20E4B" w:rsidP="00E20E4B">
      <w:pPr>
        <w:tabs>
          <w:tab w:val="left" w:pos="2700"/>
        </w:tabs>
        <w:spacing w:after="0"/>
        <w:ind w:left="2700" w:hanging="900"/>
      </w:pPr>
      <w:r>
        <w:t xml:space="preserve">         </w:t>
      </w:r>
      <w:r w:rsidR="00776AD2">
        <w:t>Network Contracting Office 20</w:t>
      </w:r>
    </w:p>
    <w:p w14:paraId="64FB8109" w14:textId="7FCE7499" w:rsidR="00776AD2" w:rsidRDefault="00E20E4B" w:rsidP="00E20E4B">
      <w:pPr>
        <w:tabs>
          <w:tab w:val="left" w:pos="2700"/>
        </w:tabs>
        <w:spacing w:after="0"/>
        <w:ind w:left="2700" w:hanging="900"/>
      </w:pPr>
      <w:r>
        <w:t xml:space="preserve">         </w:t>
      </w:r>
      <w:r w:rsidR="00776AD2">
        <w:t>ATTN: V4CONT</w:t>
      </w:r>
    </w:p>
    <w:p w14:paraId="64FB810A" w14:textId="50C65303" w:rsidR="00776AD2" w:rsidRDefault="00E20E4B" w:rsidP="00E20E4B">
      <w:pPr>
        <w:tabs>
          <w:tab w:val="left" w:pos="2700"/>
        </w:tabs>
        <w:spacing w:after="0"/>
        <w:ind w:left="2700" w:hanging="900"/>
      </w:pPr>
      <w:r>
        <w:t xml:space="preserve">         </w:t>
      </w:r>
      <w:r w:rsidR="00776AD2">
        <w:t>1601 E. Fourth Plain Blvd</w:t>
      </w:r>
    </w:p>
    <w:p w14:paraId="64FB810B" w14:textId="7C25D14B" w:rsidR="00776AD2" w:rsidRDefault="00E20E4B" w:rsidP="00E20E4B">
      <w:pPr>
        <w:tabs>
          <w:tab w:val="left" w:pos="2700"/>
        </w:tabs>
        <w:spacing w:after="0"/>
        <w:ind w:left="2700" w:hanging="900"/>
      </w:pPr>
      <w:r>
        <w:t xml:space="preserve">         </w:t>
      </w:r>
      <w:r w:rsidR="00776AD2">
        <w:t>Bldg.17, Suite B428</w:t>
      </w:r>
    </w:p>
    <w:p w14:paraId="64FB810C" w14:textId="45289BC9" w:rsidR="00776AD2" w:rsidRDefault="00E20E4B" w:rsidP="00E20E4B">
      <w:pPr>
        <w:tabs>
          <w:tab w:val="left" w:pos="2700"/>
        </w:tabs>
        <w:spacing w:after="0"/>
        <w:ind w:left="2700" w:hanging="900"/>
      </w:pPr>
      <w:r>
        <w:t xml:space="preserve">         </w:t>
      </w:r>
      <w:r w:rsidR="00776AD2">
        <w:t>Vancouver</w:t>
      </w:r>
      <w:r w:rsidR="00776AD2" w:rsidRPr="00E5483D">
        <w:t xml:space="preserve"> </w:t>
      </w:r>
      <w:r w:rsidR="00776AD2">
        <w:t>WA</w:t>
      </w:r>
      <w:r w:rsidR="00776AD2" w:rsidRPr="00E5483D">
        <w:t xml:space="preserve"> </w:t>
      </w:r>
      <w:r w:rsidR="00776AD2">
        <w:t>98661</w:t>
      </w:r>
    </w:p>
    <w:p w14:paraId="4419150E" w14:textId="77777777" w:rsidR="00E20E4B" w:rsidRPr="00E5483D" w:rsidRDefault="00E20E4B" w:rsidP="00E20E4B">
      <w:pPr>
        <w:tabs>
          <w:tab w:val="left" w:pos="2700"/>
        </w:tabs>
        <w:spacing w:after="0"/>
        <w:ind w:left="2700" w:hanging="900"/>
      </w:pPr>
    </w:p>
    <w:p w14:paraId="64FB810D" w14:textId="77777777" w:rsidR="00776AD2" w:rsidRPr="00FD54A7" w:rsidRDefault="00776AD2"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EB6F44" w14:paraId="64FB8110" w14:textId="77777777" w:rsidTr="00554F57">
        <w:tc>
          <w:tcPr>
            <w:tcW w:w="1548" w:type="dxa"/>
          </w:tcPr>
          <w:p w14:paraId="64FB810E" w14:textId="77777777" w:rsidR="00776AD2" w:rsidRPr="00FD54A7" w:rsidRDefault="00776AD2" w:rsidP="00E20E4B">
            <w:pPr>
              <w:spacing w:after="0"/>
            </w:pPr>
            <w:r w:rsidRPr="00FD54A7">
              <w:t>[</w:t>
            </w:r>
            <w:r>
              <w:t>X</w:t>
            </w:r>
            <w:r w:rsidRPr="00FD54A7">
              <w:t>]</w:t>
            </w:r>
          </w:p>
        </w:tc>
        <w:tc>
          <w:tcPr>
            <w:tcW w:w="8028" w:type="dxa"/>
          </w:tcPr>
          <w:p w14:paraId="64FB810F" w14:textId="77777777" w:rsidR="00776AD2" w:rsidRPr="00FD54A7" w:rsidRDefault="00776AD2" w:rsidP="00E20E4B">
            <w:pPr>
              <w:spacing w:after="0"/>
            </w:pPr>
            <w:r w:rsidRPr="00FD54A7">
              <w:t>52.232-33, Payment by Electronic Funds Transfer—</w:t>
            </w:r>
            <w:r w:rsidRPr="00FD54A7">
              <w:t>System For Award Management</w:t>
            </w:r>
            <w:r w:rsidRPr="00FD54A7">
              <w:t>, or</w:t>
            </w:r>
          </w:p>
        </w:tc>
      </w:tr>
      <w:tr w:rsidR="00EB6F44" w14:paraId="64FB8113" w14:textId="77777777" w:rsidTr="00554F57">
        <w:tc>
          <w:tcPr>
            <w:tcW w:w="1548" w:type="dxa"/>
          </w:tcPr>
          <w:p w14:paraId="64FB8111" w14:textId="77777777" w:rsidR="00776AD2" w:rsidRPr="00FD54A7" w:rsidRDefault="00776AD2" w:rsidP="00E20E4B">
            <w:pPr>
              <w:spacing w:after="0"/>
            </w:pPr>
            <w:r w:rsidRPr="00FD54A7">
              <w:t>[]</w:t>
            </w:r>
          </w:p>
        </w:tc>
        <w:tc>
          <w:tcPr>
            <w:tcW w:w="8028" w:type="dxa"/>
          </w:tcPr>
          <w:p w14:paraId="5E0F7798" w14:textId="77777777" w:rsidR="00776AD2" w:rsidRDefault="00776AD2" w:rsidP="00E20E4B">
            <w:pPr>
              <w:spacing w:after="0"/>
            </w:pPr>
            <w:r w:rsidRPr="00FD54A7">
              <w:t>52.232-36, Payment by Third Party</w:t>
            </w:r>
          </w:p>
          <w:p w14:paraId="64FB8112" w14:textId="77777777" w:rsidR="00E20E4B" w:rsidRPr="00FD54A7" w:rsidRDefault="00E20E4B" w:rsidP="00E20E4B">
            <w:pPr>
              <w:spacing w:after="0"/>
            </w:pPr>
          </w:p>
        </w:tc>
      </w:tr>
    </w:tbl>
    <w:p w14:paraId="64FB8114" w14:textId="77777777" w:rsidR="00776AD2" w:rsidRPr="00FD54A7" w:rsidRDefault="00776AD2" w:rsidP="006742BD">
      <w:r w:rsidRPr="00FD54A7">
        <w:t xml:space="preserve">  3.  INVOICES:  Invoices shall be submitted in arrears:</w:t>
      </w:r>
    </w:p>
    <w:p w14:paraId="64FB8115" w14:textId="77777777" w:rsidR="00776AD2" w:rsidRPr="00FD54A7" w:rsidRDefault="00776AD2" w:rsidP="00E20E4B">
      <w:pPr>
        <w:tabs>
          <w:tab w:val="left" w:pos="3240"/>
        </w:tabs>
        <w:spacing w:after="0"/>
      </w:pPr>
      <w:r w:rsidRPr="00FD54A7">
        <w:t xml:space="preserve">    </w:t>
      </w:r>
      <w:r>
        <w:t>a</w:t>
      </w:r>
      <w:r w:rsidRPr="00FD54A7">
        <w:t xml:space="preserve">.  </w:t>
      </w:r>
      <w:r>
        <w:t>Quarterly</w:t>
      </w:r>
      <w:r w:rsidRPr="00FD54A7">
        <w:tab/>
      </w:r>
      <w:r>
        <w:t>[</w:t>
      </w:r>
      <w:r w:rsidRPr="00FD54A7">
        <w:t>]</w:t>
      </w:r>
    </w:p>
    <w:p w14:paraId="64FB8116" w14:textId="77777777" w:rsidR="00776AD2" w:rsidRPr="00FD54A7" w:rsidRDefault="00776AD2" w:rsidP="00E20E4B">
      <w:pPr>
        <w:tabs>
          <w:tab w:val="left" w:pos="3240"/>
        </w:tabs>
        <w:spacing w:after="0"/>
      </w:pPr>
      <w:r w:rsidRPr="00FD54A7">
        <w:t xml:space="preserve">    b.  Semi-Annually</w:t>
      </w:r>
      <w:r w:rsidRPr="00FD54A7">
        <w:tab/>
        <w:t>[]</w:t>
      </w:r>
    </w:p>
    <w:p w14:paraId="64FB8117" w14:textId="77777777" w:rsidR="00776AD2" w:rsidRDefault="00776AD2" w:rsidP="00E20E4B">
      <w:pPr>
        <w:tabs>
          <w:tab w:val="left" w:pos="3240"/>
        </w:tabs>
        <w:spacing w:after="0"/>
      </w:pPr>
      <w:r>
        <w:t xml:space="preserve">    c.  Other</w:t>
      </w:r>
      <w:r>
        <w:tab/>
        <w:t>[X]</w:t>
      </w:r>
      <w:r>
        <w:t xml:space="preserve">  </w:t>
      </w:r>
      <w:r>
        <w:t>Upon successful job completion</w:t>
      </w:r>
    </w:p>
    <w:p w14:paraId="55CD8F3C" w14:textId="77777777" w:rsidR="00E20E4B" w:rsidRDefault="00E20E4B" w:rsidP="00E20E4B">
      <w:pPr>
        <w:tabs>
          <w:tab w:val="left" w:pos="3240"/>
        </w:tabs>
        <w:spacing w:after="0"/>
      </w:pPr>
    </w:p>
    <w:p w14:paraId="64FB8119" w14:textId="49FCD9FF" w:rsidR="00776AD2" w:rsidRDefault="00776AD2" w:rsidP="003E0C9E">
      <w:r>
        <w:t xml:space="preserve">  4.  GOVERNMENT INVOICE ADDRESS:  </w:t>
      </w:r>
      <w:r>
        <w:t>All Invoices from the contractor shall be submitted electronically in accordance with VAAR Clause 852.232-72 Electronic Submission of Payment Requests.</w:t>
      </w:r>
    </w:p>
    <w:p w14:paraId="64FB811A" w14:textId="77777777" w:rsidR="00776AD2" w:rsidRDefault="00776AD2" w:rsidP="003E0C9E">
      <w:pPr>
        <w:spacing w:line="240" w:lineRule="auto"/>
      </w:pPr>
      <w:r>
        <w:t>http://www.tungsten-network.com/us/en/</w:t>
      </w:r>
    </w:p>
    <w:p w14:paraId="64FB811B" w14:textId="77777777" w:rsidR="00776AD2" w:rsidRDefault="00776AD2">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EB6F44" w14:paraId="64FB811E" w14:textId="77777777" w:rsidTr="00990E2C">
        <w:tc>
          <w:tcPr>
            <w:tcW w:w="4788" w:type="dxa"/>
          </w:tcPr>
          <w:p w14:paraId="64FB811C" w14:textId="77777777" w:rsidR="00776AD2" w:rsidRDefault="00776AD2" w:rsidP="00990E2C">
            <w:pPr>
              <w:jc w:val="center"/>
            </w:pPr>
            <w:bookmarkStart w:id="4" w:name="ColumnTitle"/>
            <w:bookmarkEnd w:id="4"/>
            <w:r>
              <w:t>AMENDMENT NO</w:t>
            </w:r>
          </w:p>
        </w:tc>
        <w:tc>
          <w:tcPr>
            <w:tcW w:w="4788" w:type="dxa"/>
          </w:tcPr>
          <w:p w14:paraId="64FB811D" w14:textId="77777777" w:rsidR="00776AD2" w:rsidRDefault="00776AD2" w:rsidP="00990E2C">
            <w:pPr>
              <w:jc w:val="center"/>
            </w:pPr>
            <w:r>
              <w:t>DATE</w:t>
            </w:r>
          </w:p>
        </w:tc>
      </w:tr>
      <w:tr w:rsidR="00EB6F44" w14:paraId="64FB8121" w14:textId="77777777" w:rsidTr="00990E2C">
        <w:tc>
          <w:tcPr>
            <w:tcW w:w="4788" w:type="dxa"/>
          </w:tcPr>
          <w:p w14:paraId="64FB811F" w14:textId="77777777" w:rsidR="00776AD2" w:rsidRDefault="00776AD2"/>
        </w:tc>
        <w:tc>
          <w:tcPr>
            <w:tcW w:w="4788" w:type="dxa"/>
          </w:tcPr>
          <w:p w14:paraId="64FB8120" w14:textId="77777777" w:rsidR="00776AD2" w:rsidRDefault="00776AD2"/>
        </w:tc>
      </w:tr>
      <w:tr w:rsidR="00EB6F44" w14:paraId="64FB8124" w14:textId="77777777" w:rsidTr="00990E2C">
        <w:tc>
          <w:tcPr>
            <w:tcW w:w="4788" w:type="dxa"/>
          </w:tcPr>
          <w:p w14:paraId="64FB8122" w14:textId="77777777" w:rsidR="00776AD2" w:rsidRDefault="00776AD2"/>
        </w:tc>
        <w:tc>
          <w:tcPr>
            <w:tcW w:w="4788" w:type="dxa"/>
          </w:tcPr>
          <w:p w14:paraId="64FB8123" w14:textId="77777777" w:rsidR="00776AD2" w:rsidRDefault="00776AD2"/>
        </w:tc>
      </w:tr>
      <w:tr w:rsidR="00EB6F44" w14:paraId="64FB8127" w14:textId="77777777" w:rsidTr="00990E2C">
        <w:tc>
          <w:tcPr>
            <w:tcW w:w="4788" w:type="dxa"/>
          </w:tcPr>
          <w:p w14:paraId="64FB8125" w14:textId="77777777" w:rsidR="00776AD2" w:rsidRDefault="00776AD2"/>
        </w:tc>
        <w:tc>
          <w:tcPr>
            <w:tcW w:w="4788" w:type="dxa"/>
          </w:tcPr>
          <w:p w14:paraId="64FB8126" w14:textId="77777777" w:rsidR="00776AD2" w:rsidRDefault="00776AD2"/>
        </w:tc>
      </w:tr>
    </w:tbl>
    <w:p w14:paraId="64FB8128" w14:textId="77777777" w:rsidR="00776AD2" w:rsidRDefault="00776AD2">
      <w:pPr>
        <w:pStyle w:val="NoSpacing"/>
      </w:pPr>
    </w:p>
    <w:p w14:paraId="3BE9C971" w14:textId="77777777" w:rsidR="00E20E4B" w:rsidRDefault="00E20E4B">
      <w:pPr>
        <w:rPr>
          <w:rFonts w:asciiTheme="majorHAnsi" w:eastAsiaTheme="majorEastAsia" w:hAnsiTheme="majorHAnsi" w:cstheme="majorBidi"/>
          <w:b/>
          <w:bCs/>
          <w:color w:val="4F81BD" w:themeColor="accent1"/>
          <w:sz w:val="26"/>
          <w:szCs w:val="26"/>
        </w:rPr>
      </w:pPr>
      <w:r>
        <w:br w:type="page"/>
      </w:r>
    </w:p>
    <w:p w14:paraId="64FB8129" w14:textId="0443E661" w:rsidR="00776AD2" w:rsidRDefault="00776AD2" w:rsidP="00242FEF">
      <w:pPr>
        <w:pStyle w:val="Heading2"/>
      </w:pPr>
      <w:bookmarkStart w:id="5" w:name="_Toc228797845"/>
      <w:r>
        <w:lastRenderedPageBreak/>
        <w:t>B.2</w:t>
      </w:r>
      <w:r>
        <w:t xml:space="preserve"> </w:t>
      </w:r>
      <w:r>
        <w:t>PRICE/COST SCHEDULE</w:t>
      </w:r>
      <w:bookmarkEnd w:id="5"/>
    </w:p>
    <w:p w14:paraId="64FB812A" w14:textId="77777777" w:rsidR="00776AD2" w:rsidRDefault="00776AD2" w:rsidP="00242FEF">
      <w:pPr>
        <w:pStyle w:val="Heading3"/>
      </w:pPr>
      <w:bookmarkStart w:id="6" w:name="_Toc228797846"/>
      <w:r>
        <w:t>ITEM INFORMATION</w:t>
      </w:r>
      <w:bookmarkEnd w:id="6"/>
    </w:p>
    <w:tbl>
      <w:tblPr>
        <w:tblStyle w:val="LightList-Accent1"/>
        <w:tblW w:w="10350" w:type="dxa"/>
        <w:tblInd w:w="-432" w:type="dxa"/>
        <w:tblLook w:val="04A0" w:firstRow="1" w:lastRow="0" w:firstColumn="1" w:lastColumn="0" w:noHBand="0" w:noVBand="1"/>
      </w:tblPr>
      <w:tblGrid>
        <w:gridCol w:w="1182"/>
        <w:gridCol w:w="2478"/>
        <w:gridCol w:w="1341"/>
        <w:gridCol w:w="730"/>
        <w:gridCol w:w="2419"/>
        <w:gridCol w:w="2419"/>
      </w:tblGrid>
      <w:tr w:rsidR="00EB6F44" w14:paraId="64FB8131" w14:textId="77777777" w:rsidTr="00E20E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Borders>
              <w:top w:val="single" w:sz="8" w:space="0" w:color="4F81BD" w:themeColor="accent1"/>
              <w:left w:val="single" w:sz="8" w:space="0" w:color="4F81BD" w:themeColor="accent1"/>
              <w:bottom w:val="nil"/>
              <w:right w:val="nil"/>
            </w:tcBorders>
            <w:vAlign w:val="bottom"/>
            <w:hideMark/>
          </w:tcPr>
          <w:p w14:paraId="64FB812B" w14:textId="77777777" w:rsidR="00776AD2" w:rsidRDefault="00776AD2" w:rsidP="00FE7D33">
            <w:pPr>
              <w:spacing w:before="60" w:after="60"/>
            </w:pPr>
            <w:r>
              <w:t>ITEM NUMBER</w:t>
            </w:r>
          </w:p>
        </w:tc>
        <w:tc>
          <w:tcPr>
            <w:tcW w:w="2341" w:type="dxa"/>
            <w:tcBorders>
              <w:top w:val="single" w:sz="8" w:space="0" w:color="4F81BD" w:themeColor="accent1"/>
              <w:left w:val="nil"/>
              <w:bottom w:val="nil"/>
              <w:right w:val="nil"/>
            </w:tcBorders>
            <w:vAlign w:val="bottom"/>
            <w:hideMark/>
          </w:tcPr>
          <w:p w14:paraId="64FB812C" w14:textId="77777777" w:rsidR="00776AD2" w:rsidRDefault="00776AD2"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273" w:type="dxa"/>
            <w:tcBorders>
              <w:top w:val="single" w:sz="8" w:space="0" w:color="4F81BD" w:themeColor="accent1"/>
              <w:left w:val="nil"/>
              <w:bottom w:val="nil"/>
              <w:right w:val="nil"/>
            </w:tcBorders>
            <w:vAlign w:val="bottom"/>
            <w:hideMark/>
          </w:tcPr>
          <w:p w14:paraId="64FB812D" w14:textId="77777777" w:rsidR="00776AD2" w:rsidRDefault="00776AD2"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99" w:type="dxa"/>
            <w:tcBorders>
              <w:top w:val="single" w:sz="8" w:space="0" w:color="4F81BD" w:themeColor="accent1"/>
              <w:left w:val="nil"/>
              <w:bottom w:val="nil"/>
              <w:right w:val="nil"/>
            </w:tcBorders>
            <w:vAlign w:val="bottom"/>
            <w:hideMark/>
          </w:tcPr>
          <w:p w14:paraId="64FB812E" w14:textId="77777777" w:rsidR="00776AD2" w:rsidRDefault="00776AD2"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286" w:type="dxa"/>
            <w:tcBorders>
              <w:top w:val="single" w:sz="8" w:space="0" w:color="4F81BD" w:themeColor="accent1"/>
              <w:left w:val="nil"/>
              <w:bottom w:val="nil"/>
              <w:right w:val="nil"/>
            </w:tcBorders>
            <w:vAlign w:val="bottom"/>
            <w:hideMark/>
          </w:tcPr>
          <w:p w14:paraId="64FB812F" w14:textId="77777777" w:rsidR="00776AD2" w:rsidRDefault="00776AD2"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628" w:type="dxa"/>
            <w:tcBorders>
              <w:top w:val="single" w:sz="8" w:space="0" w:color="4F81BD" w:themeColor="accent1"/>
              <w:left w:val="nil"/>
              <w:bottom w:val="nil"/>
              <w:right w:val="single" w:sz="8" w:space="0" w:color="4F81BD" w:themeColor="accent1"/>
            </w:tcBorders>
            <w:vAlign w:val="bottom"/>
            <w:hideMark/>
          </w:tcPr>
          <w:p w14:paraId="64FB8130" w14:textId="77777777" w:rsidR="00776AD2" w:rsidRDefault="00776AD2"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EB6F44" w14:paraId="64FB8138" w14:textId="77777777" w:rsidTr="00E20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Borders>
              <w:top w:val="nil"/>
              <w:bottom w:val="nil"/>
              <w:right w:val="nil"/>
            </w:tcBorders>
            <w:hideMark/>
          </w:tcPr>
          <w:p w14:paraId="64FB8132" w14:textId="77777777" w:rsidR="00776AD2" w:rsidRDefault="00776AD2" w:rsidP="00242E93">
            <w:pPr>
              <w:spacing w:after="0"/>
            </w:pPr>
            <w:r>
              <w:t>0001</w:t>
            </w:r>
          </w:p>
        </w:tc>
        <w:tc>
          <w:tcPr>
            <w:tcW w:w="2341" w:type="dxa"/>
            <w:tcBorders>
              <w:top w:val="nil"/>
              <w:left w:val="nil"/>
              <w:bottom w:val="nil"/>
              <w:right w:val="nil"/>
            </w:tcBorders>
            <w:hideMark/>
          </w:tcPr>
          <w:p w14:paraId="64FB8133" w14:textId="77777777" w:rsidR="00776AD2" w:rsidRDefault="00776AD2" w:rsidP="00242E93">
            <w:pPr>
              <w:spacing w:after="0"/>
              <w:cnfStyle w:val="000000100000" w:firstRow="0" w:lastRow="0" w:firstColumn="0" w:lastColumn="0" w:oddVBand="0" w:evenVBand="0" w:oddHBand="1" w:evenHBand="0" w:firstRowFirstColumn="0" w:firstRowLastColumn="0" w:lastRowFirstColumn="0" w:lastRowLastColumn="0"/>
            </w:pPr>
          </w:p>
        </w:tc>
        <w:tc>
          <w:tcPr>
            <w:tcW w:w="1273" w:type="dxa"/>
            <w:tcBorders>
              <w:top w:val="nil"/>
              <w:left w:val="nil"/>
              <w:bottom w:val="nil"/>
              <w:right w:val="nil"/>
            </w:tcBorders>
            <w:hideMark/>
          </w:tcPr>
          <w:p w14:paraId="64FB8134" w14:textId="77777777" w:rsidR="00776AD2" w:rsidRDefault="00776AD2" w:rsidP="00242E93">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699" w:type="dxa"/>
            <w:tcBorders>
              <w:top w:val="nil"/>
              <w:left w:val="nil"/>
              <w:bottom w:val="nil"/>
              <w:right w:val="nil"/>
            </w:tcBorders>
            <w:hideMark/>
          </w:tcPr>
          <w:p w14:paraId="64FB8135" w14:textId="77777777" w:rsidR="00776AD2" w:rsidRDefault="00776AD2" w:rsidP="00242E93">
            <w:pPr>
              <w:spacing w:after="0"/>
              <w:jc w:val="right"/>
              <w:cnfStyle w:val="000000100000" w:firstRow="0" w:lastRow="0" w:firstColumn="0" w:lastColumn="0" w:oddVBand="0" w:evenVBand="0" w:oddHBand="1" w:evenHBand="0" w:firstRowFirstColumn="0" w:firstRowLastColumn="0" w:lastRowFirstColumn="0" w:lastRowLastColumn="0"/>
            </w:pPr>
            <w:r>
              <w:t>JB</w:t>
            </w:r>
          </w:p>
        </w:tc>
        <w:tc>
          <w:tcPr>
            <w:tcW w:w="2286" w:type="dxa"/>
            <w:tcBorders>
              <w:top w:val="nil"/>
              <w:left w:val="nil"/>
              <w:bottom w:val="nil"/>
              <w:right w:val="nil"/>
            </w:tcBorders>
            <w:hideMark/>
          </w:tcPr>
          <w:p w14:paraId="64FB8136" w14:textId="77777777" w:rsidR="00776AD2" w:rsidRDefault="00776AD2" w:rsidP="00242E93">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c>
          <w:tcPr>
            <w:tcW w:w="2628" w:type="dxa"/>
            <w:tcBorders>
              <w:top w:val="nil"/>
              <w:left w:val="nil"/>
              <w:bottom w:val="nil"/>
            </w:tcBorders>
            <w:hideMark/>
          </w:tcPr>
          <w:p w14:paraId="64FB8137" w14:textId="77777777" w:rsidR="00776AD2" w:rsidRDefault="00776AD2" w:rsidP="00242E93">
            <w:pPr>
              <w:spacing w:after="0"/>
              <w:jc w:val="right"/>
              <w:cnfStyle w:val="000000100000" w:firstRow="0" w:lastRow="0" w:firstColumn="0" w:lastColumn="0" w:oddVBand="0" w:evenVBand="0" w:oddHBand="1" w:evenHBand="0" w:firstRowFirstColumn="0" w:firstRowLastColumn="0" w:lastRowFirstColumn="0" w:lastRowLastColumn="0"/>
            </w:pPr>
            <w:r>
              <w:t>__________________</w:t>
            </w:r>
          </w:p>
        </w:tc>
      </w:tr>
      <w:tr w:rsidR="00EB6F44" w14:paraId="64FB813C" w14:textId="77777777" w:rsidTr="00E20E4B">
        <w:tc>
          <w:tcPr>
            <w:cnfStyle w:val="001000000000" w:firstRow="0" w:lastRow="0" w:firstColumn="1" w:lastColumn="0" w:oddVBand="0" w:evenVBand="0" w:oddHBand="0" w:evenHBand="0" w:firstRowFirstColumn="0" w:firstRowLastColumn="0" w:lastRowFirstColumn="0" w:lastRowLastColumn="0"/>
            <w:tcW w:w="1123" w:type="dxa"/>
            <w:tcBorders>
              <w:top w:val="nil"/>
              <w:bottom w:val="single" w:sz="2" w:space="0" w:color="4F81BD"/>
            </w:tcBorders>
          </w:tcPr>
          <w:p w14:paraId="64FB8139" w14:textId="77777777" w:rsidR="00EB6F44" w:rsidRDefault="00EB6F44" w:rsidP="00242E93">
            <w:pPr>
              <w:spacing w:after="0"/>
            </w:pPr>
          </w:p>
        </w:tc>
        <w:tc>
          <w:tcPr>
            <w:tcW w:w="0" w:type="auto"/>
            <w:gridSpan w:val="4"/>
            <w:tcBorders>
              <w:top w:val="nil"/>
              <w:bottom w:val="single" w:sz="2" w:space="0" w:color="4F81BD"/>
            </w:tcBorders>
          </w:tcPr>
          <w:p w14:paraId="64FB813A" w14:textId="77777777" w:rsidR="00EB6F44" w:rsidRDefault="00776AD2" w:rsidP="00242E93">
            <w:pPr>
              <w:spacing w:after="0"/>
              <w:cnfStyle w:val="000000000000" w:firstRow="0" w:lastRow="0" w:firstColumn="0" w:lastColumn="0" w:oddVBand="0" w:evenVBand="0" w:oddHBand="0" w:evenHBand="0" w:firstRowFirstColumn="0" w:firstRowLastColumn="0" w:lastRowFirstColumn="0" w:lastRowLastColumn="0"/>
            </w:pPr>
            <w:r>
              <w:t>Remove existing muffler and install of new muffler.</w:t>
            </w:r>
            <w:r>
              <w:br/>
              <w:t>Must be completed within 30 days of award.</w:t>
            </w:r>
            <w:r>
              <w:br/>
            </w:r>
            <w:r>
              <w:t>PRINCIPAL NAICS CODE: 335312 - Motor and Generator Manufacturing</w:t>
            </w:r>
            <w:r>
              <w:br/>
              <w:t>PRODUCT/SERVICE CODE: J028 - Maintenance, Repair, and Rebuilding of Equipment - Engines, Turbines, and Components</w:t>
            </w:r>
            <w:r>
              <w:br/>
            </w:r>
          </w:p>
        </w:tc>
        <w:tc>
          <w:tcPr>
            <w:tcW w:w="2628" w:type="dxa"/>
            <w:tcBorders>
              <w:top w:val="nil"/>
              <w:bottom w:val="single" w:sz="2" w:space="0" w:color="4F81BD"/>
            </w:tcBorders>
          </w:tcPr>
          <w:p w14:paraId="64FB813B" w14:textId="77777777" w:rsidR="00EB6F44" w:rsidRDefault="00EB6F44" w:rsidP="00242E93">
            <w:pPr>
              <w:spacing w:after="0"/>
              <w:cnfStyle w:val="000000000000" w:firstRow="0" w:lastRow="0" w:firstColumn="0" w:lastColumn="0" w:oddVBand="0" w:evenVBand="0" w:oddHBand="0" w:evenHBand="0" w:firstRowFirstColumn="0" w:firstRowLastColumn="0" w:lastRowFirstColumn="0" w:lastRowLastColumn="0"/>
            </w:pPr>
          </w:p>
        </w:tc>
      </w:tr>
      <w:tr w:rsidR="00EB6F44" w14:paraId="64FB8143" w14:textId="77777777" w:rsidTr="00E20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Borders>
              <w:left w:val="nil"/>
              <w:bottom w:val="nil"/>
              <w:right w:val="nil"/>
            </w:tcBorders>
            <w:hideMark/>
          </w:tcPr>
          <w:p w14:paraId="64FB813D" w14:textId="77777777" w:rsidR="00776AD2" w:rsidRDefault="00776AD2" w:rsidP="00242FEF"/>
        </w:tc>
        <w:tc>
          <w:tcPr>
            <w:tcW w:w="2341" w:type="dxa"/>
            <w:tcBorders>
              <w:left w:val="nil"/>
              <w:bottom w:val="nil"/>
              <w:right w:val="nil"/>
            </w:tcBorders>
            <w:hideMark/>
          </w:tcPr>
          <w:p w14:paraId="64FB813E" w14:textId="77777777" w:rsidR="00776AD2" w:rsidRDefault="00776AD2" w:rsidP="00242FEF">
            <w:pPr>
              <w:cnfStyle w:val="000000100000" w:firstRow="0" w:lastRow="0" w:firstColumn="0" w:lastColumn="0" w:oddVBand="0" w:evenVBand="0" w:oddHBand="1" w:evenHBand="0" w:firstRowFirstColumn="0" w:firstRowLastColumn="0" w:lastRowFirstColumn="0" w:lastRowLastColumn="0"/>
            </w:pPr>
          </w:p>
        </w:tc>
        <w:tc>
          <w:tcPr>
            <w:tcW w:w="1273" w:type="dxa"/>
            <w:tcBorders>
              <w:left w:val="nil"/>
              <w:bottom w:val="nil"/>
              <w:right w:val="nil"/>
            </w:tcBorders>
            <w:hideMark/>
          </w:tcPr>
          <w:p w14:paraId="64FB813F" w14:textId="77777777" w:rsidR="00776AD2" w:rsidRDefault="00776AD2" w:rsidP="00242FEF">
            <w:pPr>
              <w:jc w:val="right"/>
              <w:cnfStyle w:val="000000100000" w:firstRow="0" w:lastRow="0" w:firstColumn="0" w:lastColumn="0" w:oddVBand="0" w:evenVBand="0" w:oddHBand="1" w:evenHBand="0" w:firstRowFirstColumn="0" w:firstRowLastColumn="0" w:lastRowFirstColumn="0" w:lastRowLastColumn="0"/>
            </w:pPr>
          </w:p>
        </w:tc>
        <w:tc>
          <w:tcPr>
            <w:tcW w:w="699" w:type="dxa"/>
            <w:tcBorders>
              <w:left w:val="nil"/>
              <w:bottom w:val="nil"/>
              <w:right w:val="single" w:sz="8" w:space="0" w:color="4F81BD" w:themeColor="accent1"/>
            </w:tcBorders>
            <w:hideMark/>
          </w:tcPr>
          <w:p w14:paraId="64FB8140" w14:textId="77777777" w:rsidR="00776AD2" w:rsidRDefault="00776AD2" w:rsidP="00242FEF">
            <w:pPr>
              <w:cnfStyle w:val="000000100000" w:firstRow="0" w:lastRow="0" w:firstColumn="0" w:lastColumn="0" w:oddVBand="0" w:evenVBand="0" w:oddHBand="1" w:evenHBand="0" w:firstRowFirstColumn="0" w:firstRowLastColumn="0" w:lastRowFirstColumn="0" w:lastRowLastColumn="0"/>
            </w:pPr>
          </w:p>
        </w:tc>
        <w:tc>
          <w:tcPr>
            <w:tcW w:w="2286" w:type="dxa"/>
            <w:tcBorders>
              <w:left w:val="single" w:sz="8" w:space="0" w:color="4F81BD" w:themeColor="accent1"/>
              <w:right w:val="nil"/>
            </w:tcBorders>
            <w:hideMark/>
          </w:tcPr>
          <w:p w14:paraId="64FB8141" w14:textId="77777777" w:rsidR="00776AD2" w:rsidRPr="00FF3F04" w:rsidRDefault="00776AD2"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628" w:type="dxa"/>
            <w:tcBorders>
              <w:left w:val="nil"/>
            </w:tcBorders>
            <w:hideMark/>
          </w:tcPr>
          <w:p w14:paraId="64FB8142" w14:textId="77777777" w:rsidR="00776AD2" w:rsidRPr="00FF3F04" w:rsidRDefault="00776AD2"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64FB8144" w14:textId="77777777" w:rsidR="00776AD2" w:rsidRDefault="00776AD2"/>
    <w:p w14:paraId="64FB8145" w14:textId="77777777" w:rsidR="00776AD2" w:rsidRDefault="00776AD2" w:rsidP="00242FEF">
      <w:pPr>
        <w:pStyle w:val="Heading2"/>
      </w:pPr>
      <w:bookmarkStart w:id="7" w:name="_Toc228797847"/>
      <w:r>
        <w:t>B.3</w:t>
      </w:r>
      <w:r>
        <w:t xml:space="preserve"> </w:t>
      </w:r>
      <w:r>
        <w:t>DELIVERY SCHEDULE</w:t>
      </w:r>
      <w:bookmarkEnd w:id="7"/>
    </w:p>
    <w:p w14:paraId="64FB8146" w14:textId="77777777" w:rsidR="00776AD2" w:rsidRPr="00B72566" w:rsidRDefault="00776AD2" w:rsidP="00B72566"/>
    <w:tbl>
      <w:tblPr>
        <w:tblStyle w:val="LightList-Accent1"/>
        <w:tblW w:w="10530" w:type="dxa"/>
        <w:tblInd w:w="-432" w:type="dxa"/>
        <w:tblLook w:val="04A0" w:firstRow="1" w:lastRow="0" w:firstColumn="1" w:lastColumn="0" w:noHBand="0" w:noVBand="1"/>
      </w:tblPr>
      <w:tblGrid>
        <w:gridCol w:w="1522"/>
        <w:gridCol w:w="160"/>
        <w:gridCol w:w="1710"/>
        <w:gridCol w:w="3150"/>
        <w:gridCol w:w="1341"/>
        <w:gridCol w:w="2647"/>
      </w:tblGrid>
      <w:tr w:rsidR="00EB6F44" w14:paraId="64FB814B" w14:textId="77777777" w:rsidTr="00E20E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2" w:type="dxa"/>
            <w:gridSpan w:val="2"/>
            <w:vAlign w:val="bottom"/>
            <w:hideMark/>
          </w:tcPr>
          <w:p w14:paraId="64FB8147" w14:textId="77777777" w:rsidR="00776AD2" w:rsidRDefault="00776AD2" w:rsidP="00FE7D33">
            <w:pPr>
              <w:spacing w:before="60" w:after="60"/>
            </w:pPr>
            <w:r>
              <w:t>ITEM NUMBER</w:t>
            </w:r>
          </w:p>
        </w:tc>
        <w:tc>
          <w:tcPr>
            <w:tcW w:w="4860" w:type="dxa"/>
            <w:gridSpan w:val="2"/>
            <w:vAlign w:val="bottom"/>
          </w:tcPr>
          <w:p w14:paraId="64FB8148" w14:textId="77777777" w:rsidR="00776AD2" w:rsidRDefault="00776AD2"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41" w:type="dxa"/>
            <w:vAlign w:val="bottom"/>
            <w:hideMark/>
          </w:tcPr>
          <w:p w14:paraId="64FB8149" w14:textId="77777777" w:rsidR="00776AD2" w:rsidRDefault="00776AD2"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2647" w:type="dxa"/>
            <w:vAlign w:val="bottom"/>
            <w:hideMark/>
          </w:tcPr>
          <w:p w14:paraId="64FB814A" w14:textId="77777777" w:rsidR="00776AD2" w:rsidRDefault="00776AD2"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EB6F44" w14:paraId="64FB8151" w14:textId="77777777" w:rsidTr="00E20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Borders>
              <w:top w:val="none" w:sz="0" w:space="0" w:color="auto"/>
              <w:left w:val="none" w:sz="0" w:space="0" w:color="auto"/>
              <w:bottom w:val="none" w:sz="0" w:space="0" w:color="auto"/>
            </w:tcBorders>
            <w:hideMark/>
          </w:tcPr>
          <w:p w14:paraId="64FB814C" w14:textId="77777777" w:rsidR="00776AD2" w:rsidRDefault="00776AD2" w:rsidP="00242E93">
            <w:pPr>
              <w:spacing w:after="0"/>
            </w:pPr>
            <w:r>
              <w:t>0001</w:t>
            </w:r>
          </w:p>
        </w:tc>
        <w:tc>
          <w:tcPr>
            <w:tcW w:w="1870" w:type="dxa"/>
            <w:gridSpan w:val="2"/>
            <w:tcBorders>
              <w:top w:val="none" w:sz="0" w:space="0" w:color="auto"/>
              <w:bottom w:val="none" w:sz="0" w:space="0" w:color="auto"/>
            </w:tcBorders>
            <w:hideMark/>
          </w:tcPr>
          <w:p w14:paraId="64FB814D" w14:textId="77777777" w:rsidR="00776AD2" w:rsidRDefault="00776AD2" w:rsidP="00242E93">
            <w:pPr>
              <w:tabs>
                <w:tab w:val="left" w:pos="892"/>
              </w:tabs>
              <w:spacing w:after="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64FB814E" w14:textId="77777777" w:rsidR="00776AD2" w:rsidRDefault="00776AD2" w:rsidP="00242E93">
            <w:pPr>
              <w:tabs>
                <w:tab w:val="left" w:pos="892"/>
              </w:tabs>
              <w:spacing w:after="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American Lake Division PSAS</w:t>
            </w:r>
            <w:r w:rsidRPr="00BB6495">
              <w:br/>
              <w:t>9600 Veterans Dr. SW</w:t>
            </w:r>
            <w:r w:rsidRPr="00BB6495">
              <w:br/>
              <w:t>Tacoma, WA 98493</w:t>
            </w:r>
            <w:r w:rsidRPr="00BB6495">
              <w:br/>
              <w:t>USA</w:t>
            </w:r>
            <w:r w:rsidRPr="00BB6495">
              <w:br/>
            </w:r>
          </w:p>
        </w:tc>
        <w:tc>
          <w:tcPr>
            <w:tcW w:w="1341" w:type="dxa"/>
            <w:tcBorders>
              <w:top w:val="none" w:sz="0" w:space="0" w:color="auto"/>
              <w:bottom w:val="none" w:sz="0" w:space="0" w:color="auto"/>
            </w:tcBorders>
            <w:hideMark/>
          </w:tcPr>
          <w:p w14:paraId="64FB814F" w14:textId="77777777" w:rsidR="00776AD2" w:rsidRDefault="00776AD2" w:rsidP="00242E93">
            <w:pPr>
              <w:spacing w:after="0"/>
              <w:jc w:val="right"/>
              <w:cnfStyle w:val="000000100000" w:firstRow="0" w:lastRow="0" w:firstColumn="0" w:lastColumn="0" w:oddVBand="0" w:evenVBand="0" w:oddHBand="1" w:evenHBand="0" w:firstRowFirstColumn="0" w:firstRowLastColumn="0" w:lastRowFirstColumn="0" w:lastRowLastColumn="0"/>
            </w:pPr>
            <w:r>
              <w:t>1.00</w:t>
            </w:r>
          </w:p>
        </w:tc>
        <w:tc>
          <w:tcPr>
            <w:tcW w:w="2647" w:type="dxa"/>
            <w:tcBorders>
              <w:top w:val="none" w:sz="0" w:space="0" w:color="auto"/>
              <w:bottom w:val="none" w:sz="0" w:space="0" w:color="auto"/>
              <w:right w:val="none" w:sz="0" w:space="0" w:color="auto"/>
            </w:tcBorders>
            <w:hideMark/>
          </w:tcPr>
          <w:p w14:paraId="64FB8150" w14:textId="77777777" w:rsidR="00776AD2" w:rsidRDefault="00776AD2" w:rsidP="00242E93">
            <w:pPr>
              <w:spacing w:after="0"/>
              <w:cnfStyle w:val="000000100000" w:firstRow="0" w:lastRow="0" w:firstColumn="0" w:lastColumn="0" w:oddVBand="0" w:evenVBand="0" w:oddHBand="1" w:evenHBand="0" w:firstRowFirstColumn="0" w:firstRowLastColumn="0" w:lastRowFirstColumn="0" w:lastRowLastColumn="0"/>
            </w:pPr>
            <w:r>
              <w:t>30 days ARO</w:t>
            </w:r>
          </w:p>
        </w:tc>
      </w:tr>
      <w:tr w:rsidR="00EB6F44" w14:paraId="64FB8157" w14:textId="77777777" w:rsidTr="00E20E4B">
        <w:tc>
          <w:tcPr>
            <w:cnfStyle w:val="001000000000" w:firstRow="0" w:lastRow="0" w:firstColumn="1" w:lastColumn="0" w:oddVBand="0" w:evenVBand="0" w:oddHBand="0" w:evenHBand="0" w:firstRowFirstColumn="0" w:firstRowLastColumn="0" w:lastRowFirstColumn="0" w:lastRowLastColumn="0"/>
            <w:tcW w:w="1522" w:type="dxa"/>
            <w:tcBorders>
              <w:top w:val="nil"/>
            </w:tcBorders>
            <w:hideMark/>
          </w:tcPr>
          <w:p w14:paraId="64FB8152" w14:textId="77777777" w:rsidR="00776AD2" w:rsidRPr="00110248" w:rsidRDefault="00776AD2" w:rsidP="00242E93">
            <w:pPr>
              <w:spacing w:after="0"/>
            </w:pPr>
          </w:p>
        </w:tc>
        <w:tc>
          <w:tcPr>
            <w:tcW w:w="1870" w:type="dxa"/>
            <w:gridSpan w:val="2"/>
            <w:tcBorders>
              <w:top w:val="nil"/>
            </w:tcBorders>
            <w:hideMark/>
          </w:tcPr>
          <w:p w14:paraId="64FB8153" w14:textId="77777777" w:rsidR="00776AD2" w:rsidRDefault="00776AD2" w:rsidP="00242E93">
            <w:pPr>
              <w:tabs>
                <w:tab w:val="left" w:pos="892"/>
              </w:tabs>
              <w:spacing w:after="0"/>
              <w:jc w:val="right"/>
              <w:cnfStyle w:val="000000000000" w:firstRow="0" w:lastRow="0" w:firstColumn="0" w:lastColumn="0" w:oddVBand="0" w:evenVBand="0" w:oddHBand="0" w:evenHBand="0" w:firstRowFirstColumn="0" w:firstRowLastColumn="0" w:lastRowFirstColumn="0" w:lastRowLastColumn="0"/>
            </w:pPr>
            <w:r>
              <w:t>FOB</w:t>
            </w:r>
            <w:r>
              <w:t>:</w:t>
            </w:r>
          </w:p>
        </w:tc>
        <w:tc>
          <w:tcPr>
            <w:tcW w:w="3150" w:type="dxa"/>
            <w:tcBorders>
              <w:top w:val="nil"/>
            </w:tcBorders>
          </w:tcPr>
          <w:p w14:paraId="64FB8154" w14:textId="77777777" w:rsidR="00776AD2" w:rsidRDefault="00776AD2" w:rsidP="00242E93">
            <w:pPr>
              <w:tabs>
                <w:tab w:val="left" w:pos="892"/>
              </w:tabs>
              <w:spacing w:after="0"/>
              <w:cnfStyle w:val="000000000000" w:firstRow="0" w:lastRow="0" w:firstColumn="0" w:lastColumn="0" w:oddVBand="0" w:evenVBand="0" w:oddHBand="0" w:evenHBand="0" w:firstRowFirstColumn="0" w:firstRowLastColumn="0" w:lastRowFirstColumn="0" w:lastRowLastColumn="0"/>
            </w:pPr>
            <w:r>
              <w:t>DESTINATION</w:t>
            </w:r>
          </w:p>
        </w:tc>
        <w:tc>
          <w:tcPr>
            <w:tcW w:w="1341" w:type="dxa"/>
            <w:tcBorders>
              <w:top w:val="nil"/>
            </w:tcBorders>
            <w:hideMark/>
          </w:tcPr>
          <w:p w14:paraId="64FB8155" w14:textId="77777777" w:rsidR="00776AD2" w:rsidRDefault="00776AD2" w:rsidP="00242E93">
            <w:pPr>
              <w:spacing w:after="0"/>
              <w:jc w:val="right"/>
              <w:cnfStyle w:val="000000000000" w:firstRow="0" w:lastRow="0" w:firstColumn="0" w:lastColumn="0" w:oddVBand="0" w:evenVBand="0" w:oddHBand="0" w:evenHBand="0" w:firstRowFirstColumn="0" w:firstRowLastColumn="0" w:lastRowFirstColumn="0" w:lastRowLastColumn="0"/>
            </w:pPr>
          </w:p>
        </w:tc>
        <w:tc>
          <w:tcPr>
            <w:tcW w:w="2647" w:type="dxa"/>
            <w:tcBorders>
              <w:top w:val="nil"/>
            </w:tcBorders>
            <w:hideMark/>
          </w:tcPr>
          <w:p w14:paraId="64FB8156" w14:textId="77777777" w:rsidR="00776AD2" w:rsidRDefault="00776AD2" w:rsidP="00242E93">
            <w:pPr>
              <w:spacing w:after="0"/>
              <w:cnfStyle w:val="000000000000" w:firstRow="0" w:lastRow="0" w:firstColumn="0" w:lastColumn="0" w:oddVBand="0" w:evenVBand="0" w:oddHBand="0" w:evenHBand="0" w:firstRowFirstColumn="0" w:firstRowLastColumn="0" w:lastRowFirstColumn="0" w:lastRowLastColumn="0"/>
            </w:pPr>
          </w:p>
        </w:tc>
      </w:tr>
    </w:tbl>
    <w:p w14:paraId="64FB8158" w14:textId="77777777" w:rsidR="00776AD2" w:rsidRDefault="00776AD2"/>
    <w:p w14:paraId="64FB815A" w14:textId="55D5963D" w:rsidR="00776AD2" w:rsidRPr="00E20E4B" w:rsidRDefault="00776AD2" w:rsidP="00E20E4B">
      <w:pPr>
        <w:pStyle w:val="Heading2"/>
      </w:pPr>
      <w:bookmarkStart w:id="8" w:name="_Toc228797848"/>
      <w:r w:rsidRPr="001809BD">
        <w:t>B.4 STATEMENT OF WORK</w:t>
      </w:r>
      <w:bookmarkEnd w:id="8"/>
    </w:p>
    <w:p w14:paraId="64FB815B" w14:textId="77777777" w:rsidR="00776AD2" w:rsidRPr="001809BD" w:rsidRDefault="00776AD2" w:rsidP="001809BD">
      <w:pPr>
        <w:spacing w:after="0" w:line="240" w:lineRule="auto"/>
        <w:rPr>
          <w:rFonts w:ascii="Arial" w:eastAsia="Times New Roman" w:hAnsi="Arial" w:cs="Arial"/>
          <w:color w:val="FF0000"/>
        </w:rPr>
      </w:pPr>
      <w:r w:rsidRPr="001809BD">
        <w:rPr>
          <w:rFonts w:ascii="Arial" w:hAnsi="Arial" w:cs="Arial"/>
        </w:rPr>
        <w:t>C</w:t>
      </w:r>
      <w:r w:rsidRPr="001809BD">
        <w:rPr>
          <w:rFonts w:ascii="Arial" w:hAnsi="Arial" w:cs="Arial"/>
        </w:rPr>
        <w:t>ontract Title</w:t>
      </w:r>
      <w:r w:rsidRPr="001809BD">
        <w:rPr>
          <w:rFonts w:ascii="Arial" w:eastAsia="Times New Roman" w:hAnsi="Arial" w:cs="Arial"/>
        </w:rPr>
        <w:t xml:space="preserve"> American Lake 750kw Gen Muffler</w:t>
      </w:r>
    </w:p>
    <w:p w14:paraId="64FB815C" w14:textId="77777777" w:rsidR="00776AD2" w:rsidRPr="001809BD" w:rsidRDefault="00776AD2" w:rsidP="001809BD">
      <w:pPr>
        <w:spacing w:after="0" w:line="240" w:lineRule="auto"/>
        <w:rPr>
          <w:rFonts w:ascii="Arial" w:eastAsia="Times New Roman" w:hAnsi="Arial" w:cs="Arial"/>
        </w:rPr>
      </w:pPr>
    </w:p>
    <w:p w14:paraId="64FB815D" w14:textId="77777777" w:rsidR="00776AD2" w:rsidRPr="001809BD" w:rsidRDefault="00776AD2" w:rsidP="001809BD">
      <w:pPr>
        <w:spacing w:after="0"/>
        <w:rPr>
          <w:rFonts w:ascii="Arial" w:hAnsi="Arial" w:cs="Arial"/>
        </w:rPr>
      </w:pPr>
      <w:r w:rsidRPr="001809BD">
        <w:rPr>
          <w:rFonts w:ascii="Arial" w:hAnsi="Arial" w:cs="Arial"/>
        </w:rPr>
        <w:t xml:space="preserve">Background  </w:t>
      </w:r>
    </w:p>
    <w:p w14:paraId="64FB815E" w14:textId="77777777" w:rsidR="00776AD2" w:rsidRPr="001809BD" w:rsidRDefault="00776AD2" w:rsidP="001809BD">
      <w:pPr>
        <w:spacing w:after="0" w:line="240" w:lineRule="auto"/>
        <w:ind w:firstLine="720"/>
        <w:rPr>
          <w:rFonts w:ascii="Arial" w:eastAsia="Times New Roman" w:hAnsi="Arial" w:cs="Arial"/>
        </w:rPr>
      </w:pPr>
      <w:r w:rsidRPr="001809BD">
        <w:rPr>
          <w:rFonts w:ascii="Arial" w:eastAsia="Times New Roman" w:hAnsi="Arial" w:cs="Arial"/>
        </w:rPr>
        <w:t>This is a repair of one of the backup generators for the campus. Due to the nature of both the build of the generator and the environment in which it is stored, this type of needed repair is common.  There is no history of this repair on this specific generator but it is a common repair of this model.  Without this repair, Rainwater will leak into the turbos and cause further and much more costly damage.</w:t>
      </w:r>
    </w:p>
    <w:p w14:paraId="64FB815F" w14:textId="77777777" w:rsidR="00776AD2" w:rsidRPr="001809BD" w:rsidRDefault="00776AD2" w:rsidP="001809BD">
      <w:pPr>
        <w:spacing w:after="0"/>
        <w:rPr>
          <w:rFonts w:ascii="Arial" w:hAnsi="Arial" w:cs="Arial"/>
        </w:rPr>
      </w:pPr>
      <w:r w:rsidRPr="001809BD">
        <w:rPr>
          <w:rFonts w:ascii="Arial" w:hAnsi="Arial" w:cs="Arial"/>
        </w:rPr>
        <w:t xml:space="preserve">Scope </w:t>
      </w:r>
    </w:p>
    <w:p w14:paraId="64FB8160" w14:textId="77777777" w:rsidR="00776AD2" w:rsidRPr="001809BD" w:rsidRDefault="00776AD2" w:rsidP="001809BD">
      <w:pPr>
        <w:spacing w:after="0" w:line="240" w:lineRule="auto"/>
        <w:rPr>
          <w:rFonts w:ascii="Arial" w:eastAsia="Times New Roman" w:hAnsi="Arial" w:cs="Arial"/>
          <w:b/>
          <w:u w:val="single"/>
        </w:rPr>
      </w:pPr>
    </w:p>
    <w:p w14:paraId="64FB8161" w14:textId="77777777" w:rsidR="00776AD2" w:rsidRPr="001809BD" w:rsidRDefault="00776AD2" w:rsidP="001809BD">
      <w:pPr>
        <w:spacing w:after="0" w:line="240" w:lineRule="auto"/>
        <w:rPr>
          <w:rFonts w:ascii="Arial" w:eastAsia="Times New Roman" w:hAnsi="Arial" w:cs="Arial"/>
          <w:bCs/>
        </w:rPr>
      </w:pPr>
      <w:r w:rsidRPr="001809BD">
        <w:rPr>
          <w:rFonts w:ascii="Arial" w:eastAsia="Times New Roman" w:hAnsi="Arial" w:cs="Arial"/>
          <w:bCs/>
        </w:rPr>
        <w:tab/>
        <w:t>This repair is limited to the replacement of this muffler and its associated gaskets, bolts, elbow, mounting band, and elbow.  The work would take place on-campus with the generator in place.  The complete intent of this repair is the replacement of the broken muffler and nothing more.</w:t>
      </w:r>
    </w:p>
    <w:p w14:paraId="64FB8162" w14:textId="77777777" w:rsidR="00776AD2" w:rsidRPr="001809BD" w:rsidRDefault="00776AD2" w:rsidP="001809BD">
      <w:pPr>
        <w:spacing w:after="0" w:line="240" w:lineRule="auto"/>
        <w:rPr>
          <w:rFonts w:ascii="Arial" w:eastAsia="Times New Roman" w:hAnsi="Arial" w:cs="Arial"/>
          <w:iCs/>
        </w:rPr>
      </w:pPr>
    </w:p>
    <w:p w14:paraId="64FB8163" w14:textId="77777777" w:rsidR="00776AD2" w:rsidRPr="001809BD" w:rsidRDefault="00776AD2" w:rsidP="001809BD">
      <w:pPr>
        <w:spacing w:after="0"/>
        <w:rPr>
          <w:rFonts w:ascii="Arial" w:eastAsia="Times New Roman" w:hAnsi="Arial" w:cs="Arial"/>
          <w:bCs/>
        </w:rPr>
      </w:pPr>
      <w:r w:rsidRPr="001809BD">
        <w:rPr>
          <w:rFonts w:ascii="Arial" w:hAnsi="Arial" w:cs="Arial"/>
        </w:rPr>
        <w:t>Specific Tasks</w:t>
      </w:r>
      <w:r w:rsidRPr="001809BD">
        <w:rPr>
          <w:rFonts w:ascii="Arial" w:eastAsia="Times New Roman" w:hAnsi="Arial" w:cs="Arial"/>
          <w:bCs/>
        </w:rPr>
        <w:t xml:space="preserve">  </w:t>
      </w:r>
    </w:p>
    <w:p w14:paraId="64FB8164" w14:textId="77777777" w:rsidR="00776AD2" w:rsidRPr="001809BD" w:rsidRDefault="00776AD2" w:rsidP="001809BD">
      <w:pPr>
        <w:spacing w:after="0" w:line="240" w:lineRule="auto"/>
        <w:rPr>
          <w:rFonts w:ascii="Arial" w:eastAsia="Times New Roman" w:hAnsi="Arial" w:cs="Arial"/>
          <w:bCs/>
        </w:rPr>
      </w:pPr>
    </w:p>
    <w:p w14:paraId="64FB8165" w14:textId="77777777" w:rsidR="00776AD2" w:rsidRPr="001809BD" w:rsidRDefault="00776AD2" w:rsidP="001809BD">
      <w:pPr>
        <w:numPr>
          <w:ilvl w:val="0"/>
          <w:numId w:val="1"/>
        </w:numPr>
        <w:spacing w:after="0" w:line="240" w:lineRule="auto"/>
        <w:rPr>
          <w:rFonts w:ascii="Arial" w:eastAsia="Times New Roman" w:hAnsi="Arial" w:cs="Arial"/>
          <w:bCs/>
        </w:rPr>
      </w:pPr>
      <w:r w:rsidRPr="001809BD">
        <w:rPr>
          <w:rFonts w:ascii="Arial" w:eastAsia="Times New Roman" w:hAnsi="Arial" w:cs="Arial"/>
          <w:bCs/>
        </w:rPr>
        <w:t xml:space="preserve">Remove existing muffler and </w:t>
      </w:r>
      <w:r w:rsidRPr="001809BD">
        <w:rPr>
          <w:rFonts w:ascii="Arial" w:eastAsia="Times New Roman" w:hAnsi="Arial" w:cs="Arial"/>
          <w:bCs/>
        </w:rPr>
        <w:t>associated gaskets, bolts, band, and elbow.</w:t>
      </w:r>
    </w:p>
    <w:p w14:paraId="64FB8166" w14:textId="77777777" w:rsidR="00776AD2" w:rsidRPr="001809BD" w:rsidRDefault="00776AD2" w:rsidP="001809BD">
      <w:pPr>
        <w:numPr>
          <w:ilvl w:val="0"/>
          <w:numId w:val="1"/>
        </w:numPr>
        <w:spacing w:after="0" w:line="240" w:lineRule="auto"/>
        <w:rPr>
          <w:rFonts w:ascii="Arial" w:eastAsia="Times New Roman" w:hAnsi="Arial" w:cs="Arial"/>
          <w:bCs/>
        </w:rPr>
      </w:pPr>
      <w:r w:rsidRPr="001809BD">
        <w:rPr>
          <w:rFonts w:ascii="Arial" w:eastAsia="Times New Roman" w:hAnsi="Arial" w:cs="Arial"/>
          <w:bCs/>
        </w:rPr>
        <w:t>Surface preparation of the surrounding components to ensure proper sealing to the new component.</w:t>
      </w:r>
    </w:p>
    <w:p w14:paraId="64FB8167" w14:textId="77777777" w:rsidR="00776AD2" w:rsidRPr="001809BD" w:rsidRDefault="00776AD2" w:rsidP="001809BD">
      <w:pPr>
        <w:numPr>
          <w:ilvl w:val="0"/>
          <w:numId w:val="1"/>
        </w:numPr>
        <w:spacing w:after="0" w:line="240" w:lineRule="auto"/>
        <w:rPr>
          <w:rFonts w:ascii="Arial" w:eastAsia="Times New Roman" w:hAnsi="Arial" w:cs="Arial"/>
          <w:bCs/>
        </w:rPr>
      </w:pPr>
      <w:r w:rsidRPr="001809BD">
        <w:rPr>
          <w:rFonts w:ascii="Arial" w:eastAsia="Times New Roman" w:hAnsi="Arial" w:cs="Arial"/>
          <w:bCs/>
        </w:rPr>
        <w:t>Inspection of the new component to ensure proper quality and comparison to old parts</w:t>
      </w:r>
    </w:p>
    <w:p w14:paraId="64FB8168" w14:textId="77777777" w:rsidR="00776AD2" w:rsidRPr="001809BD" w:rsidRDefault="00776AD2" w:rsidP="001809BD">
      <w:pPr>
        <w:numPr>
          <w:ilvl w:val="0"/>
          <w:numId w:val="1"/>
        </w:numPr>
        <w:spacing w:after="0" w:line="240" w:lineRule="auto"/>
        <w:rPr>
          <w:rFonts w:ascii="Arial" w:eastAsia="Times New Roman" w:hAnsi="Arial" w:cs="Arial"/>
          <w:bCs/>
        </w:rPr>
      </w:pPr>
      <w:r w:rsidRPr="001809BD">
        <w:rPr>
          <w:rFonts w:ascii="Arial" w:eastAsia="Times New Roman" w:hAnsi="Arial" w:cs="Arial"/>
          <w:bCs/>
        </w:rPr>
        <w:t>Installation of new parts</w:t>
      </w:r>
    </w:p>
    <w:p w14:paraId="64FB8169" w14:textId="77777777" w:rsidR="00776AD2" w:rsidRPr="001809BD" w:rsidRDefault="00776AD2" w:rsidP="001809BD">
      <w:pPr>
        <w:numPr>
          <w:ilvl w:val="0"/>
          <w:numId w:val="1"/>
        </w:numPr>
        <w:spacing w:after="0" w:line="240" w:lineRule="auto"/>
        <w:rPr>
          <w:rFonts w:ascii="Arial" w:eastAsia="Times New Roman" w:hAnsi="Arial" w:cs="Arial"/>
          <w:bCs/>
        </w:rPr>
      </w:pPr>
      <w:r w:rsidRPr="001809BD">
        <w:rPr>
          <w:rFonts w:ascii="Arial" w:eastAsia="Times New Roman" w:hAnsi="Arial" w:cs="Arial"/>
          <w:bCs/>
        </w:rPr>
        <w:t>Clean area of both tools and debris</w:t>
      </w:r>
    </w:p>
    <w:p w14:paraId="64FB816A" w14:textId="77777777" w:rsidR="00776AD2" w:rsidRPr="001809BD" w:rsidRDefault="00776AD2" w:rsidP="001809BD">
      <w:pPr>
        <w:numPr>
          <w:ilvl w:val="0"/>
          <w:numId w:val="1"/>
        </w:numPr>
        <w:spacing w:after="0" w:line="240" w:lineRule="auto"/>
        <w:rPr>
          <w:rFonts w:ascii="Arial" w:eastAsia="Times New Roman" w:hAnsi="Arial" w:cs="Arial"/>
          <w:bCs/>
        </w:rPr>
      </w:pPr>
      <w:r w:rsidRPr="001809BD">
        <w:rPr>
          <w:rFonts w:ascii="Arial" w:eastAsia="Times New Roman" w:hAnsi="Arial" w:cs="Arial"/>
          <w:bCs/>
        </w:rPr>
        <w:t>Inspection and testing of generator under load to verify proper function and lack of leaks</w:t>
      </w:r>
    </w:p>
    <w:p w14:paraId="64FB816B" w14:textId="77777777" w:rsidR="00776AD2" w:rsidRPr="001809BD" w:rsidRDefault="00776AD2" w:rsidP="001809BD">
      <w:pPr>
        <w:spacing w:after="0" w:line="240" w:lineRule="auto"/>
        <w:ind w:left="360"/>
        <w:rPr>
          <w:rFonts w:ascii="Arial" w:eastAsia="Times New Roman" w:hAnsi="Arial" w:cs="Arial"/>
          <w:bCs/>
        </w:rPr>
      </w:pPr>
    </w:p>
    <w:p w14:paraId="64FB816C" w14:textId="77777777" w:rsidR="00776AD2" w:rsidRPr="001809BD" w:rsidRDefault="00776AD2" w:rsidP="001809BD">
      <w:pPr>
        <w:spacing w:after="0" w:line="240" w:lineRule="auto"/>
        <w:rPr>
          <w:rFonts w:ascii="Arial" w:eastAsia="Times New Roman" w:hAnsi="Arial" w:cs="Arial"/>
          <w:i/>
          <w:color w:val="0000FF"/>
        </w:rPr>
      </w:pPr>
    </w:p>
    <w:p w14:paraId="64FB816D" w14:textId="77777777" w:rsidR="00776AD2" w:rsidRPr="001809BD" w:rsidRDefault="00776AD2" w:rsidP="001809BD">
      <w:pPr>
        <w:spacing w:after="0"/>
        <w:rPr>
          <w:rFonts w:ascii="Arial" w:eastAsia="Times New Roman" w:hAnsi="Arial" w:cs="Arial"/>
          <w:color w:val="000000"/>
        </w:rPr>
      </w:pPr>
      <w:r w:rsidRPr="001809BD">
        <w:rPr>
          <w:rFonts w:ascii="Arial" w:hAnsi="Arial" w:cs="Arial"/>
          <w:color w:val="000000"/>
        </w:rPr>
        <w:t xml:space="preserve">Task 1 - </w:t>
      </w:r>
      <w:r w:rsidRPr="001809BD">
        <w:rPr>
          <w:rFonts w:ascii="Arial" w:hAnsi="Arial" w:cs="Arial"/>
        </w:rPr>
        <w:t>Enterprise Management Controls</w:t>
      </w:r>
      <w:r w:rsidRPr="001809BD">
        <w:rPr>
          <w:rFonts w:ascii="Arial" w:eastAsia="Times New Roman" w:hAnsi="Arial" w:cs="Arial"/>
          <w:color w:val="000000"/>
        </w:rPr>
        <w:t xml:space="preserve">  </w:t>
      </w:r>
    </w:p>
    <w:p w14:paraId="64FB816E" w14:textId="77777777" w:rsidR="00776AD2" w:rsidRPr="001809BD" w:rsidRDefault="00776AD2" w:rsidP="001809BD">
      <w:pPr>
        <w:spacing w:after="0" w:line="240" w:lineRule="auto"/>
        <w:rPr>
          <w:rFonts w:ascii="Arial" w:eastAsia="Times New Roman" w:hAnsi="Arial" w:cs="Arial"/>
          <w:color w:val="000000"/>
        </w:rPr>
      </w:pPr>
    </w:p>
    <w:p w14:paraId="64FB816F" w14:textId="77777777" w:rsidR="00776AD2" w:rsidRPr="001809BD" w:rsidRDefault="00776AD2" w:rsidP="001809BD">
      <w:pPr>
        <w:spacing w:after="0" w:line="240" w:lineRule="auto"/>
        <w:rPr>
          <w:rFonts w:ascii="Arial" w:eastAsia="Times New Roman" w:hAnsi="Arial" w:cs="Arial"/>
        </w:rPr>
      </w:pPr>
      <w:r w:rsidRPr="001809BD">
        <w:rPr>
          <w:rFonts w:ascii="Arial" w:hAnsi="Arial" w:cs="Arial"/>
        </w:rPr>
        <w:t>Subtask 1 - Integration Management Control Planning.</w:t>
      </w:r>
      <w:r w:rsidRPr="001809BD">
        <w:rPr>
          <w:rFonts w:ascii="Arial" w:eastAsia="Times New Roman" w:hAnsi="Arial" w:cs="Arial"/>
        </w:rPr>
        <w:t xml:space="preserve">  Provide the technical and functional activities at the required level for integration of all tasks specified within this SOW.  Include productivity and management methods such as quality assurance, progress/status reporting and program reviews.  Provide the centralized administrative, clerical, documentation and related functions.</w:t>
      </w:r>
    </w:p>
    <w:p w14:paraId="64FB8170" w14:textId="77777777" w:rsidR="00776AD2" w:rsidRPr="001809BD" w:rsidRDefault="00776AD2" w:rsidP="001809BD">
      <w:pPr>
        <w:spacing w:after="0" w:line="240" w:lineRule="auto"/>
        <w:rPr>
          <w:rFonts w:ascii="Arial" w:eastAsia="Times New Roman" w:hAnsi="Arial" w:cs="Arial"/>
        </w:rPr>
      </w:pPr>
    </w:p>
    <w:p w14:paraId="64FB8171" w14:textId="77777777" w:rsidR="00776AD2" w:rsidRPr="001809BD" w:rsidRDefault="00776AD2" w:rsidP="001809BD">
      <w:pPr>
        <w:spacing w:after="0"/>
        <w:rPr>
          <w:rFonts w:ascii="Arial" w:hAnsi="Arial" w:cs="Arial"/>
        </w:rPr>
      </w:pPr>
      <w:r w:rsidRPr="001809BD">
        <w:rPr>
          <w:rFonts w:ascii="Arial" w:hAnsi="Arial" w:cs="Arial"/>
        </w:rPr>
        <w:t xml:space="preserve">Subtask 2 - Contract Management.  </w:t>
      </w:r>
    </w:p>
    <w:p w14:paraId="64FB8172" w14:textId="77777777" w:rsidR="00776AD2" w:rsidRPr="001809BD" w:rsidRDefault="00776AD2" w:rsidP="001809BD">
      <w:pPr>
        <w:spacing w:after="0" w:line="240" w:lineRule="auto"/>
        <w:rPr>
          <w:rFonts w:ascii="Arial" w:eastAsia="Times New Roman" w:hAnsi="Arial" w:cs="Arial"/>
          <w:color w:val="000000"/>
        </w:rPr>
      </w:pPr>
    </w:p>
    <w:p w14:paraId="64FB8173" w14:textId="7DF19146" w:rsidR="00776AD2" w:rsidRPr="001809BD" w:rsidRDefault="00776AD2" w:rsidP="001809BD">
      <w:pPr>
        <w:spacing w:after="0" w:line="240" w:lineRule="auto"/>
        <w:rPr>
          <w:rFonts w:ascii="Arial" w:eastAsia="Times New Roman" w:hAnsi="Arial" w:cs="Arial"/>
          <w:color w:val="000000"/>
        </w:rPr>
      </w:pPr>
      <w:r w:rsidRPr="001809BD">
        <w:rPr>
          <w:rFonts w:ascii="Arial" w:eastAsia="Times New Roman" w:hAnsi="Arial" w:cs="Arial"/>
          <w:color w:val="000000"/>
        </w:rPr>
        <w:t>This job is a short-term week-long repair.  The COR will inspect the jobsite daily to ensure work is limited to the scope of work.  The COR will also be present during the final testing of the repair.</w:t>
      </w:r>
    </w:p>
    <w:p w14:paraId="64FB8174" w14:textId="77777777" w:rsidR="00776AD2" w:rsidRPr="001809BD" w:rsidRDefault="00776AD2" w:rsidP="001809BD">
      <w:pPr>
        <w:spacing w:after="0" w:line="240" w:lineRule="auto"/>
        <w:rPr>
          <w:rFonts w:ascii="Arial" w:eastAsia="Times New Roman" w:hAnsi="Arial" w:cs="Arial"/>
          <w:color w:val="000000"/>
        </w:rPr>
      </w:pPr>
    </w:p>
    <w:p w14:paraId="64FB8175" w14:textId="77777777" w:rsidR="00776AD2" w:rsidRPr="001809BD" w:rsidRDefault="00776AD2" w:rsidP="001809BD">
      <w:pPr>
        <w:tabs>
          <w:tab w:val="left" w:pos="2160"/>
        </w:tabs>
        <w:spacing w:after="0" w:line="240" w:lineRule="auto"/>
        <w:rPr>
          <w:rFonts w:ascii="Arial" w:eastAsia="Times New Roman" w:hAnsi="Arial" w:cs="Arial"/>
          <w:i/>
          <w:color w:val="0000FF"/>
        </w:rPr>
      </w:pPr>
      <w:r w:rsidRPr="001809BD">
        <w:rPr>
          <w:rFonts w:ascii="Arial" w:eastAsia="Times New Roman" w:hAnsi="Arial" w:cs="Arial"/>
          <w:b/>
          <w:iCs/>
          <w:color w:val="000000"/>
        </w:rPr>
        <w:tab/>
      </w:r>
      <w:r w:rsidRPr="001809BD">
        <w:rPr>
          <w:rFonts w:ascii="Arial" w:eastAsia="Times New Roman" w:hAnsi="Arial" w:cs="Arial"/>
          <w:b/>
          <w:i/>
          <w:color w:val="0000FF"/>
        </w:rPr>
        <w:t xml:space="preserve"> </w:t>
      </w:r>
    </w:p>
    <w:p w14:paraId="64FB8176" w14:textId="77777777" w:rsidR="00776AD2" w:rsidRPr="001809BD" w:rsidRDefault="00776AD2" w:rsidP="001809BD">
      <w:pPr>
        <w:spacing w:after="0"/>
        <w:rPr>
          <w:rFonts w:ascii="Arial" w:hAnsi="Arial" w:cs="Arial"/>
        </w:rPr>
      </w:pPr>
      <w:r w:rsidRPr="001809BD">
        <w:rPr>
          <w:rFonts w:ascii="Arial" w:hAnsi="Arial" w:cs="Arial"/>
        </w:rPr>
        <w:t>Performance Monitoring</w:t>
      </w:r>
    </w:p>
    <w:p w14:paraId="64FB8177" w14:textId="05408D5A" w:rsidR="00776AD2" w:rsidRPr="001809BD" w:rsidRDefault="00776AD2" w:rsidP="00E20E4B">
      <w:pPr>
        <w:rPr>
          <w:rFonts w:eastAsia="Times New Roman"/>
        </w:rPr>
      </w:pPr>
      <w:r w:rsidRPr="001809BD">
        <w:rPr>
          <w:rFonts w:eastAsia="Times New Roman"/>
        </w:rPr>
        <w:t>Monitoring will consist of daily inspections and a final test-run inspection to verify proper repair.</w:t>
      </w:r>
    </w:p>
    <w:p w14:paraId="64FB8178" w14:textId="77777777" w:rsidR="00776AD2" w:rsidRPr="001809BD" w:rsidRDefault="00776AD2" w:rsidP="001809BD">
      <w:pPr>
        <w:spacing w:after="0"/>
        <w:rPr>
          <w:rFonts w:ascii="Arial" w:hAnsi="Arial" w:cs="Arial"/>
        </w:rPr>
      </w:pPr>
      <w:r w:rsidRPr="001809BD">
        <w:rPr>
          <w:rFonts w:ascii="Arial" w:hAnsi="Arial" w:cs="Arial"/>
        </w:rPr>
        <w:t>Security Requirements</w:t>
      </w:r>
    </w:p>
    <w:p w14:paraId="64FB8179" w14:textId="77777777" w:rsidR="00776AD2" w:rsidRPr="001809BD" w:rsidRDefault="00776AD2" w:rsidP="001809BD">
      <w:pPr>
        <w:autoSpaceDE w:val="0"/>
        <w:autoSpaceDN w:val="0"/>
        <w:adjustRightInd w:val="0"/>
        <w:spacing w:after="0" w:line="240" w:lineRule="auto"/>
        <w:rPr>
          <w:rFonts w:ascii="Arial" w:eastAsia="Times New Roman" w:hAnsi="Arial" w:cs="Arial"/>
        </w:rPr>
      </w:pPr>
      <w:r w:rsidRPr="001809BD">
        <w:rPr>
          <w:rFonts w:ascii="Arial" w:eastAsia="Times New Roman" w:hAnsi="Arial" w:cs="Arial"/>
        </w:rPr>
        <w:t>There will be no access to and no need of patient information nor to network systems.</w:t>
      </w:r>
    </w:p>
    <w:p w14:paraId="64FB817A" w14:textId="77777777" w:rsidR="00776AD2" w:rsidRPr="001809BD" w:rsidRDefault="00776AD2" w:rsidP="001809BD">
      <w:pPr>
        <w:autoSpaceDE w:val="0"/>
        <w:autoSpaceDN w:val="0"/>
        <w:adjustRightInd w:val="0"/>
        <w:spacing w:after="0" w:line="240" w:lineRule="auto"/>
        <w:rPr>
          <w:rFonts w:ascii="Arial" w:eastAsia="Times New Roman" w:hAnsi="Arial" w:cs="Arial"/>
          <w:color w:val="FF0000"/>
        </w:rPr>
      </w:pPr>
    </w:p>
    <w:p w14:paraId="64FB817B" w14:textId="77777777" w:rsidR="00776AD2" w:rsidRPr="001809BD" w:rsidRDefault="00776AD2" w:rsidP="001809BD">
      <w:pPr>
        <w:spacing w:after="0"/>
        <w:rPr>
          <w:rFonts w:ascii="Arial" w:hAnsi="Arial" w:cs="Arial"/>
        </w:rPr>
      </w:pPr>
      <w:r w:rsidRPr="001809BD">
        <w:rPr>
          <w:rFonts w:ascii="Arial" w:hAnsi="Arial" w:cs="Arial"/>
        </w:rPr>
        <w:t xml:space="preserve">Government-Furnished Equipment (GFE)/Government-Furnished Information (GFI).  </w:t>
      </w:r>
    </w:p>
    <w:p w14:paraId="64FB817C" w14:textId="77777777" w:rsidR="00776AD2" w:rsidRPr="001809BD" w:rsidRDefault="00776AD2" w:rsidP="001809BD">
      <w:pPr>
        <w:spacing w:after="0" w:line="240" w:lineRule="auto"/>
        <w:rPr>
          <w:rFonts w:ascii="Arial" w:eastAsia="Times New Roman" w:hAnsi="Arial" w:cs="Arial"/>
        </w:rPr>
      </w:pPr>
    </w:p>
    <w:p w14:paraId="64FB817D" w14:textId="77777777" w:rsidR="00776AD2" w:rsidRPr="001809BD" w:rsidRDefault="00776AD2" w:rsidP="001809BD">
      <w:pPr>
        <w:spacing w:after="0" w:line="240" w:lineRule="auto"/>
        <w:rPr>
          <w:rFonts w:ascii="Arial" w:eastAsia="Times New Roman" w:hAnsi="Arial" w:cs="Arial"/>
          <w:iCs/>
        </w:rPr>
      </w:pPr>
      <w:r w:rsidRPr="001809BD">
        <w:rPr>
          <w:rFonts w:ascii="Arial" w:eastAsia="Times New Roman" w:hAnsi="Arial" w:cs="Arial"/>
          <w:iCs/>
        </w:rPr>
        <w:t>There is no government furnished equipment or information.</w:t>
      </w:r>
    </w:p>
    <w:p w14:paraId="64FB817E" w14:textId="77777777" w:rsidR="00776AD2" w:rsidRPr="001809BD" w:rsidRDefault="00776AD2" w:rsidP="001809BD">
      <w:pPr>
        <w:spacing w:after="0" w:line="240" w:lineRule="auto"/>
        <w:rPr>
          <w:rFonts w:ascii="Arial" w:eastAsia="Times New Roman" w:hAnsi="Arial" w:cs="Arial"/>
          <w:b/>
        </w:rPr>
      </w:pPr>
    </w:p>
    <w:p w14:paraId="64FB817F" w14:textId="77777777" w:rsidR="00776AD2" w:rsidRPr="001809BD" w:rsidRDefault="00776AD2" w:rsidP="001809BD">
      <w:pPr>
        <w:spacing w:after="0"/>
        <w:rPr>
          <w:rFonts w:ascii="Arial" w:hAnsi="Arial" w:cs="Arial"/>
        </w:rPr>
      </w:pPr>
      <w:r w:rsidRPr="001809BD">
        <w:rPr>
          <w:rFonts w:ascii="Arial" w:hAnsi="Arial" w:cs="Arial"/>
        </w:rPr>
        <w:t xml:space="preserve">Other Pertinent Information or Special Considerations. </w:t>
      </w:r>
    </w:p>
    <w:p w14:paraId="64FB8180" w14:textId="77777777" w:rsidR="00776AD2" w:rsidRPr="001809BD" w:rsidRDefault="00776AD2" w:rsidP="001809BD">
      <w:pPr>
        <w:spacing w:after="0" w:line="240" w:lineRule="auto"/>
        <w:rPr>
          <w:rFonts w:ascii="Arial" w:eastAsia="Times New Roman" w:hAnsi="Arial" w:cs="Arial"/>
        </w:rPr>
      </w:pPr>
    </w:p>
    <w:p w14:paraId="64FB8181" w14:textId="77777777" w:rsidR="00776AD2" w:rsidRPr="001809BD" w:rsidRDefault="00776AD2" w:rsidP="001809BD">
      <w:pPr>
        <w:spacing w:after="0" w:line="240" w:lineRule="auto"/>
        <w:rPr>
          <w:rFonts w:ascii="Arial" w:eastAsia="Times New Roman" w:hAnsi="Arial" w:cs="Arial"/>
          <w:iCs/>
        </w:rPr>
      </w:pPr>
      <w:r w:rsidRPr="001809BD">
        <w:rPr>
          <w:rFonts w:ascii="Arial" w:eastAsia="Times New Roman" w:hAnsi="Arial" w:cs="Arial"/>
          <w:iCs/>
        </w:rPr>
        <w:t>This repair needs to be completed by licensed CAT technicians.</w:t>
      </w:r>
    </w:p>
    <w:p w14:paraId="64FB8182" w14:textId="77777777" w:rsidR="00776AD2" w:rsidRPr="001809BD" w:rsidRDefault="00776AD2" w:rsidP="001809BD">
      <w:pPr>
        <w:spacing w:after="0" w:line="240" w:lineRule="auto"/>
        <w:rPr>
          <w:rFonts w:ascii="Arial" w:eastAsia="Times New Roman" w:hAnsi="Arial" w:cs="Arial"/>
        </w:rPr>
      </w:pPr>
    </w:p>
    <w:p w14:paraId="64FB8183" w14:textId="77777777" w:rsidR="00776AD2" w:rsidRPr="001809BD" w:rsidRDefault="00776AD2" w:rsidP="001809BD">
      <w:pPr>
        <w:spacing w:after="0"/>
        <w:rPr>
          <w:rFonts w:ascii="Arial" w:hAnsi="Arial" w:cs="Arial"/>
        </w:rPr>
      </w:pPr>
      <w:r w:rsidRPr="001809BD">
        <w:tab/>
      </w:r>
      <w:r w:rsidRPr="001809BD">
        <w:rPr>
          <w:rFonts w:ascii="Arial" w:hAnsi="Arial" w:cs="Arial"/>
        </w:rPr>
        <w:t xml:space="preserve">a.  Identification of Possible Follow-on Work.  </w:t>
      </w:r>
    </w:p>
    <w:p w14:paraId="64FB8184" w14:textId="77777777" w:rsidR="00776AD2" w:rsidRPr="001809BD" w:rsidRDefault="00776AD2" w:rsidP="001809BD">
      <w:pPr>
        <w:tabs>
          <w:tab w:val="left" w:pos="270"/>
        </w:tabs>
        <w:spacing w:after="0" w:line="240" w:lineRule="auto"/>
        <w:rPr>
          <w:rFonts w:ascii="Arial" w:eastAsia="Times New Roman" w:hAnsi="Arial" w:cs="Arial"/>
        </w:rPr>
      </w:pPr>
    </w:p>
    <w:p w14:paraId="64FB8185" w14:textId="77777777" w:rsidR="00776AD2" w:rsidRPr="001809BD" w:rsidRDefault="00776AD2" w:rsidP="001809BD">
      <w:pPr>
        <w:tabs>
          <w:tab w:val="left" w:pos="270"/>
        </w:tabs>
        <w:spacing w:after="0" w:line="240" w:lineRule="auto"/>
        <w:rPr>
          <w:rFonts w:ascii="Arial" w:eastAsia="Times New Roman" w:hAnsi="Arial" w:cs="Arial"/>
          <w:iCs/>
        </w:rPr>
      </w:pPr>
      <w:r w:rsidRPr="001809BD">
        <w:rPr>
          <w:rFonts w:ascii="Arial" w:eastAsia="Times New Roman" w:hAnsi="Arial" w:cs="Arial"/>
        </w:rPr>
        <w:tab/>
      </w:r>
      <w:r w:rsidRPr="001809BD">
        <w:rPr>
          <w:rFonts w:ascii="Arial" w:eastAsia="Times New Roman" w:hAnsi="Arial" w:cs="Arial"/>
          <w:iCs/>
        </w:rPr>
        <w:t>Upon disassembly, identification of further damage is possible.  This might include water damage to the turbos, exhaust manifold damage, or even damage the engine heads.</w:t>
      </w:r>
    </w:p>
    <w:p w14:paraId="64FB8186" w14:textId="77777777" w:rsidR="00776AD2" w:rsidRPr="001809BD" w:rsidRDefault="00776AD2" w:rsidP="001809BD">
      <w:pPr>
        <w:tabs>
          <w:tab w:val="left" w:pos="270"/>
        </w:tabs>
        <w:spacing w:after="0" w:line="240" w:lineRule="auto"/>
        <w:rPr>
          <w:rFonts w:ascii="Arial" w:eastAsia="Times New Roman" w:hAnsi="Arial" w:cs="Arial"/>
        </w:rPr>
      </w:pPr>
    </w:p>
    <w:p w14:paraId="64FB8187" w14:textId="77777777" w:rsidR="00776AD2" w:rsidRPr="001809BD" w:rsidRDefault="00776AD2" w:rsidP="001809BD">
      <w:pPr>
        <w:spacing w:after="0"/>
        <w:rPr>
          <w:rFonts w:ascii="Arial" w:hAnsi="Arial" w:cs="Arial"/>
        </w:rPr>
      </w:pPr>
      <w:r w:rsidRPr="001809BD">
        <w:tab/>
      </w:r>
      <w:r w:rsidRPr="001809BD">
        <w:rPr>
          <w:rFonts w:ascii="Arial" w:hAnsi="Arial" w:cs="Arial"/>
        </w:rPr>
        <w:t xml:space="preserve">b.  Inspection and Acceptance Criteria.  </w:t>
      </w:r>
    </w:p>
    <w:p w14:paraId="64FB8188" w14:textId="77777777" w:rsidR="00776AD2" w:rsidRPr="001809BD" w:rsidRDefault="00776AD2" w:rsidP="001809BD">
      <w:pPr>
        <w:tabs>
          <w:tab w:val="left" w:pos="270"/>
        </w:tabs>
        <w:spacing w:after="0" w:line="240" w:lineRule="auto"/>
        <w:rPr>
          <w:rFonts w:ascii="Arial" w:eastAsia="Times New Roman" w:hAnsi="Arial" w:cs="Arial"/>
          <w:iCs/>
        </w:rPr>
      </w:pPr>
    </w:p>
    <w:p w14:paraId="64FB8189" w14:textId="77777777" w:rsidR="00776AD2" w:rsidRPr="001809BD" w:rsidRDefault="00776AD2" w:rsidP="001809BD">
      <w:pPr>
        <w:tabs>
          <w:tab w:val="left" w:pos="270"/>
        </w:tabs>
        <w:spacing w:after="0" w:line="240" w:lineRule="auto"/>
        <w:rPr>
          <w:rFonts w:ascii="Arial" w:eastAsia="Times New Roman" w:hAnsi="Arial" w:cs="Arial"/>
          <w:iCs/>
        </w:rPr>
      </w:pPr>
      <w:r w:rsidRPr="001809BD">
        <w:rPr>
          <w:rFonts w:ascii="Arial" w:eastAsia="Times New Roman" w:hAnsi="Arial" w:cs="Arial"/>
          <w:iCs/>
        </w:rPr>
        <w:t>Final inspection will be conducted by both the COR as well as the Electrical and Mechanical shops’ supervisors.</w:t>
      </w:r>
    </w:p>
    <w:p w14:paraId="64FB818A" w14:textId="77777777" w:rsidR="00776AD2" w:rsidRPr="001809BD" w:rsidRDefault="00776AD2" w:rsidP="001809BD">
      <w:pPr>
        <w:tabs>
          <w:tab w:val="left" w:pos="270"/>
        </w:tabs>
        <w:spacing w:after="0" w:line="240" w:lineRule="auto"/>
        <w:rPr>
          <w:rFonts w:ascii="Arial" w:eastAsia="Times New Roman" w:hAnsi="Arial" w:cs="Arial"/>
          <w:iCs/>
        </w:rPr>
      </w:pPr>
    </w:p>
    <w:p w14:paraId="64FB818B" w14:textId="77777777" w:rsidR="00776AD2" w:rsidRPr="001809BD" w:rsidRDefault="00776AD2" w:rsidP="001809BD">
      <w:pPr>
        <w:spacing w:after="0"/>
        <w:rPr>
          <w:rFonts w:ascii="Arial" w:hAnsi="Arial" w:cs="Arial"/>
        </w:rPr>
      </w:pPr>
      <w:r w:rsidRPr="001809BD">
        <w:rPr>
          <w:rFonts w:ascii="Arial" w:hAnsi="Arial" w:cs="Arial"/>
        </w:rPr>
        <w:t>Risk Control</w:t>
      </w:r>
    </w:p>
    <w:p w14:paraId="64FB818C" w14:textId="77777777" w:rsidR="00776AD2" w:rsidRPr="001809BD" w:rsidRDefault="00776AD2" w:rsidP="001809BD">
      <w:pPr>
        <w:spacing w:after="0" w:line="240" w:lineRule="auto"/>
        <w:rPr>
          <w:rFonts w:ascii="Arial" w:eastAsia="Times New Roman" w:hAnsi="Arial" w:cs="Arial"/>
          <w:iCs/>
        </w:rPr>
      </w:pPr>
      <w:r w:rsidRPr="001809BD">
        <w:rPr>
          <w:rFonts w:ascii="Arial" w:eastAsia="Times New Roman" w:hAnsi="Arial" w:cs="Arial"/>
          <w:iCs/>
        </w:rPr>
        <w:t>The largest risk is due to the size and weight of the components being removed.  Proper personal protective equipment will be worn by the technicians as well as any inspectors on-site.</w:t>
      </w:r>
    </w:p>
    <w:p w14:paraId="64FB818D" w14:textId="77777777" w:rsidR="00776AD2" w:rsidRPr="001809BD" w:rsidRDefault="00776AD2" w:rsidP="001809BD">
      <w:pPr>
        <w:spacing w:after="0"/>
        <w:rPr>
          <w:rFonts w:ascii="Arial" w:hAnsi="Arial" w:cs="Arial"/>
        </w:rPr>
      </w:pPr>
      <w:r w:rsidRPr="001809BD">
        <w:rPr>
          <w:rFonts w:ascii="Arial" w:hAnsi="Arial" w:cs="Arial"/>
        </w:rPr>
        <w:lastRenderedPageBreak/>
        <w:t xml:space="preserve">Place of Performance. </w:t>
      </w:r>
    </w:p>
    <w:p w14:paraId="64FB818E" w14:textId="77777777" w:rsidR="00776AD2" w:rsidRPr="001809BD" w:rsidRDefault="00776AD2" w:rsidP="001809BD">
      <w:pPr>
        <w:tabs>
          <w:tab w:val="left" w:pos="270"/>
        </w:tabs>
        <w:spacing w:after="0" w:line="240" w:lineRule="auto"/>
        <w:rPr>
          <w:rFonts w:ascii="Arial" w:eastAsia="Times New Roman" w:hAnsi="Arial" w:cs="Arial"/>
        </w:rPr>
      </w:pPr>
    </w:p>
    <w:p w14:paraId="64FB818F" w14:textId="77777777" w:rsidR="00776AD2" w:rsidRPr="001809BD" w:rsidRDefault="00776AD2" w:rsidP="001809BD">
      <w:pPr>
        <w:tabs>
          <w:tab w:val="left" w:pos="270"/>
        </w:tabs>
        <w:spacing w:after="0" w:line="240" w:lineRule="auto"/>
        <w:rPr>
          <w:rFonts w:ascii="Arial" w:eastAsia="Times New Roman" w:hAnsi="Arial" w:cs="Arial"/>
          <w:iCs/>
        </w:rPr>
      </w:pPr>
      <w:r w:rsidRPr="001809BD">
        <w:rPr>
          <w:rFonts w:ascii="Arial" w:eastAsia="Times New Roman" w:hAnsi="Arial" w:cs="Arial"/>
          <w:iCs/>
        </w:rPr>
        <w:t>All work will take place at 9600 Veterans Dr SW, Tacoma WA 98493 in the building in which the generator is mounted.</w:t>
      </w:r>
    </w:p>
    <w:p w14:paraId="64FB8190" w14:textId="77777777" w:rsidR="00776AD2" w:rsidRPr="001809BD" w:rsidRDefault="00776AD2" w:rsidP="001809BD">
      <w:pPr>
        <w:spacing w:after="0"/>
        <w:rPr>
          <w:rFonts w:ascii="Arial" w:hAnsi="Arial" w:cs="Arial"/>
          <w:i/>
          <w:color w:val="0000FF"/>
        </w:rPr>
      </w:pPr>
      <w:r w:rsidRPr="001809BD">
        <w:rPr>
          <w:bCs/>
        </w:rPr>
        <w:t xml:space="preserve"> </w:t>
      </w:r>
      <w:r w:rsidRPr="001809BD">
        <w:rPr>
          <w:rFonts w:ascii="Arial" w:hAnsi="Arial" w:cs="Arial"/>
        </w:rPr>
        <w:t>Period of Performance</w:t>
      </w:r>
      <w:r w:rsidRPr="001809BD">
        <w:rPr>
          <w:rFonts w:ascii="Arial" w:hAnsi="Arial" w:cs="Arial"/>
          <w:i/>
          <w:color w:val="0000FF"/>
        </w:rPr>
        <w:t xml:space="preserve">. </w:t>
      </w:r>
    </w:p>
    <w:p w14:paraId="64FB8191" w14:textId="77777777" w:rsidR="00776AD2" w:rsidRPr="001809BD" w:rsidRDefault="00776AD2" w:rsidP="001809BD">
      <w:pPr>
        <w:spacing w:after="0"/>
        <w:rPr>
          <w:rFonts w:ascii="Arial" w:hAnsi="Arial" w:cs="Arial"/>
        </w:rPr>
      </w:pPr>
      <w:r w:rsidRPr="001809BD">
        <w:rPr>
          <w:rFonts w:ascii="Arial" w:hAnsi="Arial" w:cs="Arial"/>
        </w:rPr>
        <w:t>Work will be completed within a 30 day period upon award of the contract.</w:t>
      </w:r>
    </w:p>
    <w:p w14:paraId="64FB8192" w14:textId="77777777" w:rsidR="00776AD2" w:rsidRDefault="00776AD2">
      <w:pPr>
        <w:sectPr w:rsidR="00C64AB4">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5B1861F8" w14:textId="77777777" w:rsidR="00E20E4B" w:rsidRDefault="00E20E4B">
      <w:pPr>
        <w:rPr>
          <w:rFonts w:asciiTheme="majorHAnsi" w:eastAsiaTheme="majorEastAsia" w:hAnsiTheme="majorHAnsi" w:cstheme="majorBidi"/>
          <w:b/>
          <w:bCs/>
          <w:color w:val="365F91" w:themeColor="accent1" w:themeShade="BF"/>
          <w:sz w:val="28"/>
          <w:szCs w:val="28"/>
        </w:rPr>
      </w:pPr>
      <w:r>
        <w:br w:type="page"/>
      </w:r>
    </w:p>
    <w:p w14:paraId="64FB8194" w14:textId="517360ED" w:rsidR="00776AD2" w:rsidRDefault="00776AD2" w:rsidP="00E20E4B">
      <w:pPr>
        <w:pStyle w:val="Heading1"/>
        <w:pageBreakBefore/>
      </w:pPr>
      <w:bookmarkStart w:id="9" w:name="_Toc228797849"/>
      <w:r>
        <w:lastRenderedPageBreak/>
        <w:t xml:space="preserve">SECTION C - </w:t>
      </w:r>
      <w:r>
        <w:t>CONTRACT CLAUSES</w:t>
      </w:r>
      <w:bookmarkEnd w:id="9"/>
    </w:p>
    <w:p w14:paraId="64FB8195" w14:textId="77777777" w:rsidR="00776AD2" w:rsidRPr="00E175FA" w:rsidRDefault="00776AD2" w:rsidP="00E175FA">
      <w:pPr>
        <w:pStyle w:val="Heading2"/>
        <w:rPr>
          <w:rFonts w:ascii="Arial" w:eastAsia="Times New Roman" w:hAnsi="Arial" w:cs="Arial"/>
        </w:rPr>
      </w:pPr>
      <w:bookmarkStart w:id="10" w:name="_Toc228797850"/>
      <w:r w:rsidRPr="005D375F">
        <w:rPr>
          <w:rFonts w:ascii="Arial" w:eastAsia="Times New Roman" w:hAnsi="Arial" w:cs="Arial"/>
          <w:bdr w:val="none" w:sz="0" w:space="0" w:color="auto" w:frame="1"/>
        </w:rPr>
        <w:t>C</w:t>
      </w:r>
      <w:r w:rsidRPr="005D375F">
        <w:rPr>
          <w:rFonts w:ascii="Arial" w:eastAsia="Times New Roman" w:hAnsi="Arial" w:cs="Arial"/>
          <w:bdr w:val="none" w:sz="0" w:space="0" w:color="auto" w:frame="1"/>
        </w:rPr>
        <w:t>.1</w:t>
      </w:r>
      <w:r>
        <w:rPr>
          <w:rFonts w:ascii="Arial" w:eastAsia="Times New Roman" w:hAnsi="Arial" w:cs="Arial"/>
          <w:bdr w:val="none" w:sz="0" w:space="0" w:color="auto" w:frame="1"/>
        </w:rPr>
        <w:t xml:space="preserve"> </w:t>
      </w:r>
      <w:r w:rsidRPr="005D375F">
        <w:rPr>
          <w:rFonts w:ascii="Arial" w:eastAsia="Times New Roman" w:hAnsi="Arial" w:cs="Arial"/>
          <w:bdr w:val="none" w:sz="0" w:space="0" w:color="auto" w:frame="1"/>
        </w:rPr>
        <w:t>52.212-4</w:t>
      </w:r>
      <w:r w:rsidRPr="005D375F">
        <w:rPr>
          <w:rFonts w:ascii="Arial" w:eastAsia="Times New Roman" w:hAnsi="Arial" w:cs="Arial"/>
        </w:rPr>
        <w:t> TERMS AND CONDITIONS—COMMERCIAL PRODUCTS AND COMMERCIAL SERVICES. (OCT 2025)</w:t>
      </w:r>
      <w:r>
        <w:rPr>
          <w:rFonts w:ascii="Arial" w:eastAsia="Times New Roman" w:hAnsi="Arial" w:cs="Arial"/>
        </w:rPr>
        <w:t xml:space="preserve"> (DEVIATION)</w:t>
      </w:r>
      <w:bookmarkEnd w:id="10"/>
    </w:p>
    <w:p w14:paraId="64FB8196"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(a)</w:t>
      </w:r>
      <w:r w:rsidRPr="00223CF3">
        <w:rPr>
          <w:rFonts w:ascii="Arial" w:eastAsia="Times New Roman" w:hAnsi="Arial" w:cs="Arial"/>
          <w:color w:val="000000"/>
        </w:rPr>
        <w:t> </w:t>
      </w:r>
      <w:r w:rsidRPr="00223CF3">
        <w:rPr>
          <w:rFonts w:ascii="Arial" w:eastAsia="Times New Roman" w:hAnsi="Arial" w:cs="Arial"/>
          <w:i/>
          <w:iCs/>
          <w:color w:val="000000"/>
          <w:bdr w:val="none" w:sz="0" w:space="0" w:color="auto" w:frame="1"/>
        </w:rPr>
        <w:t>Definitions</w:t>
      </w:r>
      <w:r w:rsidRPr="00223CF3">
        <w:rPr>
          <w:rFonts w:ascii="Arial" w:eastAsia="Times New Roman" w:hAnsi="Arial" w:cs="Arial"/>
          <w:color w:val="000000"/>
        </w:rPr>
        <w:t>. The clause at Federal Acquisition Regulation (FAR) 52.202-1, Definitions, is incorporated by reference.</w:t>
      </w:r>
    </w:p>
    <w:p w14:paraId="64FB8197"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(b)</w:t>
      </w:r>
      <w:r w:rsidRPr="00223CF3">
        <w:rPr>
          <w:rFonts w:ascii="Arial" w:eastAsia="Times New Roman" w:hAnsi="Arial" w:cs="Arial"/>
          <w:color w:val="000000"/>
        </w:rPr>
        <w:t> </w:t>
      </w:r>
      <w:r w:rsidRPr="00223CF3">
        <w:rPr>
          <w:rFonts w:ascii="Arial" w:eastAsia="Times New Roman" w:hAnsi="Arial" w:cs="Arial"/>
          <w:i/>
          <w:iCs/>
          <w:color w:val="000000"/>
          <w:bdr w:val="none" w:sz="0" w:space="0" w:color="auto" w:frame="1"/>
        </w:rPr>
        <w:t>Inspection/Acceptance</w:t>
      </w:r>
      <w:r w:rsidRPr="00223CF3">
        <w:rPr>
          <w:rFonts w:ascii="Arial" w:eastAsia="Times New Roman" w:hAnsi="Arial" w:cs="Arial"/>
          <w:color w:val="000000"/>
        </w:rPr>
        <w:t xml:space="preserve">.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w:t>
      </w:r>
      <w:r w:rsidRPr="00223CF3">
        <w:rPr>
          <w:rFonts w:ascii="Arial" w:eastAsia="Times New Roman" w:hAnsi="Arial" w:cs="Arial"/>
          <w:color w:val="000000"/>
        </w:rPr>
        <w:t>seek an equitable price reduction or adequate consideration for acceptance of nonconforming supplies or services. The Government must exercise its post acceptance rights—</w:t>
      </w:r>
    </w:p>
    <w:p w14:paraId="64FB8198"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(1)</w:t>
      </w:r>
      <w:r w:rsidRPr="00223CF3">
        <w:rPr>
          <w:rFonts w:ascii="Arial" w:eastAsia="Times New Roman" w:hAnsi="Arial" w:cs="Arial"/>
          <w:color w:val="000000"/>
        </w:rPr>
        <w:t> Within a reasonable time after the defect was discovered or should have been discovered; and</w:t>
      </w:r>
    </w:p>
    <w:p w14:paraId="64FB8199"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(2)</w:t>
      </w:r>
      <w:r w:rsidRPr="00223CF3">
        <w:rPr>
          <w:rFonts w:ascii="Arial" w:eastAsia="Times New Roman" w:hAnsi="Arial" w:cs="Arial"/>
          <w:color w:val="000000"/>
        </w:rPr>
        <w:t> Before any substantial change occurs in the condition of the item, unless the change is due to the defect in the item.</w:t>
      </w:r>
    </w:p>
    <w:p w14:paraId="64FB819A"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(c)</w:t>
      </w:r>
      <w:r w:rsidRPr="00223CF3">
        <w:rPr>
          <w:rFonts w:ascii="Arial" w:eastAsia="Times New Roman" w:hAnsi="Arial" w:cs="Arial"/>
          <w:color w:val="000000"/>
        </w:rPr>
        <w:t> </w:t>
      </w:r>
      <w:r w:rsidRPr="00223CF3">
        <w:rPr>
          <w:rFonts w:ascii="Arial" w:eastAsia="Times New Roman" w:hAnsi="Arial" w:cs="Arial"/>
          <w:i/>
          <w:iCs/>
          <w:color w:val="000000"/>
          <w:bdr w:val="none" w:sz="0" w:space="0" w:color="auto" w:frame="1"/>
        </w:rPr>
        <w:t>Assignment</w:t>
      </w:r>
      <w:r w:rsidRPr="00223CF3">
        <w:rPr>
          <w:rFonts w:ascii="Arial" w:eastAsia="Times New Roman" w:hAnsi="Arial" w:cs="Arial"/>
          <w:color w:val="000000"/>
        </w:rPr>
        <w:t>.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w:t>
      </w:r>
      <w:r w:rsidRPr="00223CF3">
        <w:rPr>
          <w:rFonts w:ascii="Arial" w:eastAsia="Times New Roman" w:hAnsi="Arial" w:cs="Arial"/>
          <w:i/>
          <w:iCs/>
          <w:color w:val="000000"/>
          <w:bdr w:val="none" w:sz="0" w:space="0" w:color="auto" w:frame="1"/>
        </w:rPr>
        <w:t>e.g.,</w:t>
      </w:r>
      <w:r w:rsidRPr="00223CF3">
        <w:rPr>
          <w:rFonts w:ascii="Arial" w:eastAsia="Times New Roman" w:hAnsi="Arial" w:cs="Arial"/>
          <w:color w:val="000000"/>
        </w:rPr>
        <w:t> use of the Governmentwide commercial purchase card), the Contractor may not assign its rights to receive payment under this contract.</w:t>
      </w:r>
    </w:p>
    <w:p w14:paraId="64FB819B"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(d)</w:t>
      </w:r>
      <w:r w:rsidRPr="00223CF3">
        <w:rPr>
          <w:rFonts w:ascii="Arial" w:eastAsia="Times New Roman" w:hAnsi="Arial" w:cs="Arial"/>
          <w:color w:val="000000"/>
        </w:rPr>
        <w:t> </w:t>
      </w:r>
      <w:r w:rsidRPr="00223CF3">
        <w:rPr>
          <w:rFonts w:ascii="Arial" w:eastAsia="Times New Roman" w:hAnsi="Arial" w:cs="Arial"/>
          <w:i/>
          <w:iCs/>
          <w:color w:val="000000"/>
          <w:bdr w:val="none" w:sz="0" w:space="0" w:color="auto" w:frame="1"/>
        </w:rPr>
        <w:t>Changes</w:t>
      </w:r>
      <w:r w:rsidRPr="00223CF3">
        <w:rPr>
          <w:rFonts w:ascii="Arial" w:eastAsia="Times New Roman" w:hAnsi="Arial" w:cs="Arial"/>
          <w:color w:val="000000"/>
        </w:rPr>
        <w:t>. Changes in the terms and conditions of this contract may be made only by written agreement of the parties.</w:t>
      </w:r>
    </w:p>
    <w:p w14:paraId="64FB819C"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(e)</w:t>
      </w:r>
      <w:r w:rsidRPr="00223CF3">
        <w:rPr>
          <w:rFonts w:ascii="Arial" w:eastAsia="Times New Roman" w:hAnsi="Arial" w:cs="Arial"/>
          <w:color w:val="000000"/>
        </w:rPr>
        <w:t> </w:t>
      </w:r>
      <w:r w:rsidRPr="00223CF3">
        <w:rPr>
          <w:rFonts w:ascii="Arial" w:eastAsia="Times New Roman" w:hAnsi="Arial" w:cs="Arial"/>
          <w:i/>
          <w:iCs/>
          <w:color w:val="000000"/>
          <w:bdr w:val="none" w:sz="0" w:space="0" w:color="auto" w:frame="1"/>
        </w:rPr>
        <w:t>Disputes</w:t>
      </w:r>
      <w:r w:rsidRPr="00223CF3">
        <w:rPr>
          <w:rFonts w:ascii="Arial" w:eastAsia="Times New Roman" w:hAnsi="Arial" w:cs="Arial"/>
          <w:color w:val="000000"/>
        </w:rPr>
        <w:t xml:space="preserve">.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FAR 52.233-1, Disputes, which is incorporated in this contract by reference. The Contractor shall proceed diligently with performance of this contract, pending final resolution of any dispute arising </w:t>
      </w:r>
      <w:r w:rsidRPr="00223CF3">
        <w:rPr>
          <w:rFonts w:ascii="Arial" w:eastAsia="Times New Roman" w:hAnsi="Arial" w:cs="Arial"/>
          <w:color w:val="000000"/>
        </w:rPr>
        <w:t>under the contract.</w:t>
      </w:r>
    </w:p>
    <w:p w14:paraId="64FB819D"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(f)</w:t>
      </w:r>
      <w:r w:rsidRPr="00223CF3">
        <w:rPr>
          <w:rFonts w:ascii="Arial" w:eastAsia="Times New Roman" w:hAnsi="Arial" w:cs="Arial"/>
          <w:color w:val="000000"/>
        </w:rPr>
        <w:t> </w:t>
      </w:r>
      <w:r w:rsidRPr="00223CF3">
        <w:rPr>
          <w:rFonts w:ascii="Arial" w:eastAsia="Times New Roman" w:hAnsi="Arial" w:cs="Arial"/>
          <w:i/>
          <w:iCs/>
          <w:color w:val="000000"/>
          <w:bdr w:val="none" w:sz="0" w:space="0" w:color="auto" w:frame="1"/>
        </w:rPr>
        <w:t>Excusable delays</w:t>
      </w:r>
      <w:r w:rsidRPr="00223CF3">
        <w:rPr>
          <w:rFonts w:ascii="Arial" w:eastAsia="Times New Roman" w:hAnsi="Arial" w:cs="Arial"/>
          <w:color w:val="000000"/>
        </w:rPr>
        <w:t>.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p>
    <w:p w14:paraId="64FB819E"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lastRenderedPageBreak/>
        <w:t>(1)</w:t>
      </w:r>
      <w:r w:rsidRPr="00223CF3">
        <w:rPr>
          <w:rFonts w:ascii="Arial" w:eastAsia="Times New Roman" w:hAnsi="Arial" w:cs="Arial"/>
          <w:color w:val="000000"/>
        </w:rPr>
        <w:t> Notify the Contracting Officer in writing as soon as possible;</w:t>
      </w:r>
    </w:p>
    <w:p w14:paraId="64FB819F"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(2)</w:t>
      </w:r>
      <w:r w:rsidRPr="00223CF3">
        <w:rPr>
          <w:rFonts w:ascii="Arial" w:eastAsia="Times New Roman" w:hAnsi="Arial" w:cs="Arial"/>
          <w:color w:val="000000"/>
        </w:rPr>
        <w:t> Remedy the delay as quickly as possible; and</w:t>
      </w:r>
    </w:p>
    <w:p w14:paraId="64FB81A0"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(3)</w:t>
      </w:r>
      <w:r w:rsidRPr="00223CF3">
        <w:rPr>
          <w:rFonts w:ascii="Arial" w:eastAsia="Times New Roman" w:hAnsi="Arial" w:cs="Arial"/>
          <w:color w:val="000000"/>
        </w:rPr>
        <w:t> Notify the Contracting Officer when the occurrence is over.</w:t>
      </w:r>
    </w:p>
    <w:p w14:paraId="64FB81A1"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(g)</w:t>
      </w:r>
      <w:r w:rsidRPr="00223CF3">
        <w:rPr>
          <w:rFonts w:ascii="Arial" w:eastAsia="Times New Roman" w:hAnsi="Arial" w:cs="Arial"/>
          <w:color w:val="000000"/>
        </w:rPr>
        <w:t>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14:paraId="64FB81A2"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(h)</w:t>
      </w:r>
      <w:r w:rsidRPr="00223CF3">
        <w:rPr>
          <w:rFonts w:ascii="Arial" w:eastAsia="Times New Roman" w:hAnsi="Arial" w:cs="Arial"/>
          <w:color w:val="000000"/>
        </w:rPr>
        <w:t> </w:t>
      </w:r>
      <w:r w:rsidRPr="00223CF3">
        <w:rPr>
          <w:rFonts w:ascii="Arial" w:eastAsia="Times New Roman" w:hAnsi="Arial" w:cs="Arial"/>
          <w:i/>
          <w:iCs/>
          <w:color w:val="000000"/>
          <w:bdr w:val="none" w:sz="0" w:space="0" w:color="auto" w:frame="1"/>
        </w:rPr>
        <w:t>Patent indemnity</w:t>
      </w:r>
      <w:r w:rsidRPr="00223CF3">
        <w:rPr>
          <w:rFonts w:ascii="Arial" w:eastAsia="Times New Roman" w:hAnsi="Arial" w:cs="Arial"/>
          <w:color w:val="000000"/>
        </w:rPr>
        <w:t>.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64FB81A3"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(i)</w:t>
      </w:r>
      <w:r w:rsidRPr="00223CF3">
        <w:rPr>
          <w:rFonts w:ascii="Arial" w:eastAsia="Times New Roman" w:hAnsi="Arial" w:cs="Arial"/>
          <w:color w:val="000000"/>
        </w:rPr>
        <w:t> </w:t>
      </w:r>
      <w:r w:rsidRPr="00223CF3">
        <w:rPr>
          <w:rFonts w:ascii="Arial" w:eastAsia="Times New Roman" w:hAnsi="Arial" w:cs="Arial"/>
          <w:i/>
          <w:iCs/>
          <w:color w:val="000000"/>
          <w:bdr w:val="none" w:sz="0" w:space="0" w:color="auto" w:frame="1"/>
        </w:rPr>
        <w:t>Payment</w:t>
      </w:r>
      <w:r w:rsidRPr="00223CF3">
        <w:rPr>
          <w:rFonts w:ascii="Arial" w:eastAsia="Times New Roman" w:hAnsi="Arial" w:cs="Arial"/>
          <w:color w:val="000000"/>
        </w:rPr>
        <w:t>—</w:t>
      </w:r>
    </w:p>
    <w:p w14:paraId="64FB81A4"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(1)</w:t>
      </w:r>
      <w:r w:rsidRPr="00223CF3">
        <w:rPr>
          <w:rFonts w:ascii="Arial" w:eastAsia="Times New Roman" w:hAnsi="Arial" w:cs="Arial"/>
          <w:color w:val="000000"/>
        </w:rPr>
        <w:t> </w:t>
      </w:r>
      <w:r w:rsidRPr="00223CF3">
        <w:rPr>
          <w:rFonts w:ascii="Arial" w:eastAsia="Times New Roman" w:hAnsi="Arial" w:cs="Arial"/>
          <w:i/>
          <w:iCs/>
          <w:color w:val="000000"/>
          <w:bdr w:val="none" w:sz="0" w:space="0" w:color="auto" w:frame="1"/>
        </w:rPr>
        <w:t>Items accepted</w:t>
      </w:r>
      <w:r w:rsidRPr="00223CF3">
        <w:rPr>
          <w:rFonts w:ascii="Arial" w:eastAsia="Times New Roman" w:hAnsi="Arial" w:cs="Arial"/>
          <w:color w:val="000000"/>
        </w:rPr>
        <w:t>. Payment shall be made for items accepted by the Government that have been delivered to the delivery destinations set forth in this contract.</w:t>
      </w:r>
    </w:p>
    <w:p w14:paraId="64FB81A5"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(2)</w:t>
      </w:r>
      <w:r w:rsidRPr="00223CF3">
        <w:rPr>
          <w:rFonts w:ascii="Arial" w:eastAsia="Times New Roman" w:hAnsi="Arial" w:cs="Arial"/>
          <w:color w:val="000000"/>
        </w:rPr>
        <w:t> </w:t>
      </w:r>
      <w:r w:rsidRPr="00223CF3">
        <w:rPr>
          <w:rFonts w:ascii="Arial" w:eastAsia="Times New Roman" w:hAnsi="Arial" w:cs="Arial"/>
          <w:i/>
          <w:iCs/>
          <w:color w:val="000000"/>
          <w:bdr w:val="none" w:sz="0" w:space="0" w:color="auto" w:frame="1"/>
        </w:rPr>
        <w:t>Prompt payment</w:t>
      </w:r>
      <w:r w:rsidRPr="00223CF3">
        <w:rPr>
          <w:rFonts w:ascii="Arial" w:eastAsia="Times New Roman" w:hAnsi="Arial" w:cs="Arial"/>
          <w:color w:val="000000"/>
        </w:rPr>
        <w:t>. The Government will make payment in accordance with the Prompt Payment Act ( </w:t>
      </w:r>
      <w:hyperlink r:id="rId17" w:tgtFrame="_blank" w:tooltip="31 U.S.C. 3903 (opens in a new window)" w:history="1">
        <w:r w:rsidRPr="00223CF3">
          <w:rPr>
            <w:rFonts w:ascii="Arial" w:eastAsia="Times New Roman" w:hAnsi="Arial" w:cs="Arial"/>
            <w:color w:val="225895"/>
            <w:u w:val="single"/>
            <w:bdr w:val="none" w:sz="0" w:space="0" w:color="auto" w:frame="1"/>
          </w:rPr>
          <w:t>31 U.S.C. 3903</w:t>
        </w:r>
      </w:hyperlink>
      <w:r w:rsidRPr="00223CF3">
        <w:rPr>
          <w:rFonts w:ascii="Arial" w:eastAsia="Times New Roman" w:hAnsi="Arial" w:cs="Arial"/>
          <w:color w:val="000000"/>
        </w:rPr>
        <w:t>) and prompt payment regulations at </w:t>
      </w:r>
      <w:r w:rsidRPr="00223CF3">
        <w:rPr>
          <w:rFonts w:ascii="Arial" w:eastAsia="Times New Roman" w:hAnsi="Arial" w:cs="Arial"/>
          <w:color w:val="000000"/>
          <w:bdr w:val="none" w:sz="0" w:space="0" w:color="auto" w:frame="1"/>
        </w:rPr>
        <w:t>5 CFR part 1315</w:t>
      </w:r>
      <w:r w:rsidRPr="00223CF3">
        <w:rPr>
          <w:rFonts w:ascii="Arial" w:eastAsia="Times New Roman" w:hAnsi="Arial" w:cs="Arial"/>
          <w:color w:val="000000"/>
        </w:rPr>
        <w:t>.</w:t>
      </w:r>
    </w:p>
    <w:p w14:paraId="64FB81A6"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(3)</w:t>
      </w:r>
      <w:r w:rsidRPr="00223CF3">
        <w:rPr>
          <w:rFonts w:ascii="Arial" w:eastAsia="Times New Roman" w:hAnsi="Arial" w:cs="Arial"/>
          <w:color w:val="000000"/>
        </w:rPr>
        <w:t> </w:t>
      </w:r>
      <w:r w:rsidRPr="00223CF3">
        <w:rPr>
          <w:rFonts w:ascii="Arial" w:eastAsia="Times New Roman" w:hAnsi="Arial" w:cs="Arial"/>
          <w:i/>
          <w:iCs/>
          <w:color w:val="000000"/>
          <w:bdr w:val="none" w:sz="0" w:space="0" w:color="auto" w:frame="1"/>
        </w:rPr>
        <w:t>Discount</w:t>
      </w:r>
      <w:r w:rsidRPr="00223CF3">
        <w:rPr>
          <w:rFonts w:ascii="Arial" w:eastAsia="Times New Roman" w:hAnsi="Arial" w:cs="Arial"/>
          <w:color w:val="000000"/>
        </w:rPr>
        <w:t>. In connection with any discount offered for early payment, time shall be computed from the date of the invoice. For the purpose of computing the discount earned, payment shall be considered to have been made on the date that appears on the payment check or the specified payment date if an electronic funds transfer payment is made.</w:t>
      </w:r>
    </w:p>
    <w:p w14:paraId="64FB81A7"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(4)</w:t>
      </w:r>
      <w:r w:rsidRPr="00223CF3">
        <w:rPr>
          <w:rFonts w:ascii="Arial" w:eastAsia="Times New Roman" w:hAnsi="Arial" w:cs="Arial"/>
          <w:color w:val="000000"/>
        </w:rPr>
        <w:t> </w:t>
      </w:r>
      <w:r w:rsidRPr="00223CF3">
        <w:rPr>
          <w:rFonts w:ascii="Arial" w:eastAsia="Times New Roman" w:hAnsi="Arial" w:cs="Arial"/>
          <w:i/>
          <w:iCs/>
          <w:color w:val="000000"/>
          <w:bdr w:val="none" w:sz="0" w:space="0" w:color="auto" w:frame="1"/>
        </w:rPr>
        <w:t>Overpayments</w:t>
      </w:r>
      <w:r w:rsidRPr="00223CF3">
        <w:rPr>
          <w:rFonts w:ascii="Arial" w:eastAsia="Times New Roman" w:hAnsi="Arial" w:cs="Arial"/>
          <w:color w:val="000000"/>
        </w:rPr>
        <w:t>. If the Contractor becomes aware of a duplicate contract financing or invoice payment or that the Government has otherwise overpaid on a contract financing or invoice payment, the Contractor shall—</w:t>
      </w:r>
    </w:p>
    <w:p w14:paraId="64FB81A8"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(i)</w:t>
      </w:r>
      <w:r w:rsidRPr="00223CF3">
        <w:rPr>
          <w:rFonts w:ascii="Arial" w:eastAsia="Times New Roman" w:hAnsi="Arial" w:cs="Arial"/>
          <w:color w:val="000000"/>
        </w:rPr>
        <w:t> Remit the overpayment amount to the payment office cited in the contract along with a description of the overpayment including the—</w:t>
      </w:r>
    </w:p>
    <w:p w14:paraId="64FB81A9"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(A)</w:t>
      </w:r>
      <w:r w:rsidRPr="00223CF3">
        <w:rPr>
          <w:rFonts w:ascii="Arial" w:eastAsia="Times New Roman" w:hAnsi="Arial" w:cs="Arial"/>
          <w:color w:val="000000"/>
        </w:rPr>
        <w:t> Circumstances of the overpayment (</w:t>
      </w:r>
      <w:r w:rsidRPr="00223CF3">
        <w:rPr>
          <w:rFonts w:ascii="Arial" w:eastAsia="Times New Roman" w:hAnsi="Arial" w:cs="Arial"/>
          <w:i/>
          <w:iCs/>
          <w:color w:val="000000"/>
          <w:bdr w:val="none" w:sz="0" w:space="0" w:color="auto" w:frame="1"/>
        </w:rPr>
        <w:t>e.g.</w:t>
      </w:r>
      <w:r w:rsidRPr="00223CF3">
        <w:rPr>
          <w:rFonts w:ascii="Arial" w:eastAsia="Times New Roman" w:hAnsi="Arial" w:cs="Arial"/>
          <w:color w:val="000000"/>
        </w:rPr>
        <w:t>, duplicate payment, erroneous payment, liquidation errors, date(s) of overpayment);</w:t>
      </w:r>
    </w:p>
    <w:p w14:paraId="64FB81AA"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(B)</w:t>
      </w:r>
      <w:r w:rsidRPr="00223CF3">
        <w:rPr>
          <w:rFonts w:ascii="Arial" w:eastAsia="Times New Roman" w:hAnsi="Arial" w:cs="Arial"/>
          <w:color w:val="000000"/>
        </w:rPr>
        <w:t> Affected contract number and delivery order number, if applicable;</w:t>
      </w:r>
    </w:p>
    <w:p w14:paraId="64FB81AB"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(C)</w:t>
      </w:r>
      <w:r w:rsidRPr="00223CF3">
        <w:rPr>
          <w:rFonts w:ascii="Arial" w:eastAsia="Times New Roman" w:hAnsi="Arial" w:cs="Arial"/>
          <w:color w:val="000000"/>
        </w:rPr>
        <w:t> Affected line item or subline item, if applicable;</w:t>
      </w:r>
    </w:p>
    <w:p w14:paraId="64FB81AC"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(D)</w:t>
      </w:r>
      <w:r w:rsidRPr="00223CF3">
        <w:rPr>
          <w:rFonts w:ascii="Arial" w:eastAsia="Times New Roman" w:hAnsi="Arial" w:cs="Arial"/>
          <w:color w:val="000000"/>
        </w:rPr>
        <w:t> Contractor point of contact; and</w:t>
      </w:r>
    </w:p>
    <w:p w14:paraId="64FB81AD"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(ii)</w:t>
      </w:r>
      <w:r w:rsidRPr="00223CF3">
        <w:rPr>
          <w:rFonts w:ascii="Arial" w:eastAsia="Times New Roman" w:hAnsi="Arial" w:cs="Arial"/>
          <w:color w:val="000000"/>
        </w:rPr>
        <w:t> Provide a copy of the remittance and supporting documentation to the Contracting Officer.</w:t>
      </w:r>
    </w:p>
    <w:p w14:paraId="64FB81AE"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(5)</w:t>
      </w:r>
      <w:r w:rsidRPr="00223CF3">
        <w:rPr>
          <w:rFonts w:ascii="Arial" w:eastAsia="Times New Roman" w:hAnsi="Arial" w:cs="Arial"/>
          <w:color w:val="000000"/>
        </w:rPr>
        <w:t> </w:t>
      </w:r>
      <w:r w:rsidRPr="00223CF3">
        <w:rPr>
          <w:rFonts w:ascii="Arial" w:eastAsia="Times New Roman" w:hAnsi="Arial" w:cs="Arial"/>
          <w:i/>
          <w:iCs/>
          <w:color w:val="000000"/>
          <w:bdr w:val="none" w:sz="0" w:space="0" w:color="auto" w:frame="1"/>
        </w:rPr>
        <w:t>Interest</w:t>
      </w:r>
      <w:r w:rsidRPr="00223CF3">
        <w:rPr>
          <w:rFonts w:ascii="Arial" w:eastAsia="Times New Roman" w:hAnsi="Arial" w:cs="Arial"/>
          <w:color w:val="000000"/>
        </w:rPr>
        <w:t>.</w:t>
      </w:r>
    </w:p>
    <w:p w14:paraId="64FB81AF"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(i)</w:t>
      </w:r>
      <w:r w:rsidRPr="00223CF3">
        <w:rPr>
          <w:rFonts w:ascii="Arial" w:eastAsia="Times New Roman" w:hAnsi="Arial" w:cs="Arial"/>
          <w:color w:val="000000"/>
        </w:rPr>
        <w:t xml:space="preserve">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w:t>
      </w:r>
      <w:r w:rsidRPr="00223CF3">
        <w:rPr>
          <w:rFonts w:ascii="Arial" w:eastAsia="Times New Roman" w:hAnsi="Arial" w:cs="Arial"/>
          <w:color w:val="000000"/>
        </w:rPr>
        <w:lastRenderedPageBreak/>
        <w:t xml:space="preserve">as provided in (i)(6)(v) of this clause, and then at the rate applicable for each six-month period as fixed by the Secretary until the </w:t>
      </w:r>
      <w:r w:rsidRPr="00223CF3">
        <w:rPr>
          <w:rFonts w:ascii="Arial" w:eastAsia="Times New Roman" w:hAnsi="Arial" w:cs="Arial"/>
          <w:color w:val="000000"/>
        </w:rPr>
        <w:t>amount is paid.</w:t>
      </w:r>
    </w:p>
    <w:p w14:paraId="64FB81B0"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(ii)</w:t>
      </w:r>
      <w:r w:rsidRPr="00223CF3">
        <w:rPr>
          <w:rFonts w:ascii="Arial" w:eastAsia="Times New Roman" w:hAnsi="Arial" w:cs="Arial"/>
          <w:color w:val="000000"/>
        </w:rPr>
        <w:t> The Government may issue a demand for payment to the Contractor upon finding a debt is due under the contract.</w:t>
      </w:r>
    </w:p>
    <w:p w14:paraId="64FB81B1"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(iii)</w:t>
      </w:r>
      <w:r w:rsidRPr="00223CF3">
        <w:rPr>
          <w:rFonts w:ascii="Arial" w:eastAsia="Times New Roman" w:hAnsi="Arial" w:cs="Arial"/>
          <w:color w:val="000000"/>
        </w:rPr>
        <w:t> </w:t>
      </w:r>
      <w:r w:rsidRPr="00223CF3">
        <w:rPr>
          <w:rFonts w:ascii="Arial" w:eastAsia="Times New Roman" w:hAnsi="Arial" w:cs="Arial"/>
          <w:i/>
          <w:iCs/>
          <w:color w:val="000000"/>
          <w:bdr w:val="none" w:sz="0" w:space="0" w:color="auto" w:frame="1"/>
        </w:rPr>
        <w:t>Final decisions</w:t>
      </w:r>
      <w:r w:rsidRPr="00223CF3">
        <w:rPr>
          <w:rFonts w:ascii="Arial" w:eastAsia="Times New Roman" w:hAnsi="Arial" w:cs="Arial"/>
          <w:color w:val="000000"/>
        </w:rPr>
        <w:t>. The Contracting Officer will issue a final decision as required by FAR part 33 if–</w:t>
      </w:r>
    </w:p>
    <w:p w14:paraId="64FB81B2"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(A)</w:t>
      </w:r>
      <w:r w:rsidRPr="00223CF3">
        <w:rPr>
          <w:rFonts w:ascii="Arial" w:eastAsia="Times New Roman" w:hAnsi="Arial" w:cs="Arial"/>
          <w:color w:val="000000"/>
        </w:rPr>
        <w:t> The Contracting Officer and the Contractor are unable to reach agreement on the existence or amount of a debt within 30 days;</w:t>
      </w:r>
    </w:p>
    <w:p w14:paraId="64FB81B3"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(B)</w:t>
      </w:r>
      <w:r w:rsidRPr="00223CF3">
        <w:rPr>
          <w:rFonts w:ascii="Arial" w:eastAsia="Times New Roman" w:hAnsi="Arial" w:cs="Arial"/>
          <w:color w:val="000000"/>
        </w:rPr>
        <w:t> The Contractor fails to liquidate a debt previously demanded by the Contracting Officer within the timeline specified in the demand for payment unless the amounts were not repaid because the Contractor has requested an installment payment agreement; or</w:t>
      </w:r>
    </w:p>
    <w:p w14:paraId="64FB81B4"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(C)</w:t>
      </w:r>
      <w:r w:rsidRPr="00223CF3">
        <w:rPr>
          <w:rFonts w:ascii="Arial" w:eastAsia="Times New Roman" w:hAnsi="Arial" w:cs="Arial"/>
          <w:color w:val="000000"/>
        </w:rPr>
        <w:t> The Contractor requests a deferment of collection on a debt previously demanded by the Contracting Officer (see FAR part 32).</w:t>
      </w:r>
    </w:p>
    <w:p w14:paraId="64FB81B5"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(iv)</w:t>
      </w:r>
      <w:r w:rsidRPr="00223CF3">
        <w:rPr>
          <w:rFonts w:ascii="Arial" w:eastAsia="Times New Roman" w:hAnsi="Arial" w:cs="Arial"/>
          <w:color w:val="000000"/>
        </w:rPr>
        <w:t> If a demand for payment was previously issued for the debt, the demand for payment included in the final decision shall identify the same due date as the original demand for payment.</w:t>
      </w:r>
    </w:p>
    <w:p w14:paraId="64FB81B6"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(v)</w:t>
      </w:r>
      <w:r w:rsidRPr="00223CF3">
        <w:rPr>
          <w:rFonts w:ascii="Arial" w:eastAsia="Times New Roman" w:hAnsi="Arial" w:cs="Arial"/>
          <w:color w:val="000000"/>
        </w:rPr>
        <w:t> Amounts shall be due at the earliest of the following dates:</w:t>
      </w:r>
    </w:p>
    <w:p w14:paraId="64FB81B7"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(A)</w:t>
      </w:r>
      <w:r w:rsidRPr="00223CF3">
        <w:rPr>
          <w:rFonts w:ascii="Arial" w:eastAsia="Times New Roman" w:hAnsi="Arial" w:cs="Arial"/>
          <w:color w:val="000000"/>
        </w:rPr>
        <w:t> The date fixed under this contract.</w:t>
      </w:r>
    </w:p>
    <w:p w14:paraId="64FB81B8"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(B)</w:t>
      </w:r>
      <w:r w:rsidRPr="00223CF3">
        <w:rPr>
          <w:rFonts w:ascii="Arial" w:eastAsia="Times New Roman" w:hAnsi="Arial" w:cs="Arial"/>
          <w:color w:val="000000"/>
        </w:rPr>
        <w:t> The date of the first written demand for payment, including any demand for payment resulting from a termination for cause.</w:t>
      </w:r>
    </w:p>
    <w:p w14:paraId="64FB81B9"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(vi)</w:t>
      </w:r>
      <w:r w:rsidRPr="00223CF3">
        <w:rPr>
          <w:rFonts w:ascii="Arial" w:eastAsia="Times New Roman" w:hAnsi="Arial" w:cs="Arial"/>
          <w:color w:val="000000"/>
        </w:rPr>
        <w:t> The interest charge shall be computed for the actual number of calendar days involved beginning on the due date and ending on-</w:t>
      </w:r>
    </w:p>
    <w:p w14:paraId="64FB81BA"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(A)</w:t>
      </w:r>
      <w:r w:rsidRPr="00223CF3">
        <w:rPr>
          <w:rFonts w:ascii="Arial" w:eastAsia="Times New Roman" w:hAnsi="Arial" w:cs="Arial"/>
          <w:color w:val="000000"/>
        </w:rPr>
        <w:t> The date on which the designated office receives payment from the Contractor;</w:t>
      </w:r>
    </w:p>
    <w:p w14:paraId="64FB81BB"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(B)</w:t>
      </w:r>
      <w:r w:rsidRPr="00223CF3">
        <w:rPr>
          <w:rFonts w:ascii="Arial" w:eastAsia="Times New Roman" w:hAnsi="Arial" w:cs="Arial"/>
          <w:color w:val="000000"/>
        </w:rPr>
        <w:t> The date of issuance of a Government check to the Contractor from which an amount otherwise payable has been withheld as a credit against the contract debt; or</w:t>
      </w:r>
    </w:p>
    <w:p w14:paraId="64FB81BC"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(C)</w:t>
      </w:r>
      <w:r w:rsidRPr="00223CF3">
        <w:rPr>
          <w:rFonts w:ascii="Arial" w:eastAsia="Times New Roman" w:hAnsi="Arial" w:cs="Arial"/>
          <w:color w:val="000000"/>
        </w:rPr>
        <w:t> The date on which an amount withheld and applied to the contract debt would otherwise have become payable to the Contractor.</w:t>
      </w:r>
    </w:p>
    <w:p w14:paraId="64FB81BD"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(vii)</w:t>
      </w:r>
      <w:r w:rsidRPr="00223CF3">
        <w:rPr>
          <w:rFonts w:ascii="Arial" w:eastAsia="Times New Roman" w:hAnsi="Arial" w:cs="Arial"/>
          <w:color w:val="000000"/>
        </w:rPr>
        <w:t> The interest charge made under this clause may be reduced under the procedures for interest credits prescribed in FAR part 32 in effect on the date of this contract.</w:t>
      </w:r>
    </w:p>
    <w:p w14:paraId="64FB81BE"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(j)</w:t>
      </w:r>
      <w:r w:rsidRPr="00223CF3">
        <w:rPr>
          <w:rFonts w:ascii="Arial" w:eastAsia="Times New Roman" w:hAnsi="Arial" w:cs="Arial"/>
          <w:color w:val="000000"/>
        </w:rPr>
        <w:t> </w:t>
      </w:r>
      <w:r w:rsidRPr="00223CF3">
        <w:rPr>
          <w:rFonts w:ascii="Arial" w:eastAsia="Times New Roman" w:hAnsi="Arial" w:cs="Arial"/>
          <w:i/>
          <w:iCs/>
          <w:color w:val="000000"/>
          <w:bdr w:val="none" w:sz="0" w:space="0" w:color="auto" w:frame="1"/>
        </w:rPr>
        <w:t>Risk of loss</w:t>
      </w:r>
      <w:r w:rsidRPr="00223CF3">
        <w:rPr>
          <w:rFonts w:ascii="Arial" w:eastAsia="Times New Roman" w:hAnsi="Arial" w:cs="Arial"/>
          <w:color w:val="000000"/>
        </w:rPr>
        <w:t>. Unless the contract specifically provides otherwise, risk of loss or damage to the supplies provided under this contract shall remain with the Contractor until, and shall pass to the Government upon—</w:t>
      </w:r>
    </w:p>
    <w:p w14:paraId="64FB81BF"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(1)</w:t>
      </w:r>
      <w:r w:rsidRPr="00223CF3">
        <w:rPr>
          <w:rFonts w:ascii="Arial" w:eastAsia="Times New Roman" w:hAnsi="Arial" w:cs="Arial"/>
          <w:color w:val="000000"/>
        </w:rPr>
        <w:t> Delivery of the supplies to a carrier, if transportation is f.o.b. origin; or</w:t>
      </w:r>
    </w:p>
    <w:p w14:paraId="64FB81C0"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(2)</w:t>
      </w:r>
      <w:r w:rsidRPr="00223CF3">
        <w:rPr>
          <w:rFonts w:ascii="Arial" w:eastAsia="Times New Roman" w:hAnsi="Arial" w:cs="Arial"/>
          <w:color w:val="000000"/>
        </w:rPr>
        <w:t> Delivery of the supplies to the Government at the destination specified in the contract, if transportation is f.o.b. destination.</w:t>
      </w:r>
    </w:p>
    <w:p w14:paraId="64FB81C1"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(k)</w:t>
      </w:r>
      <w:r w:rsidRPr="00223CF3">
        <w:rPr>
          <w:rFonts w:ascii="Arial" w:eastAsia="Times New Roman" w:hAnsi="Arial" w:cs="Arial"/>
          <w:color w:val="000000"/>
        </w:rPr>
        <w:t> </w:t>
      </w:r>
      <w:r w:rsidRPr="00223CF3">
        <w:rPr>
          <w:rFonts w:ascii="Arial" w:eastAsia="Times New Roman" w:hAnsi="Arial" w:cs="Arial"/>
          <w:i/>
          <w:iCs/>
          <w:color w:val="000000"/>
          <w:bdr w:val="none" w:sz="0" w:space="0" w:color="auto" w:frame="1"/>
        </w:rPr>
        <w:t>Taxes</w:t>
      </w:r>
      <w:r w:rsidRPr="00223CF3">
        <w:rPr>
          <w:rFonts w:ascii="Arial" w:eastAsia="Times New Roman" w:hAnsi="Arial" w:cs="Arial"/>
          <w:color w:val="000000"/>
        </w:rPr>
        <w:t>. The contract price includes all applicable Federal, State, and local taxes and duties.</w:t>
      </w:r>
    </w:p>
    <w:p w14:paraId="64FB81C2"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(l)</w:t>
      </w:r>
      <w:r w:rsidRPr="00223CF3">
        <w:rPr>
          <w:rFonts w:ascii="Arial" w:eastAsia="Times New Roman" w:hAnsi="Arial" w:cs="Arial"/>
          <w:color w:val="000000"/>
        </w:rPr>
        <w:t> </w:t>
      </w:r>
      <w:r w:rsidRPr="00223CF3">
        <w:rPr>
          <w:rFonts w:ascii="Arial" w:eastAsia="Times New Roman" w:hAnsi="Arial" w:cs="Arial"/>
          <w:i/>
          <w:iCs/>
          <w:color w:val="000000"/>
          <w:bdr w:val="none" w:sz="0" w:space="0" w:color="auto" w:frame="1"/>
        </w:rPr>
        <w:t>Termination for the Government’s convenience</w:t>
      </w:r>
      <w:r w:rsidRPr="00223CF3">
        <w:rPr>
          <w:rFonts w:ascii="Arial" w:eastAsia="Times New Roman" w:hAnsi="Arial" w:cs="Arial"/>
          <w:color w:val="000000"/>
        </w:rPr>
        <w:t xml:space="preserve">. The Government reserves the right to terminate this contract, or any part hereof, for its sole convenience. In the event of such </w:t>
      </w:r>
      <w:r w:rsidRPr="00223CF3">
        <w:rPr>
          <w:rFonts w:ascii="Arial" w:eastAsia="Times New Roman" w:hAnsi="Arial" w:cs="Arial"/>
          <w:color w:val="000000"/>
        </w:rPr>
        <w:lastRenderedPageBreak/>
        <w:t>termination, the Contractor shall immediately stop all work and shall immediately cause any and all of its suppliers and subcontractors to cease work. Subject to the terms of this contract, the Contractor shall be paid a percentage of the contract price reflecting the percentage of the work performed prior to the notice of termination</w:t>
      </w:r>
      <w:r w:rsidRPr="00223CF3">
        <w:rPr>
          <w:rFonts w:ascii="Arial" w:eastAsia="Times New Roman" w:hAnsi="Arial" w:cs="Arial"/>
          <w:color w:val="000000"/>
        </w:rPr>
        <w:t>,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64FB81C3"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(m)</w:t>
      </w:r>
      <w:r w:rsidRPr="00223CF3">
        <w:rPr>
          <w:rFonts w:ascii="Arial" w:eastAsia="Times New Roman" w:hAnsi="Arial" w:cs="Arial"/>
          <w:color w:val="000000"/>
        </w:rPr>
        <w:t> </w:t>
      </w:r>
      <w:r w:rsidRPr="00223CF3">
        <w:rPr>
          <w:rFonts w:ascii="Arial" w:eastAsia="Times New Roman" w:hAnsi="Arial" w:cs="Arial"/>
          <w:i/>
          <w:iCs/>
          <w:color w:val="000000"/>
          <w:bdr w:val="none" w:sz="0" w:space="0" w:color="auto" w:frame="1"/>
        </w:rPr>
        <w:t>Termination for cause</w:t>
      </w:r>
      <w:r w:rsidRPr="00223CF3">
        <w:rPr>
          <w:rFonts w:ascii="Arial" w:eastAsia="Times New Roman" w:hAnsi="Arial" w:cs="Arial"/>
          <w:color w:val="000000"/>
        </w:rPr>
        <w:t>.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w:t>
      </w:r>
      <w:r w:rsidRPr="00223CF3">
        <w:rPr>
          <w:rFonts w:ascii="Arial" w:eastAsia="Times New Roman" w:hAnsi="Arial" w:cs="Arial"/>
          <w:color w:val="000000"/>
        </w:rPr>
        <w: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64FB81C4"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(n)</w:t>
      </w:r>
      <w:r w:rsidRPr="00223CF3">
        <w:rPr>
          <w:rFonts w:ascii="Arial" w:eastAsia="Times New Roman" w:hAnsi="Arial" w:cs="Arial"/>
          <w:color w:val="000000"/>
        </w:rPr>
        <w:t> </w:t>
      </w:r>
      <w:r w:rsidRPr="00223CF3">
        <w:rPr>
          <w:rFonts w:ascii="Arial" w:eastAsia="Times New Roman" w:hAnsi="Arial" w:cs="Arial"/>
          <w:i/>
          <w:iCs/>
          <w:color w:val="000000"/>
          <w:bdr w:val="none" w:sz="0" w:space="0" w:color="auto" w:frame="1"/>
        </w:rPr>
        <w:t>Title</w:t>
      </w:r>
      <w:r w:rsidRPr="00223CF3">
        <w:rPr>
          <w:rFonts w:ascii="Arial" w:eastAsia="Times New Roman" w:hAnsi="Arial" w:cs="Arial"/>
          <w:color w:val="000000"/>
        </w:rPr>
        <w:t>. Unless specified elsewhere in this contract, title to items furnished under this contract shall pass to the Government upon acceptance, regardless of when or where the Government takes physical possession.</w:t>
      </w:r>
    </w:p>
    <w:p w14:paraId="64FB81C5"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(o)</w:t>
      </w:r>
      <w:r w:rsidRPr="00223CF3">
        <w:rPr>
          <w:rFonts w:ascii="Arial" w:eastAsia="Times New Roman" w:hAnsi="Arial" w:cs="Arial"/>
          <w:color w:val="000000"/>
        </w:rPr>
        <w:t> </w:t>
      </w:r>
      <w:r w:rsidRPr="00223CF3">
        <w:rPr>
          <w:rFonts w:ascii="Arial" w:eastAsia="Times New Roman" w:hAnsi="Arial" w:cs="Arial"/>
          <w:i/>
          <w:iCs/>
          <w:color w:val="000000"/>
          <w:bdr w:val="none" w:sz="0" w:space="0" w:color="auto" w:frame="1"/>
        </w:rPr>
        <w:t>Warranty</w:t>
      </w:r>
      <w:r w:rsidRPr="00223CF3">
        <w:rPr>
          <w:rFonts w:ascii="Arial" w:eastAsia="Times New Roman" w:hAnsi="Arial" w:cs="Arial"/>
          <w:color w:val="000000"/>
        </w:rPr>
        <w:t>. The Contractor warrants and implies that the items delivered under this contract are merchantable and fit for use for the particular purpose described in this contract.</w:t>
      </w:r>
    </w:p>
    <w:p w14:paraId="64FB81C6"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(p)</w:t>
      </w:r>
      <w:r w:rsidRPr="00223CF3">
        <w:rPr>
          <w:rFonts w:ascii="Arial" w:eastAsia="Times New Roman" w:hAnsi="Arial" w:cs="Arial"/>
          <w:color w:val="000000"/>
        </w:rPr>
        <w:t> </w:t>
      </w:r>
      <w:r w:rsidRPr="00223CF3">
        <w:rPr>
          <w:rFonts w:ascii="Arial" w:eastAsia="Times New Roman" w:hAnsi="Arial" w:cs="Arial"/>
          <w:i/>
          <w:iCs/>
          <w:color w:val="000000"/>
          <w:bdr w:val="none" w:sz="0" w:space="0" w:color="auto" w:frame="1"/>
        </w:rPr>
        <w:t>Limitation of liability</w:t>
      </w:r>
      <w:r w:rsidRPr="00223CF3">
        <w:rPr>
          <w:rFonts w:ascii="Arial" w:eastAsia="Times New Roman" w:hAnsi="Arial" w:cs="Arial"/>
          <w:color w:val="000000"/>
        </w:rPr>
        <w:t>. Except as otherwise provided by an express warranty, the Contractor will not be liable to the Government for consequential damages resulting from any defect or deficiencies in accepted items.</w:t>
      </w:r>
    </w:p>
    <w:p w14:paraId="64FB81C7"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(q)</w:t>
      </w:r>
      <w:r w:rsidRPr="00223CF3">
        <w:rPr>
          <w:rFonts w:ascii="Arial" w:eastAsia="Times New Roman" w:hAnsi="Arial" w:cs="Arial"/>
          <w:color w:val="000000"/>
        </w:rPr>
        <w:t> </w:t>
      </w:r>
      <w:r w:rsidRPr="00223CF3">
        <w:rPr>
          <w:rFonts w:ascii="Arial" w:eastAsia="Times New Roman" w:hAnsi="Arial" w:cs="Arial"/>
          <w:i/>
          <w:iCs/>
          <w:color w:val="000000"/>
          <w:bdr w:val="none" w:sz="0" w:space="0" w:color="auto" w:frame="1"/>
        </w:rPr>
        <w:t>Compliance with laws unique to Government contracts</w:t>
      </w:r>
      <w:r w:rsidRPr="00223CF3">
        <w:rPr>
          <w:rFonts w:ascii="Arial" w:eastAsia="Times New Roman" w:hAnsi="Arial" w:cs="Arial"/>
          <w:color w:val="000000"/>
        </w:rPr>
        <w:t>. 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w:t>
      </w:r>
    </w:p>
    <w:p w14:paraId="64FB81C8"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(r)</w:t>
      </w:r>
      <w:r w:rsidRPr="00223CF3">
        <w:rPr>
          <w:rFonts w:ascii="Arial" w:eastAsia="Times New Roman" w:hAnsi="Arial" w:cs="Arial"/>
          <w:color w:val="000000"/>
        </w:rPr>
        <w:t> </w:t>
      </w:r>
      <w:r w:rsidRPr="00223CF3">
        <w:rPr>
          <w:rFonts w:ascii="Arial" w:eastAsia="Times New Roman" w:hAnsi="Arial" w:cs="Arial"/>
          <w:i/>
          <w:iCs/>
          <w:color w:val="000000"/>
          <w:bdr w:val="none" w:sz="0" w:space="0" w:color="auto" w:frame="1"/>
        </w:rPr>
        <w:t>Order of precedence</w:t>
      </w:r>
      <w:r w:rsidRPr="00223CF3">
        <w:rPr>
          <w:rFonts w:ascii="Arial" w:eastAsia="Times New Roman" w:hAnsi="Arial" w:cs="Arial"/>
          <w:color w:val="000000"/>
        </w:rPr>
        <w:t>. Any inconsistencies in this solicitation or contract shall be resolved by giving precedence in the following order:</w:t>
      </w:r>
    </w:p>
    <w:p w14:paraId="64FB81C9"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(1)</w:t>
      </w:r>
      <w:r w:rsidRPr="00223CF3">
        <w:rPr>
          <w:rFonts w:ascii="Arial" w:eastAsia="Times New Roman" w:hAnsi="Arial" w:cs="Arial"/>
          <w:color w:val="000000"/>
        </w:rPr>
        <w:t> The schedule of supplies/services;</w:t>
      </w:r>
    </w:p>
    <w:p w14:paraId="64FB81CA"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(2)</w:t>
      </w:r>
      <w:r w:rsidRPr="00223CF3">
        <w:rPr>
          <w:rFonts w:ascii="Arial" w:eastAsia="Times New Roman" w:hAnsi="Arial" w:cs="Arial"/>
          <w:color w:val="000000"/>
        </w:rPr>
        <w:t> The Disputes, Payments, Invoice, Compliance with Laws Unique to Government Contracts, and Unauthorized Obligations paragraphs of this clause;</w:t>
      </w:r>
    </w:p>
    <w:p w14:paraId="64FB81CB"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(3)</w:t>
      </w:r>
      <w:r w:rsidRPr="00223CF3">
        <w:rPr>
          <w:rFonts w:ascii="Arial" w:eastAsia="Times New Roman" w:hAnsi="Arial" w:cs="Arial"/>
          <w:color w:val="000000"/>
        </w:rPr>
        <w:t> Other contract clauses incorporated in the solicitation or contract;</w:t>
      </w:r>
    </w:p>
    <w:p w14:paraId="64FB81CC"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(4)</w:t>
      </w:r>
      <w:r w:rsidRPr="00223CF3">
        <w:rPr>
          <w:rFonts w:ascii="Arial" w:eastAsia="Times New Roman" w:hAnsi="Arial" w:cs="Arial"/>
          <w:color w:val="000000"/>
        </w:rPr>
        <w:t> Addenda to this solicitation or contract;</w:t>
      </w:r>
    </w:p>
    <w:p w14:paraId="64FB81CD"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lastRenderedPageBreak/>
        <w:t>(5)</w:t>
      </w:r>
      <w:r w:rsidRPr="00223CF3">
        <w:rPr>
          <w:rFonts w:ascii="Arial" w:eastAsia="Times New Roman" w:hAnsi="Arial" w:cs="Arial"/>
          <w:color w:val="000000"/>
        </w:rPr>
        <w:t> Solicitation provisions incorporated in the solicitation;</w:t>
      </w:r>
    </w:p>
    <w:p w14:paraId="64FB81CE"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(6)</w:t>
      </w:r>
      <w:r w:rsidRPr="00223CF3">
        <w:rPr>
          <w:rFonts w:ascii="Arial" w:eastAsia="Times New Roman" w:hAnsi="Arial" w:cs="Arial"/>
          <w:color w:val="000000"/>
        </w:rPr>
        <w:t> Other paragraphs of this clause;</w:t>
      </w:r>
    </w:p>
    <w:p w14:paraId="64FB81CF"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(7)</w:t>
      </w:r>
      <w:r w:rsidRPr="00223CF3">
        <w:rPr>
          <w:rFonts w:ascii="Arial" w:eastAsia="Times New Roman" w:hAnsi="Arial" w:cs="Arial"/>
          <w:color w:val="000000"/>
        </w:rPr>
        <w:t> Other documents, exhibits, and attachments; and</w:t>
      </w:r>
    </w:p>
    <w:p w14:paraId="64FB81D0"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(8)</w:t>
      </w:r>
      <w:r w:rsidRPr="00223CF3">
        <w:rPr>
          <w:rFonts w:ascii="Arial" w:eastAsia="Times New Roman" w:hAnsi="Arial" w:cs="Arial"/>
          <w:color w:val="000000"/>
        </w:rPr>
        <w:t> The specification.</w:t>
      </w:r>
    </w:p>
    <w:p w14:paraId="64FB81D1"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(s)</w:t>
      </w:r>
      <w:r w:rsidRPr="00223CF3">
        <w:rPr>
          <w:rFonts w:ascii="Arial" w:eastAsia="Times New Roman" w:hAnsi="Arial" w:cs="Arial"/>
          <w:color w:val="000000"/>
        </w:rPr>
        <w:t> </w:t>
      </w:r>
      <w:r w:rsidRPr="00223CF3">
        <w:rPr>
          <w:rFonts w:ascii="Arial" w:eastAsia="Times New Roman" w:hAnsi="Arial" w:cs="Arial"/>
          <w:i/>
          <w:iCs/>
          <w:color w:val="000000"/>
          <w:bdr w:val="none" w:sz="0" w:space="0" w:color="auto" w:frame="1"/>
        </w:rPr>
        <w:t>Unauthorized obligations</w:t>
      </w:r>
      <w:r w:rsidRPr="00223CF3">
        <w:rPr>
          <w:rFonts w:ascii="Arial" w:eastAsia="Times New Roman" w:hAnsi="Arial" w:cs="Arial"/>
          <w:color w:val="000000"/>
        </w:rPr>
        <w:t>.</w:t>
      </w:r>
    </w:p>
    <w:p w14:paraId="64FB81D2"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(1)</w:t>
      </w:r>
      <w:r w:rsidRPr="00223CF3">
        <w:rPr>
          <w:rFonts w:ascii="Arial" w:eastAsia="Times New Roman" w:hAnsi="Arial" w:cs="Arial"/>
          <w:color w:val="000000"/>
        </w:rPr>
        <w:t>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64FB81D3"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(i)</w:t>
      </w:r>
      <w:r w:rsidRPr="00223CF3">
        <w:rPr>
          <w:rFonts w:ascii="Arial" w:eastAsia="Times New Roman" w:hAnsi="Arial" w:cs="Arial"/>
          <w:color w:val="000000"/>
        </w:rPr>
        <w:t> Any such clause is unenforceable against the Government.</w:t>
      </w:r>
    </w:p>
    <w:p w14:paraId="64FB81D4"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(ii)</w:t>
      </w:r>
      <w:r w:rsidRPr="00223CF3">
        <w:rPr>
          <w:rFonts w:ascii="Arial" w:eastAsia="Times New Roman" w:hAnsi="Arial" w:cs="Arial"/>
          <w:color w:val="000000"/>
        </w:rPr>
        <w:t>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64FB81D5"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(iii)</w:t>
      </w:r>
      <w:r w:rsidRPr="00223CF3">
        <w:rPr>
          <w:rFonts w:ascii="Arial" w:eastAsia="Times New Roman" w:hAnsi="Arial" w:cs="Arial"/>
          <w:color w:val="000000"/>
        </w:rPr>
        <w:t> Any such clause is deemed to be stricken from the EULA, TOS, or similar legal instrument or agreement.</w:t>
      </w:r>
    </w:p>
    <w:p w14:paraId="64FB81D6"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(2)</w:t>
      </w:r>
      <w:r w:rsidRPr="00223CF3">
        <w:rPr>
          <w:rFonts w:ascii="Arial" w:eastAsia="Times New Roman" w:hAnsi="Arial" w:cs="Arial"/>
          <w:color w:val="000000"/>
        </w:rPr>
        <w:t> Paragraph (s)(1) of this clause does not apply to indemnification by the Government that is expressly authorized by statute and specifically authorized under applicable agency regulations and procedures.</w:t>
      </w:r>
    </w:p>
    <w:p w14:paraId="64FB81D7"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(t)</w:t>
      </w:r>
      <w:r w:rsidRPr="00223CF3">
        <w:rPr>
          <w:rFonts w:ascii="Arial" w:eastAsia="Times New Roman" w:hAnsi="Arial" w:cs="Arial"/>
          <w:color w:val="000000"/>
        </w:rPr>
        <w:t> </w:t>
      </w:r>
      <w:r w:rsidRPr="00223CF3">
        <w:rPr>
          <w:rFonts w:ascii="Arial" w:eastAsia="Times New Roman" w:hAnsi="Arial" w:cs="Arial"/>
          <w:i/>
          <w:iCs/>
          <w:color w:val="000000"/>
          <w:bdr w:val="none" w:sz="0" w:space="0" w:color="auto" w:frame="1"/>
        </w:rPr>
        <w:t>Comptroller General examination of record</w:t>
      </w:r>
      <w:r w:rsidRPr="00223CF3">
        <w:rPr>
          <w:rFonts w:ascii="Arial" w:eastAsia="Times New Roman" w:hAnsi="Arial" w:cs="Arial"/>
          <w:color w:val="000000"/>
        </w:rPr>
        <w:t>. This paragraph applies if this contract was awarded using other than sealed bid procedures and is in excess of the simplified acquisition threshold on the date of award of this contract.</w:t>
      </w:r>
    </w:p>
    <w:p w14:paraId="64FB81D8"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(1)</w:t>
      </w:r>
      <w:r w:rsidRPr="00223CF3">
        <w:rPr>
          <w:rFonts w:ascii="Arial" w:eastAsia="Times New Roman" w:hAnsi="Arial" w:cs="Arial"/>
          <w:color w:val="000000"/>
        </w:rPr>
        <w:t> The Comptroller General of the United States, or an authorized representative of the Comptroller General, shall have access to and right to examine any of the Contractor’s directly pertinent records involving transactions related to this contract.</w:t>
      </w:r>
    </w:p>
    <w:p w14:paraId="64FB81D9"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(2)</w:t>
      </w:r>
      <w:r w:rsidRPr="00223CF3">
        <w:rPr>
          <w:rFonts w:ascii="Arial" w:eastAsia="Times New Roman" w:hAnsi="Arial" w:cs="Arial"/>
          <w:color w:val="000000"/>
        </w:rPr>
        <w:t> The Contractor shall make available at its offices, at all reasonable times, the records, materials, and other evidence for examination, audit, or reproduction, until 3 years after final payment under this contract or for any shorter period specified in FAR part 4, longer period required by statute, or periods specified in other clauses of this contract. If this contract is completely or partially terminated, the records relating to the work terminated shall be made available for 3 years after any resultin</w:t>
      </w:r>
      <w:r w:rsidRPr="00223CF3">
        <w:rPr>
          <w:rFonts w:ascii="Arial" w:eastAsia="Times New Roman" w:hAnsi="Arial" w:cs="Arial"/>
          <w:color w:val="000000"/>
        </w:rPr>
        <w:t>g final termination settlement. Records relating to appeals under the disputes clause or to litigation or the settlement of claims arising under or relating to this contract shall be made available until such appeals, litigation, or claims are finally resolved.</w:t>
      </w:r>
    </w:p>
    <w:p w14:paraId="64FB81DA"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lastRenderedPageBreak/>
        <w:t>(3)</w:t>
      </w:r>
      <w:r w:rsidRPr="00223CF3">
        <w:rPr>
          <w:rFonts w:ascii="Arial" w:eastAsia="Times New Roman" w:hAnsi="Arial" w:cs="Arial"/>
          <w:color w:val="000000"/>
        </w:rPr>
        <w:t>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14:paraId="64FB81DB" w14:textId="77777777" w:rsidR="00776AD2" w:rsidRPr="00223CF3" w:rsidRDefault="00776AD2" w:rsidP="00E20E4B">
      <w:pPr>
        <w:shd w:val="clear" w:color="auto" w:fill="FFFFFF"/>
        <w:spacing w:after="0" w:line="360" w:lineRule="atLeast"/>
        <w:textAlignment w:val="baseline"/>
        <w:rPr>
          <w:rFonts w:ascii="Arial" w:eastAsia="Times New Roman" w:hAnsi="Arial" w:cs="Arial"/>
          <w:color w:val="000000"/>
        </w:rPr>
      </w:pPr>
      <w:r w:rsidRPr="00223CF3">
        <w:rPr>
          <w:rFonts w:ascii="Arial" w:eastAsia="Times New Roman" w:hAnsi="Arial" w:cs="Arial"/>
          <w:color w:val="000000"/>
          <w:bdr w:val="none" w:sz="0" w:space="0" w:color="auto" w:frame="1"/>
        </w:rPr>
        <w:t>(u)</w:t>
      </w:r>
      <w:r w:rsidRPr="00223CF3">
        <w:rPr>
          <w:rFonts w:ascii="Arial" w:eastAsia="Times New Roman" w:hAnsi="Arial" w:cs="Arial"/>
          <w:color w:val="000000"/>
        </w:rPr>
        <w:t> </w:t>
      </w:r>
      <w:r w:rsidRPr="00223CF3">
        <w:rPr>
          <w:rFonts w:ascii="Arial" w:eastAsia="Times New Roman" w:hAnsi="Arial" w:cs="Arial"/>
          <w:i/>
          <w:iCs/>
          <w:color w:val="000000"/>
          <w:bdr w:val="none" w:sz="0" w:space="0" w:color="auto" w:frame="1"/>
        </w:rPr>
        <w:t>Incorporation by reference</w:t>
      </w:r>
      <w:r w:rsidRPr="00223CF3">
        <w:rPr>
          <w:rFonts w:ascii="Arial" w:eastAsia="Times New Roman" w:hAnsi="Arial" w:cs="Arial"/>
          <w:color w:val="000000"/>
        </w:rPr>
        <w:t>. The Contractor’s representations and certifications, including those completed electronically via the System for Award Management (SAM), are incorporated by reference into the contract.</w:t>
      </w:r>
    </w:p>
    <w:p w14:paraId="64FB81DC" w14:textId="77777777" w:rsidR="00776AD2" w:rsidRPr="00223CF3" w:rsidRDefault="00776AD2" w:rsidP="00E20E4B">
      <w:pPr>
        <w:shd w:val="clear" w:color="auto" w:fill="FFFFFF"/>
        <w:spacing w:after="0" w:line="360" w:lineRule="atLeast"/>
        <w:jc w:val="center"/>
        <w:textAlignment w:val="baseline"/>
        <w:rPr>
          <w:rFonts w:ascii="Arial" w:eastAsia="Times New Roman" w:hAnsi="Arial" w:cs="Arial"/>
          <w:color w:val="000000"/>
        </w:rPr>
      </w:pPr>
      <w:r w:rsidRPr="00223CF3">
        <w:rPr>
          <w:rFonts w:ascii="Arial" w:eastAsia="Times New Roman" w:hAnsi="Arial" w:cs="Arial"/>
          <w:color w:val="000000"/>
        </w:rPr>
        <w:t>(End of clause)</w:t>
      </w:r>
    </w:p>
    <w:p w14:paraId="64FB81DD" w14:textId="528FA25F" w:rsidR="00776AD2" w:rsidRPr="00ED5C67" w:rsidRDefault="00776AD2" w:rsidP="00ED5C67">
      <w:pPr>
        <w:pStyle w:val="Heading2"/>
        <w:rPr>
          <w:rFonts w:ascii="Arial" w:eastAsia="Times New Roman" w:hAnsi="Arial" w:cs="Arial"/>
        </w:rPr>
      </w:pPr>
      <w:bookmarkStart w:id="11" w:name="_Toc228797851"/>
      <w:r w:rsidRPr="00ED5C67">
        <w:rPr>
          <w:rFonts w:ascii="Arial" w:eastAsia="Times New Roman" w:hAnsi="Arial" w:cs="Arial"/>
          <w:bdr w:val="none" w:sz="0" w:space="0" w:color="auto" w:frame="1"/>
        </w:rPr>
        <w:t>C.</w:t>
      </w:r>
      <w:r w:rsidR="00E20E4B">
        <w:rPr>
          <w:rFonts w:ascii="Arial" w:eastAsia="Times New Roman" w:hAnsi="Arial" w:cs="Arial"/>
          <w:bdr w:val="none" w:sz="0" w:space="0" w:color="auto" w:frame="1"/>
        </w:rPr>
        <w:t>2</w:t>
      </w:r>
      <w:r w:rsidRPr="00ED5C67">
        <w:rPr>
          <w:rFonts w:ascii="Arial" w:eastAsia="Times New Roman" w:hAnsi="Arial" w:cs="Arial"/>
          <w:bdr w:val="none" w:sz="0" w:space="0" w:color="auto" w:frame="1"/>
        </w:rPr>
        <w:t xml:space="preserve"> 52.222-90</w:t>
      </w:r>
      <w:r w:rsidRPr="00ED5C67">
        <w:rPr>
          <w:rFonts w:ascii="Arial" w:eastAsia="Times New Roman" w:hAnsi="Arial" w:cs="Arial"/>
        </w:rPr>
        <w:t> ADDRESSING DEI DISCRIMINATION BY FEDERAL CONTRACTORS. (APR 2026) (DEVIATION)</w:t>
      </w:r>
      <w:bookmarkEnd w:id="11"/>
    </w:p>
    <w:p w14:paraId="64FB81DE" w14:textId="77777777" w:rsidR="00776AD2" w:rsidRPr="00ED5C67" w:rsidRDefault="00776AD2" w:rsidP="00E20E4B">
      <w:pPr>
        <w:pStyle w:val="listl1"/>
        <w:shd w:val="clear" w:color="auto" w:fill="FFFFFF"/>
        <w:spacing w:before="0" w:beforeAutospacing="0" w:after="0" w:afterAutospacing="0" w:line="360" w:lineRule="atLeast"/>
        <w:textAlignment w:val="baseline"/>
        <w:rPr>
          <w:rFonts w:ascii="Arial" w:hAnsi="Arial" w:cs="Arial"/>
          <w:color w:val="000000"/>
        </w:rPr>
      </w:pPr>
      <w:r w:rsidRPr="00ED5C67">
        <w:rPr>
          <w:rStyle w:val="ph"/>
          <w:rFonts w:ascii="Arial" w:eastAsiaTheme="majorEastAsia" w:hAnsi="Arial" w:cs="Arial"/>
          <w:color w:val="000000"/>
          <w:bdr w:val="none" w:sz="0" w:space="0" w:color="auto" w:frame="1"/>
        </w:rPr>
        <w:t>(a)</w:t>
      </w:r>
      <w:r w:rsidRPr="00ED5C67">
        <w:rPr>
          <w:rFonts w:ascii="Arial" w:hAnsi="Arial" w:cs="Arial"/>
          <w:color w:val="000000"/>
        </w:rPr>
        <w:t> </w:t>
      </w:r>
      <w:r w:rsidRPr="00ED5C67">
        <w:rPr>
          <w:rStyle w:val="Emphasis"/>
          <w:rFonts w:ascii="Arial" w:eastAsiaTheme="majorEastAsia" w:hAnsi="Arial" w:cs="Arial"/>
          <w:color w:val="000000"/>
          <w:bdr w:val="none" w:sz="0" w:space="0" w:color="auto" w:frame="1"/>
        </w:rPr>
        <w:t>Definitions</w:t>
      </w:r>
      <w:r w:rsidRPr="00ED5C67">
        <w:rPr>
          <w:rFonts w:ascii="Arial" w:hAnsi="Arial" w:cs="Arial"/>
          <w:color w:val="000000"/>
        </w:rPr>
        <w:t>. As used in this clause—</w:t>
      </w:r>
    </w:p>
    <w:p w14:paraId="64FB81DF" w14:textId="77777777" w:rsidR="00776AD2" w:rsidRPr="00ED5C67" w:rsidRDefault="00776AD2" w:rsidP="00E20E4B">
      <w:pPr>
        <w:pStyle w:val="listl1"/>
        <w:shd w:val="clear" w:color="auto" w:fill="FFFFFF"/>
        <w:spacing w:before="0" w:beforeAutospacing="0" w:after="0" w:afterAutospacing="0" w:line="360" w:lineRule="atLeast"/>
        <w:textAlignment w:val="baseline"/>
        <w:rPr>
          <w:rFonts w:ascii="Arial" w:hAnsi="Arial" w:cs="Arial"/>
          <w:color w:val="000000"/>
        </w:rPr>
      </w:pPr>
      <w:r w:rsidRPr="00ED5C67">
        <w:rPr>
          <w:rStyle w:val="Emphasis"/>
          <w:rFonts w:ascii="Arial" w:eastAsiaTheme="majorEastAsia" w:hAnsi="Arial" w:cs="Arial"/>
          <w:color w:val="000000"/>
          <w:bdr w:val="none" w:sz="0" w:space="0" w:color="auto" w:frame="1"/>
        </w:rPr>
        <w:t>Program participation </w:t>
      </w:r>
      <w:r w:rsidRPr="00ED5C67">
        <w:rPr>
          <w:rFonts w:ascii="Arial" w:hAnsi="Arial" w:cs="Arial"/>
          <w:color w:val="000000"/>
        </w:rPr>
        <w:t>means membership or participation in, or access or admission to: training, mentoring, or leadership development programs; educational opportunities; clubs; associations; or similar opportunities that are sponsored or established by the contractor or subcontractor.</w:t>
      </w:r>
    </w:p>
    <w:p w14:paraId="64FB81E0" w14:textId="77777777" w:rsidR="00776AD2" w:rsidRPr="00ED5C67" w:rsidRDefault="00776AD2" w:rsidP="00E20E4B">
      <w:pPr>
        <w:pStyle w:val="listl1"/>
        <w:shd w:val="clear" w:color="auto" w:fill="FFFFFF"/>
        <w:spacing w:before="0" w:beforeAutospacing="0" w:after="0" w:afterAutospacing="0" w:line="360" w:lineRule="atLeast"/>
        <w:textAlignment w:val="baseline"/>
        <w:rPr>
          <w:rFonts w:ascii="Arial" w:hAnsi="Arial" w:cs="Arial"/>
          <w:color w:val="000000"/>
        </w:rPr>
      </w:pPr>
      <w:r w:rsidRPr="00ED5C67">
        <w:rPr>
          <w:rStyle w:val="Emphasis"/>
          <w:rFonts w:ascii="Arial" w:eastAsiaTheme="majorEastAsia" w:hAnsi="Arial" w:cs="Arial"/>
          <w:color w:val="000000"/>
          <w:bdr w:val="none" w:sz="0" w:space="0" w:color="auto" w:frame="1"/>
        </w:rPr>
        <w:t>Racially discriminatory diversity, equity, and inclusion (DEI) activities</w:t>
      </w:r>
      <w:r w:rsidRPr="00ED5C67">
        <w:rPr>
          <w:rFonts w:ascii="Arial" w:hAnsi="Arial" w:cs="Arial"/>
          <w:color w:val="000000"/>
        </w:rPr>
        <w:t> means disparate treatment based on race or ethnicity in the recruitment, employment (e.g., hiring, promotions), contracting (</w:t>
      </w:r>
      <w:r w:rsidRPr="00ED5C67">
        <w:rPr>
          <w:rStyle w:val="Emphasis"/>
          <w:rFonts w:ascii="Arial" w:eastAsiaTheme="majorEastAsia" w:hAnsi="Arial" w:cs="Arial"/>
          <w:color w:val="000000"/>
          <w:bdr w:val="none" w:sz="0" w:space="0" w:color="auto" w:frame="1"/>
        </w:rPr>
        <w:t>e.g.</w:t>
      </w:r>
      <w:r w:rsidRPr="00ED5C67">
        <w:rPr>
          <w:rFonts w:ascii="Arial" w:hAnsi="Arial" w:cs="Arial"/>
          <w:color w:val="000000"/>
        </w:rPr>
        <w:t>, vendor agreements), program participation, or allocation or deployment of an entity's resources.</w:t>
      </w:r>
    </w:p>
    <w:p w14:paraId="64FB81E1" w14:textId="77777777" w:rsidR="00776AD2" w:rsidRPr="00ED5C67" w:rsidRDefault="00776AD2" w:rsidP="00E20E4B">
      <w:pPr>
        <w:pStyle w:val="listl1"/>
        <w:shd w:val="clear" w:color="auto" w:fill="FFFFFF"/>
        <w:spacing w:before="0" w:beforeAutospacing="0" w:after="0" w:afterAutospacing="0" w:line="360" w:lineRule="atLeast"/>
        <w:textAlignment w:val="baseline"/>
        <w:rPr>
          <w:rFonts w:ascii="Arial" w:hAnsi="Arial" w:cs="Arial"/>
          <w:color w:val="000000"/>
        </w:rPr>
      </w:pPr>
      <w:r w:rsidRPr="00ED5C67">
        <w:rPr>
          <w:rStyle w:val="ph"/>
          <w:rFonts w:ascii="Arial" w:eastAsiaTheme="majorEastAsia" w:hAnsi="Arial" w:cs="Arial"/>
          <w:color w:val="000000"/>
          <w:bdr w:val="none" w:sz="0" w:space="0" w:color="auto" w:frame="1"/>
        </w:rPr>
        <w:t>(b)</w:t>
      </w:r>
      <w:r w:rsidRPr="00ED5C67">
        <w:rPr>
          <w:rFonts w:ascii="Arial" w:hAnsi="Arial" w:cs="Arial"/>
          <w:color w:val="000000"/>
        </w:rPr>
        <w:t> In connection with the performance of work under this contract, the Contractor agrees as follows:</w:t>
      </w:r>
    </w:p>
    <w:p w14:paraId="64FB81E2" w14:textId="77777777" w:rsidR="00776AD2" w:rsidRPr="00ED5C67" w:rsidRDefault="00776AD2" w:rsidP="00E20E4B">
      <w:pPr>
        <w:pStyle w:val="listl2"/>
        <w:shd w:val="clear" w:color="auto" w:fill="FFFFFF"/>
        <w:spacing w:before="0" w:beforeAutospacing="0" w:after="0" w:afterAutospacing="0" w:line="360" w:lineRule="atLeast"/>
        <w:textAlignment w:val="baseline"/>
        <w:rPr>
          <w:rFonts w:ascii="Arial" w:hAnsi="Arial" w:cs="Arial"/>
          <w:color w:val="000000"/>
        </w:rPr>
      </w:pPr>
      <w:r w:rsidRPr="00ED5C67">
        <w:rPr>
          <w:rStyle w:val="ph"/>
          <w:rFonts w:ascii="Arial" w:eastAsiaTheme="majorEastAsia" w:hAnsi="Arial" w:cs="Arial"/>
          <w:color w:val="000000"/>
          <w:bdr w:val="none" w:sz="0" w:space="0" w:color="auto" w:frame="1"/>
        </w:rPr>
        <w:t>(1)</w:t>
      </w:r>
      <w:r w:rsidRPr="00ED5C67">
        <w:rPr>
          <w:rFonts w:ascii="Arial" w:hAnsi="Arial" w:cs="Arial"/>
          <w:color w:val="000000"/>
        </w:rPr>
        <w:t> The Contractor will not engage in any racially discriminatory DEI activities;</w:t>
      </w:r>
    </w:p>
    <w:p w14:paraId="64FB81E3" w14:textId="77777777" w:rsidR="00776AD2" w:rsidRPr="00ED5C67" w:rsidRDefault="00776AD2" w:rsidP="00E20E4B">
      <w:pPr>
        <w:pStyle w:val="listl2"/>
        <w:shd w:val="clear" w:color="auto" w:fill="FFFFFF"/>
        <w:spacing w:before="0" w:beforeAutospacing="0" w:after="0" w:afterAutospacing="0" w:line="360" w:lineRule="atLeast"/>
        <w:textAlignment w:val="baseline"/>
        <w:rPr>
          <w:rFonts w:ascii="Arial" w:hAnsi="Arial" w:cs="Arial"/>
          <w:color w:val="000000"/>
        </w:rPr>
      </w:pPr>
      <w:r w:rsidRPr="00ED5C67">
        <w:rPr>
          <w:rStyle w:val="ph"/>
          <w:rFonts w:ascii="Arial" w:eastAsiaTheme="majorEastAsia" w:hAnsi="Arial" w:cs="Arial"/>
          <w:color w:val="000000"/>
          <w:bdr w:val="none" w:sz="0" w:space="0" w:color="auto" w:frame="1"/>
        </w:rPr>
        <w:t>(2)</w:t>
      </w:r>
      <w:r w:rsidRPr="00ED5C67">
        <w:rPr>
          <w:rFonts w:ascii="Arial" w:hAnsi="Arial" w:cs="Arial"/>
          <w:color w:val="000000"/>
        </w:rPr>
        <w:t> The Contractor will furnish all information and reports, including providing access to books, records, and accounts, as required by the Contracting Officer, for purposes of ascertaining compliance with this clause;</w:t>
      </w:r>
    </w:p>
    <w:p w14:paraId="64FB81E4" w14:textId="77777777" w:rsidR="00776AD2" w:rsidRPr="00ED5C67" w:rsidRDefault="00776AD2" w:rsidP="00E20E4B">
      <w:pPr>
        <w:pStyle w:val="listl2"/>
        <w:shd w:val="clear" w:color="auto" w:fill="FFFFFF"/>
        <w:spacing w:before="0" w:beforeAutospacing="0" w:after="0" w:afterAutospacing="0" w:line="360" w:lineRule="atLeast"/>
        <w:textAlignment w:val="baseline"/>
        <w:rPr>
          <w:rFonts w:ascii="Arial" w:hAnsi="Arial" w:cs="Arial"/>
          <w:color w:val="000000"/>
        </w:rPr>
      </w:pPr>
      <w:r w:rsidRPr="00ED5C67">
        <w:rPr>
          <w:rStyle w:val="ph"/>
          <w:rFonts w:ascii="Arial" w:eastAsiaTheme="majorEastAsia" w:hAnsi="Arial" w:cs="Arial"/>
          <w:color w:val="000000"/>
          <w:bdr w:val="none" w:sz="0" w:space="0" w:color="auto" w:frame="1"/>
        </w:rPr>
        <w:t>(3)</w:t>
      </w:r>
      <w:r w:rsidRPr="00ED5C67">
        <w:rPr>
          <w:rFonts w:ascii="Arial" w:hAnsi="Arial" w:cs="Arial"/>
          <w:color w:val="000000"/>
        </w:rPr>
        <w:t> In the event of the Contractor's or a subcontractor's noncompliance with this clause, this contract may be canceled, terminated, or suspended in whole or in part, and the Contractor or subcontractor may be declared ineligible for further Government contracts;</w:t>
      </w:r>
    </w:p>
    <w:p w14:paraId="64FB81E5" w14:textId="77777777" w:rsidR="00776AD2" w:rsidRPr="00ED5C67" w:rsidRDefault="00776AD2" w:rsidP="00E20E4B">
      <w:pPr>
        <w:pStyle w:val="listl2"/>
        <w:shd w:val="clear" w:color="auto" w:fill="FFFFFF"/>
        <w:spacing w:before="0" w:beforeAutospacing="0" w:after="0" w:afterAutospacing="0" w:line="360" w:lineRule="atLeast"/>
        <w:textAlignment w:val="baseline"/>
        <w:rPr>
          <w:rFonts w:ascii="Arial" w:hAnsi="Arial" w:cs="Arial"/>
          <w:color w:val="000000"/>
        </w:rPr>
      </w:pPr>
      <w:r w:rsidRPr="00ED5C67">
        <w:rPr>
          <w:rStyle w:val="ph"/>
          <w:rFonts w:ascii="Arial" w:eastAsiaTheme="majorEastAsia" w:hAnsi="Arial" w:cs="Arial"/>
          <w:color w:val="000000"/>
          <w:bdr w:val="none" w:sz="0" w:space="0" w:color="auto" w:frame="1"/>
        </w:rPr>
        <w:t>(4)</w:t>
      </w:r>
      <w:r w:rsidRPr="00ED5C67">
        <w:rPr>
          <w:rFonts w:ascii="Arial" w:hAnsi="Arial" w:cs="Arial"/>
          <w:color w:val="000000"/>
        </w:rPr>
        <w:t> The Contractor will report any subcontractor's known or reasonably knowable conduct that may violate this clause to the Contracting Officer and take any appropriate remedial actions directed by the Contracting Officer; and</w:t>
      </w:r>
    </w:p>
    <w:p w14:paraId="64FB81E6" w14:textId="77777777" w:rsidR="00776AD2" w:rsidRPr="00ED5C67" w:rsidRDefault="00776AD2" w:rsidP="00E20E4B">
      <w:pPr>
        <w:pStyle w:val="listl2"/>
        <w:shd w:val="clear" w:color="auto" w:fill="FFFFFF"/>
        <w:spacing w:before="0" w:beforeAutospacing="0" w:after="0" w:afterAutospacing="0" w:line="360" w:lineRule="atLeast"/>
        <w:textAlignment w:val="baseline"/>
        <w:rPr>
          <w:rFonts w:ascii="Arial" w:hAnsi="Arial" w:cs="Arial"/>
          <w:color w:val="000000"/>
        </w:rPr>
      </w:pPr>
      <w:r w:rsidRPr="00ED5C67">
        <w:rPr>
          <w:rStyle w:val="ph"/>
          <w:rFonts w:ascii="Arial" w:eastAsiaTheme="majorEastAsia" w:hAnsi="Arial" w:cs="Arial"/>
          <w:color w:val="000000"/>
          <w:bdr w:val="none" w:sz="0" w:space="0" w:color="auto" w:frame="1"/>
        </w:rPr>
        <w:t>(5)</w:t>
      </w:r>
      <w:r w:rsidRPr="00ED5C67">
        <w:rPr>
          <w:rFonts w:ascii="Arial" w:hAnsi="Arial" w:cs="Arial"/>
          <w:color w:val="000000"/>
        </w:rPr>
        <w:t> The Contractor will inform the Contracting Officer if a subcontractor sues the Contractor and the suit puts at issue, in any way, the validity of this clause.</w:t>
      </w:r>
    </w:p>
    <w:p w14:paraId="64FB81E7" w14:textId="77777777" w:rsidR="00776AD2" w:rsidRPr="00ED5C67" w:rsidRDefault="00776AD2" w:rsidP="00E20E4B">
      <w:pPr>
        <w:pStyle w:val="listl2"/>
        <w:shd w:val="clear" w:color="auto" w:fill="FFFFFF"/>
        <w:spacing w:before="0" w:beforeAutospacing="0" w:after="0" w:afterAutospacing="0" w:line="360" w:lineRule="atLeast"/>
        <w:textAlignment w:val="baseline"/>
        <w:rPr>
          <w:rFonts w:ascii="Arial" w:hAnsi="Arial" w:cs="Arial"/>
          <w:color w:val="000000"/>
        </w:rPr>
      </w:pPr>
      <w:r w:rsidRPr="00ED5C67">
        <w:rPr>
          <w:rStyle w:val="ph"/>
          <w:rFonts w:ascii="Arial" w:eastAsiaTheme="majorEastAsia" w:hAnsi="Arial" w:cs="Arial"/>
          <w:color w:val="000000"/>
          <w:bdr w:val="none" w:sz="0" w:space="0" w:color="auto" w:frame="1"/>
        </w:rPr>
        <w:t>(6)</w:t>
      </w:r>
      <w:r w:rsidRPr="00ED5C67">
        <w:rPr>
          <w:rFonts w:ascii="Arial" w:hAnsi="Arial" w:cs="Arial"/>
          <w:color w:val="000000"/>
        </w:rPr>
        <w:t> The Contractor recognizes that compliance with the requirements of this clause are material to the Government's payment decisions for purposes of 31 U.S.C. 3729(b)(4).</w:t>
      </w:r>
    </w:p>
    <w:p w14:paraId="64FB81E8" w14:textId="77777777" w:rsidR="00776AD2" w:rsidRPr="00ED5C67" w:rsidRDefault="00776AD2" w:rsidP="00E20E4B">
      <w:pPr>
        <w:pStyle w:val="listl1"/>
        <w:shd w:val="clear" w:color="auto" w:fill="FFFFFF"/>
        <w:spacing w:before="0" w:beforeAutospacing="0" w:after="0" w:afterAutospacing="0" w:line="360" w:lineRule="atLeast"/>
        <w:textAlignment w:val="baseline"/>
        <w:rPr>
          <w:rFonts w:ascii="Arial" w:hAnsi="Arial" w:cs="Arial"/>
          <w:color w:val="000000"/>
        </w:rPr>
      </w:pPr>
      <w:r w:rsidRPr="00ED5C67">
        <w:rPr>
          <w:rStyle w:val="ph"/>
          <w:rFonts w:ascii="Arial" w:eastAsiaTheme="majorEastAsia" w:hAnsi="Arial" w:cs="Arial"/>
          <w:color w:val="000000"/>
          <w:bdr w:val="none" w:sz="0" w:space="0" w:color="auto" w:frame="1"/>
        </w:rPr>
        <w:t>(c)</w:t>
      </w:r>
      <w:r w:rsidRPr="00ED5C67">
        <w:rPr>
          <w:rFonts w:ascii="Arial" w:hAnsi="Arial" w:cs="Arial"/>
          <w:color w:val="000000"/>
        </w:rPr>
        <w:t> The Contractor must include the substance of this clause, including this paragraph (c), in subcontracts at any tier, including those for commercial products and commercial services, except those where the place of delivery or performance is outside the United States.</w:t>
      </w:r>
    </w:p>
    <w:p w14:paraId="64FB81E9" w14:textId="77777777" w:rsidR="00776AD2" w:rsidRPr="00ED5C67" w:rsidRDefault="00776AD2" w:rsidP="00E20E4B">
      <w:pPr>
        <w:pStyle w:val="p"/>
        <w:shd w:val="clear" w:color="auto" w:fill="FFFFFF"/>
        <w:spacing w:before="0" w:beforeAutospacing="0" w:after="0" w:afterAutospacing="0" w:line="360" w:lineRule="atLeast"/>
        <w:jc w:val="center"/>
        <w:textAlignment w:val="baseline"/>
        <w:rPr>
          <w:rFonts w:ascii="Arial" w:hAnsi="Arial" w:cs="Arial"/>
          <w:color w:val="000000"/>
        </w:rPr>
      </w:pPr>
      <w:r w:rsidRPr="00ED5C67">
        <w:rPr>
          <w:rFonts w:ascii="Arial" w:hAnsi="Arial" w:cs="Arial"/>
          <w:color w:val="000000"/>
        </w:rPr>
        <w:lastRenderedPageBreak/>
        <w:t>(End of clause)</w:t>
      </w:r>
    </w:p>
    <w:p w14:paraId="64FB81EA" w14:textId="33566CB9" w:rsidR="00776AD2" w:rsidRDefault="00776AD2">
      <w:pPr>
        <w:pStyle w:val="Heading2"/>
      </w:pPr>
      <w:bookmarkStart w:id="12" w:name="_Toc228797852"/>
      <w:r>
        <w:t>C.</w:t>
      </w:r>
      <w:r w:rsidR="00E20E4B">
        <w:t>3</w:t>
      </w:r>
      <w:r>
        <w:t xml:space="preserve">  </w:t>
      </w:r>
      <w:r>
        <w:t>52.240-91</w:t>
      </w:r>
      <w:r>
        <w:t xml:space="preserve">  </w:t>
      </w:r>
      <w:r>
        <w:t>SECURITY PROHIBITIONS AND EXCLUSIONS</w:t>
      </w:r>
      <w:r>
        <w:t xml:space="preserve">  (</w:t>
      </w:r>
      <w:r>
        <w:t>NOV 2025</w:t>
      </w:r>
      <w:r>
        <w:t>)</w:t>
      </w:r>
      <w:r>
        <w:t xml:space="preserve"> </w:t>
      </w:r>
      <w:r>
        <w:t>(DEVIATION)</w:t>
      </w:r>
      <w:bookmarkEnd w:id="12"/>
    </w:p>
    <w:p w14:paraId="64FB81EB" w14:textId="77777777" w:rsidR="00776AD2" w:rsidRPr="002120FC" w:rsidRDefault="00776AD2" w:rsidP="00E20E4B">
      <w:pPr>
        <w:spacing w:after="0"/>
      </w:pPr>
      <w:r>
        <w:t xml:space="preserve">  </w:t>
      </w:r>
      <w:r w:rsidRPr="002120FC">
        <w:t>(a)</w:t>
      </w:r>
      <w:r>
        <w:t xml:space="preserve"> </w:t>
      </w:r>
      <w:r w:rsidRPr="002120FC">
        <w:rPr>
          <w:i/>
          <w:iCs/>
        </w:rPr>
        <w:t>Definitions</w:t>
      </w:r>
      <w:r w:rsidRPr="00943E37">
        <w:t>.</w:t>
      </w:r>
      <w:r>
        <w:t xml:space="preserve"> </w:t>
      </w:r>
      <w:r w:rsidRPr="002120FC">
        <w:t>As used in this clause—</w:t>
      </w:r>
    </w:p>
    <w:p w14:paraId="64FB81EC" w14:textId="77777777" w:rsidR="00776AD2" w:rsidRPr="002120FC" w:rsidRDefault="00776AD2" w:rsidP="00E20E4B">
      <w:pPr>
        <w:spacing w:after="0"/>
      </w:pPr>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8" w:history="1">
        <w:r w:rsidRPr="00FD6F31">
          <w:rPr>
            <w:rStyle w:val="Hyperlink"/>
            <w:i/>
            <w:iCs/>
          </w:rPr>
          <w:t xml:space="preserve"> https://www.sam.gov</w:t>
        </w:r>
      </w:hyperlink>
      <w:r w:rsidRPr="002120FC">
        <w:t xml:space="preserve"> (section 1822 of Pub. L. 118-31, 41 U.S.C. 3901 note prec.).</w:t>
      </w:r>
    </w:p>
    <w:p w14:paraId="64FB81ED" w14:textId="77777777" w:rsidR="00776AD2" w:rsidRPr="002120FC" w:rsidRDefault="00776AD2" w:rsidP="00E20E4B">
      <w:pPr>
        <w:spacing w:after="0"/>
      </w:pPr>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64FB81EE" w14:textId="77777777" w:rsidR="00776AD2" w:rsidRPr="002120FC" w:rsidRDefault="00776AD2" w:rsidP="00E20E4B">
      <w:pPr>
        <w:spacing w:after="0"/>
      </w:pPr>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64FB81EF" w14:textId="77777777" w:rsidR="00776AD2" w:rsidRPr="002120FC" w:rsidRDefault="00776AD2" w:rsidP="00E20E4B">
      <w:pPr>
        <w:spacing w:after="0"/>
      </w:pPr>
      <w:r>
        <w:rPr>
          <w:i/>
          <w:iCs/>
        </w:rPr>
        <w:t xml:space="preserve">  </w:t>
      </w:r>
      <w:r w:rsidRPr="002120FC">
        <w:rPr>
          <w:i/>
          <w:iCs/>
        </w:rPr>
        <w:t>Covered article</w:t>
      </w:r>
      <w:r w:rsidRPr="002120FC">
        <w:t>, as defined in 41 U.S.C. 4713(k), means:</w:t>
      </w:r>
    </w:p>
    <w:p w14:paraId="64FB81F0" w14:textId="77777777" w:rsidR="00776AD2" w:rsidRPr="002120FC" w:rsidRDefault="00776AD2" w:rsidP="00E20E4B">
      <w:pPr>
        <w:spacing w:after="0"/>
      </w:pPr>
      <w:r>
        <w:t xml:space="preserve">    </w:t>
      </w:r>
      <w:r w:rsidRPr="002120FC">
        <w:t>(1)</w:t>
      </w:r>
      <w:r>
        <w:t xml:space="preserve"> </w:t>
      </w:r>
      <w:r w:rsidRPr="002120FC">
        <w:t>Information technology, as defined in 40 U.S.C. 11101, including cloud computing services of all types;</w:t>
      </w:r>
    </w:p>
    <w:p w14:paraId="64FB81F1" w14:textId="77777777" w:rsidR="00776AD2" w:rsidRPr="002120FC" w:rsidRDefault="00776AD2" w:rsidP="00E20E4B">
      <w:pPr>
        <w:spacing w:after="0"/>
      </w:pPr>
      <w:r>
        <w:t xml:space="preserve">    </w:t>
      </w:r>
      <w:r w:rsidRPr="002120FC">
        <w:t>(2)</w:t>
      </w:r>
      <w:r>
        <w:t xml:space="preserve"> </w:t>
      </w:r>
      <w:r w:rsidRPr="002120FC">
        <w:t>Telecommunications equipment or telecommunications service, as those terms are defined in section 3 of the Communications Act of 1934 (47 U.S.C. 153);</w:t>
      </w:r>
    </w:p>
    <w:p w14:paraId="64FB81F2" w14:textId="77777777" w:rsidR="00776AD2" w:rsidRPr="002120FC" w:rsidRDefault="00776AD2" w:rsidP="00E20E4B">
      <w:pPr>
        <w:spacing w:after="0"/>
      </w:pPr>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64FB81F3" w14:textId="77777777" w:rsidR="00776AD2" w:rsidRPr="002120FC" w:rsidRDefault="00776AD2" w:rsidP="00E20E4B">
      <w:pPr>
        <w:spacing w:after="0"/>
      </w:pPr>
      <w:r>
        <w:t xml:space="preserve">    </w:t>
      </w:r>
      <w:r w:rsidRPr="002120FC">
        <w:t>(4)</w:t>
      </w:r>
      <w:r>
        <w:t xml:space="preserve"> </w:t>
      </w:r>
      <w:r w:rsidRPr="002120FC">
        <w:t>Hardware, systems, devices, software, or services that include embedded or incidental information technology.</w:t>
      </w:r>
    </w:p>
    <w:p w14:paraId="64FB81F4" w14:textId="77777777" w:rsidR="00776AD2" w:rsidRPr="002120FC" w:rsidRDefault="00776AD2" w:rsidP="00E20E4B">
      <w:pPr>
        <w:spacing w:after="0"/>
      </w:pPr>
      <w:r>
        <w:rPr>
          <w:i/>
          <w:iCs/>
        </w:rPr>
        <w:t xml:space="preserve">  </w:t>
      </w:r>
      <w:r w:rsidRPr="002120FC">
        <w:rPr>
          <w:i/>
          <w:iCs/>
        </w:rPr>
        <w:t>Covered foreign country</w:t>
      </w:r>
      <w:r>
        <w:t xml:space="preserve"> </w:t>
      </w:r>
      <w:r w:rsidRPr="002120FC">
        <w:t>means The People’s Republic of China.</w:t>
      </w:r>
    </w:p>
    <w:p w14:paraId="64FB81F5" w14:textId="77777777" w:rsidR="00776AD2" w:rsidRPr="002120FC" w:rsidRDefault="00776AD2" w:rsidP="00E20E4B">
      <w:pPr>
        <w:spacing w:after="0"/>
      </w:pPr>
      <w:r>
        <w:rPr>
          <w:i/>
          <w:iCs/>
        </w:rPr>
        <w:t xml:space="preserve">  </w:t>
      </w:r>
      <w:r w:rsidRPr="002120FC">
        <w:rPr>
          <w:i/>
          <w:iCs/>
        </w:rPr>
        <w:t>Covered telecommunications equipment or services</w:t>
      </w:r>
      <w:r>
        <w:t xml:space="preserve"> </w:t>
      </w:r>
      <w:r w:rsidRPr="002120FC">
        <w:t>means—</w:t>
      </w:r>
    </w:p>
    <w:p w14:paraId="64FB81F6" w14:textId="77777777" w:rsidR="00776AD2" w:rsidRPr="002120FC" w:rsidRDefault="00776AD2" w:rsidP="00E20E4B">
      <w:pPr>
        <w:spacing w:after="0"/>
      </w:pPr>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
    <w:p w14:paraId="64FB81F7" w14:textId="77777777" w:rsidR="00776AD2" w:rsidRPr="002120FC" w:rsidRDefault="00776AD2" w:rsidP="00E20E4B">
      <w:pPr>
        <w:spacing w:after="0"/>
      </w:pPr>
      <w:r>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64FB81F8" w14:textId="77777777" w:rsidR="00776AD2" w:rsidRPr="002120FC" w:rsidRDefault="00776AD2" w:rsidP="00E20E4B">
      <w:pPr>
        <w:spacing w:after="0"/>
      </w:pPr>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64FB81F9" w14:textId="77777777" w:rsidR="00776AD2" w:rsidRPr="002120FC" w:rsidRDefault="00776AD2" w:rsidP="00E20E4B">
      <w:pPr>
        <w:spacing w:after="0"/>
      </w:pPr>
      <w:r>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64FB81FA" w14:textId="77777777" w:rsidR="00776AD2" w:rsidRPr="002120FC" w:rsidRDefault="00776AD2" w:rsidP="00E20E4B">
      <w:pPr>
        <w:spacing w:after="0"/>
      </w:pPr>
      <w:r>
        <w:rPr>
          <w:i/>
          <w:iCs/>
        </w:rPr>
        <w:t xml:space="preserve">  </w:t>
      </w:r>
      <w:r w:rsidRPr="002120FC">
        <w:rPr>
          <w:i/>
          <w:iCs/>
        </w:rPr>
        <w:t>Critical technology</w:t>
      </w:r>
      <w:r>
        <w:t xml:space="preserve"> </w:t>
      </w:r>
      <w:r w:rsidRPr="002120FC">
        <w:t>means—</w:t>
      </w:r>
    </w:p>
    <w:p w14:paraId="64FB81FB" w14:textId="77777777" w:rsidR="00776AD2" w:rsidRPr="002120FC" w:rsidRDefault="00776AD2" w:rsidP="00E20E4B">
      <w:pPr>
        <w:spacing w:after="0"/>
      </w:pPr>
      <w:r>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Regulations;</w:t>
      </w:r>
    </w:p>
    <w:p w14:paraId="64FB81FC" w14:textId="77777777" w:rsidR="00776AD2" w:rsidRPr="002120FC" w:rsidRDefault="00776AD2" w:rsidP="00E20E4B">
      <w:pPr>
        <w:spacing w:after="0"/>
      </w:pPr>
      <w:r>
        <w:lastRenderedPageBreak/>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64FB81FD" w14:textId="77777777" w:rsidR="00776AD2" w:rsidRPr="002120FC" w:rsidRDefault="00776AD2" w:rsidP="00E20E4B">
      <w:pPr>
        <w:spacing w:after="0"/>
      </w:pPr>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64FB81FE" w14:textId="77777777" w:rsidR="00776AD2" w:rsidRPr="002120FC" w:rsidRDefault="00776AD2" w:rsidP="00E20E4B">
      <w:pPr>
        <w:spacing w:after="0"/>
      </w:pPr>
      <w:r>
        <w:t xml:space="preserve">  </w:t>
      </w:r>
      <w:r>
        <w:t xml:space="preserve">    </w:t>
      </w:r>
      <w:r w:rsidRPr="002120FC">
        <w:t>(ii)</w:t>
      </w:r>
      <w:r>
        <w:t xml:space="preserve"> </w:t>
      </w:r>
      <w:r w:rsidRPr="002120FC">
        <w:t>For reasons relating to regional stability or surreptitious listening;</w:t>
      </w:r>
    </w:p>
    <w:p w14:paraId="64FB81FF" w14:textId="77777777" w:rsidR="00776AD2" w:rsidRPr="002120FC" w:rsidRDefault="00776AD2" w:rsidP="00E20E4B">
      <w:pPr>
        <w:spacing w:after="0"/>
      </w:pPr>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64FB8200" w14:textId="77777777" w:rsidR="00776AD2" w:rsidRPr="002120FC" w:rsidRDefault="00776AD2" w:rsidP="00E20E4B">
      <w:pPr>
        <w:spacing w:after="0"/>
      </w:pPr>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64FB8201" w14:textId="77777777" w:rsidR="00776AD2" w:rsidRPr="002120FC" w:rsidRDefault="00776AD2" w:rsidP="00E20E4B">
      <w:pPr>
        <w:spacing w:after="0"/>
      </w:pPr>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64FB8202" w14:textId="77777777" w:rsidR="00776AD2" w:rsidRPr="002120FC" w:rsidRDefault="00776AD2" w:rsidP="00E20E4B">
      <w:pPr>
        <w:spacing w:after="0"/>
      </w:pPr>
      <w:r>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64FB8203" w14:textId="77777777" w:rsidR="00776AD2" w:rsidRPr="002120FC" w:rsidRDefault="00776AD2" w:rsidP="00E20E4B">
      <w:pPr>
        <w:spacing w:after="0"/>
      </w:pPr>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64FB8204" w14:textId="77777777" w:rsidR="00776AD2" w:rsidRPr="002120FC" w:rsidRDefault="00776AD2" w:rsidP="00E20E4B">
      <w:pPr>
        <w:spacing w:after="0"/>
      </w:pPr>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64FB8205" w14:textId="77777777" w:rsidR="00776AD2" w:rsidRPr="002120FC" w:rsidRDefault="00776AD2" w:rsidP="00E20E4B">
      <w:pPr>
        <w:spacing w:after="0"/>
      </w:pPr>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64FB8206" w14:textId="77777777" w:rsidR="00776AD2" w:rsidRPr="002120FC" w:rsidRDefault="00776AD2" w:rsidP="00E20E4B">
      <w:pPr>
        <w:spacing w:after="0"/>
      </w:pPr>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64FB8207" w14:textId="77777777" w:rsidR="00776AD2" w:rsidRPr="002120FC" w:rsidRDefault="00776AD2" w:rsidP="00E20E4B">
      <w:pPr>
        <w:spacing w:after="0"/>
      </w:pPr>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64FB8208" w14:textId="77777777" w:rsidR="00776AD2" w:rsidRPr="002120FC" w:rsidRDefault="00776AD2" w:rsidP="00E20E4B">
      <w:pPr>
        <w:spacing w:after="0"/>
      </w:pPr>
      <w:r>
        <w:rPr>
          <w:i/>
          <w:iCs/>
        </w:rPr>
        <w:t xml:space="preserve">  </w:t>
      </w:r>
      <w:r w:rsidRPr="002120FC">
        <w:rPr>
          <w:i/>
          <w:iCs/>
        </w:rPr>
        <w:t>Information technology</w:t>
      </w:r>
      <w:r w:rsidRPr="002120FC">
        <w:t>, as defined in 40 U.S.C. 11101(6)—</w:t>
      </w:r>
    </w:p>
    <w:p w14:paraId="64FB8209" w14:textId="77777777" w:rsidR="00776AD2" w:rsidRPr="002120FC" w:rsidRDefault="00776AD2" w:rsidP="00E20E4B">
      <w:pPr>
        <w:spacing w:after="0"/>
      </w:pPr>
      <w:r>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64FB820A" w14:textId="77777777" w:rsidR="00776AD2" w:rsidRPr="002120FC" w:rsidRDefault="00776AD2" w:rsidP="00E20E4B">
      <w:pPr>
        <w:spacing w:after="0"/>
      </w:pPr>
      <w:r>
        <w:t xml:space="preserve"> </w:t>
      </w:r>
      <w:r>
        <w:t xml:space="preserve">  </w:t>
      </w:r>
      <w:r>
        <w:t xml:space="preserve">   </w:t>
      </w:r>
      <w:r w:rsidRPr="002120FC">
        <w:t>(i)</w:t>
      </w:r>
      <w:r>
        <w:t xml:space="preserve"> </w:t>
      </w:r>
      <w:r w:rsidRPr="002120FC">
        <w:t>Of that equipment; or</w:t>
      </w:r>
    </w:p>
    <w:p w14:paraId="64FB820B" w14:textId="77777777" w:rsidR="00776AD2" w:rsidRPr="002120FC" w:rsidRDefault="00776AD2" w:rsidP="00E20E4B">
      <w:pPr>
        <w:spacing w:after="0"/>
      </w:pPr>
      <w:r>
        <w:t xml:space="preserve">  </w:t>
      </w:r>
      <w:r>
        <w:t xml:space="preserve">    </w:t>
      </w:r>
      <w:r w:rsidRPr="002120FC">
        <w:t>(ii)</w:t>
      </w:r>
      <w:r>
        <w:t xml:space="preserve"> </w:t>
      </w:r>
      <w:r w:rsidRPr="002120FC">
        <w:t>Of that equipment to a significant extent in the performance of a service or the furnishing of a product;</w:t>
      </w:r>
    </w:p>
    <w:p w14:paraId="64FB820C" w14:textId="77777777" w:rsidR="00776AD2" w:rsidRPr="002120FC" w:rsidRDefault="00776AD2" w:rsidP="00E20E4B">
      <w:pPr>
        <w:spacing w:after="0"/>
      </w:pPr>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64FB820D" w14:textId="77777777" w:rsidR="00776AD2" w:rsidRPr="002120FC" w:rsidRDefault="00776AD2" w:rsidP="00E20E4B">
      <w:pPr>
        <w:spacing w:after="0"/>
      </w:pPr>
      <w:r>
        <w:t xml:space="preserve">  </w:t>
      </w:r>
      <w:r>
        <w:t xml:space="preserve">  </w:t>
      </w:r>
      <w:r w:rsidRPr="002120FC">
        <w:t>(3)</w:t>
      </w:r>
      <w:r>
        <w:t xml:space="preserve"> </w:t>
      </w:r>
      <w:r w:rsidRPr="002120FC">
        <w:t>Does not include any equipment acquired by a Federal contractor incidental to a Federal contract.</w:t>
      </w:r>
    </w:p>
    <w:p w14:paraId="64FB820E" w14:textId="77777777" w:rsidR="00776AD2" w:rsidRPr="002120FC" w:rsidRDefault="00776AD2" w:rsidP="00E20E4B">
      <w:pPr>
        <w:spacing w:after="0"/>
      </w:pPr>
      <w:r>
        <w:rPr>
          <w:i/>
          <w:iCs/>
        </w:rPr>
        <w:lastRenderedPageBreak/>
        <w:t xml:space="preserve">  </w:t>
      </w:r>
      <w:r w:rsidRPr="002120FC">
        <w:rPr>
          <w:i/>
          <w:iCs/>
        </w:rPr>
        <w:t>Intelligence community</w:t>
      </w:r>
      <w:r w:rsidRPr="002120FC">
        <w:t>, as defined by 50 U.S.C. 3003(4), means the following—</w:t>
      </w:r>
    </w:p>
    <w:p w14:paraId="64FB820F" w14:textId="77777777" w:rsidR="00776AD2" w:rsidRPr="002120FC" w:rsidRDefault="00776AD2" w:rsidP="00E20E4B">
      <w:pPr>
        <w:spacing w:after="0"/>
      </w:pPr>
      <w:r>
        <w:t xml:space="preserve"> </w:t>
      </w:r>
      <w:r>
        <w:t xml:space="preserve">  </w:t>
      </w:r>
      <w:r>
        <w:t xml:space="preserve"> </w:t>
      </w:r>
      <w:r w:rsidRPr="002120FC">
        <w:t>(1)</w:t>
      </w:r>
      <w:r>
        <w:t xml:space="preserve"> </w:t>
      </w:r>
      <w:r w:rsidRPr="002120FC">
        <w:t>The Office of the Director of National Intelligence;</w:t>
      </w:r>
    </w:p>
    <w:p w14:paraId="64FB8210" w14:textId="77777777" w:rsidR="00776AD2" w:rsidRPr="002120FC" w:rsidRDefault="00776AD2" w:rsidP="00E20E4B">
      <w:pPr>
        <w:spacing w:after="0"/>
      </w:pPr>
      <w:r>
        <w:t xml:space="preserve"> </w:t>
      </w:r>
      <w:r>
        <w:t xml:space="preserve">  </w:t>
      </w:r>
      <w:r>
        <w:t xml:space="preserve"> </w:t>
      </w:r>
      <w:r w:rsidRPr="002120FC">
        <w:t>(2)</w:t>
      </w:r>
      <w:r>
        <w:t xml:space="preserve"> </w:t>
      </w:r>
      <w:r w:rsidRPr="002120FC">
        <w:t>The Central Intelligence Agency;</w:t>
      </w:r>
    </w:p>
    <w:p w14:paraId="64FB8211" w14:textId="77777777" w:rsidR="00776AD2" w:rsidRPr="002120FC" w:rsidRDefault="00776AD2" w:rsidP="00E20E4B">
      <w:pPr>
        <w:spacing w:after="0"/>
      </w:pPr>
      <w:r>
        <w:t xml:space="preserve"> </w:t>
      </w:r>
      <w:r>
        <w:t xml:space="preserve">  </w:t>
      </w:r>
      <w:r>
        <w:t xml:space="preserve"> </w:t>
      </w:r>
      <w:r w:rsidRPr="002120FC">
        <w:t>(3)</w:t>
      </w:r>
      <w:r>
        <w:t xml:space="preserve"> </w:t>
      </w:r>
      <w:r w:rsidRPr="002120FC">
        <w:t>The National Security Agency;</w:t>
      </w:r>
    </w:p>
    <w:p w14:paraId="64FB8212" w14:textId="77777777" w:rsidR="00776AD2" w:rsidRPr="002120FC" w:rsidRDefault="00776AD2" w:rsidP="00E20E4B">
      <w:pPr>
        <w:spacing w:after="0"/>
      </w:pPr>
      <w:r>
        <w:t xml:space="preserve">  </w:t>
      </w:r>
      <w:r>
        <w:t xml:space="preserve">  </w:t>
      </w:r>
      <w:r w:rsidRPr="002120FC">
        <w:t>(4)</w:t>
      </w:r>
      <w:r>
        <w:t xml:space="preserve"> </w:t>
      </w:r>
      <w:r w:rsidRPr="002120FC">
        <w:t>The Defense Intelligence Agency;</w:t>
      </w:r>
    </w:p>
    <w:p w14:paraId="64FB8213" w14:textId="77777777" w:rsidR="00776AD2" w:rsidRPr="002120FC" w:rsidRDefault="00776AD2" w:rsidP="00E20E4B">
      <w:pPr>
        <w:spacing w:after="0"/>
      </w:pPr>
      <w:r>
        <w:t xml:space="preserve">  </w:t>
      </w:r>
      <w:r>
        <w:t xml:space="preserve">  </w:t>
      </w:r>
      <w:r w:rsidRPr="002120FC">
        <w:t>(5)</w:t>
      </w:r>
      <w:r>
        <w:t xml:space="preserve"> </w:t>
      </w:r>
      <w:r w:rsidRPr="002120FC">
        <w:t>The National Geospatial-Intelligence Agency;</w:t>
      </w:r>
    </w:p>
    <w:p w14:paraId="64FB8214" w14:textId="77777777" w:rsidR="00776AD2" w:rsidRPr="002120FC" w:rsidRDefault="00776AD2" w:rsidP="00E20E4B">
      <w:pPr>
        <w:spacing w:after="0"/>
      </w:pPr>
      <w:r>
        <w:t xml:space="preserve">  </w:t>
      </w:r>
      <w:r>
        <w:t xml:space="preserve">  </w:t>
      </w:r>
      <w:r w:rsidRPr="002120FC">
        <w:t>(6)</w:t>
      </w:r>
      <w:r>
        <w:t xml:space="preserve"> </w:t>
      </w:r>
      <w:r w:rsidRPr="002120FC">
        <w:t>The National Reconnaissance Office;</w:t>
      </w:r>
    </w:p>
    <w:p w14:paraId="64FB8215" w14:textId="77777777" w:rsidR="00776AD2" w:rsidRPr="002120FC" w:rsidRDefault="00776AD2" w:rsidP="00E20E4B">
      <w:pPr>
        <w:spacing w:after="0"/>
      </w:pPr>
      <w:r>
        <w:t xml:space="preserve">  </w:t>
      </w:r>
      <w:r>
        <w:t xml:space="preserve">  </w:t>
      </w:r>
      <w:r w:rsidRPr="002120FC">
        <w:t>(7)</w:t>
      </w:r>
      <w:r>
        <w:t xml:space="preserve"> </w:t>
      </w:r>
      <w:r w:rsidRPr="002120FC">
        <w:t>Other offices within the Department of Defense for the collection of specialized national intelligence through reconnaissance programs;</w:t>
      </w:r>
    </w:p>
    <w:p w14:paraId="64FB8216" w14:textId="77777777" w:rsidR="00776AD2" w:rsidRPr="002120FC" w:rsidRDefault="00776AD2" w:rsidP="00E20E4B">
      <w:pPr>
        <w:spacing w:after="0"/>
      </w:pPr>
      <w:r>
        <w:t xml:space="preserve">  </w:t>
      </w:r>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64FB8217" w14:textId="77777777" w:rsidR="00776AD2" w:rsidRPr="002120FC" w:rsidRDefault="00776AD2" w:rsidP="00E20E4B">
      <w:pPr>
        <w:spacing w:after="0"/>
      </w:pPr>
      <w:r>
        <w:t xml:space="preserve">  </w:t>
      </w:r>
      <w:r>
        <w:t xml:space="preserve">  </w:t>
      </w:r>
      <w:r w:rsidRPr="002120FC">
        <w:t>(9)</w:t>
      </w:r>
      <w:r>
        <w:t xml:space="preserve"> </w:t>
      </w:r>
      <w:r w:rsidRPr="002120FC">
        <w:t>The Bureau of Intelligence and Research of the Department of State;</w:t>
      </w:r>
    </w:p>
    <w:p w14:paraId="64FB8218" w14:textId="77777777" w:rsidR="00776AD2" w:rsidRPr="002120FC" w:rsidRDefault="00776AD2" w:rsidP="00E20E4B">
      <w:pPr>
        <w:spacing w:after="0"/>
      </w:pPr>
      <w:r>
        <w:t xml:space="preserve">  </w:t>
      </w:r>
      <w:r>
        <w:t xml:space="preserve">  </w:t>
      </w:r>
      <w:r w:rsidRPr="002120FC">
        <w:t>(10)</w:t>
      </w:r>
      <w:r>
        <w:t xml:space="preserve"> </w:t>
      </w:r>
      <w:r w:rsidRPr="002120FC">
        <w:t>The Office of Intelligence and Analysis of the Department of the Treasury;</w:t>
      </w:r>
    </w:p>
    <w:p w14:paraId="64FB8219" w14:textId="77777777" w:rsidR="00776AD2" w:rsidRPr="002120FC" w:rsidRDefault="00776AD2" w:rsidP="00E20E4B">
      <w:pPr>
        <w:spacing w:after="0"/>
      </w:pPr>
      <w:r>
        <w:t xml:space="preserve">  </w:t>
      </w:r>
      <w:r>
        <w:t xml:space="preserve">  </w:t>
      </w:r>
      <w:r w:rsidRPr="002120FC">
        <w:t>(11)</w:t>
      </w:r>
      <w:r>
        <w:t xml:space="preserve"> </w:t>
      </w:r>
      <w:r w:rsidRPr="002120FC">
        <w:t>The Office of Intelligence and Analysis of the Department of Homeland Security; or</w:t>
      </w:r>
    </w:p>
    <w:p w14:paraId="64FB821A" w14:textId="77777777" w:rsidR="00776AD2" w:rsidRPr="002120FC" w:rsidRDefault="00776AD2" w:rsidP="00E20E4B">
      <w:pPr>
        <w:spacing w:after="0"/>
      </w:pPr>
      <w:r>
        <w:t xml:space="preserve">  </w:t>
      </w:r>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64FB821B" w14:textId="77777777" w:rsidR="00776AD2" w:rsidRPr="002120FC" w:rsidRDefault="00776AD2" w:rsidP="00E20E4B">
      <w:pPr>
        <w:spacing w:after="0"/>
      </w:pPr>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64FB821C" w14:textId="77777777" w:rsidR="00776AD2" w:rsidRPr="002120FC" w:rsidRDefault="00776AD2" w:rsidP="00E20E4B">
      <w:pPr>
        <w:spacing w:after="0"/>
      </w:pPr>
      <w:r>
        <w:rPr>
          <w:i/>
          <w:iCs/>
        </w:rPr>
        <w:t xml:space="preserve">  </w:t>
      </w:r>
      <w:r w:rsidRPr="002120FC">
        <w:rPr>
          <w:i/>
          <w:iCs/>
        </w:rPr>
        <w:t>Kaspersky Lab-covered article</w:t>
      </w:r>
      <w:r>
        <w:t xml:space="preserve"> </w:t>
      </w:r>
      <w:r w:rsidRPr="002120FC">
        <w:t>means any hardware, software, or service that—</w:t>
      </w:r>
    </w:p>
    <w:p w14:paraId="64FB821D" w14:textId="77777777" w:rsidR="00776AD2" w:rsidRPr="002120FC" w:rsidRDefault="00776AD2" w:rsidP="00E20E4B">
      <w:pPr>
        <w:spacing w:after="0"/>
      </w:pPr>
      <w:r>
        <w:t xml:space="preserve">  </w:t>
      </w:r>
      <w:r>
        <w:t xml:space="preserve">  </w:t>
      </w:r>
      <w:r w:rsidRPr="002120FC">
        <w:t>(</w:t>
      </w:r>
      <w:r w:rsidRPr="002120FC">
        <w:t>1) Is</w:t>
      </w:r>
      <w:r w:rsidRPr="002120FC">
        <w:t xml:space="preserve"> developed or provided by a Kaspersky Lab-covered entity;</w:t>
      </w:r>
    </w:p>
    <w:p w14:paraId="64FB821E" w14:textId="77777777" w:rsidR="00776AD2" w:rsidRPr="002120FC" w:rsidRDefault="00776AD2" w:rsidP="00E20E4B">
      <w:pPr>
        <w:spacing w:after="0"/>
      </w:pPr>
      <w:r>
        <w:t xml:space="preserve">  </w:t>
      </w:r>
      <w:r>
        <w:t xml:space="preserve">  </w:t>
      </w:r>
      <w:r w:rsidRPr="002120FC">
        <w:t>(2)</w:t>
      </w:r>
      <w:r>
        <w:t xml:space="preserve"> </w:t>
      </w:r>
      <w:r w:rsidRPr="002120FC">
        <w:t>Includes any hardware, software, or service developed or provided in whole or in part by a Kaspersky Lab-covered entity; or</w:t>
      </w:r>
    </w:p>
    <w:p w14:paraId="64FB821F" w14:textId="77777777" w:rsidR="00776AD2" w:rsidRPr="002120FC" w:rsidRDefault="00776AD2" w:rsidP="00E20E4B">
      <w:pPr>
        <w:spacing w:after="0"/>
      </w:pPr>
      <w:r>
        <w:t xml:space="preserve">  </w:t>
      </w:r>
      <w:r>
        <w:t xml:space="preserve">  </w:t>
      </w:r>
      <w:r w:rsidRPr="002120FC">
        <w:t>(3)</w:t>
      </w:r>
      <w:r>
        <w:t xml:space="preserve"> </w:t>
      </w:r>
      <w:r w:rsidRPr="002120FC">
        <w:t>Contains components using any hardware or software developed in whole or in part by a Kaspersky Lab-covered entity.</w:t>
      </w:r>
    </w:p>
    <w:p w14:paraId="64FB8220" w14:textId="77777777" w:rsidR="00776AD2" w:rsidRPr="002120FC" w:rsidRDefault="00776AD2" w:rsidP="00E20E4B">
      <w:pPr>
        <w:spacing w:after="0"/>
      </w:pPr>
      <w:r>
        <w:rPr>
          <w:i/>
          <w:iCs/>
        </w:rPr>
        <w:t xml:space="preserve">  </w:t>
      </w:r>
      <w:r w:rsidRPr="002120FC">
        <w:rPr>
          <w:i/>
          <w:iCs/>
        </w:rPr>
        <w:t>Kaspersky Lab-covered entity</w:t>
      </w:r>
      <w:r>
        <w:t xml:space="preserve"> </w:t>
      </w:r>
      <w:r w:rsidRPr="002120FC">
        <w:t>means—</w:t>
      </w:r>
    </w:p>
    <w:p w14:paraId="64FB8221" w14:textId="77777777" w:rsidR="00776AD2" w:rsidRPr="002120FC" w:rsidRDefault="00776AD2" w:rsidP="00E20E4B">
      <w:pPr>
        <w:spacing w:after="0"/>
      </w:pPr>
      <w:r>
        <w:t xml:space="preserve">  </w:t>
      </w:r>
      <w:r>
        <w:t xml:space="preserve">  </w:t>
      </w:r>
      <w:r w:rsidRPr="002120FC">
        <w:t>(1)</w:t>
      </w:r>
      <w:r>
        <w:t xml:space="preserve"> </w:t>
      </w:r>
      <w:r w:rsidRPr="002120FC">
        <w:t>Kaspersky Lab;</w:t>
      </w:r>
    </w:p>
    <w:p w14:paraId="64FB8222" w14:textId="77777777" w:rsidR="00776AD2" w:rsidRPr="002120FC" w:rsidRDefault="00776AD2" w:rsidP="00E20E4B">
      <w:pPr>
        <w:spacing w:after="0"/>
      </w:pPr>
      <w:r>
        <w:t xml:space="preserve">  </w:t>
      </w:r>
      <w:r>
        <w:t xml:space="preserve">  </w:t>
      </w:r>
      <w:r w:rsidRPr="002120FC">
        <w:t>(2)</w:t>
      </w:r>
      <w:r>
        <w:t xml:space="preserve"> </w:t>
      </w:r>
      <w:r w:rsidRPr="002120FC">
        <w:t>Any successor entity to Kaspersky Lab, including any change in name, e.g., “Kaspersky”;</w:t>
      </w:r>
    </w:p>
    <w:p w14:paraId="64FB8223" w14:textId="77777777" w:rsidR="00776AD2" w:rsidRPr="002120FC" w:rsidRDefault="00776AD2" w:rsidP="00E20E4B">
      <w:pPr>
        <w:spacing w:after="0"/>
      </w:pPr>
      <w:r>
        <w:t xml:space="preserve">  </w:t>
      </w:r>
      <w:r>
        <w:t xml:space="preserve">  </w:t>
      </w:r>
      <w:r w:rsidRPr="002120FC">
        <w:t>(3)</w:t>
      </w:r>
      <w:r>
        <w:t xml:space="preserve"> </w:t>
      </w:r>
      <w:r w:rsidRPr="002120FC">
        <w:t>Any entity that controls, is controlled by, or is under common control with Kaspersky Lab; or</w:t>
      </w:r>
    </w:p>
    <w:p w14:paraId="64FB8224" w14:textId="77777777" w:rsidR="00776AD2" w:rsidRPr="002120FC" w:rsidRDefault="00776AD2" w:rsidP="00E20E4B">
      <w:pPr>
        <w:spacing w:after="0"/>
      </w:pPr>
      <w:r>
        <w:t xml:space="preserve">  </w:t>
      </w:r>
      <w:r>
        <w:t xml:space="preserve">  </w:t>
      </w:r>
      <w:r w:rsidRPr="002120FC">
        <w:t>(4)</w:t>
      </w:r>
      <w:r>
        <w:t xml:space="preserve"> </w:t>
      </w:r>
      <w:r w:rsidRPr="002120FC">
        <w:t>Any entity of which Kaspersky Lab has a majority ownership.</w:t>
      </w:r>
    </w:p>
    <w:p w14:paraId="64FB8225" w14:textId="77777777" w:rsidR="00776AD2" w:rsidRPr="002120FC" w:rsidRDefault="00776AD2" w:rsidP="00E20E4B">
      <w:pPr>
        <w:spacing w:after="0"/>
      </w:pPr>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64FB8226" w14:textId="77777777" w:rsidR="00776AD2" w:rsidRPr="002120FC" w:rsidRDefault="00776AD2" w:rsidP="00E20E4B">
      <w:pPr>
        <w:spacing w:after="0"/>
      </w:pPr>
      <w:r>
        <w:t xml:space="preserve"> </w:t>
      </w:r>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w:t>
      </w:r>
      <w:r w:rsidRPr="002120FC">
        <w:t>t applications); or</w:t>
      </w:r>
    </w:p>
    <w:p w14:paraId="64FB8227" w14:textId="77777777" w:rsidR="00776AD2" w:rsidRPr="002120FC" w:rsidRDefault="00776AD2" w:rsidP="00E20E4B">
      <w:pPr>
        <w:spacing w:after="0"/>
      </w:pPr>
      <w:r>
        <w:t xml:space="preserve">  </w:t>
      </w:r>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64FB8228" w14:textId="77777777" w:rsidR="00776AD2" w:rsidRPr="002120FC" w:rsidRDefault="00776AD2" w:rsidP="00E20E4B">
      <w:pPr>
        <w:spacing w:after="0"/>
      </w:pPr>
      <w:r>
        <w:rPr>
          <w:i/>
          <w:iCs/>
        </w:rPr>
        <w:lastRenderedPageBreak/>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64FB8229" w14:textId="77777777" w:rsidR="00776AD2" w:rsidRPr="002120FC" w:rsidRDefault="00776AD2" w:rsidP="00E20E4B">
      <w:pPr>
        <w:spacing w:after="0"/>
      </w:pPr>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64FB822A" w14:textId="77777777" w:rsidR="00776AD2" w:rsidRPr="002120FC" w:rsidRDefault="00776AD2" w:rsidP="00E20E4B">
      <w:pPr>
        <w:spacing w:after="0"/>
      </w:pPr>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64FB822B" w14:textId="77777777" w:rsidR="00776AD2" w:rsidRPr="002120FC" w:rsidRDefault="00776AD2" w:rsidP="00E20E4B">
      <w:pPr>
        <w:spacing w:after="0"/>
      </w:pPr>
      <w:r>
        <w:rPr>
          <w:i/>
          <w:iCs/>
        </w:rPr>
        <w:t xml:space="preserve">  </w:t>
      </w:r>
      <w:r w:rsidRPr="002120FC">
        <w:rPr>
          <w:i/>
          <w:iCs/>
        </w:rPr>
        <w:t>Source</w:t>
      </w:r>
      <w:r>
        <w:t xml:space="preserve"> </w:t>
      </w:r>
      <w:r w:rsidRPr="002120FC">
        <w:t>means a non-Federal supplier, or potential supplier, of products or services, at any tier.</w:t>
      </w:r>
    </w:p>
    <w:p w14:paraId="64FB822C" w14:textId="77777777" w:rsidR="00776AD2" w:rsidRPr="002120FC" w:rsidRDefault="00776AD2" w:rsidP="00E20E4B">
      <w:pPr>
        <w:spacing w:after="0"/>
      </w:pPr>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64FB822D" w14:textId="77777777" w:rsidR="00776AD2" w:rsidRPr="002120FC" w:rsidRDefault="00776AD2" w:rsidP="00E20E4B">
      <w:pPr>
        <w:spacing w:after="0"/>
      </w:pPr>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64FB822E" w14:textId="77777777" w:rsidR="00776AD2" w:rsidRPr="002120FC" w:rsidRDefault="00776AD2" w:rsidP="00E20E4B">
      <w:pPr>
        <w:spacing w:after="0"/>
      </w:pPr>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64FB822F" w14:textId="77777777" w:rsidR="00776AD2" w:rsidRPr="002120FC" w:rsidRDefault="00776AD2" w:rsidP="00E20E4B">
      <w:pPr>
        <w:spacing w:after="0"/>
      </w:pPr>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64FB8230" w14:textId="77777777" w:rsidR="00776AD2" w:rsidRPr="002120FC" w:rsidRDefault="00776AD2" w:rsidP="00E20E4B">
      <w:pPr>
        <w:spacing w:after="0"/>
      </w:pPr>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64FB8231" w14:textId="77777777" w:rsidR="00776AD2" w:rsidRPr="002120FC" w:rsidRDefault="00776AD2" w:rsidP="00E20E4B">
      <w:pPr>
        <w:spacing w:after="0"/>
      </w:pPr>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64FB8232" w14:textId="77777777" w:rsidR="00776AD2" w:rsidRPr="002120FC" w:rsidRDefault="00776AD2" w:rsidP="00E20E4B">
      <w:pPr>
        <w:spacing w:after="0"/>
      </w:pPr>
      <w:r>
        <w:t xml:space="preserve">    </w:t>
      </w:r>
      <w:r w:rsidRPr="002120FC">
        <w:t>(2)</w:t>
      </w:r>
      <w:r>
        <w:t xml:space="preserve"> </w:t>
      </w:r>
      <w:r w:rsidRPr="002120FC">
        <w:t>A Kaspersky Lab-covered article (Section 1634 of Division A of the National Defense Authorization Act for Fiscal Year 2018 (Pub. L. 115-91));</w:t>
      </w:r>
    </w:p>
    <w:p w14:paraId="64FB8233" w14:textId="77777777" w:rsidR="00776AD2" w:rsidRPr="002120FC" w:rsidRDefault="00776AD2" w:rsidP="00E20E4B">
      <w:pPr>
        <w:spacing w:after="0"/>
      </w:pPr>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64FB8234" w14:textId="77777777" w:rsidR="00776AD2" w:rsidRPr="002120FC" w:rsidRDefault="00776AD2" w:rsidP="00E20E4B">
      <w:pPr>
        <w:spacing w:after="0"/>
      </w:pPr>
      <w:r>
        <w:t xml:space="preserve">      </w:t>
      </w:r>
      <w:r w:rsidRPr="002120FC">
        <w:t>(i)</w:t>
      </w:r>
      <w:r>
        <w:t xml:space="preserve"> </w:t>
      </w:r>
      <w:r w:rsidRPr="002120FC">
        <w:t>A service that connects to the facilities of a third-party, such as backhaul, roaming, or interconnection arrangements; or</w:t>
      </w:r>
    </w:p>
    <w:p w14:paraId="64FB8235" w14:textId="77777777" w:rsidR="00776AD2" w:rsidRPr="002120FC" w:rsidRDefault="00776AD2" w:rsidP="00E20E4B">
      <w:pPr>
        <w:spacing w:after="0"/>
      </w:pPr>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64FB8236" w14:textId="77777777" w:rsidR="00776AD2" w:rsidRPr="002120FC" w:rsidRDefault="00776AD2" w:rsidP="00E20E4B">
      <w:pPr>
        <w:spacing w:after="0"/>
      </w:pPr>
      <w:r>
        <w:t xml:space="preserve">  </w:t>
      </w:r>
      <w:r w:rsidRPr="002120FC">
        <w:t>(c)</w:t>
      </w:r>
      <w:r>
        <w:t xml:space="preserve"> </w:t>
      </w:r>
      <w:r w:rsidRPr="002120FC">
        <w:t>Prohibition on unmanned aircraft systems manufactured or assembled by American Security Drone Act—covered foreign entities.</w:t>
      </w:r>
    </w:p>
    <w:p w14:paraId="64FB8237" w14:textId="77777777" w:rsidR="00776AD2" w:rsidRPr="002120FC" w:rsidRDefault="00776AD2" w:rsidP="00E20E4B">
      <w:pPr>
        <w:spacing w:after="0"/>
      </w:pPr>
      <w:r>
        <w:t xml:space="preserve">  </w:t>
      </w:r>
      <w:r>
        <w:t xml:space="preserve">  </w:t>
      </w:r>
      <w:r w:rsidRPr="002120FC">
        <w:t>(1)</w:t>
      </w:r>
      <w:r>
        <w:t xml:space="preserve"> </w:t>
      </w:r>
      <w:r w:rsidRPr="002120FC">
        <w:t>Prohibition. The Contractor is prohibited from—</w:t>
      </w:r>
    </w:p>
    <w:p w14:paraId="64FB8238" w14:textId="77777777" w:rsidR="00776AD2" w:rsidRPr="002120FC" w:rsidRDefault="00776AD2" w:rsidP="00E20E4B">
      <w:pPr>
        <w:spacing w:after="0"/>
      </w:pPr>
      <w:r>
        <w:t xml:space="preserve">  </w:t>
      </w:r>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64FB8239" w14:textId="77777777" w:rsidR="00776AD2" w:rsidRPr="002120FC" w:rsidRDefault="00776AD2" w:rsidP="00E20E4B">
      <w:pPr>
        <w:spacing w:after="0"/>
      </w:pPr>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64FB823A" w14:textId="77777777" w:rsidR="00776AD2" w:rsidRPr="002120FC" w:rsidRDefault="00776AD2" w:rsidP="00E20E4B">
      <w:pPr>
        <w:spacing w:after="0"/>
      </w:pPr>
      <w:r>
        <w:lastRenderedPageBreak/>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64FB823B" w14:textId="77777777" w:rsidR="00776AD2" w:rsidRPr="002120FC" w:rsidRDefault="00776AD2" w:rsidP="00E20E4B">
      <w:pPr>
        <w:spacing w:after="0"/>
      </w:pPr>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64FB823C" w14:textId="77777777" w:rsidR="00776AD2" w:rsidRPr="002120FC" w:rsidRDefault="00776AD2" w:rsidP="00E20E4B">
      <w:pPr>
        <w:spacing w:after="0"/>
      </w:pPr>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64FB823D" w14:textId="77777777" w:rsidR="00776AD2" w:rsidRPr="002120FC" w:rsidRDefault="00776AD2" w:rsidP="00E20E4B">
      <w:pPr>
        <w:spacing w:after="0"/>
      </w:pPr>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64FB823E" w14:textId="77777777" w:rsidR="00776AD2" w:rsidRPr="002120FC" w:rsidRDefault="00776AD2" w:rsidP="00E20E4B">
      <w:pPr>
        <w:spacing w:after="0"/>
      </w:pPr>
      <w:r>
        <w:t xml:space="preserve">    </w:t>
      </w:r>
      <w:r w:rsidRPr="002120FC">
        <w:t>(1)</w:t>
      </w:r>
      <w:r>
        <w:t xml:space="preserve"> </w:t>
      </w:r>
      <w:r w:rsidRPr="002120FC">
        <w:rPr>
          <w:i/>
          <w:iCs/>
        </w:rPr>
        <w:t>Certain telecommunications and video surveillance equipment, systems, or services</w:t>
      </w:r>
      <w:r w:rsidRPr="002120FC">
        <w:t>.</w:t>
      </w:r>
    </w:p>
    <w:p w14:paraId="64FB823F" w14:textId="77777777" w:rsidR="00776AD2" w:rsidRPr="002120FC" w:rsidRDefault="00776AD2" w:rsidP="00E20E4B">
      <w:pPr>
        <w:spacing w:after="0"/>
      </w:pPr>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64FB8240" w14:textId="77777777" w:rsidR="00776AD2" w:rsidRPr="002120FC" w:rsidRDefault="00776AD2" w:rsidP="00E20E4B">
      <w:pPr>
        <w:spacing w:after="0"/>
      </w:pPr>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64FB8241" w14:textId="77777777" w:rsidR="00776AD2" w:rsidRPr="002120FC" w:rsidRDefault="00776AD2" w:rsidP="00E20E4B">
      <w:pPr>
        <w:spacing w:after="0"/>
      </w:pPr>
      <w:r>
        <w:t xml:space="preserve">        </w:t>
      </w:r>
      <w:r w:rsidRPr="002120FC">
        <w:t>(A)</w:t>
      </w:r>
      <w:r>
        <w:t xml:space="preserve"> </w:t>
      </w:r>
      <w:r w:rsidRPr="002120FC">
        <w:t>A service that connects to the facilities of a third party, such as backhaul, roaming, or interconnection arrangements; or</w:t>
      </w:r>
    </w:p>
    <w:p w14:paraId="64FB8242" w14:textId="77777777" w:rsidR="00776AD2" w:rsidRPr="002120FC" w:rsidRDefault="00776AD2" w:rsidP="00E20E4B">
      <w:pPr>
        <w:spacing w:after="0"/>
      </w:pPr>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64FB8243" w14:textId="77777777" w:rsidR="00776AD2" w:rsidRPr="002120FC" w:rsidRDefault="00776AD2" w:rsidP="00E20E4B">
      <w:pPr>
        <w:spacing w:after="0"/>
      </w:pPr>
      <w:r>
        <w:t xml:space="preserve">    </w:t>
      </w:r>
      <w:r w:rsidRPr="002120FC">
        <w:t>(2)</w:t>
      </w:r>
      <w:r>
        <w:t xml:space="preserve"> </w:t>
      </w:r>
      <w:r w:rsidRPr="002120FC">
        <w:rPr>
          <w:i/>
          <w:iCs/>
        </w:rPr>
        <w:t>Office of Foreign Assets Control Restrictions</w:t>
      </w:r>
      <w:r w:rsidRPr="002120FC">
        <w:t>.</w:t>
      </w:r>
    </w:p>
    <w:p w14:paraId="64FB8244" w14:textId="77777777" w:rsidR="00776AD2" w:rsidRPr="002120FC" w:rsidRDefault="00776AD2" w:rsidP="00E20E4B">
      <w:pPr>
        <w:spacing w:after="0"/>
      </w:pPr>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64FB8245" w14:textId="77777777" w:rsidR="00776AD2" w:rsidRPr="002120FC" w:rsidRDefault="00776AD2" w:rsidP="00E20E4B">
      <w:pPr>
        <w:spacing w:after="0"/>
      </w:pPr>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64FB8246" w14:textId="77777777" w:rsidR="00776AD2" w:rsidRPr="002120FC" w:rsidRDefault="00776AD2" w:rsidP="00E20E4B">
      <w:pPr>
        <w:spacing w:after="0"/>
      </w:pPr>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19" w:history="1">
        <w:r w:rsidRPr="00780421">
          <w:rPr>
            <w:rStyle w:val="Hyperlink"/>
            <w:i/>
            <w:iCs/>
          </w:rPr>
          <w:t>https://home.treasury.gov/policy-issues/financial-sanctions/specially-designated-nationals-and-blocked-persons-list-sdn-human-readable-lists</w:t>
        </w:r>
      </w:hyperlink>
      <w:r w:rsidRPr="002120FC">
        <w:t>.</w:t>
      </w:r>
    </w:p>
    <w:p w14:paraId="64FB8247" w14:textId="77777777" w:rsidR="00776AD2" w:rsidRPr="002120FC" w:rsidRDefault="00776AD2" w:rsidP="00E20E4B">
      <w:pPr>
        <w:spacing w:after="0"/>
      </w:pPr>
      <w:r>
        <w:t xml:space="preserve">        </w:t>
      </w:r>
      <w:r w:rsidRPr="002120FC">
        <w:t>(B)</w:t>
      </w:r>
      <w:r>
        <w:t xml:space="preserve"> </w:t>
      </w:r>
      <w:r w:rsidRPr="002120FC">
        <w:t>For more information about these restrictions, as well as updates, see OFAC’s regulations at 31 CFR chapter V and at</w:t>
      </w:r>
      <w:r>
        <w:t xml:space="preserve"> </w:t>
      </w:r>
      <w:hyperlink r:id="rId20" w:history="1">
        <w:r w:rsidRPr="00780421">
          <w:rPr>
            <w:rStyle w:val="Hyperlink"/>
            <w:i/>
            <w:iCs/>
          </w:rPr>
          <w:t>https://home.treasury.gov/policy-issues/office-of-foreign-assets-control-sanctions-programs-and-information</w:t>
        </w:r>
      </w:hyperlink>
      <w:r w:rsidRPr="002120FC">
        <w:t>.</w:t>
      </w:r>
    </w:p>
    <w:p w14:paraId="64FB8248" w14:textId="77777777" w:rsidR="00776AD2" w:rsidRPr="002120FC" w:rsidRDefault="00776AD2" w:rsidP="00E20E4B">
      <w:pPr>
        <w:spacing w:after="0"/>
      </w:pPr>
      <w:r>
        <w:t xml:space="preserve">        </w:t>
      </w:r>
      <w:r w:rsidRPr="002120FC">
        <w:t>(C)</w:t>
      </w:r>
      <w:r>
        <w:t xml:space="preserve"> </w:t>
      </w:r>
      <w:r w:rsidRPr="002120FC">
        <w:t>To conduct electronic screens of potential parties to regulated transactions, see the consolidated screening list at</w:t>
      </w:r>
      <w:r>
        <w:t xml:space="preserve"> </w:t>
      </w:r>
      <w:hyperlink r:id="rId21" w:history="1">
        <w:r w:rsidRPr="00780421">
          <w:rPr>
            <w:rStyle w:val="Hyperlink"/>
            <w:i/>
            <w:iCs/>
          </w:rPr>
          <w:t>https://www.trade.gov/consolidated-screening-list</w:t>
        </w:r>
      </w:hyperlink>
      <w:r w:rsidRPr="002120FC">
        <w:t xml:space="preserve">, which </w:t>
      </w:r>
      <w:r w:rsidRPr="002120FC">
        <w:lastRenderedPageBreak/>
        <w:t>consolidates multiple export screening lists of the Departments of Commerce, State, and the Treasury.</w:t>
      </w:r>
    </w:p>
    <w:p w14:paraId="64FB8249" w14:textId="77777777" w:rsidR="00776AD2" w:rsidRPr="002120FC" w:rsidRDefault="00776AD2" w:rsidP="00E20E4B">
      <w:pPr>
        <w:spacing w:after="0"/>
      </w:pPr>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64FB824A" w14:textId="77777777" w:rsidR="00776AD2" w:rsidRPr="002120FC" w:rsidRDefault="00776AD2" w:rsidP="00E20E4B">
      <w:pPr>
        <w:spacing w:after="0"/>
      </w:pPr>
      <w:r>
        <w:t xml:space="preserve">    </w:t>
      </w:r>
      <w:r w:rsidRPr="002120FC">
        <w:t>(4)</w:t>
      </w:r>
      <w:r>
        <w:t xml:space="preserve"> </w:t>
      </w:r>
      <w:r w:rsidRPr="002120FC">
        <w:rPr>
          <w:i/>
          <w:iCs/>
        </w:rPr>
        <w:t>Iran prohibitions</w:t>
      </w:r>
      <w:r w:rsidRPr="002120FC">
        <w:t>.</w:t>
      </w:r>
    </w:p>
    <w:p w14:paraId="64FB824B" w14:textId="77777777" w:rsidR="00776AD2" w:rsidRPr="002120FC" w:rsidRDefault="00776AD2" w:rsidP="00E20E4B">
      <w:pPr>
        <w:spacing w:after="0"/>
      </w:pPr>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64FB824C" w14:textId="77777777" w:rsidR="00776AD2" w:rsidRPr="002120FC" w:rsidRDefault="00776AD2" w:rsidP="00E20E4B">
      <w:pPr>
        <w:spacing w:after="0"/>
      </w:pPr>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64FB824D" w14:textId="77777777" w:rsidR="00776AD2" w:rsidRPr="002120FC" w:rsidRDefault="00776AD2" w:rsidP="00E20E4B">
      <w:pPr>
        <w:spacing w:after="0"/>
      </w:pPr>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64FB824E" w14:textId="77777777" w:rsidR="00776AD2" w:rsidRPr="002120FC" w:rsidRDefault="00776AD2" w:rsidP="00E20E4B">
      <w:pPr>
        <w:spacing w:after="0"/>
      </w:pPr>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64FB824F" w14:textId="77777777" w:rsidR="00776AD2" w:rsidRPr="002120FC" w:rsidRDefault="00776AD2" w:rsidP="00E20E4B">
      <w:pPr>
        <w:spacing w:after="0"/>
      </w:pPr>
      <w:r>
        <w:t xml:space="preserve">  </w:t>
      </w:r>
      <w:r w:rsidRPr="002120FC">
        <w:t>(e)</w:t>
      </w:r>
      <w:r>
        <w:t xml:space="preserve"> </w:t>
      </w:r>
      <w:r w:rsidRPr="002120FC">
        <w:rPr>
          <w:i/>
          <w:iCs/>
        </w:rPr>
        <w:t>Governmentwide exclusion and removal orders</w:t>
      </w:r>
      <w:r w:rsidRPr="002120FC">
        <w:t>.</w:t>
      </w:r>
    </w:p>
    <w:p w14:paraId="64FB8250" w14:textId="77777777" w:rsidR="00776AD2" w:rsidRPr="002120FC" w:rsidRDefault="00776AD2" w:rsidP="00E20E4B">
      <w:pPr>
        <w:spacing w:after="0"/>
      </w:pPr>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64FB8251" w14:textId="77777777" w:rsidR="00776AD2" w:rsidRPr="002120FC" w:rsidRDefault="00776AD2" w:rsidP="00E20E4B">
      <w:pPr>
        <w:spacing w:after="0"/>
      </w:pPr>
      <w:r>
        <w:t xml:space="preserve">      </w:t>
      </w:r>
      <w:r w:rsidRPr="002120FC">
        <w:t>(i)</w:t>
      </w:r>
      <w:r>
        <w:t xml:space="preserve"> </w:t>
      </w:r>
      <w:r w:rsidRPr="002120FC">
        <w:t>For solicitations and contracts awarded by a Department of Defense contracting office, DoD FASCSA orders apply.</w:t>
      </w:r>
    </w:p>
    <w:p w14:paraId="64FB8252" w14:textId="77777777" w:rsidR="00776AD2" w:rsidRPr="002120FC" w:rsidRDefault="00776AD2" w:rsidP="00E20E4B">
      <w:pPr>
        <w:spacing w:after="0"/>
      </w:pPr>
      <w:r>
        <w:t xml:space="preserve">      </w:t>
      </w:r>
      <w:r w:rsidRPr="002120FC">
        <w:t>(ii)</w:t>
      </w:r>
      <w:r>
        <w:t xml:space="preserve"> </w:t>
      </w:r>
      <w:r w:rsidRPr="002120FC">
        <w:t>For all other solicitations and contracts, DHS FASCSA orders apply.</w:t>
      </w:r>
    </w:p>
    <w:p w14:paraId="64FB8253" w14:textId="77777777" w:rsidR="00776AD2" w:rsidRPr="002120FC" w:rsidRDefault="00776AD2" w:rsidP="00E20E4B">
      <w:pPr>
        <w:spacing w:after="0"/>
      </w:pPr>
      <w:r>
        <w:t xml:space="preserve">    </w:t>
      </w:r>
      <w:r w:rsidRPr="002120FC">
        <w:t>(2)</w:t>
      </w:r>
      <w:r>
        <w:t xml:space="preserve"> </w:t>
      </w:r>
      <w:r w:rsidRPr="002120FC">
        <w:t xml:space="preserve">The Contractor shall search for the phrase “FASCSA order” in the System for Award Management (SAM) at </w:t>
      </w:r>
      <w:hyperlink r:id="rId22" w:history="1">
        <w:r w:rsidRPr="00FD6F31">
          <w:rPr>
            <w:rStyle w:val="Hyperlink"/>
            <w:i/>
            <w:iCs/>
          </w:rPr>
          <w:t>https://www.sam.gov</w:t>
        </w:r>
      </w:hyperlink>
      <w:r w:rsidRPr="002120FC">
        <w:t xml:space="preserve"> to locate applicable FASCSA orders.</w:t>
      </w:r>
    </w:p>
    <w:p w14:paraId="64FB8254" w14:textId="77777777" w:rsidR="00776AD2" w:rsidRPr="002120FC" w:rsidRDefault="00776AD2" w:rsidP="00E20E4B">
      <w:pPr>
        <w:spacing w:after="0"/>
      </w:pPr>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64FB8255" w14:textId="77777777" w:rsidR="00776AD2" w:rsidRPr="002120FC" w:rsidRDefault="00776AD2" w:rsidP="00E20E4B">
      <w:pPr>
        <w:spacing w:after="0"/>
      </w:pPr>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64FB8256" w14:textId="77777777" w:rsidR="00776AD2" w:rsidRPr="002120FC" w:rsidRDefault="00776AD2" w:rsidP="00E20E4B">
      <w:pPr>
        <w:spacing w:after="0"/>
      </w:pPr>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64FB8257" w14:textId="77777777" w:rsidR="00776AD2" w:rsidRPr="002120FC" w:rsidRDefault="00776AD2" w:rsidP="00E20E4B">
      <w:pPr>
        <w:spacing w:after="0"/>
      </w:pPr>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64FB8258" w14:textId="77777777" w:rsidR="00776AD2" w:rsidRPr="002120FC" w:rsidRDefault="00776AD2" w:rsidP="00E20E4B">
      <w:pPr>
        <w:spacing w:after="0"/>
      </w:pPr>
      <w:r>
        <w:t xml:space="preserve">  </w:t>
      </w:r>
      <w:r w:rsidRPr="002120FC">
        <w:t>(h)</w:t>
      </w:r>
      <w:r>
        <w:t xml:space="preserve"> </w:t>
      </w:r>
      <w:r w:rsidRPr="002120FC">
        <w:rPr>
          <w:i/>
          <w:iCs/>
        </w:rPr>
        <w:t>General report</w:t>
      </w:r>
      <w:r w:rsidRPr="002120FC">
        <w:t>.</w:t>
      </w:r>
    </w:p>
    <w:p w14:paraId="64FB8259" w14:textId="77777777" w:rsidR="00776AD2" w:rsidRPr="002120FC" w:rsidRDefault="00776AD2" w:rsidP="00E20E4B">
      <w:pPr>
        <w:spacing w:after="0"/>
      </w:pPr>
      <w:r>
        <w:t xml:space="preserve">    </w:t>
      </w:r>
      <w:r w:rsidRPr="002120FC">
        <w:t>(1)</w:t>
      </w:r>
      <w:r>
        <w:t xml:space="preserve"> </w:t>
      </w:r>
      <w:r w:rsidRPr="002120FC">
        <w:t xml:space="preserve">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w:t>
      </w:r>
      <w:r w:rsidRPr="002120FC">
        <w:lastRenderedPageBreak/>
        <w:t>the following information, or as much information is known, in writing to the contracting office as identified in paragraph (h)(2) within 72 hours:</w:t>
      </w:r>
    </w:p>
    <w:p w14:paraId="64FB825A" w14:textId="77777777" w:rsidR="00776AD2" w:rsidRPr="002120FC" w:rsidRDefault="00776AD2" w:rsidP="00E20E4B">
      <w:pPr>
        <w:spacing w:after="0"/>
      </w:pPr>
      <w:r>
        <w:t xml:space="preserve">      </w:t>
      </w:r>
      <w:r w:rsidRPr="002120FC">
        <w:t>(i)</w:t>
      </w:r>
      <w:r>
        <w:t xml:space="preserve"> </w:t>
      </w:r>
      <w:r w:rsidRPr="002120FC">
        <w:t>Contract number and order number, if applicable;</w:t>
      </w:r>
    </w:p>
    <w:p w14:paraId="64FB825B" w14:textId="77777777" w:rsidR="00776AD2" w:rsidRPr="002120FC" w:rsidRDefault="00776AD2" w:rsidP="00E20E4B">
      <w:pPr>
        <w:spacing w:after="0"/>
      </w:pPr>
      <w:r>
        <w:t xml:space="preserve">      </w:t>
      </w:r>
      <w:r w:rsidRPr="002120FC">
        <w:t>(ii)</w:t>
      </w:r>
      <w:r>
        <w:t xml:space="preserve"> </w:t>
      </w:r>
      <w:r w:rsidRPr="002120FC">
        <w:t>The specific prohibition the product or service is not complying with;</w:t>
      </w:r>
    </w:p>
    <w:p w14:paraId="64FB825C" w14:textId="77777777" w:rsidR="00776AD2" w:rsidRPr="002120FC" w:rsidRDefault="00776AD2" w:rsidP="00E20E4B">
      <w:pPr>
        <w:spacing w:after="0"/>
      </w:pPr>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64FB825D" w14:textId="77777777" w:rsidR="00776AD2" w:rsidRPr="002120FC" w:rsidRDefault="00776AD2" w:rsidP="00E20E4B">
      <w:pPr>
        <w:spacing w:after="0"/>
      </w:pPr>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64FB825E" w14:textId="77777777" w:rsidR="00776AD2" w:rsidRPr="002120FC" w:rsidRDefault="00776AD2" w:rsidP="00E20E4B">
      <w:pPr>
        <w:spacing w:after="0"/>
      </w:pPr>
      <w:r>
        <w:t xml:space="preserve">      </w:t>
      </w:r>
      <w:r w:rsidRPr="002120FC">
        <w:t>(v)</w:t>
      </w:r>
      <w:r>
        <w:t xml:space="preserve"> </w:t>
      </w:r>
      <w:r w:rsidRPr="002120FC">
        <w:t>Description of the functionality of the product or service and how that functionality impacts the risk to the product or service;</w:t>
      </w:r>
    </w:p>
    <w:p w14:paraId="64FB825F" w14:textId="77777777" w:rsidR="00776AD2" w:rsidRPr="002120FC" w:rsidRDefault="00776AD2" w:rsidP="00E20E4B">
      <w:pPr>
        <w:spacing w:after="0"/>
      </w:pPr>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64FB8260" w14:textId="77777777" w:rsidR="00776AD2" w:rsidRPr="002120FC" w:rsidRDefault="00776AD2" w:rsidP="00E20E4B">
      <w:pPr>
        <w:spacing w:after="0"/>
      </w:pPr>
      <w:r>
        <w:t xml:space="preserve">      </w:t>
      </w:r>
      <w:r w:rsidRPr="002120FC">
        <w:t>(vii)</w:t>
      </w:r>
      <w:r>
        <w:t xml:space="preserve"> </w:t>
      </w:r>
      <w:r w:rsidRPr="002120FC">
        <w:t>Whether alternative products or services are available that would comply with the prohibition;</w:t>
      </w:r>
    </w:p>
    <w:p w14:paraId="64FB8261" w14:textId="77777777" w:rsidR="00776AD2" w:rsidRPr="002120FC" w:rsidRDefault="00776AD2" w:rsidP="00E20E4B">
      <w:pPr>
        <w:spacing w:after="0"/>
      </w:pPr>
      <w:r>
        <w:t xml:space="preserve">      </w:t>
      </w:r>
      <w:r w:rsidRPr="002120FC">
        <w:t>(viii)</w:t>
      </w:r>
      <w:r>
        <w:t xml:space="preserve"> </w:t>
      </w:r>
      <w:r w:rsidRPr="002120FC">
        <w:t>If the product or service is related to item maintenance, include the following information on the item being maintained:</w:t>
      </w:r>
    </w:p>
    <w:p w14:paraId="64FB8262" w14:textId="77777777" w:rsidR="00776AD2" w:rsidRPr="002120FC" w:rsidRDefault="00776AD2" w:rsidP="00E20E4B">
      <w:pPr>
        <w:spacing w:after="0"/>
      </w:pPr>
      <w:r>
        <w:t xml:space="preserve">        </w:t>
      </w:r>
      <w:r w:rsidRPr="002120FC">
        <w:t>(A)</w:t>
      </w:r>
      <w:r>
        <w:t xml:space="preserve"> </w:t>
      </w:r>
      <w:r w:rsidRPr="002120FC">
        <w:t>Brand;</w:t>
      </w:r>
    </w:p>
    <w:p w14:paraId="64FB8263" w14:textId="77777777" w:rsidR="00776AD2" w:rsidRPr="002120FC" w:rsidRDefault="00776AD2" w:rsidP="00E20E4B">
      <w:pPr>
        <w:spacing w:after="0"/>
      </w:pPr>
      <w:r>
        <w:t xml:space="preserve">        </w:t>
      </w:r>
      <w:r w:rsidRPr="002120FC">
        <w:t>(B)</w:t>
      </w:r>
      <w:r>
        <w:t xml:space="preserve"> </w:t>
      </w:r>
      <w:r w:rsidRPr="002120FC">
        <w:t>Model number, OEM number, manufacturer part number, or wholesaler number; and</w:t>
      </w:r>
    </w:p>
    <w:p w14:paraId="64FB8264" w14:textId="77777777" w:rsidR="00776AD2" w:rsidRPr="002120FC" w:rsidRDefault="00776AD2" w:rsidP="00E20E4B">
      <w:pPr>
        <w:spacing w:after="0"/>
      </w:pPr>
      <w:r>
        <w:t xml:space="preserve">        </w:t>
      </w:r>
      <w:r w:rsidRPr="002120FC">
        <w:t>(C)</w:t>
      </w:r>
      <w:r>
        <w:t xml:space="preserve"> </w:t>
      </w:r>
      <w:r w:rsidRPr="002120FC">
        <w:t>Item description, as applicable.</w:t>
      </w:r>
    </w:p>
    <w:p w14:paraId="64FB8265" w14:textId="77777777" w:rsidR="00776AD2" w:rsidRPr="002120FC" w:rsidRDefault="00776AD2" w:rsidP="00E20E4B">
      <w:pPr>
        <w:spacing w:after="0"/>
      </w:pPr>
      <w:r>
        <w:t xml:space="preserve">      </w:t>
      </w:r>
      <w:r w:rsidRPr="002120FC">
        <w:t>(ix)</w:t>
      </w:r>
      <w:r>
        <w:t xml:space="preserve"> </w:t>
      </w:r>
      <w:r w:rsidRPr="002120FC">
        <w:t>Any readily available information about mitigation actions implemented or recommended.</w:t>
      </w:r>
    </w:p>
    <w:p w14:paraId="64FB8266" w14:textId="77777777" w:rsidR="00776AD2" w:rsidRPr="002120FC" w:rsidRDefault="00776AD2" w:rsidP="00E20E4B">
      <w:pPr>
        <w:spacing w:after="0"/>
      </w:pPr>
      <w:r>
        <w:t xml:space="preserve">    </w:t>
      </w:r>
      <w:r w:rsidRPr="002120FC">
        <w:t>(2)</w:t>
      </w:r>
      <w:r>
        <w:t xml:space="preserve"> </w:t>
      </w:r>
      <w:r w:rsidRPr="002120FC">
        <w:t>If a report must be submitted to a contracting office, the Contractor shall submit the report as follows:</w:t>
      </w:r>
    </w:p>
    <w:p w14:paraId="64FB8267" w14:textId="77777777" w:rsidR="00776AD2" w:rsidRPr="002120FC" w:rsidRDefault="00776AD2" w:rsidP="00E20E4B">
      <w:pPr>
        <w:spacing w:after="0"/>
      </w:pPr>
      <w:r>
        <w:t xml:space="preserve">      </w:t>
      </w:r>
      <w:r w:rsidRPr="002120FC">
        <w:t>(i)</w:t>
      </w:r>
      <w:r>
        <w:t xml:space="preserve"> </w:t>
      </w:r>
      <w:r w:rsidRPr="002120FC">
        <w:t xml:space="preserve">If a Department of Defense contracting office, the Contractor shall report to the website at </w:t>
      </w:r>
      <w:hyperlink r:id="rId23" w:history="1">
        <w:r w:rsidRPr="00FD6F31">
          <w:rPr>
            <w:rStyle w:val="Hyperlink"/>
            <w:i/>
            <w:iCs/>
          </w:rPr>
          <w:t>https://dibnet.dod.mil</w:t>
        </w:r>
      </w:hyperlink>
      <w:r w:rsidRPr="002120FC">
        <w:t>.</w:t>
      </w:r>
    </w:p>
    <w:p w14:paraId="64FB8268" w14:textId="77777777" w:rsidR="00776AD2" w:rsidRPr="002120FC" w:rsidRDefault="00776AD2" w:rsidP="00E20E4B">
      <w:pPr>
        <w:spacing w:after="0"/>
      </w:pPr>
      <w:r>
        <w:t xml:space="preserve">      </w:t>
      </w:r>
      <w:r w:rsidRPr="002120FC">
        <w:t>(ii)</w:t>
      </w:r>
      <w:r>
        <w:t xml:space="preserve"> </w:t>
      </w:r>
      <w:r w:rsidRPr="002120FC">
        <w:t>For all other contracting offices, the Contractor shall report to the Contracting Officer.</w:t>
      </w:r>
    </w:p>
    <w:p w14:paraId="64FB8269" w14:textId="77777777" w:rsidR="00776AD2" w:rsidRPr="002120FC" w:rsidRDefault="00776AD2" w:rsidP="00E20E4B">
      <w:pPr>
        <w:spacing w:after="0"/>
      </w:pPr>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64FB826A" w14:textId="77777777" w:rsidR="00776AD2" w:rsidRPr="002120FC" w:rsidRDefault="00776AD2" w:rsidP="00E20E4B">
      <w:pPr>
        <w:spacing w:after="0"/>
      </w:pPr>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64FB826B" w14:textId="77777777" w:rsidR="00776AD2" w:rsidRPr="002120FC" w:rsidRDefault="00776AD2" w:rsidP="00E20E4B">
      <w:pPr>
        <w:spacing w:after="0"/>
      </w:pPr>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64FB826C" w14:textId="77777777" w:rsidR="00776AD2" w:rsidRPr="002120FC" w:rsidRDefault="00776AD2" w:rsidP="00E20E4B">
      <w:pPr>
        <w:spacing w:after="0"/>
      </w:pPr>
      <w:r>
        <w:t xml:space="preserve">  </w:t>
      </w:r>
      <w:r w:rsidRPr="002120FC">
        <w:t>(i)</w:t>
      </w:r>
      <w:r>
        <w:t xml:space="preserve"> </w:t>
      </w:r>
      <w:r w:rsidRPr="002120FC">
        <w:rPr>
          <w:i/>
          <w:iCs/>
        </w:rPr>
        <w:t>New FASCSA orders report</w:t>
      </w:r>
      <w:r w:rsidRPr="002120FC">
        <w:t>.</w:t>
      </w:r>
    </w:p>
    <w:p w14:paraId="64FB826D" w14:textId="77777777" w:rsidR="00776AD2" w:rsidRPr="002120FC" w:rsidRDefault="00776AD2" w:rsidP="00E20E4B">
      <w:pPr>
        <w:spacing w:after="0"/>
      </w:pPr>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64FB826E" w14:textId="77777777" w:rsidR="00776AD2" w:rsidRPr="002120FC" w:rsidRDefault="00776AD2" w:rsidP="00E20E4B">
      <w:pPr>
        <w:spacing w:after="0"/>
      </w:pPr>
      <w:r>
        <w:t xml:space="preserve">    </w:t>
      </w:r>
      <w:r w:rsidRPr="002120FC">
        <w:t>(2)</w:t>
      </w:r>
      <w:r>
        <w:t xml:space="preserve"> </w:t>
      </w:r>
      <w:r w:rsidRPr="002120FC">
        <w:t xml:space="preserve">If the Contractor identifies a new FASCSA order(s) that could impact their supply chain, then the Contractor shall conduct a reasonable inquiry to identify whether a covered article or </w:t>
      </w:r>
      <w:r w:rsidRPr="002120FC">
        <w:lastRenderedPageBreak/>
        <w:t>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64FB826F" w14:textId="77777777" w:rsidR="00776AD2" w:rsidRPr="002120FC" w:rsidRDefault="00776AD2" w:rsidP="00E20E4B">
      <w:pPr>
        <w:spacing w:after="0"/>
      </w:pPr>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64FB8270" w14:textId="77777777" w:rsidR="00776AD2" w:rsidRPr="002120FC" w:rsidRDefault="00776AD2" w:rsidP="00E20E4B">
      <w:pPr>
        <w:spacing w:after="0"/>
      </w:pPr>
      <w:r>
        <w:t xml:space="preserve">      </w:t>
      </w:r>
      <w:r w:rsidRPr="002120FC">
        <w:t>(i)</w:t>
      </w:r>
      <w:r>
        <w:t xml:space="preserve"> </w:t>
      </w:r>
      <w:r w:rsidRPr="002120FC">
        <w:t>Contract number and order number, if applicable;</w:t>
      </w:r>
    </w:p>
    <w:p w14:paraId="64FB8271" w14:textId="77777777" w:rsidR="00776AD2" w:rsidRPr="002120FC" w:rsidRDefault="00776AD2" w:rsidP="00E20E4B">
      <w:pPr>
        <w:spacing w:after="0"/>
      </w:pPr>
      <w:r>
        <w:t xml:space="preserve">      </w:t>
      </w:r>
      <w:r w:rsidRPr="002120FC">
        <w:t>(ii)</w:t>
      </w:r>
      <w:r>
        <w:t xml:space="preserve"> </w:t>
      </w:r>
      <w:r w:rsidRPr="002120FC">
        <w:t>Name of the covered article or source subject to a FASCSA order;</w:t>
      </w:r>
    </w:p>
    <w:p w14:paraId="64FB8272" w14:textId="77777777" w:rsidR="00776AD2" w:rsidRPr="002120FC" w:rsidRDefault="00776AD2" w:rsidP="00E20E4B">
      <w:pPr>
        <w:spacing w:after="0"/>
      </w:pPr>
      <w:r>
        <w:t xml:space="preserve">      </w:t>
      </w:r>
      <w:r w:rsidRPr="002120FC">
        <w:t>(iii)</w:t>
      </w:r>
      <w:r>
        <w:t xml:space="preserve"> </w:t>
      </w:r>
      <w:r w:rsidRPr="002120FC">
        <w:t>The specific FASCSA order the product or service does not comply with;</w:t>
      </w:r>
    </w:p>
    <w:p w14:paraId="64FB8273" w14:textId="77777777" w:rsidR="00776AD2" w:rsidRPr="002120FC" w:rsidRDefault="00776AD2" w:rsidP="00E20E4B">
      <w:pPr>
        <w:spacing w:after="0"/>
      </w:pPr>
      <w:r>
        <w:t xml:space="preserve">      </w:t>
      </w:r>
      <w:r w:rsidRPr="002120FC">
        <w:t>(iv)</w:t>
      </w:r>
      <w:r>
        <w:t xml:space="preserve"> </w:t>
      </w:r>
      <w:r w:rsidRPr="002120FC">
        <w:t>The elements of (h)(1)(iii) through (ix) of this clause.</w:t>
      </w:r>
    </w:p>
    <w:p w14:paraId="64FB8274" w14:textId="77777777" w:rsidR="00776AD2" w:rsidRPr="002120FC" w:rsidRDefault="00776AD2" w:rsidP="00E20E4B">
      <w:pPr>
        <w:spacing w:after="0"/>
      </w:pPr>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64FB8275" w14:textId="2A74EC25" w:rsidR="00776AD2" w:rsidRDefault="00776AD2" w:rsidP="00E20E4B">
      <w:pPr>
        <w:spacing w:after="0"/>
        <w:jc w:val="center"/>
      </w:pPr>
      <w:r>
        <w:t xml:space="preserve">(End of </w:t>
      </w:r>
      <w:r w:rsidR="00E20E4B">
        <w:t>Clause</w:t>
      </w:r>
      <w:r>
        <w:t>)</w:t>
      </w:r>
    </w:p>
    <w:p w14:paraId="64FB8276" w14:textId="2EB656B9" w:rsidR="00776AD2" w:rsidRDefault="00776AD2">
      <w:pPr>
        <w:pStyle w:val="Heading2"/>
      </w:pPr>
      <w:bookmarkStart w:id="13" w:name="_Toc228797853"/>
      <w:r>
        <w:t>C.</w:t>
      </w:r>
      <w:r w:rsidR="00E20E4B">
        <w:t>4</w:t>
      </w:r>
      <w:r>
        <w:t xml:space="preserve">  </w:t>
      </w:r>
      <w:r>
        <w:t>52.252-2</w:t>
      </w:r>
      <w:r>
        <w:t xml:space="preserve">  </w:t>
      </w:r>
      <w:r>
        <w:t>CLAUSES INCORPORATED BY REFERENCE</w:t>
      </w:r>
      <w:r>
        <w:t xml:space="preserve">  (</w:t>
      </w:r>
      <w:r>
        <w:t>FEB 1998</w:t>
      </w:r>
      <w:r>
        <w:t>)</w:t>
      </w:r>
      <w:bookmarkEnd w:id="13"/>
    </w:p>
    <w:p w14:paraId="64FB8277" w14:textId="77777777" w:rsidR="00776AD2" w:rsidRDefault="00776AD2">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64FB8278" w14:textId="77777777" w:rsidR="00776AD2" w:rsidRDefault="00776AD2" w:rsidP="00F50F9D">
      <w:pPr>
        <w:pStyle w:val="NoSpacing"/>
        <w:spacing w:before="160"/>
      </w:pPr>
      <w:r>
        <w:t xml:space="preserve">  https://www.acquisition.gov/far-overhaul/far-part-deviation-guide/far-overhaul-part-52#FAR_52_252_</w:t>
      </w:r>
    </w:p>
    <w:p w14:paraId="64FB8279" w14:textId="77777777" w:rsidR="00776AD2" w:rsidRDefault="00776AD2">
      <w:pPr>
        <w:pStyle w:val="NoSpacing"/>
      </w:pPr>
      <w:r>
        <w:t xml:space="preserve">  http://www.va.gov/oal/library/vaar/index.asp</w:t>
      </w:r>
    </w:p>
    <w:p w14:paraId="64FB827B" w14:textId="4B681744" w:rsidR="00776AD2" w:rsidRDefault="00776AD2" w:rsidP="00E20E4B">
      <w:pPr>
        <w:pStyle w:val="NoSpacing"/>
      </w:pPr>
      <w:r>
        <w:t xml:space="preserve">  </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EB6F44" w14:paraId="64FB827F" w14:textId="77777777">
        <w:tc>
          <w:tcPr>
            <w:tcW w:w="1440" w:type="dxa"/>
          </w:tcPr>
          <w:p w14:paraId="64FB827C" w14:textId="77777777" w:rsidR="00EB6F44" w:rsidRDefault="00776AD2">
            <w:pPr>
              <w:pStyle w:val="ByReference"/>
            </w:pPr>
            <w:r>
              <w:rPr>
                <w:b/>
                <w:u w:val="single"/>
              </w:rPr>
              <w:t>F</w:t>
            </w:r>
            <w:r>
              <w:rPr>
                <w:b/>
                <w:u w:val="single"/>
              </w:rPr>
              <w:t>AR Number</w:t>
            </w:r>
          </w:p>
        </w:tc>
        <w:tc>
          <w:tcPr>
            <w:tcW w:w="6192" w:type="dxa"/>
          </w:tcPr>
          <w:p w14:paraId="64FB827D" w14:textId="77777777" w:rsidR="00EB6F44" w:rsidRDefault="00776AD2">
            <w:pPr>
              <w:pStyle w:val="ByReference"/>
            </w:pPr>
            <w:r>
              <w:rPr>
                <w:b/>
                <w:u w:val="single"/>
              </w:rPr>
              <w:t>Title</w:t>
            </w:r>
          </w:p>
        </w:tc>
        <w:tc>
          <w:tcPr>
            <w:tcW w:w="1440" w:type="dxa"/>
          </w:tcPr>
          <w:p w14:paraId="64FB827E" w14:textId="77777777" w:rsidR="00EB6F44" w:rsidRDefault="00776AD2">
            <w:pPr>
              <w:pStyle w:val="ByReference"/>
            </w:pPr>
            <w:r>
              <w:rPr>
                <w:b/>
                <w:u w:val="single"/>
              </w:rPr>
              <w:t>Date</w:t>
            </w:r>
          </w:p>
        </w:tc>
      </w:tr>
      <w:tr w:rsidR="00EB6F44" w14:paraId="64FB8283" w14:textId="77777777">
        <w:tc>
          <w:tcPr>
            <w:tcW w:w="1440" w:type="dxa"/>
          </w:tcPr>
          <w:p w14:paraId="64FB8280" w14:textId="77777777" w:rsidR="00EB6F44" w:rsidRDefault="00776AD2">
            <w:pPr>
              <w:pStyle w:val="ByReference"/>
            </w:pPr>
            <w:r>
              <w:t>52.203-6</w:t>
            </w:r>
          </w:p>
        </w:tc>
        <w:tc>
          <w:tcPr>
            <w:tcW w:w="6192" w:type="dxa"/>
          </w:tcPr>
          <w:p w14:paraId="64FB8281" w14:textId="77777777" w:rsidR="00EB6F44" w:rsidRDefault="00776AD2">
            <w:pPr>
              <w:pStyle w:val="ByReference"/>
            </w:pPr>
            <w:r>
              <w:t>RESTRICTIONS ON SUBCONTRACTOR SALES TO THE GOVERNMENT</w:t>
            </w:r>
          </w:p>
        </w:tc>
        <w:tc>
          <w:tcPr>
            <w:tcW w:w="1440" w:type="dxa"/>
          </w:tcPr>
          <w:p w14:paraId="64FB8282" w14:textId="77777777" w:rsidR="00EB6F44" w:rsidRDefault="00776AD2">
            <w:pPr>
              <w:pStyle w:val="ByReference"/>
            </w:pPr>
            <w:r>
              <w:t>JUN 2020</w:t>
            </w:r>
          </w:p>
        </w:tc>
      </w:tr>
      <w:tr w:rsidR="00EB6F44" w14:paraId="64FB8287" w14:textId="77777777">
        <w:tc>
          <w:tcPr>
            <w:tcW w:w="1440" w:type="dxa"/>
          </w:tcPr>
          <w:p w14:paraId="64FB8284" w14:textId="77777777" w:rsidR="00EB6F44" w:rsidRDefault="00776AD2">
            <w:pPr>
              <w:pStyle w:val="ByReference"/>
            </w:pPr>
            <w:r>
              <w:t>52.203-17</w:t>
            </w:r>
          </w:p>
        </w:tc>
        <w:tc>
          <w:tcPr>
            <w:tcW w:w="6192" w:type="dxa"/>
          </w:tcPr>
          <w:p w14:paraId="64FB8285" w14:textId="77777777" w:rsidR="00EB6F44" w:rsidRDefault="00776AD2">
            <w:pPr>
              <w:pStyle w:val="ByReference"/>
            </w:pPr>
            <w:r>
              <w:t>CONTRACTOR EMPLOYEE WHISTLEBLOWER RIGHTS</w:t>
            </w:r>
          </w:p>
        </w:tc>
        <w:tc>
          <w:tcPr>
            <w:tcW w:w="1440" w:type="dxa"/>
          </w:tcPr>
          <w:p w14:paraId="64FB8286" w14:textId="77777777" w:rsidR="00EB6F44" w:rsidRDefault="00776AD2">
            <w:pPr>
              <w:pStyle w:val="ByReference"/>
            </w:pPr>
            <w:r>
              <w:t>NOV 2023</w:t>
            </w:r>
          </w:p>
        </w:tc>
      </w:tr>
      <w:tr w:rsidR="00EB6F44" w14:paraId="64FB828B" w14:textId="77777777">
        <w:tc>
          <w:tcPr>
            <w:tcW w:w="1440" w:type="dxa"/>
          </w:tcPr>
          <w:p w14:paraId="64FB8288" w14:textId="77777777" w:rsidR="00EB6F44" w:rsidRDefault="00776AD2">
            <w:pPr>
              <w:pStyle w:val="ByReference"/>
            </w:pPr>
            <w:r>
              <w:t>52.204-10</w:t>
            </w:r>
          </w:p>
        </w:tc>
        <w:tc>
          <w:tcPr>
            <w:tcW w:w="6192" w:type="dxa"/>
          </w:tcPr>
          <w:p w14:paraId="64FB8289" w14:textId="77777777" w:rsidR="00EB6F44" w:rsidRDefault="00776AD2">
            <w:pPr>
              <w:pStyle w:val="ByReference"/>
            </w:pPr>
            <w:r>
              <w:t>REPORTING EXECUTIVE COMPENSATION AND FIRST-TIER SUBCONTRACT AWARDS (DEVIATION)</w:t>
            </w:r>
          </w:p>
        </w:tc>
        <w:tc>
          <w:tcPr>
            <w:tcW w:w="1440" w:type="dxa"/>
          </w:tcPr>
          <w:p w14:paraId="64FB828A" w14:textId="77777777" w:rsidR="00EB6F44" w:rsidRDefault="00776AD2">
            <w:pPr>
              <w:pStyle w:val="ByReference"/>
            </w:pPr>
            <w:r>
              <w:t>NOV 2025</w:t>
            </w:r>
          </w:p>
        </w:tc>
      </w:tr>
      <w:tr w:rsidR="00EB6F44" w14:paraId="64FB828F" w14:textId="77777777">
        <w:tc>
          <w:tcPr>
            <w:tcW w:w="1440" w:type="dxa"/>
          </w:tcPr>
          <w:p w14:paraId="64FB828C" w14:textId="77777777" w:rsidR="00EB6F44" w:rsidRDefault="00776AD2">
            <w:pPr>
              <w:pStyle w:val="ByReference"/>
            </w:pPr>
            <w:r>
              <w:t>52.204-13</w:t>
            </w:r>
          </w:p>
        </w:tc>
        <w:tc>
          <w:tcPr>
            <w:tcW w:w="6192" w:type="dxa"/>
          </w:tcPr>
          <w:p w14:paraId="64FB828D" w14:textId="77777777" w:rsidR="00EB6F44" w:rsidRDefault="00776AD2">
            <w:pPr>
              <w:pStyle w:val="ByReference"/>
            </w:pPr>
            <w:r>
              <w:t>SYSTEM FOR AWARD MANAGEMENT—MAINTENANCE (DEVIATION)</w:t>
            </w:r>
          </w:p>
        </w:tc>
        <w:tc>
          <w:tcPr>
            <w:tcW w:w="1440" w:type="dxa"/>
          </w:tcPr>
          <w:p w14:paraId="64FB828E" w14:textId="77777777" w:rsidR="00EB6F44" w:rsidRDefault="00776AD2">
            <w:pPr>
              <w:pStyle w:val="ByReference"/>
            </w:pPr>
            <w:r>
              <w:t>NOV 2025</w:t>
            </w:r>
          </w:p>
        </w:tc>
      </w:tr>
      <w:tr w:rsidR="00EB6F44" w14:paraId="64FB8293" w14:textId="77777777">
        <w:tc>
          <w:tcPr>
            <w:tcW w:w="1440" w:type="dxa"/>
          </w:tcPr>
          <w:p w14:paraId="64FB8290" w14:textId="77777777" w:rsidR="00EB6F44" w:rsidRDefault="00776AD2">
            <w:pPr>
              <w:pStyle w:val="ByReference"/>
            </w:pPr>
            <w:r>
              <w:t>52.209-6</w:t>
            </w:r>
          </w:p>
        </w:tc>
        <w:tc>
          <w:tcPr>
            <w:tcW w:w="6192" w:type="dxa"/>
          </w:tcPr>
          <w:p w14:paraId="64FB8291" w14:textId="77777777" w:rsidR="00EB6F44" w:rsidRDefault="00776AD2">
            <w:pPr>
              <w:pStyle w:val="ByReference"/>
            </w:pPr>
            <w:r>
              <w:t>PROTECTING THE GOVERNMENT'S INTEREST WHEN SUBCONTRACTING WITH CONTRACTORS DEBARRED, SUSPENDED, PROPOSED FOR DEBARMENT, OR VOLUNTARILY EXCLUDED</w:t>
            </w:r>
          </w:p>
        </w:tc>
        <w:tc>
          <w:tcPr>
            <w:tcW w:w="1440" w:type="dxa"/>
          </w:tcPr>
          <w:p w14:paraId="64FB8292" w14:textId="77777777" w:rsidR="00EB6F44" w:rsidRDefault="00776AD2">
            <w:pPr>
              <w:pStyle w:val="ByReference"/>
            </w:pPr>
            <w:r>
              <w:t>JAN 2025</w:t>
            </w:r>
          </w:p>
        </w:tc>
      </w:tr>
      <w:tr w:rsidR="00EB6F44" w14:paraId="64FB8297" w14:textId="77777777">
        <w:tc>
          <w:tcPr>
            <w:tcW w:w="1440" w:type="dxa"/>
          </w:tcPr>
          <w:p w14:paraId="64FB8294" w14:textId="77777777" w:rsidR="00EB6F44" w:rsidRDefault="00776AD2">
            <w:pPr>
              <w:pStyle w:val="ByReference"/>
            </w:pPr>
            <w:r>
              <w:t>52.222-3</w:t>
            </w:r>
          </w:p>
        </w:tc>
        <w:tc>
          <w:tcPr>
            <w:tcW w:w="6192" w:type="dxa"/>
          </w:tcPr>
          <w:p w14:paraId="64FB8295" w14:textId="77777777" w:rsidR="00EB6F44" w:rsidRDefault="00776AD2">
            <w:pPr>
              <w:pStyle w:val="ByReference"/>
            </w:pPr>
            <w:r>
              <w:t>CONVICT LABOR (DEVIATION)</w:t>
            </w:r>
          </w:p>
        </w:tc>
        <w:tc>
          <w:tcPr>
            <w:tcW w:w="1440" w:type="dxa"/>
          </w:tcPr>
          <w:p w14:paraId="64FB8296" w14:textId="77777777" w:rsidR="00EB6F44" w:rsidRDefault="00776AD2">
            <w:pPr>
              <w:pStyle w:val="ByReference"/>
            </w:pPr>
            <w:r>
              <w:t>NOV 2025</w:t>
            </w:r>
          </w:p>
        </w:tc>
      </w:tr>
      <w:tr w:rsidR="00EB6F44" w14:paraId="64FB829B" w14:textId="77777777">
        <w:tc>
          <w:tcPr>
            <w:tcW w:w="1440" w:type="dxa"/>
          </w:tcPr>
          <w:p w14:paraId="64FB8298" w14:textId="77777777" w:rsidR="00EB6F44" w:rsidRDefault="00776AD2">
            <w:pPr>
              <w:pStyle w:val="ByReference"/>
            </w:pPr>
            <w:r>
              <w:t>52.222-19</w:t>
            </w:r>
          </w:p>
        </w:tc>
        <w:tc>
          <w:tcPr>
            <w:tcW w:w="6192" w:type="dxa"/>
          </w:tcPr>
          <w:p w14:paraId="64FB8299" w14:textId="77777777" w:rsidR="00EB6F44" w:rsidRDefault="00776AD2">
            <w:pPr>
              <w:pStyle w:val="ByReference"/>
            </w:pPr>
            <w:r>
              <w:t>CHILD LABOR—COOPERATION WITH AUTHORITIES AND REMEDIES (DEVIATION)</w:t>
            </w:r>
          </w:p>
        </w:tc>
        <w:tc>
          <w:tcPr>
            <w:tcW w:w="1440" w:type="dxa"/>
          </w:tcPr>
          <w:p w14:paraId="64FB829A" w14:textId="77777777" w:rsidR="00EB6F44" w:rsidRDefault="00776AD2">
            <w:pPr>
              <w:pStyle w:val="ByReference"/>
            </w:pPr>
            <w:r>
              <w:t>MAR 2026</w:t>
            </w:r>
          </w:p>
        </w:tc>
      </w:tr>
      <w:tr w:rsidR="00EB6F44" w14:paraId="64FB829F" w14:textId="77777777">
        <w:tc>
          <w:tcPr>
            <w:tcW w:w="1440" w:type="dxa"/>
          </w:tcPr>
          <w:p w14:paraId="64FB829C" w14:textId="77777777" w:rsidR="00EB6F44" w:rsidRDefault="00776AD2">
            <w:pPr>
              <w:pStyle w:val="ByReference"/>
            </w:pPr>
            <w:r>
              <w:t>52.222-36</w:t>
            </w:r>
          </w:p>
        </w:tc>
        <w:tc>
          <w:tcPr>
            <w:tcW w:w="6192" w:type="dxa"/>
          </w:tcPr>
          <w:p w14:paraId="64FB829D" w14:textId="77777777" w:rsidR="00EB6F44" w:rsidRDefault="00776AD2">
            <w:pPr>
              <w:pStyle w:val="ByReference"/>
            </w:pPr>
            <w:r>
              <w:t xml:space="preserve">EQUAL OPPORTUNITY FOR WORKERS WITH </w:t>
            </w:r>
            <w:r>
              <w:lastRenderedPageBreak/>
              <w:t>DISABILITIES (DEVIATION)</w:t>
            </w:r>
          </w:p>
        </w:tc>
        <w:tc>
          <w:tcPr>
            <w:tcW w:w="1440" w:type="dxa"/>
          </w:tcPr>
          <w:p w14:paraId="64FB829E" w14:textId="77777777" w:rsidR="00EB6F44" w:rsidRDefault="00776AD2">
            <w:pPr>
              <w:pStyle w:val="ByReference"/>
            </w:pPr>
            <w:r>
              <w:lastRenderedPageBreak/>
              <w:t>NOV 2025</w:t>
            </w:r>
          </w:p>
        </w:tc>
      </w:tr>
      <w:tr w:rsidR="00EB6F44" w14:paraId="64FB82A3" w14:textId="77777777">
        <w:tc>
          <w:tcPr>
            <w:tcW w:w="1440" w:type="dxa"/>
          </w:tcPr>
          <w:p w14:paraId="64FB82A0" w14:textId="77777777" w:rsidR="00EB6F44" w:rsidRDefault="00776AD2">
            <w:pPr>
              <w:pStyle w:val="ByReference"/>
            </w:pPr>
            <w:r>
              <w:t>52.222-41</w:t>
            </w:r>
          </w:p>
        </w:tc>
        <w:tc>
          <w:tcPr>
            <w:tcW w:w="6192" w:type="dxa"/>
          </w:tcPr>
          <w:p w14:paraId="64FB82A1" w14:textId="77777777" w:rsidR="00EB6F44" w:rsidRDefault="00776AD2">
            <w:pPr>
              <w:pStyle w:val="ByReference"/>
            </w:pPr>
            <w:r>
              <w:t>SERVICE CONTRACT LABOR STANDARDS (DEVIATION)</w:t>
            </w:r>
          </w:p>
        </w:tc>
        <w:tc>
          <w:tcPr>
            <w:tcW w:w="1440" w:type="dxa"/>
          </w:tcPr>
          <w:p w14:paraId="64FB82A2" w14:textId="77777777" w:rsidR="00EB6F44" w:rsidRDefault="00776AD2">
            <w:pPr>
              <w:pStyle w:val="ByReference"/>
            </w:pPr>
            <w:r>
              <w:t>NOV 2025</w:t>
            </w:r>
          </w:p>
        </w:tc>
      </w:tr>
      <w:tr w:rsidR="00EB6F44" w14:paraId="64FB82A7" w14:textId="77777777">
        <w:tc>
          <w:tcPr>
            <w:tcW w:w="1440" w:type="dxa"/>
          </w:tcPr>
          <w:p w14:paraId="64FB82A4" w14:textId="77777777" w:rsidR="00EB6F44" w:rsidRDefault="00776AD2">
            <w:pPr>
              <w:pStyle w:val="ByReference"/>
            </w:pPr>
            <w:r>
              <w:t>52.222-42</w:t>
            </w:r>
          </w:p>
        </w:tc>
        <w:tc>
          <w:tcPr>
            <w:tcW w:w="6192" w:type="dxa"/>
          </w:tcPr>
          <w:p w14:paraId="64FB82A5" w14:textId="77777777" w:rsidR="00EB6F44" w:rsidRDefault="00776AD2">
            <w:pPr>
              <w:pStyle w:val="ByReference"/>
            </w:pPr>
            <w:r>
              <w:t>STATEMENT OF EQUIVALENT RATES FOR FEDERAL HIRES</w:t>
            </w:r>
          </w:p>
        </w:tc>
        <w:tc>
          <w:tcPr>
            <w:tcW w:w="1440" w:type="dxa"/>
          </w:tcPr>
          <w:p w14:paraId="64FB82A6" w14:textId="77777777" w:rsidR="00EB6F44" w:rsidRDefault="00776AD2">
            <w:pPr>
              <w:pStyle w:val="ByReference"/>
            </w:pPr>
            <w:r>
              <w:t>MAY 2014</w:t>
            </w:r>
          </w:p>
        </w:tc>
      </w:tr>
      <w:tr w:rsidR="00EB6F44" w14:paraId="64FB82AB" w14:textId="77777777">
        <w:tc>
          <w:tcPr>
            <w:tcW w:w="1440" w:type="dxa"/>
          </w:tcPr>
          <w:p w14:paraId="64FB82A8" w14:textId="77777777" w:rsidR="00EB6F44" w:rsidRDefault="00776AD2">
            <w:pPr>
              <w:pStyle w:val="ByReference"/>
            </w:pPr>
            <w:r>
              <w:t>52.222-50</w:t>
            </w:r>
          </w:p>
        </w:tc>
        <w:tc>
          <w:tcPr>
            <w:tcW w:w="6192" w:type="dxa"/>
          </w:tcPr>
          <w:p w14:paraId="64FB82A9" w14:textId="77777777" w:rsidR="00EB6F44" w:rsidRDefault="00776AD2">
            <w:pPr>
              <w:pStyle w:val="ByReference"/>
            </w:pPr>
            <w:r>
              <w:t>COMBATING TRAFFICKING IN PERSONS (DEVIATION)</w:t>
            </w:r>
          </w:p>
        </w:tc>
        <w:tc>
          <w:tcPr>
            <w:tcW w:w="1440" w:type="dxa"/>
          </w:tcPr>
          <w:p w14:paraId="64FB82AA" w14:textId="77777777" w:rsidR="00EB6F44" w:rsidRDefault="00776AD2">
            <w:pPr>
              <w:pStyle w:val="ByReference"/>
            </w:pPr>
            <w:r>
              <w:t>NOV 2025</w:t>
            </w:r>
          </w:p>
        </w:tc>
      </w:tr>
      <w:tr w:rsidR="00EB6F44" w14:paraId="64FB82AF" w14:textId="77777777">
        <w:tc>
          <w:tcPr>
            <w:tcW w:w="1440" w:type="dxa"/>
          </w:tcPr>
          <w:p w14:paraId="64FB82AC" w14:textId="77777777" w:rsidR="00EB6F44" w:rsidRDefault="00776AD2">
            <w:pPr>
              <w:pStyle w:val="ByReference"/>
            </w:pPr>
            <w:r>
              <w:t>52.222-55</w:t>
            </w:r>
          </w:p>
        </w:tc>
        <w:tc>
          <w:tcPr>
            <w:tcW w:w="6192" w:type="dxa"/>
          </w:tcPr>
          <w:p w14:paraId="64FB82AD" w14:textId="77777777" w:rsidR="00EB6F44" w:rsidRDefault="00776AD2">
            <w:pPr>
              <w:pStyle w:val="ByReference"/>
            </w:pPr>
            <w:r>
              <w:t>MINIMUM WAGES FOR CONTRACTOR WORKERS UNDER EXECUTIVE ORDER 14026 (DEVIATION)</w:t>
            </w:r>
          </w:p>
        </w:tc>
        <w:tc>
          <w:tcPr>
            <w:tcW w:w="1440" w:type="dxa"/>
          </w:tcPr>
          <w:p w14:paraId="64FB82AE" w14:textId="77777777" w:rsidR="00EB6F44" w:rsidRDefault="00776AD2">
            <w:pPr>
              <w:pStyle w:val="ByReference"/>
            </w:pPr>
            <w:r>
              <w:t>NOV 2025</w:t>
            </w:r>
          </w:p>
        </w:tc>
      </w:tr>
      <w:tr w:rsidR="00EB6F44" w14:paraId="64FB82B3" w14:textId="77777777">
        <w:tc>
          <w:tcPr>
            <w:tcW w:w="1440" w:type="dxa"/>
          </w:tcPr>
          <w:p w14:paraId="64FB82B0" w14:textId="77777777" w:rsidR="00EB6F44" w:rsidRDefault="00776AD2">
            <w:pPr>
              <w:pStyle w:val="ByReference"/>
            </w:pPr>
            <w:r>
              <w:t>52.222-62</w:t>
            </w:r>
          </w:p>
        </w:tc>
        <w:tc>
          <w:tcPr>
            <w:tcW w:w="6192" w:type="dxa"/>
          </w:tcPr>
          <w:p w14:paraId="64FB82B1" w14:textId="77777777" w:rsidR="00EB6F44" w:rsidRDefault="00776AD2">
            <w:pPr>
              <w:pStyle w:val="ByReference"/>
            </w:pPr>
            <w:r>
              <w:t>PAID SICK LEAVE UNDER EXECUTIVE ORDER 13706 (DEVIATION)</w:t>
            </w:r>
          </w:p>
        </w:tc>
        <w:tc>
          <w:tcPr>
            <w:tcW w:w="1440" w:type="dxa"/>
          </w:tcPr>
          <w:p w14:paraId="64FB82B2" w14:textId="77777777" w:rsidR="00EB6F44" w:rsidRDefault="00776AD2">
            <w:pPr>
              <w:pStyle w:val="ByReference"/>
            </w:pPr>
            <w:r>
              <w:t>NOV 2025</w:t>
            </w:r>
          </w:p>
        </w:tc>
      </w:tr>
      <w:tr w:rsidR="00EB6F44" w14:paraId="64FB82B7" w14:textId="77777777">
        <w:tc>
          <w:tcPr>
            <w:tcW w:w="1440" w:type="dxa"/>
          </w:tcPr>
          <w:p w14:paraId="64FB82B4" w14:textId="77777777" w:rsidR="00EB6F44" w:rsidRDefault="00776AD2">
            <w:pPr>
              <w:pStyle w:val="ByReference"/>
            </w:pPr>
            <w:r>
              <w:t>52.225-1</w:t>
            </w:r>
          </w:p>
        </w:tc>
        <w:tc>
          <w:tcPr>
            <w:tcW w:w="6192" w:type="dxa"/>
          </w:tcPr>
          <w:p w14:paraId="64FB82B5" w14:textId="77777777" w:rsidR="00EB6F44" w:rsidRDefault="00776AD2">
            <w:pPr>
              <w:pStyle w:val="ByReference"/>
            </w:pPr>
            <w:r>
              <w:t>BUY AMERICAN—SUPPLIES (DEVIATION)</w:t>
            </w:r>
          </w:p>
        </w:tc>
        <w:tc>
          <w:tcPr>
            <w:tcW w:w="1440" w:type="dxa"/>
          </w:tcPr>
          <w:p w14:paraId="64FB82B6" w14:textId="77777777" w:rsidR="00EB6F44" w:rsidRDefault="00776AD2">
            <w:pPr>
              <w:pStyle w:val="ByReference"/>
            </w:pPr>
            <w:r>
              <w:t>NOV 2025</w:t>
            </w:r>
          </w:p>
        </w:tc>
      </w:tr>
      <w:tr w:rsidR="00EB6F44" w14:paraId="64FB82BB" w14:textId="77777777">
        <w:tc>
          <w:tcPr>
            <w:tcW w:w="1440" w:type="dxa"/>
          </w:tcPr>
          <w:p w14:paraId="64FB82B8" w14:textId="77777777" w:rsidR="00EB6F44" w:rsidRDefault="00776AD2">
            <w:pPr>
              <w:pStyle w:val="ByReference"/>
            </w:pPr>
            <w:r>
              <w:t>52.226-8</w:t>
            </w:r>
          </w:p>
        </w:tc>
        <w:tc>
          <w:tcPr>
            <w:tcW w:w="6192" w:type="dxa"/>
          </w:tcPr>
          <w:p w14:paraId="64FB82B9" w14:textId="77777777" w:rsidR="00EB6F44" w:rsidRDefault="00776AD2">
            <w:pPr>
              <w:pStyle w:val="ByReference"/>
            </w:pPr>
            <w:r>
              <w:t>ENCOURAGING CONTRACTOR POLICIES  TO BAN TEXT MESSAGING WHILE DRIVING</w:t>
            </w:r>
          </w:p>
        </w:tc>
        <w:tc>
          <w:tcPr>
            <w:tcW w:w="1440" w:type="dxa"/>
          </w:tcPr>
          <w:p w14:paraId="64FB82BA" w14:textId="77777777" w:rsidR="00EB6F44" w:rsidRDefault="00776AD2">
            <w:pPr>
              <w:pStyle w:val="ByReference"/>
            </w:pPr>
            <w:r>
              <w:t>MAY 2024</w:t>
            </w:r>
          </w:p>
        </w:tc>
      </w:tr>
      <w:tr w:rsidR="00EB6F44" w14:paraId="64FB82BF" w14:textId="77777777">
        <w:tc>
          <w:tcPr>
            <w:tcW w:w="1440" w:type="dxa"/>
          </w:tcPr>
          <w:p w14:paraId="64FB82BC" w14:textId="77777777" w:rsidR="00EB6F44" w:rsidRDefault="00776AD2">
            <w:pPr>
              <w:pStyle w:val="ByReference"/>
            </w:pPr>
            <w:r>
              <w:t>52.228-5</w:t>
            </w:r>
          </w:p>
        </w:tc>
        <w:tc>
          <w:tcPr>
            <w:tcW w:w="6192" w:type="dxa"/>
          </w:tcPr>
          <w:p w14:paraId="64FB82BD" w14:textId="77777777" w:rsidR="00EB6F44" w:rsidRDefault="00776AD2">
            <w:pPr>
              <w:pStyle w:val="ByReference"/>
            </w:pPr>
            <w:r>
              <w:t>INSURANCE—WORK ON A GOVERNMENT INSTALLATION</w:t>
            </w:r>
          </w:p>
        </w:tc>
        <w:tc>
          <w:tcPr>
            <w:tcW w:w="1440" w:type="dxa"/>
          </w:tcPr>
          <w:p w14:paraId="64FB82BE" w14:textId="77777777" w:rsidR="00EB6F44" w:rsidRDefault="00776AD2">
            <w:pPr>
              <w:pStyle w:val="ByReference"/>
            </w:pPr>
            <w:r>
              <w:t>JAN 1997</w:t>
            </w:r>
          </w:p>
        </w:tc>
      </w:tr>
      <w:tr w:rsidR="00EB6F44" w14:paraId="64FB82C3" w14:textId="77777777">
        <w:tc>
          <w:tcPr>
            <w:tcW w:w="1440" w:type="dxa"/>
          </w:tcPr>
          <w:p w14:paraId="64FB82C0" w14:textId="77777777" w:rsidR="00EB6F44" w:rsidRDefault="00776AD2">
            <w:pPr>
              <w:pStyle w:val="ByReference"/>
            </w:pPr>
            <w:r>
              <w:t>52.232-33</w:t>
            </w:r>
          </w:p>
        </w:tc>
        <w:tc>
          <w:tcPr>
            <w:tcW w:w="6192" w:type="dxa"/>
          </w:tcPr>
          <w:p w14:paraId="64FB82C1" w14:textId="77777777" w:rsidR="00EB6F44" w:rsidRDefault="00776AD2">
            <w:pPr>
              <w:pStyle w:val="ByReference"/>
            </w:pPr>
            <w:r>
              <w:t xml:space="preserve"> PAYMENT BY ELECTRONIC FUNDS TRANSFER—SYSTEM FOR AWARD MANAGEMENT</w:t>
            </w:r>
          </w:p>
        </w:tc>
        <w:tc>
          <w:tcPr>
            <w:tcW w:w="1440" w:type="dxa"/>
          </w:tcPr>
          <w:p w14:paraId="64FB82C2" w14:textId="77777777" w:rsidR="00EB6F44" w:rsidRDefault="00776AD2">
            <w:pPr>
              <w:pStyle w:val="ByReference"/>
            </w:pPr>
            <w:r>
              <w:t>OCT 2018</w:t>
            </w:r>
          </w:p>
        </w:tc>
      </w:tr>
      <w:tr w:rsidR="00EB6F44" w14:paraId="64FB82C7" w14:textId="77777777">
        <w:tc>
          <w:tcPr>
            <w:tcW w:w="1440" w:type="dxa"/>
          </w:tcPr>
          <w:p w14:paraId="64FB82C4" w14:textId="77777777" w:rsidR="00EB6F44" w:rsidRDefault="00776AD2">
            <w:pPr>
              <w:pStyle w:val="ByReference"/>
            </w:pPr>
            <w:r>
              <w:t>52.233-4</w:t>
            </w:r>
          </w:p>
        </w:tc>
        <w:tc>
          <w:tcPr>
            <w:tcW w:w="6192" w:type="dxa"/>
          </w:tcPr>
          <w:p w14:paraId="64FB82C5" w14:textId="77777777" w:rsidR="00EB6F44" w:rsidRDefault="00776AD2">
            <w:pPr>
              <w:pStyle w:val="ByReference"/>
            </w:pPr>
            <w:r>
              <w:t>APPLICABLE LAW FOR BREACH OF CONTRACT CLAIM</w:t>
            </w:r>
          </w:p>
        </w:tc>
        <w:tc>
          <w:tcPr>
            <w:tcW w:w="1440" w:type="dxa"/>
          </w:tcPr>
          <w:p w14:paraId="64FB82C6" w14:textId="77777777" w:rsidR="00EB6F44" w:rsidRDefault="00776AD2">
            <w:pPr>
              <w:pStyle w:val="ByReference"/>
            </w:pPr>
            <w:r>
              <w:t>OCT 2004</w:t>
            </w:r>
          </w:p>
        </w:tc>
      </w:tr>
      <w:tr w:rsidR="00EB6F44" w14:paraId="64FB82CB" w14:textId="77777777">
        <w:tc>
          <w:tcPr>
            <w:tcW w:w="1440" w:type="dxa"/>
          </w:tcPr>
          <w:p w14:paraId="64FB82C8" w14:textId="77777777" w:rsidR="00EB6F44" w:rsidRDefault="00776AD2">
            <w:pPr>
              <w:pStyle w:val="ByReference"/>
            </w:pPr>
            <w:r>
              <w:t>52.244-6DEV</w:t>
            </w:r>
          </w:p>
        </w:tc>
        <w:tc>
          <w:tcPr>
            <w:tcW w:w="6192" w:type="dxa"/>
          </w:tcPr>
          <w:p w14:paraId="64FB82C9" w14:textId="77777777" w:rsidR="00EB6F44" w:rsidRDefault="00776AD2">
            <w:pPr>
              <w:pStyle w:val="ByReference"/>
            </w:pPr>
            <w:r>
              <w:t>SUBCONTRACTS FOR COMMERCIAL PRODUCTS AND COMMERCIAL SERVICES</w:t>
            </w:r>
          </w:p>
        </w:tc>
        <w:tc>
          <w:tcPr>
            <w:tcW w:w="1440" w:type="dxa"/>
          </w:tcPr>
          <w:p w14:paraId="64FB82CA" w14:textId="77777777" w:rsidR="00EB6F44" w:rsidRDefault="00776AD2">
            <w:pPr>
              <w:pStyle w:val="ByReference"/>
            </w:pPr>
            <w:r>
              <w:t>OCT 2025</w:t>
            </w:r>
          </w:p>
        </w:tc>
      </w:tr>
      <w:tr w:rsidR="00EB6F44" w14:paraId="64FB82CF" w14:textId="77777777">
        <w:tc>
          <w:tcPr>
            <w:tcW w:w="1440" w:type="dxa"/>
          </w:tcPr>
          <w:p w14:paraId="64FB82CC" w14:textId="77777777" w:rsidR="00EB6F44" w:rsidRDefault="00776AD2">
            <w:pPr>
              <w:pStyle w:val="ByReference"/>
            </w:pPr>
            <w:r>
              <w:t>852.203-70</w:t>
            </w:r>
          </w:p>
        </w:tc>
        <w:tc>
          <w:tcPr>
            <w:tcW w:w="6192" w:type="dxa"/>
          </w:tcPr>
          <w:p w14:paraId="64FB82CD" w14:textId="77777777" w:rsidR="00EB6F44" w:rsidRDefault="00776AD2">
            <w:pPr>
              <w:pStyle w:val="ByReference"/>
            </w:pPr>
            <w:r>
              <w:t>COMMERCIAL ADVERTISING</w:t>
            </w:r>
          </w:p>
        </w:tc>
        <w:tc>
          <w:tcPr>
            <w:tcW w:w="1440" w:type="dxa"/>
          </w:tcPr>
          <w:p w14:paraId="64FB82CE" w14:textId="77777777" w:rsidR="00EB6F44" w:rsidRDefault="00776AD2">
            <w:pPr>
              <w:pStyle w:val="ByReference"/>
            </w:pPr>
            <w:r>
              <w:t>MAY 2018</w:t>
            </w:r>
          </w:p>
        </w:tc>
      </w:tr>
      <w:tr w:rsidR="00EB6F44" w14:paraId="64FB82D3" w14:textId="77777777">
        <w:tc>
          <w:tcPr>
            <w:tcW w:w="1440" w:type="dxa"/>
          </w:tcPr>
          <w:p w14:paraId="64FB82D0" w14:textId="77777777" w:rsidR="00EB6F44" w:rsidRDefault="00776AD2">
            <w:pPr>
              <w:pStyle w:val="ByReference"/>
            </w:pPr>
            <w:r>
              <w:t>852.242-71</w:t>
            </w:r>
          </w:p>
        </w:tc>
        <w:tc>
          <w:tcPr>
            <w:tcW w:w="6192" w:type="dxa"/>
          </w:tcPr>
          <w:p w14:paraId="64FB82D1" w14:textId="77777777" w:rsidR="00EB6F44" w:rsidRDefault="00776AD2">
            <w:pPr>
              <w:pStyle w:val="ByReference"/>
            </w:pPr>
            <w:r>
              <w:t>ADMINISTRATIVE CONTRACTING OFFICER</w:t>
            </w:r>
          </w:p>
        </w:tc>
        <w:tc>
          <w:tcPr>
            <w:tcW w:w="1440" w:type="dxa"/>
          </w:tcPr>
          <w:p w14:paraId="64FB82D2" w14:textId="77777777" w:rsidR="00EB6F44" w:rsidRDefault="00776AD2">
            <w:pPr>
              <w:pStyle w:val="ByReference"/>
            </w:pPr>
            <w:r>
              <w:t>OCT 2020</w:t>
            </w:r>
          </w:p>
        </w:tc>
      </w:tr>
    </w:tbl>
    <w:p w14:paraId="64FB82D4" w14:textId="6796FB48" w:rsidR="00776AD2" w:rsidRPr="00A752A4" w:rsidRDefault="00776AD2" w:rsidP="00A752A4">
      <w:pPr>
        <w:pStyle w:val="Heading2"/>
        <w:tabs>
          <w:tab w:val="left" w:pos="7830"/>
        </w:tabs>
      </w:pPr>
      <w:bookmarkStart w:id="14" w:name="_Toc228797854"/>
      <w:r>
        <w:t>C.</w:t>
      </w:r>
      <w:r w:rsidR="00E20E4B">
        <w:t>5</w:t>
      </w:r>
      <w:r>
        <w:t xml:space="preserve"> </w:t>
      </w:r>
      <w:r>
        <w:t xml:space="preserve"> VAAR</w:t>
      </w:r>
      <w:r>
        <w:t xml:space="preserve"> </w:t>
      </w:r>
      <w:r>
        <w:t>852.232-72 ELECTRONIC SUBMISSION OF PAYMENT REQUESTS (NOV 2018)</w:t>
      </w:r>
      <w:bookmarkEnd w:id="14"/>
    </w:p>
    <w:p w14:paraId="64FB82D5" w14:textId="77777777" w:rsidR="00776AD2" w:rsidRDefault="00776AD2" w:rsidP="00E20E4B">
      <w:pPr>
        <w:spacing w:after="0"/>
      </w:pPr>
      <w:r>
        <w:t xml:space="preserve">  </w:t>
      </w:r>
      <w:r w:rsidRPr="007338F7">
        <w:t xml:space="preserve">(a) </w:t>
      </w:r>
      <w:r w:rsidRPr="007338F7">
        <w:rPr>
          <w:rFonts w:cs="Melior-Italic"/>
          <w:i/>
          <w:iCs/>
        </w:rPr>
        <w:t xml:space="preserve">Definitions. </w:t>
      </w:r>
      <w:r w:rsidRPr="007338F7">
        <w:t>As used in this clause—</w:t>
      </w:r>
    </w:p>
    <w:p w14:paraId="64FB82D6" w14:textId="77777777" w:rsidR="00776AD2" w:rsidRDefault="00776AD2" w:rsidP="00E20E4B">
      <w:pPr>
        <w:spacing w:after="0"/>
      </w:pPr>
      <w:r>
        <w:t xml:space="preserve">    </w:t>
      </w:r>
      <w:r w:rsidRPr="007338F7">
        <w:t xml:space="preserve">(1) </w:t>
      </w:r>
      <w:r w:rsidRPr="007338F7">
        <w:rPr>
          <w:rFonts w:cs="Melior-Italic"/>
          <w:i/>
          <w:iCs/>
        </w:rPr>
        <w:t xml:space="preserve">Contract financing payment </w:t>
      </w:r>
      <w:r>
        <w:t xml:space="preserve">has the </w:t>
      </w:r>
      <w:r>
        <w:t>meaning given in FAR 32.001;</w:t>
      </w:r>
    </w:p>
    <w:p w14:paraId="64FB82D7" w14:textId="77777777" w:rsidR="00776AD2" w:rsidRDefault="00776AD2" w:rsidP="00E20E4B">
      <w:pPr>
        <w:spacing w:after="0"/>
      </w:pPr>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64FB82D8" w14:textId="77777777" w:rsidR="00776AD2" w:rsidRDefault="00776AD2" w:rsidP="00E20E4B">
      <w:pPr>
        <w:spacing w:after="0"/>
      </w:pPr>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64FB82D9" w14:textId="77777777" w:rsidR="00776AD2" w:rsidRDefault="00776AD2" w:rsidP="00E20E4B">
      <w:pPr>
        <w:spacing w:after="0"/>
      </w:pPr>
      <w:r>
        <w:t xml:space="preserve">    </w:t>
      </w:r>
      <w:r w:rsidRPr="007338F7">
        <w:t xml:space="preserve">(4) </w:t>
      </w:r>
      <w:r w:rsidRPr="007338F7">
        <w:rPr>
          <w:rFonts w:cs="Melior-Italic"/>
          <w:i/>
          <w:iCs/>
        </w:rPr>
        <w:t xml:space="preserve">Invoice payment </w:t>
      </w:r>
      <w:r w:rsidRPr="007338F7">
        <w:t>has the meaning given</w:t>
      </w:r>
      <w:r>
        <w:t xml:space="preserve"> </w:t>
      </w:r>
      <w:r>
        <w:t>in FAR 32.001; and</w:t>
      </w:r>
    </w:p>
    <w:p w14:paraId="64FB82DA" w14:textId="77777777" w:rsidR="00776AD2" w:rsidRDefault="00776AD2" w:rsidP="00E20E4B">
      <w:pPr>
        <w:spacing w:after="0"/>
      </w:pPr>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64FB82DB" w14:textId="77777777" w:rsidR="00776AD2" w:rsidRPr="007338F7" w:rsidRDefault="00776AD2" w:rsidP="00E20E4B">
      <w:pPr>
        <w:spacing w:after="0"/>
      </w:pPr>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64FB82DC" w14:textId="77777777" w:rsidR="00776AD2" w:rsidRDefault="00776AD2" w:rsidP="00E20E4B">
      <w:pPr>
        <w:spacing w:after="0"/>
      </w:pPr>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64FB82DD" w14:textId="77777777" w:rsidR="00776AD2" w:rsidRDefault="00776AD2" w:rsidP="00E20E4B">
      <w:pPr>
        <w:spacing w:after="0"/>
      </w:pPr>
      <w:r>
        <w:t xml:space="preserve">    </w:t>
      </w:r>
      <w:r w:rsidRPr="007338F7">
        <w:t>(1</w:t>
      </w:r>
      <w:r>
        <w:t>) VA’s Electronic Invoice Presentment and Payment System at the current website address provided in the contract.</w:t>
      </w:r>
    </w:p>
    <w:p w14:paraId="64FB82DE" w14:textId="77777777" w:rsidR="00776AD2" w:rsidRDefault="00776AD2" w:rsidP="00E20E4B">
      <w:pPr>
        <w:spacing w:after="0"/>
      </w:pPr>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64FB82DF" w14:textId="77777777" w:rsidR="00776AD2" w:rsidRDefault="00776AD2" w:rsidP="00E20E4B">
      <w:pPr>
        <w:spacing w:after="0"/>
      </w:pPr>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64FB82E0" w14:textId="77777777" w:rsidR="00776AD2" w:rsidRDefault="00776AD2" w:rsidP="00E20E4B">
      <w:pPr>
        <w:spacing w:after="0"/>
      </w:pPr>
      <w:r>
        <w:lastRenderedPageBreak/>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64FB82E1" w14:textId="77777777" w:rsidR="00776AD2" w:rsidRDefault="00776AD2" w:rsidP="00E20E4B">
      <w:pPr>
        <w:spacing w:after="0"/>
      </w:pPr>
      <w:r>
        <w:t xml:space="preserve">    </w:t>
      </w:r>
      <w:r w:rsidRPr="007338F7">
        <w:t>(1) Awa</w:t>
      </w:r>
      <w:r>
        <w:t xml:space="preserve">rds made to foreign vendors for </w:t>
      </w:r>
      <w:r w:rsidRPr="007338F7">
        <w:t>work performed outside the United States;</w:t>
      </w:r>
    </w:p>
    <w:p w14:paraId="64FB82E2" w14:textId="77777777" w:rsidR="00776AD2" w:rsidRDefault="00776AD2" w:rsidP="00E20E4B">
      <w:pPr>
        <w:spacing w:after="0"/>
      </w:pPr>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64FB82E3" w14:textId="77777777" w:rsidR="00776AD2" w:rsidRDefault="00776AD2" w:rsidP="00E20E4B">
      <w:pPr>
        <w:spacing w:after="0"/>
      </w:pPr>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64FB82E4" w14:textId="77777777" w:rsidR="00776AD2" w:rsidRPr="007338F7" w:rsidRDefault="00776AD2" w:rsidP="00E20E4B">
      <w:pPr>
        <w:spacing w:after="0"/>
      </w:pPr>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64FB82E5" w14:textId="77777777" w:rsidR="00776AD2" w:rsidRDefault="00776AD2" w:rsidP="00E20E4B">
      <w:pPr>
        <w:spacing w:after="0"/>
      </w:pPr>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64FB82E6" w14:textId="77777777" w:rsidR="00776AD2" w:rsidRPr="00A752A4" w:rsidRDefault="00776AD2" w:rsidP="00E20E4B">
      <w:pPr>
        <w:spacing w:after="0"/>
        <w:jc w:val="center"/>
      </w:pPr>
      <w:r>
        <w:t>(End of Clause)</w:t>
      </w:r>
    </w:p>
    <w:p w14:paraId="64FB82E7" w14:textId="77777777" w:rsidR="00EB6F44" w:rsidRDefault="00776AD2" w:rsidP="00E20E4B">
      <w:pPr>
        <w:tabs>
          <w:tab w:val="left" w:pos="3240"/>
        </w:tabs>
        <w:spacing w:after="0"/>
      </w:pPr>
      <w:r>
        <w:tab/>
        <w:t>(End of Addendum to 52.212-4)</w:t>
      </w:r>
    </w:p>
    <w:p w14:paraId="64FB82E8" w14:textId="77777777" w:rsidR="00EB6F44" w:rsidRDefault="00EB6F44">
      <w:pPr>
        <w:sectPr w:rsidR="00EB6F44">
          <w:headerReference w:type="even" r:id="rId24"/>
          <w:headerReference w:type="default" r:id="rId25"/>
          <w:footerReference w:type="even" r:id="rId26"/>
          <w:footerReference w:type="default" r:id="rId27"/>
          <w:headerReference w:type="first" r:id="rId28"/>
          <w:footerReference w:type="first" r:id="rId29"/>
          <w:type w:val="continuous"/>
          <w:pgSz w:w="12240" w:h="15840"/>
          <w:pgMar w:top="1080" w:right="1440" w:bottom="1080" w:left="1440" w:header="360" w:footer="360" w:gutter="0"/>
          <w:cols w:space="720"/>
        </w:sectPr>
      </w:pPr>
    </w:p>
    <w:p w14:paraId="173CF315" w14:textId="77777777" w:rsidR="00E20E4B" w:rsidRDefault="00E20E4B">
      <w:pPr>
        <w:rPr>
          <w:rFonts w:asciiTheme="majorHAnsi" w:eastAsiaTheme="majorEastAsia" w:hAnsiTheme="majorHAnsi" w:cstheme="majorBidi"/>
          <w:b/>
          <w:bCs/>
          <w:color w:val="365F91" w:themeColor="accent1" w:themeShade="BF"/>
          <w:sz w:val="28"/>
          <w:szCs w:val="28"/>
        </w:rPr>
      </w:pPr>
      <w:r>
        <w:br w:type="page"/>
      </w:r>
    </w:p>
    <w:p w14:paraId="64FB82EB" w14:textId="18463B15" w:rsidR="00776AD2" w:rsidRDefault="00776AD2" w:rsidP="00E20E4B">
      <w:pPr>
        <w:pStyle w:val="Heading1"/>
      </w:pPr>
      <w:bookmarkStart w:id="15" w:name="_Toc228797855"/>
      <w:r>
        <w:lastRenderedPageBreak/>
        <w:t xml:space="preserve">SECTION D - </w:t>
      </w:r>
      <w:r>
        <w:t>CONTRACT DOCUMENTS, EXHIBITS, OR ATTACHMENTS</w:t>
      </w:r>
      <w:bookmarkEnd w:id="15"/>
      <w:r>
        <w:tab/>
      </w:r>
    </w:p>
    <w:p w14:paraId="64FB82EC" w14:textId="77777777" w:rsidR="00776AD2" w:rsidRDefault="00776AD2" w:rsidP="00DD42F2">
      <w:pPr>
        <w:pStyle w:val="Heading2"/>
        <w:spacing w:before="0" w:after="0"/>
        <w:rPr>
          <w:rFonts w:ascii="Arial" w:hAnsi="Arial" w:cs="Arial"/>
        </w:rPr>
      </w:pPr>
      <w:bookmarkStart w:id="16" w:name="_Toc228797856"/>
      <w:r>
        <w:rPr>
          <w:rFonts w:ascii="Arial" w:hAnsi="Arial" w:cs="Arial"/>
        </w:rPr>
        <w:t>D</w:t>
      </w:r>
      <w:r>
        <w:rPr>
          <w:rFonts w:ascii="Arial" w:hAnsi="Arial" w:cs="Arial"/>
        </w:rPr>
        <w:t>.1 WAGE DETERMINATION</w:t>
      </w:r>
      <w:bookmarkEnd w:id="16"/>
    </w:p>
    <w:p w14:paraId="64FB82ED" w14:textId="77777777" w:rsidR="00776AD2" w:rsidRPr="00E20E4B" w:rsidRDefault="00776AD2" w:rsidP="00E20E4B">
      <w:pPr>
        <w:spacing w:after="0"/>
        <w:rPr>
          <w:rFonts w:ascii="Courier New" w:hAnsi="Courier New" w:cs="Courier New"/>
          <w:sz w:val="18"/>
          <w:szCs w:val="18"/>
        </w:rPr>
      </w:pPr>
      <w:r w:rsidRPr="00E20E4B">
        <w:rPr>
          <w:rFonts w:ascii="Courier New" w:hAnsi="Courier New" w:cs="Courier New"/>
          <w:sz w:val="18"/>
          <w:szCs w:val="18"/>
        </w:rPr>
        <w:t xml:space="preserve">"REGISTER OF WAGE DETERMINATIONS UNDER  |        U.S. DEPARTMENT OF LABOR        </w:t>
      </w:r>
    </w:p>
    <w:p w14:paraId="64FB82E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THE SERVICE CONTRACT ACT        </w:t>
      </w:r>
      <w:r>
        <w:rPr>
          <w:rFonts w:ascii="Courier New" w:hAnsi="Courier New" w:cs="Courier New"/>
          <w:sz w:val="18"/>
          <w:szCs w:val="18"/>
        </w:rPr>
        <w:t xml:space="preserve"> </w:t>
      </w:r>
      <w:r w:rsidRPr="00DD42F2">
        <w:rPr>
          <w:rFonts w:ascii="Courier New" w:hAnsi="Courier New" w:cs="Courier New"/>
          <w:sz w:val="18"/>
          <w:szCs w:val="18"/>
        </w:rPr>
        <w:t xml:space="preserve">|  EMPLOYMENT STANDARDS ADMINISTRATION   </w:t>
      </w:r>
    </w:p>
    <w:p w14:paraId="64FB82E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By direction of the Secretary of Labor </w:t>
      </w:r>
      <w:r>
        <w:rPr>
          <w:rFonts w:ascii="Courier New" w:hAnsi="Courier New" w:cs="Courier New"/>
          <w:sz w:val="18"/>
          <w:szCs w:val="18"/>
        </w:rPr>
        <w:t xml:space="preserve"> </w:t>
      </w:r>
      <w:r w:rsidRPr="00DD42F2">
        <w:rPr>
          <w:rFonts w:ascii="Courier New" w:hAnsi="Courier New" w:cs="Courier New"/>
          <w:sz w:val="18"/>
          <w:szCs w:val="18"/>
        </w:rPr>
        <w:t xml:space="preserve">|         WAGE AND HOUR DIVISION         </w:t>
      </w:r>
    </w:p>
    <w:p w14:paraId="64FB82F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w:t>
      </w:r>
      <w:r>
        <w:rPr>
          <w:rFonts w:ascii="Courier New" w:hAnsi="Courier New" w:cs="Courier New"/>
          <w:sz w:val="18"/>
          <w:szCs w:val="18"/>
        </w:rPr>
        <w:t xml:space="preserve"> </w:t>
      </w:r>
      <w:r w:rsidRPr="00DD42F2">
        <w:rPr>
          <w:rFonts w:ascii="Courier New" w:hAnsi="Courier New" w:cs="Courier New"/>
          <w:sz w:val="18"/>
          <w:szCs w:val="18"/>
        </w:rPr>
        <w:t xml:space="preserve">|         WASHINGTON D.C.  20210         </w:t>
      </w:r>
    </w:p>
    <w:p w14:paraId="64FB82F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w:t>
      </w:r>
      <w:r>
        <w:rPr>
          <w:rFonts w:ascii="Courier New" w:hAnsi="Courier New" w:cs="Courier New"/>
          <w:sz w:val="18"/>
          <w:szCs w:val="18"/>
        </w:rPr>
        <w:t xml:space="preserve"> </w:t>
      </w:r>
      <w:r w:rsidRPr="00DD42F2">
        <w:rPr>
          <w:rFonts w:ascii="Courier New" w:hAnsi="Courier New" w:cs="Courier New"/>
          <w:sz w:val="18"/>
          <w:szCs w:val="18"/>
        </w:rPr>
        <w:t>|</w:t>
      </w:r>
    </w:p>
    <w:p w14:paraId="64FB82F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w:t>
      </w:r>
      <w:r>
        <w:rPr>
          <w:rFonts w:ascii="Courier New" w:hAnsi="Courier New" w:cs="Courier New"/>
          <w:sz w:val="18"/>
          <w:szCs w:val="18"/>
        </w:rPr>
        <w:t xml:space="preserve"> </w:t>
      </w:r>
      <w:r w:rsidRPr="00DD42F2">
        <w:rPr>
          <w:rFonts w:ascii="Courier New" w:hAnsi="Courier New" w:cs="Courier New"/>
          <w:sz w:val="18"/>
          <w:szCs w:val="18"/>
        </w:rPr>
        <w:t>|</w:t>
      </w:r>
    </w:p>
    <w:p w14:paraId="64FB82F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w:t>
      </w:r>
      <w:r>
        <w:rPr>
          <w:rFonts w:ascii="Courier New" w:hAnsi="Courier New" w:cs="Courier New"/>
          <w:sz w:val="18"/>
          <w:szCs w:val="18"/>
        </w:rPr>
        <w:t xml:space="preserve"> </w:t>
      </w:r>
      <w:r w:rsidRPr="00DD42F2">
        <w:rPr>
          <w:rFonts w:ascii="Courier New" w:hAnsi="Courier New" w:cs="Courier New"/>
          <w:sz w:val="18"/>
          <w:szCs w:val="18"/>
        </w:rPr>
        <w:t>|</w:t>
      </w:r>
    </w:p>
    <w:p w14:paraId="64FB82F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w:t>
      </w:r>
      <w:r>
        <w:rPr>
          <w:rFonts w:ascii="Courier New" w:hAnsi="Courier New" w:cs="Courier New"/>
          <w:sz w:val="18"/>
          <w:szCs w:val="18"/>
        </w:rPr>
        <w:t xml:space="preserve"> </w:t>
      </w:r>
      <w:r w:rsidRPr="00DD42F2">
        <w:rPr>
          <w:rFonts w:ascii="Courier New" w:hAnsi="Courier New" w:cs="Courier New"/>
          <w:sz w:val="18"/>
          <w:szCs w:val="18"/>
        </w:rPr>
        <w:t>| Wage Determination No.: 2015-5539</w:t>
      </w:r>
    </w:p>
    <w:p w14:paraId="64FB82F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Daniel W. Simms          Division of   </w:t>
      </w:r>
      <w:r>
        <w:rPr>
          <w:rFonts w:ascii="Courier New" w:hAnsi="Courier New" w:cs="Courier New"/>
          <w:sz w:val="18"/>
          <w:szCs w:val="18"/>
        </w:rPr>
        <w:t xml:space="preserve"> </w:t>
      </w:r>
      <w:r w:rsidRPr="00DD42F2">
        <w:rPr>
          <w:rFonts w:ascii="Courier New" w:hAnsi="Courier New" w:cs="Courier New"/>
          <w:sz w:val="18"/>
          <w:szCs w:val="18"/>
        </w:rPr>
        <w:t>|           Revision No.: 30</w:t>
      </w:r>
    </w:p>
    <w:p w14:paraId="64FB82F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Director           </w:t>
      </w:r>
      <w:r w:rsidRPr="00DD42F2">
        <w:rPr>
          <w:rFonts w:ascii="Courier New" w:hAnsi="Courier New" w:cs="Courier New"/>
          <w:sz w:val="18"/>
          <w:szCs w:val="18"/>
        </w:rPr>
        <w:t xml:space="preserve"> Wage Determinations</w:t>
      </w:r>
      <w:r>
        <w:rPr>
          <w:rFonts w:ascii="Courier New" w:hAnsi="Courier New" w:cs="Courier New"/>
          <w:sz w:val="18"/>
          <w:szCs w:val="18"/>
        </w:rPr>
        <w:t xml:space="preserve"> </w:t>
      </w:r>
      <w:r w:rsidRPr="00DD42F2">
        <w:rPr>
          <w:rFonts w:ascii="Courier New" w:hAnsi="Courier New" w:cs="Courier New"/>
          <w:sz w:val="18"/>
          <w:szCs w:val="18"/>
        </w:rPr>
        <w:t>|  Date Of Last Revision: 12/03/2025</w:t>
      </w:r>
    </w:p>
    <w:p w14:paraId="64FB82F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_______________________________________</w:t>
      </w:r>
      <w:r>
        <w:rPr>
          <w:rFonts w:ascii="Courier New" w:hAnsi="Courier New" w:cs="Courier New"/>
          <w:sz w:val="18"/>
          <w:szCs w:val="18"/>
          <w:u w:val="single"/>
        </w:rPr>
        <w:t xml:space="preserve"> </w:t>
      </w:r>
      <w:r w:rsidRPr="00DD42F2">
        <w:rPr>
          <w:rFonts w:ascii="Courier New" w:hAnsi="Courier New" w:cs="Courier New"/>
          <w:sz w:val="18"/>
          <w:szCs w:val="18"/>
        </w:rPr>
        <w:t>|____________________________________________</w:t>
      </w:r>
    </w:p>
    <w:p w14:paraId="64FB82F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w:t>
      </w:r>
    </w:p>
    <w:p w14:paraId="64FB82F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State: Washington </w:t>
      </w:r>
    </w:p>
    <w:p w14:paraId="64FB82FA" w14:textId="77777777" w:rsidR="00776AD2" w:rsidRPr="00DD42F2" w:rsidRDefault="00776AD2" w:rsidP="00DD42F2">
      <w:pPr>
        <w:spacing w:after="0"/>
        <w:rPr>
          <w:rFonts w:ascii="Courier New" w:hAnsi="Courier New" w:cs="Courier New"/>
          <w:sz w:val="18"/>
          <w:szCs w:val="18"/>
        </w:rPr>
      </w:pPr>
    </w:p>
    <w:p w14:paraId="64FB82F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Area: Washington County of Pierce</w:t>
      </w:r>
    </w:p>
    <w:p w14:paraId="64FB82F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____________________________________________________________________________________</w:t>
      </w:r>
    </w:p>
    <w:p w14:paraId="64FB82FD" w14:textId="77777777" w:rsidR="00776AD2" w:rsidRPr="00DD42F2" w:rsidRDefault="00776AD2" w:rsidP="00DD42F2">
      <w:pPr>
        <w:spacing w:after="0"/>
        <w:rPr>
          <w:rFonts w:ascii="Courier New" w:hAnsi="Courier New" w:cs="Courier New"/>
          <w:sz w:val="18"/>
          <w:szCs w:val="18"/>
        </w:rPr>
      </w:pPr>
    </w:p>
    <w:p w14:paraId="64FB82F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**Fringe Benefits Required Follow the Occupational Listing**          </w:t>
      </w:r>
    </w:p>
    <w:p w14:paraId="64FB82FF" w14:textId="77777777" w:rsidR="00776AD2" w:rsidRPr="00DD42F2" w:rsidRDefault="00776AD2" w:rsidP="00DD42F2">
      <w:pPr>
        <w:spacing w:after="0"/>
        <w:rPr>
          <w:rFonts w:ascii="Courier New" w:hAnsi="Courier New" w:cs="Courier New"/>
          <w:sz w:val="18"/>
          <w:szCs w:val="18"/>
        </w:rPr>
      </w:pPr>
    </w:p>
    <w:p w14:paraId="64FB830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OCCUPATION CODE - TITLE                                  FOOTNOTE               RATE</w:t>
      </w:r>
    </w:p>
    <w:p w14:paraId="64FB8301" w14:textId="77777777" w:rsidR="00776AD2" w:rsidRPr="00DD42F2" w:rsidRDefault="00776AD2" w:rsidP="00DD42F2">
      <w:pPr>
        <w:spacing w:after="0"/>
        <w:rPr>
          <w:rFonts w:ascii="Courier New" w:hAnsi="Courier New" w:cs="Courier New"/>
          <w:sz w:val="18"/>
          <w:szCs w:val="18"/>
        </w:rPr>
      </w:pPr>
    </w:p>
    <w:p w14:paraId="64FB830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01000 - Administrative Support And Clerical Occupations</w:t>
      </w:r>
    </w:p>
    <w:p w14:paraId="64FB830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01011 - Accounting Clerk I                                                   22.36</w:t>
      </w:r>
    </w:p>
    <w:p w14:paraId="64FB830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01012 - Accounting Clerk II                                                  25.09</w:t>
      </w:r>
    </w:p>
    <w:p w14:paraId="64FB830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01013 - Accounting Clerk III                                                 28.07</w:t>
      </w:r>
    </w:p>
    <w:p w14:paraId="64FB830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01020 - Administrative Assistant                                             39.00</w:t>
      </w:r>
    </w:p>
    <w:p w14:paraId="64FB830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01035 - Court Reporter                                                       30.10</w:t>
      </w:r>
    </w:p>
    <w:p w14:paraId="64FB830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01041 - Customer Service Representative I                                    20.05</w:t>
      </w:r>
    </w:p>
    <w:p w14:paraId="64FB830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01042 - Customer Service Representative II                                   21.88</w:t>
      </w:r>
    </w:p>
    <w:p w14:paraId="64FB830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01043 - Customer Service Representative III                                  24.56</w:t>
      </w:r>
    </w:p>
    <w:p w14:paraId="64FB830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01051 - Data Entry Operator I                                                20.28</w:t>
      </w:r>
    </w:p>
    <w:p w14:paraId="64FB830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01052 - Data Entry Operator II                                               22.13</w:t>
      </w:r>
    </w:p>
    <w:p w14:paraId="64FB830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01060 - Dispatcher, Motor Vehicle                                            28.38</w:t>
      </w:r>
    </w:p>
    <w:p w14:paraId="64FB830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01070 - Document Preparation Clerk                                           21.80</w:t>
      </w:r>
    </w:p>
    <w:p w14:paraId="64FB830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01090 - Duplicating Machine Operator                                         21.80</w:t>
      </w:r>
    </w:p>
    <w:p w14:paraId="64FB831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01111 - General Clerk I                                                      21.05</w:t>
      </w:r>
    </w:p>
    <w:p w14:paraId="64FB831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01112 - General Clerk II                                                     22.98</w:t>
      </w:r>
    </w:p>
    <w:p w14:paraId="64FB831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01113 - General Clerk III                                                    25.79</w:t>
      </w:r>
    </w:p>
    <w:p w14:paraId="64FB831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01120 - Housing Referral Assistant                                           28.26</w:t>
      </w:r>
    </w:p>
    <w:p w14:paraId="64FB831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01141 - Messenger Courier                                                    22.07</w:t>
      </w:r>
    </w:p>
    <w:p w14:paraId="64FB831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01191 - Order Clerk I                                                        21.50</w:t>
      </w:r>
    </w:p>
    <w:p w14:paraId="64FB831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01192 - Order Clerk II                                                       23.46</w:t>
      </w:r>
    </w:p>
    <w:p w14:paraId="64FB831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01261 - Personnel Assistant (Employment) I                                   22.93</w:t>
      </w:r>
    </w:p>
    <w:p w14:paraId="64FB831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01262 - Personnel Assistant (Employment) II                                  25.65</w:t>
      </w:r>
    </w:p>
    <w:p w14:paraId="64FB831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01263 - Personnel Assistant (Employment) III                                 28.60</w:t>
      </w:r>
    </w:p>
    <w:p w14:paraId="64FB831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01270 - Production Control Clerk                                             33.14</w:t>
      </w:r>
    </w:p>
    <w:p w14:paraId="64FB831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01290 - Rental Clerk                                                         23.34</w:t>
      </w:r>
    </w:p>
    <w:p w14:paraId="64FB831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01300 - Scheduler, Maintenance                                               24.46</w:t>
      </w:r>
    </w:p>
    <w:p w14:paraId="64FB831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01311 - Secretary I                                                          24.46</w:t>
      </w:r>
    </w:p>
    <w:p w14:paraId="64FB831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01312 - Secretary II                                                         27.36</w:t>
      </w:r>
    </w:p>
    <w:p w14:paraId="64FB831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01313 - Secretary III                                                        30.50</w:t>
      </w:r>
    </w:p>
    <w:p w14:paraId="64FB832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01320 - Service Order Dispatcher                                             25.37</w:t>
      </w:r>
    </w:p>
    <w:p w14:paraId="64FB832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01410 - Supply Technician                                                    39.00</w:t>
      </w:r>
    </w:p>
    <w:p w14:paraId="64FB832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lastRenderedPageBreak/>
        <w:t xml:space="preserve">  01420 - Survey Worker                                                        25.51</w:t>
      </w:r>
    </w:p>
    <w:p w14:paraId="64FB832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01460 - Switchboard Operator/Receptionist                                    21.78</w:t>
      </w:r>
    </w:p>
    <w:p w14:paraId="64FB832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01531 - Travel Clerk I                                                       25.34</w:t>
      </w:r>
    </w:p>
    <w:p w14:paraId="64FB832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01532 - Travel Clerk II                                                      28.45</w:t>
      </w:r>
    </w:p>
    <w:p w14:paraId="64FB832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01533 - Travel Clerk III                                                     31.82</w:t>
      </w:r>
    </w:p>
    <w:p w14:paraId="64FB832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01611 - Word Processor I                                                     20.07</w:t>
      </w:r>
    </w:p>
    <w:p w14:paraId="64FB832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01612 - Word Processor II                                                    23.03</w:t>
      </w:r>
    </w:p>
    <w:p w14:paraId="64FB832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01613 - Word Processor III                                                   25.76</w:t>
      </w:r>
    </w:p>
    <w:p w14:paraId="64FB832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05000 - Automotive Service Occupations</w:t>
      </w:r>
    </w:p>
    <w:p w14:paraId="64FB832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05005 - Automobile Body Repairer, Fiberglass                                 26.43</w:t>
      </w:r>
    </w:p>
    <w:p w14:paraId="64FB832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05010 - Automotive  Electrician                                              28.09</w:t>
      </w:r>
    </w:p>
    <w:p w14:paraId="64FB832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05040 - Automotive Glass Installer                                           26.89</w:t>
      </w:r>
    </w:p>
    <w:p w14:paraId="64FB832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05070 - Automotive Worker                                                    26.89</w:t>
      </w:r>
    </w:p>
    <w:p w14:paraId="64FB832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05110 - Mobile Equipment Servicer                                            24.00</w:t>
      </w:r>
    </w:p>
    <w:p w14:paraId="64FB833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05130 - Motor Equipment Metal Mechanic                                       29.06</w:t>
      </w:r>
    </w:p>
    <w:p w14:paraId="64FB833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05160 - Motor Equipment Metal Worker                                         26.89</w:t>
      </w:r>
    </w:p>
    <w:p w14:paraId="64FB833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05190 - Motor Vehicle Mechanic                                               29.06</w:t>
      </w:r>
    </w:p>
    <w:p w14:paraId="64FB833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05220 - Motor Vehicle Mechanic Helper                                        22.56</w:t>
      </w:r>
    </w:p>
    <w:p w14:paraId="64FB833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05250 - Motor Vehicle Upholstery Worker                                      25.46</w:t>
      </w:r>
    </w:p>
    <w:p w14:paraId="64FB833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05280 - Motor Vehicle Wrecker                                                26.89</w:t>
      </w:r>
    </w:p>
    <w:p w14:paraId="64FB833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05310 - Painter, Automotive                                                  28.09</w:t>
      </w:r>
    </w:p>
    <w:p w14:paraId="64FB833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05340 - Radiator Repair Specialist                                           26.89</w:t>
      </w:r>
    </w:p>
    <w:p w14:paraId="64FB833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05370 - Tire Repairer                                                        21.31</w:t>
      </w:r>
    </w:p>
    <w:p w14:paraId="64FB833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05400 - Transmission Repair Specialist                                       29.06</w:t>
      </w:r>
    </w:p>
    <w:p w14:paraId="64FB833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07000 - Food Preparation And Service Occupations</w:t>
      </w:r>
    </w:p>
    <w:p w14:paraId="64FB833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07010 - Baker                                                                21.72</w:t>
      </w:r>
    </w:p>
    <w:p w14:paraId="64FB833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07041 - Cook I                                                               24.18</w:t>
      </w:r>
    </w:p>
    <w:p w14:paraId="64FB833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07042 - Cook II                                                              27.10</w:t>
      </w:r>
    </w:p>
    <w:p w14:paraId="64FB833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07070 - Dishwasher                                                           18.98</w:t>
      </w:r>
    </w:p>
    <w:p w14:paraId="64FB833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07130 - Food Service Worker                                                  20.23</w:t>
      </w:r>
    </w:p>
    <w:p w14:paraId="64FB834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07210 - Meat Cutter                                                          27.82</w:t>
      </w:r>
    </w:p>
    <w:p w14:paraId="64FB834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07260 - Waiter/Waitress                                                      21.98</w:t>
      </w:r>
    </w:p>
    <w:p w14:paraId="64FB834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09000 - Furniture Maintenance And Repair Occupations</w:t>
      </w:r>
    </w:p>
    <w:p w14:paraId="64FB834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09010 - Electrostatic Spray Painter                                          28.64</w:t>
      </w:r>
    </w:p>
    <w:p w14:paraId="64FB834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09040 - Furniture Handler                                                    16.86</w:t>
      </w:r>
    </w:p>
    <w:p w14:paraId="64FB834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09080 - Furniture Refinisher                                                 22.40</w:t>
      </w:r>
    </w:p>
    <w:p w14:paraId="64FB834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09090 - Furniture Refinisher Helper                                          18.13</w:t>
      </w:r>
    </w:p>
    <w:p w14:paraId="64FB834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09110 - Furniture Repairer, Minor                                            20.31</w:t>
      </w:r>
    </w:p>
    <w:p w14:paraId="64FB834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09130 - Upholsterer                                                          27.63</w:t>
      </w:r>
    </w:p>
    <w:p w14:paraId="64FB834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11000 - General Services And Support Occupations</w:t>
      </w:r>
    </w:p>
    <w:p w14:paraId="64FB834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11030 - Cleaner, Vehicles                                                    20.47</w:t>
      </w:r>
    </w:p>
    <w:p w14:paraId="64FB834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11060 - Elevator Operator                                                    21.41</w:t>
      </w:r>
    </w:p>
    <w:p w14:paraId="64FB834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11090 - Gardener                                                             28.16</w:t>
      </w:r>
    </w:p>
    <w:p w14:paraId="64FB834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11122 - Housekeeping Aide                                                    21.55</w:t>
      </w:r>
    </w:p>
    <w:p w14:paraId="64FB834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11150 - Janitor                                                              21.55</w:t>
      </w:r>
    </w:p>
    <w:p w14:paraId="64FB834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11210 - Laborer, Grounds Maintenance                                         23.07</w:t>
      </w:r>
    </w:p>
    <w:p w14:paraId="64FB835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11240 - Maid or Houseman                                                     20.61</w:t>
      </w:r>
    </w:p>
    <w:p w14:paraId="64FB835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11260 - Pruner                                                               21.35</w:t>
      </w:r>
    </w:p>
    <w:p w14:paraId="64FB835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11270 - Tractor Operator                                                     26.47</w:t>
      </w:r>
    </w:p>
    <w:p w14:paraId="64FB835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11330 - Trail Maintenance Worker                                             23.07</w:t>
      </w:r>
    </w:p>
    <w:p w14:paraId="64FB835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11360 - Window Cleaner                                                       23.28</w:t>
      </w:r>
    </w:p>
    <w:p w14:paraId="64FB835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12000 - Health Occupations</w:t>
      </w:r>
    </w:p>
    <w:p w14:paraId="64FB835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12010 - Ambulance Driver                                                     31.13</w:t>
      </w:r>
    </w:p>
    <w:p w14:paraId="64FB835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12011 - Breath Alcohol Technician                                            34.72</w:t>
      </w:r>
    </w:p>
    <w:p w14:paraId="64FB835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12012 - Certified Occupational Therapist Assistant                           36.54</w:t>
      </w:r>
    </w:p>
    <w:p w14:paraId="64FB835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12015 - Certified Physical Therapist Assistant                               35.69</w:t>
      </w:r>
    </w:p>
    <w:p w14:paraId="64FB835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12020 - Dental Assistant                                                     29.27</w:t>
      </w:r>
    </w:p>
    <w:p w14:paraId="64FB835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12025 - Dental Hygienist                                                     63.41</w:t>
      </w:r>
    </w:p>
    <w:p w14:paraId="64FB835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lastRenderedPageBreak/>
        <w:t xml:space="preserve">  12030 - EKG Technician                                                       40.84</w:t>
      </w:r>
    </w:p>
    <w:p w14:paraId="64FB835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12035 - Electroneurodiagnostic Technologist                                  40.84</w:t>
      </w:r>
    </w:p>
    <w:p w14:paraId="64FB835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12040 - Emergency Medical Technician                                         31.13</w:t>
      </w:r>
    </w:p>
    <w:p w14:paraId="64FB835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12071 - Licensed Practical Nurse I                                           31.04</w:t>
      </w:r>
    </w:p>
    <w:p w14:paraId="64FB836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12072 - Licensed Practical Nurse II                                          34.72</w:t>
      </w:r>
    </w:p>
    <w:p w14:paraId="64FB836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12073 - Licensed Practical Nurse III                                         38.69</w:t>
      </w:r>
    </w:p>
    <w:p w14:paraId="64FB836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12100 - Medical Assistant                                                    28.29</w:t>
      </w:r>
    </w:p>
    <w:p w14:paraId="64FB836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12130 - Medical Laboratory Technician                                        35.33</w:t>
      </w:r>
    </w:p>
    <w:p w14:paraId="64FB836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12160 - Medical Record Clerk                                                 29.14</w:t>
      </w:r>
    </w:p>
    <w:p w14:paraId="64FB836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12190 - Medical Record Technician                                            32.59</w:t>
      </w:r>
    </w:p>
    <w:p w14:paraId="64FB836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12195 - Medical Transcriptionist                                             22.98</w:t>
      </w:r>
    </w:p>
    <w:p w14:paraId="64FB836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12210 - Nuclear Medicine Technologist                                        61.80</w:t>
      </w:r>
    </w:p>
    <w:p w14:paraId="64FB836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12221 - Nursing Assistant I                                                  17.61</w:t>
      </w:r>
    </w:p>
    <w:p w14:paraId="64FB836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12222 - Nursing Assistant II                                                 19.80</w:t>
      </w:r>
    </w:p>
    <w:p w14:paraId="64FB836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12223 - Nursing Assistant III                                                21.60</w:t>
      </w:r>
    </w:p>
    <w:p w14:paraId="64FB836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12224 - Nursing Assistant IV                                                 24.23</w:t>
      </w:r>
    </w:p>
    <w:p w14:paraId="64FB836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12235 - Optical Dispenser                                                    25.48</w:t>
      </w:r>
    </w:p>
    <w:p w14:paraId="64FB836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12236 - Optical Technician                                                   24.24</w:t>
      </w:r>
    </w:p>
    <w:p w14:paraId="64FB836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12250 - Pharmacy Technician                                                  28.83</w:t>
      </w:r>
    </w:p>
    <w:p w14:paraId="64FB836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12280 - Phlebotomist                                                         24.13</w:t>
      </w:r>
    </w:p>
    <w:p w14:paraId="64FB837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12305 - Radiologic Technologist                                              47.85</w:t>
      </w:r>
    </w:p>
    <w:p w14:paraId="64FB837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12311 - Registered Nurse I                                                   32.13</w:t>
      </w:r>
    </w:p>
    <w:p w14:paraId="64FB837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12312 - Registered Nurse II                                                  39.29</w:t>
      </w:r>
    </w:p>
    <w:p w14:paraId="64FB837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12313 - Registered Nurse II, Specialist                                      39.29</w:t>
      </w:r>
    </w:p>
    <w:p w14:paraId="64FB837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12314 - Registered Nurse III                                                 47.54</w:t>
      </w:r>
    </w:p>
    <w:p w14:paraId="64FB837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12315 - Registered Nurse III, Anesthetist                                    47.54</w:t>
      </w:r>
    </w:p>
    <w:p w14:paraId="64FB837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12316 - Registered Nurse IV                                                  57.00</w:t>
      </w:r>
    </w:p>
    <w:p w14:paraId="64FB837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12317 - Scheduler (Drug and Alcohol Testing)                                 43.00</w:t>
      </w:r>
    </w:p>
    <w:p w14:paraId="64FB837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12320 - Substance Abuse Treatment Counselor                                  31.39</w:t>
      </w:r>
    </w:p>
    <w:p w14:paraId="64FB837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13000 - Information And Arts Occupations</w:t>
      </w:r>
    </w:p>
    <w:p w14:paraId="64FB837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13011 - Exhibits Specialist I                                                25.24</w:t>
      </w:r>
    </w:p>
    <w:p w14:paraId="64FB837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13012 - Exhibits Specialist II                                               31.26</w:t>
      </w:r>
    </w:p>
    <w:p w14:paraId="64FB837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13013 - Exhibits Specialist III                                              38.24</w:t>
      </w:r>
    </w:p>
    <w:p w14:paraId="64FB837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13041 - Illustrator I                                                        27.11</w:t>
      </w:r>
    </w:p>
    <w:p w14:paraId="64FB837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13042 - Illustrator II                                                       33.60</w:t>
      </w:r>
    </w:p>
    <w:p w14:paraId="64FB837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13043 - Illustrator III                                                      41.08</w:t>
      </w:r>
    </w:p>
    <w:p w14:paraId="64FB838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13047 - Librarian                                                            48.47</w:t>
      </w:r>
    </w:p>
    <w:p w14:paraId="64FB838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13050 - Library Aide/Clerk                                                   22.13</w:t>
      </w:r>
    </w:p>
    <w:p w14:paraId="64FB838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13054 - Library Information Technology Systems                               43.76</w:t>
      </w:r>
    </w:p>
    <w:p w14:paraId="64FB838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Administrator                                          </w:t>
      </w:r>
    </w:p>
    <w:p w14:paraId="64FB838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13058 - Library Technician                                                   29.25</w:t>
      </w:r>
    </w:p>
    <w:p w14:paraId="64FB838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13061 - Media Specialist I                                                   31.59</w:t>
      </w:r>
    </w:p>
    <w:p w14:paraId="64FB838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13062 - Media Specialist II                                                  35.33</w:t>
      </w:r>
    </w:p>
    <w:p w14:paraId="64FB838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13063 - Media Specialist III                                                 39.38</w:t>
      </w:r>
    </w:p>
    <w:p w14:paraId="64FB838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13071 - Photographer I                                                       21.46</w:t>
      </w:r>
    </w:p>
    <w:p w14:paraId="64FB838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13072 - Photographer II                                                      24.00</w:t>
      </w:r>
    </w:p>
    <w:p w14:paraId="64FB838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13073 - Photographer III                                                     29.74</w:t>
      </w:r>
    </w:p>
    <w:p w14:paraId="64FB838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13074 - Photographer IV                                                      36.37</w:t>
      </w:r>
    </w:p>
    <w:p w14:paraId="64FB838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13075 - Photographer V                                                       44.01</w:t>
      </w:r>
    </w:p>
    <w:p w14:paraId="64FB838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13090 - Technical Order Library Clerk                                        27.79</w:t>
      </w:r>
    </w:p>
    <w:p w14:paraId="64FB838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13110 - Video Teleconference Technician                                      36.76</w:t>
      </w:r>
    </w:p>
    <w:p w14:paraId="64FB838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14000 - Information Technology Occupations</w:t>
      </w:r>
    </w:p>
    <w:p w14:paraId="64FB839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14041 - Computer Operator I                                                  30.45</w:t>
      </w:r>
    </w:p>
    <w:p w14:paraId="64FB839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14042 - Computer Operator II                                                 34.06</w:t>
      </w:r>
    </w:p>
    <w:p w14:paraId="64FB839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14043 - Computer Operator III                                                37.96</w:t>
      </w:r>
    </w:p>
    <w:p w14:paraId="64FB839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14044 - Computer Operator IV                                                 42.19</w:t>
      </w:r>
    </w:p>
    <w:p w14:paraId="64FB839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14045 - Computer Operator V                                                  46.73</w:t>
      </w:r>
    </w:p>
    <w:p w14:paraId="64FB839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14071 - Computer Programmer I                                                     </w:t>
      </w:r>
    </w:p>
    <w:p w14:paraId="64FB839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lastRenderedPageBreak/>
        <w:t xml:space="preserve">  14072 - Computer Programmer II                         (see 1)                    </w:t>
      </w:r>
    </w:p>
    <w:p w14:paraId="64FB839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14073 - Computer Programmer III                        (see 1)                    </w:t>
      </w:r>
    </w:p>
    <w:p w14:paraId="64FB839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14074 - Computer Programmer IV                         (see 1)                    </w:t>
      </w:r>
    </w:p>
    <w:p w14:paraId="64FB839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14101 - Computer Systems Analyst I                     (see 1)                    </w:t>
      </w:r>
    </w:p>
    <w:p w14:paraId="64FB839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14102 - Computer Systems Analyst II                    (see 1)                    </w:t>
      </w:r>
    </w:p>
    <w:p w14:paraId="64FB839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14103 - Computer Systems Analyst III                   (see 1)                    </w:t>
      </w:r>
    </w:p>
    <w:p w14:paraId="64FB839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14150 - Peripheral Equipment Operator                                        30.45</w:t>
      </w:r>
    </w:p>
    <w:p w14:paraId="64FB839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14160 - Personal Computer Support Technician                                 42.19</w:t>
      </w:r>
    </w:p>
    <w:p w14:paraId="64FB839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14170 - System Support Specialist                                            46.73</w:t>
      </w:r>
    </w:p>
    <w:p w14:paraId="64FB839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15000 - Instructional Occupations</w:t>
      </w:r>
    </w:p>
    <w:p w14:paraId="64FB83A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15010 - Aircrew Training Devices Instructor (Non-Rated)                      44.24</w:t>
      </w:r>
    </w:p>
    <w:p w14:paraId="64FB83A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15020 - Aircrew Training Devices Instructor (Rated)                          53.53</w:t>
      </w:r>
    </w:p>
    <w:p w14:paraId="64FB83A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15030 - Air Crew Training Devices Instructor (Pilot)                         64.15</w:t>
      </w:r>
    </w:p>
    <w:p w14:paraId="64FB83A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15050 - Computer Based Training Specialist / Instructor                      44.24</w:t>
      </w:r>
    </w:p>
    <w:p w14:paraId="64FB83A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15060 - Educational Technologist                                             46.17</w:t>
      </w:r>
    </w:p>
    <w:p w14:paraId="64FB83A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15070 - Flight Instructor (Pilot)                                            64.15</w:t>
      </w:r>
    </w:p>
    <w:p w14:paraId="64FB83A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15080 - Graphic Artist                                                       39.55</w:t>
      </w:r>
    </w:p>
    <w:p w14:paraId="64FB83A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15085 - Maintenance Test Pilot, Fixed, Jet/Prop                              64.15</w:t>
      </w:r>
    </w:p>
    <w:p w14:paraId="64FB83A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15086 - Maintenance Test Pilot, Rotary Wing                                  64.15</w:t>
      </w:r>
    </w:p>
    <w:p w14:paraId="64FB83A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15088 - Non-Maintenance Test/Co-Pilot                                        64.15</w:t>
      </w:r>
    </w:p>
    <w:p w14:paraId="64FB83A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15090 - Technical Instructor                                                 36.44</w:t>
      </w:r>
    </w:p>
    <w:p w14:paraId="64FB83A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15095 - Technical Instructor/Course Developer                                44.57</w:t>
      </w:r>
    </w:p>
    <w:p w14:paraId="64FB83A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15110 - Test Proctor                                                         29.42</w:t>
      </w:r>
    </w:p>
    <w:p w14:paraId="64FB83A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15120 - Tutor                                                                29.42</w:t>
      </w:r>
    </w:p>
    <w:p w14:paraId="64FB83A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16000 - Laundry, Dry-Cleaning, Pressing And Related Occupations</w:t>
      </w:r>
    </w:p>
    <w:p w14:paraId="64FB83A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16010 - Assembler                                                            23.17</w:t>
      </w:r>
    </w:p>
    <w:p w14:paraId="64FB83B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16030 - Counter Attendant                                                    23.17</w:t>
      </w:r>
    </w:p>
    <w:p w14:paraId="64FB83B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16040 - Dry Cleaner                                                          26.47</w:t>
      </w:r>
    </w:p>
    <w:p w14:paraId="64FB83B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16070 - Finisher, Flatwork, Machine                                          23.17</w:t>
      </w:r>
    </w:p>
    <w:p w14:paraId="64FB83B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16090 - Presser, Hand                                                        23.17</w:t>
      </w:r>
    </w:p>
    <w:p w14:paraId="64FB83B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16110 - Presser, Machine, Drycleaning                                        23.17</w:t>
      </w:r>
    </w:p>
    <w:p w14:paraId="64FB83B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16130 - Presser, Machine, Shirts                                             23.17</w:t>
      </w:r>
    </w:p>
    <w:p w14:paraId="64FB83B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16160 - Presser, Machine, Wearing Apparel, Laundry                           23.17</w:t>
      </w:r>
    </w:p>
    <w:p w14:paraId="64FB83B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16190 - Sewing Machine Operator                                              27.57</w:t>
      </w:r>
    </w:p>
    <w:p w14:paraId="64FB83B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16220 - Tailor                                                               28.67</w:t>
      </w:r>
    </w:p>
    <w:p w14:paraId="64FB83B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16250 - Washer, Machine                                                      24.27</w:t>
      </w:r>
    </w:p>
    <w:p w14:paraId="64FB83B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19000 - Machine Tool Operation And Repair Occupations</w:t>
      </w:r>
    </w:p>
    <w:p w14:paraId="64FB83B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19010 - Machine-Tool Operator (Tool Room)                                    43.36</w:t>
      </w:r>
    </w:p>
    <w:p w14:paraId="64FB83B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19040 - Tool And Die Maker                                                   49.12</w:t>
      </w:r>
    </w:p>
    <w:p w14:paraId="64FB83B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21000 - Materials Handling And Packing Occupations</w:t>
      </w:r>
    </w:p>
    <w:p w14:paraId="64FB83B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21020 - Forklift Operator                                                    25.21</w:t>
      </w:r>
    </w:p>
    <w:p w14:paraId="64FB83B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21030 - Material Coordinator                                                 33.14</w:t>
      </w:r>
    </w:p>
    <w:p w14:paraId="64FB83C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21040 - Material Expediter                                                   33.14</w:t>
      </w:r>
    </w:p>
    <w:p w14:paraId="64FB83C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21050 - Material Handling Laborer                                            22.92</w:t>
      </w:r>
    </w:p>
    <w:p w14:paraId="64FB83C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21071 - Order Filler                                                         21.35</w:t>
      </w:r>
    </w:p>
    <w:p w14:paraId="64FB83C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21080 - Production Line Worker (Food Processing)                             25.21</w:t>
      </w:r>
    </w:p>
    <w:p w14:paraId="64FB83C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21110 - Shipping Packer                                                      25.00</w:t>
      </w:r>
    </w:p>
    <w:p w14:paraId="64FB83C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21130 - Shipping/Receiving Clerk                                             25.00</w:t>
      </w:r>
    </w:p>
    <w:p w14:paraId="64FB83C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21140 - Store Worker I                                                       21.63</w:t>
      </w:r>
    </w:p>
    <w:p w14:paraId="64FB83C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21150 - Stock Clerk                                                          26.99</w:t>
      </w:r>
    </w:p>
    <w:p w14:paraId="64FB83C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21210 - Tools And Parts Attendant                                            25.21</w:t>
      </w:r>
    </w:p>
    <w:p w14:paraId="64FB83C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21410 - Warehouse Specialist                                                 25.21</w:t>
      </w:r>
    </w:p>
    <w:p w14:paraId="64FB83C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23000 - Mechanics And Maintenance And Repair Occupations</w:t>
      </w:r>
    </w:p>
    <w:p w14:paraId="64FB83C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23010 - Aerospace Structural Welder                                          42.69</w:t>
      </w:r>
    </w:p>
    <w:p w14:paraId="64FB83C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23019 - Aircraft Logs and Records Technician                                 36.23</w:t>
      </w:r>
    </w:p>
    <w:p w14:paraId="64FB83C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23021 - Aircraft Mechanic I                                                  41.35</w:t>
      </w:r>
    </w:p>
    <w:p w14:paraId="64FB83C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23022 - Aircraft Mechanic II                                                 42.69</w:t>
      </w:r>
    </w:p>
    <w:p w14:paraId="64FB83C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23023 - Aircraft Mechanic III                                                43.93</w:t>
      </w:r>
    </w:p>
    <w:p w14:paraId="64FB83D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lastRenderedPageBreak/>
        <w:t xml:space="preserve">  23040 - Aircraft Mechanic Helper                                             32.10</w:t>
      </w:r>
    </w:p>
    <w:p w14:paraId="64FB83D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23050 - Aircraft, Painter                                                    39.97</w:t>
      </w:r>
    </w:p>
    <w:p w14:paraId="64FB83D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23060 - Aircraft Servicer                                                    36.23</w:t>
      </w:r>
    </w:p>
    <w:p w14:paraId="64FB83D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23070 - Aircraft Survival Flight Equipment Technician                        39.97</w:t>
      </w:r>
    </w:p>
    <w:p w14:paraId="64FB83D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23080 - Aircraft Worker                                                      38.27</w:t>
      </w:r>
    </w:p>
    <w:p w14:paraId="64FB83D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23091 - Aircrew Life Support Equipment (ALSE) Mechanic                       38.27</w:t>
      </w:r>
    </w:p>
    <w:p w14:paraId="64FB83D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I                                                      </w:t>
      </w:r>
    </w:p>
    <w:p w14:paraId="64FB83D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23092 - Aircrew Life Support Equipment (ALSE) Mechanic                       41.35</w:t>
      </w:r>
    </w:p>
    <w:p w14:paraId="64FB83D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II                                                     </w:t>
      </w:r>
    </w:p>
    <w:p w14:paraId="64FB83D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23110 - Appliance Mechanic                                                   28.86</w:t>
      </w:r>
    </w:p>
    <w:p w14:paraId="64FB83D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23120 - Bicycle Repairer                                                     24.15</w:t>
      </w:r>
    </w:p>
    <w:p w14:paraId="64FB83D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23125 - Cable Splicer                                                        62.49</w:t>
      </w:r>
    </w:p>
    <w:p w14:paraId="64FB83D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23130 - Carpenter, Maintenance                                               36.90</w:t>
      </w:r>
    </w:p>
    <w:p w14:paraId="64FB83D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23140 - Carpet Layer                                                         30.00</w:t>
      </w:r>
    </w:p>
    <w:p w14:paraId="64FB83D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23160 - Electrician, Maintenance                                             48.85</w:t>
      </w:r>
    </w:p>
    <w:p w14:paraId="64FB83D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23181 - Electronics Technician Maintenance I                                 45.39</w:t>
      </w:r>
    </w:p>
    <w:p w14:paraId="64FB83E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23182 - Electronics Technician Maintenance II                                47.40</w:t>
      </w:r>
    </w:p>
    <w:p w14:paraId="64FB83E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23183 - Electronics Technician Maintenance III                               49.04</w:t>
      </w:r>
    </w:p>
    <w:p w14:paraId="64FB83E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23260 - Fabric Worker                                                        35.75</w:t>
      </w:r>
    </w:p>
    <w:p w14:paraId="64FB83E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23290 - Fire Alarm System Mechanic                                           32.49</w:t>
      </w:r>
    </w:p>
    <w:p w14:paraId="64FB83E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23310 - Fire Extinguisher Repairer                                           33.69</w:t>
      </w:r>
    </w:p>
    <w:p w14:paraId="64FB83E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23311 - Fuel Distribution System Mechanic                                    46.36</w:t>
      </w:r>
    </w:p>
    <w:p w14:paraId="64FB83E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23312 - Fuel Distribution System Operator                                    38.28</w:t>
      </w:r>
    </w:p>
    <w:p w14:paraId="64FB83E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23370 - General Maintenance Worker                                           28.65</w:t>
      </w:r>
    </w:p>
    <w:p w14:paraId="64FB83E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23380 - Ground Support Equipment Mechanic                                    41.35</w:t>
      </w:r>
    </w:p>
    <w:p w14:paraId="64FB83E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23381 - Ground Support Equipment Servicer                                    36.23</w:t>
      </w:r>
    </w:p>
    <w:p w14:paraId="64FB83E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23382 - Ground Support Equipment Worker                                      38.27</w:t>
      </w:r>
    </w:p>
    <w:p w14:paraId="64FB83E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23391 - Gunsmith I                                                           33.69</w:t>
      </w:r>
    </w:p>
    <w:p w14:paraId="64FB83E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23392 - Gunsmith II                                                          37.76</w:t>
      </w:r>
    </w:p>
    <w:p w14:paraId="64FB83E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23393 - Gunsmith III                                                         40.80</w:t>
      </w:r>
    </w:p>
    <w:p w14:paraId="64FB83E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23410 - Heating, Ventilation And Air-Conditioning                            36.30</w:t>
      </w:r>
    </w:p>
    <w:p w14:paraId="64FB83E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Mechanic                                               </w:t>
      </w:r>
    </w:p>
    <w:p w14:paraId="64FB83F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23411 - Heating, Ventilation And Air Contidioning                            37.47</w:t>
      </w:r>
    </w:p>
    <w:p w14:paraId="64FB83F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Mechanic (Research Facility)                           </w:t>
      </w:r>
    </w:p>
    <w:p w14:paraId="64FB83F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23430 - Heavy Equipment Mechanic                                             38.19</w:t>
      </w:r>
    </w:p>
    <w:p w14:paraId="64FB83F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23440 - Heavy Equipment Operator                                             41.93</w:t>
      </w:r>
    </w:p>
    <w:p w14:paraId="64FB83F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23460 - Instrument Mechanic                                                  38.39</w:t>
      </w:r>
    </w:p>
    <w:p w14:paraId="64FB83F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23465 - Laboratory/Shelter Mechanic                                          39.44</w:t>
      </w:r>
    </w:p>
    <w:p w14:paraId="64FB83F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23470 - Laborer                                                              22.92</w:t>
      </w:r>
    </w:p>
    <w:p w14:paraId="64FB83F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23510 - Locksmith                                                            31.64</w:t>
      </w:r>
    </w:p>
    <w:p w14:paraId="64FB83F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23530 - Machinery Maintenance Mechanic                                       37.35</w:t>
      </w:r>
    </w:p>
    <w:p w14:paraId="64FB83F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23550 - Machinist, Maintenance                                               35.02</w:t>
      </w:r>
    </w:p>
    <w:p w14:paraId="64FB83F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23580 - Maintenance Trades Helper                                            23.03</w:t>
      </w:r>
    </w:p>
    <w:p w14:paraId="64FB83F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23591 - Metrology Technician I                                               38.39</w:t>
      </w:r>
    </w:p>
    <w:p w14:paraId="64FB83F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23592 - Metrology Technician II                                              39.64</w:t>
      </w:r>
    </w:p>
    <w:p w14:paraId="64FB83F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23593 - Metrology Technician III                                             40.80</w:t>
      </w:r>
    </w:p>
    <w:p w14:paraId="64FB83F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23640 - Millwright                                                           40.45</w:t>
      </w:r>
    </w:p>
    <w:p w14:paraId="64FB83F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23710 - Office Appliance Repairer                                            27.08</w:t>
      </w:r>
    </w:p>
    <w:p w14:paraId="64FB840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23760 - Painter, Maintenance                                                 28.49</w:t>
      </w:r>
    </w:p>
    <w:p w14:paraId="64FB840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23790 - Pipefitter, Maintenance                                              41.90</w:t>
      </w:r>
    </w:p>
    <w:p w14:paraId="64FB840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23810 - Plumber, Maintenance                                                 40.50</w:t>
      </w:r>
    </w:p>
    <w:p w14:paraId="64FB840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23820 - Pneudraulic Systems Mechanic                                         40.80</w:t>
      </w:r>
    </w:p>
    <w:p w14:paraId="64FB840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23850 - Rigger                                                               37.11</w:t>
      </w:r>
    </w:p>
    <w:p w14:paraId="64FB840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23870 - Scale Mechanic                                                       37.76</w:t>
      </w:r>
    </w:p>
    <w:p w14:paraId="64FB840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23890 - Sheet-Metal Worker, Maintenance                                      49.36</w:t>
      </w:r>
    </w:p>
    <w:p w14:paraId="64FB840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23910 - Small Engine Mechanic                                                26.57</w:t>
      </w:r>
    </w:p>
    <w:p w14:paraId="64FB840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23931 - Telecommunications Mechanic I                                        37.12</w:t>
      </w:r>
    </w:p>
    <w:p w14:paraId="64FB840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23932 - Telecommunications Mechanic II                                       38.32</w:t>
      </w:r>
    </w:p>
    <w:p w14:paraId="64FB840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lastRenderedPageBreak/>
        <w:t xml:space="preserve">  23950 - Telephone Lineman                                                    38.80</w:t>
      </w:r>
    </w:p>
    <w:p w14:paraId="64FB840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23960 - Welder, Combination, Maintenance                                     31.01</w:t>
      </w:r>
    </w:p>
    <w:p w14:paraId="64FB840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23965 - Well Driller                                                         38.01</w:t>
      </w:r>
    </w:p>
    <w:p w14:paraId="64FB840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23970 - Woodcraft Worker                                                     40.80</w:t>
      </w:r>
    </w:p>
    <w:p w14:paraId="64FB840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23980 - Woodworker                                                           33.69</w:t>
      </w:r>
    </w:p>
    <w:p w14:paraId="64FB840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24000 - Personal Needs Occupations</w:t>
      </w:r>
    </w:p>
    <w:p w14:paraId="64FB841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24550 - Case Manager                                                         25.40</w:t>
      </w:r>
    </w:p>
    <w:p w14:paraId="64FB841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24570 - Child Care Attendant                                                 19.32</w:t>
      </w:r>
    </w:p>
    <w:p w14:paraId="64FB841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24580 - Child Care Center Clerk                                              24.08</w:t>
      </w:r>
    </w:p>
    <w:p w14:paraId="64FB841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24610 - Chore Aide                                                           22.31</w:t>
      </w:r>
    </w:p>
    <w:p w14:paraId="64FB841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24620 - Family Readiness And Support Services                                25.40</w:t>
      </w:r>
    </w:p>
    <w:p w14:paraId="64FB841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Coordinator                                            </w:t>
      </w:r>
    </w:p>
    <w:p w14:paraId="64FB841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24630 - Homemaker                                                            25.40</w:t>
      </w:r>
    </w:p>
    <w:p w14:paraId="64FB841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25000 - Plant And System Operations Occupations</w:t>
      </w:r>
    </w:p>
    <w:p w14:paraId="64FB841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25010 - Boiler Tender                                                        45.68</w:t>
      </w:r>
    </w:p>
    <w:p w14:paraId="64FB841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25040 - Sewage Plant Operator                                                42.52</w:t>
      </w:r>
    </w:p>
    <w:p w14:paraId="64FB841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25070 - Stationary Engineer                                                  45.68</w:t>
      </w:r>
    </w:p>
    <w:p w14:paraId="64FB841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25190 - Ventilation Equipment Tender                                         35.46</w:t>
      </w:r>
    </w:p>
    <w:p w14:paraId="64FB841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25210 - Water Treatment Plant Operator                                       42.52</w:t>
      </w:r>
    </w:p>
    <w:p w14:paraId="64FB841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27000 - Protective Service Occupations</w:t>
      </w:r>
    </w:p>
    <w:p w14:paraId="64FB841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27004 - Alarm Monitor                                                        38.00</w:t>
      </w:r>
    </w:p>
    <w:p w14:paraId="64FB841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27007 - Baggage Inspector                                                    20.80</w:t>
      </w:r>
    </w:p>
    <w:p w14:paraId="64FB842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27008 - Corrections Officer                                                  38.60</w:t>
      </w:r>
    </w:p>
    <w:p w14:paraId="64FB842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27010 - Court Security Officer                                               43.87</w:t>
      </w:r>
    </w:p>
    <w:p w14:paraId="64FB842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27030 - Detection Dog Handler                                                23.27</w:t>
      </w:r>
    </w:p>
    <w:p w14:paraId="64FB842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27040 - Detention Officer                                                    38.60</w:t>
      </w:r>
    </w:p>
    <w:p w14:paraId="64FB842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27070 - Firefighter                                                          49.14</w:t>
      </w:r>
    </w:p>
    <w:p w14:paraId="64FB842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27101 - Guard I                                                              20.80</w:t>
      </w:r>
    </w:p>
    <w:p w14:paraId="64FB842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27102 - Guard II                                                             23.27</w:t>
      </w:r>
    </w:p>
    <w:p w14:paraId="64FB842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27131 - Police Officer I                                                     49.40</w:t>
      </w:r>
    </w:p>
    <w:p w14:paraId="64FB842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27132 - Police Officer II                                                    54.90</w:t>
      </w:r>
    </w:p>
    <w:p w14:paraId="64FB842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28000 - Recreation Occupations</w:t>
      </w:r>
    </w:p>
    <w:p w14:paraId="64FB842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28041 - Carnival Equipment Operator                                          23.10</w:t>
      </w:r>
    </w:p>
    <w:p w14:paraId="64FB842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28042 - Carnival Equipment Repairer                                          24.58</w:t>
      </w:r>
    </w:p>
    <w:p w14:paraId="64FB842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28043 - Carnival Worker                                                      18.64</w:t>
      </w:r>
    </w:p>
    <w:p w14:paraId="64FB842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28210 - Gate Attendant/Gate Tender                                           26.59</w:t>
      </w:r>
    </w:p>
    <w:p w14:paraId="64FB842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28310 - Lifeguard                                                            19.13</w:t>
      </w:r>
    </w:p>
    <w:p w14:paraId="64FB842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28350 - Park Attendant (Aide)                                                29.75</w:t>
      </w:r>
    </w:p>
    <w:p w14:paraId="64FB843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28510 - Recreation Aide/Health Facility Attendant                            21.71</w:t>
      </w:r>
    </w:p>
    <w:p w14:paraId="64FB843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28515 - Recreation Specialist                                                36.84</w:t>
      </w:r>
    </w:p>
    <w:p w14:paraId="64FB843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28630 - Sports Official                                                      23.69</w:t>
      </w:r>
    </w:p>
    <w:p w14:paraId="64FB843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28690 - Swimming Pool Operator                                               27.54</w:t>
      </w:r>
    </w:p>
    <w:p w14:paraId="64FB843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29000 - Stevedoring/Longshoremen Occupational Services</w:t>
      </w:r>
    </w:p>
    <w:p w14:paraId="64FB843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29010 - Blocker And Bracer                                                   46.74</w:t>
      </w:r>
    </w:p>
    <w:p w14:paraId="64FB843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29020 - Hatch Tender                                                         46.74</w:t>
      </w:r>
    </w:p>
    <w:p w14:paraId="64FB843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29030 - Line Handler                                                         46.74</w:t>
      </w:r>
    </w:p>
    <w:p w14:paraId="64FB843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29041 - Stevedore I                                                          44.25</w:t>
      </w:r>
    </w:p>
    <w:p w14:paraId="64FB843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29042 - Stevedore II                                                         48.80</w:t>
      </w:r>
    </w:p>
    <w:p w14:paraId="64FB843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30000 - Technical Occupations</w:t>
      </w:r>
    </w:p>
    <w:p w14:paraId="64FB843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30010 - Air Traffic Control Specialist, Center (HFO)   (see 2)               51.79</w:t>
      </w:r>
    </w:p>
    <w:p w14:paraId="64FB843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30011 - Air Traffic Control Specialist, Station (HFO)  (see 2)               35.71</w:t>
      </w:r>
    </w:p>
    <w:p w14:paraId="64FB843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30012 - Air Traffic Control Specialist, Terminal (HFO) (see 2)               39.32</w:t>
      </w:r>
    </w:p>
    <w:p w14:paraId="64FB843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30021 - Archeological Technician I                                           22.27</w:t>
      </w:r>
    </w:p>
    <w:p w14:paraId="64FB843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30022 - Archeological Technician II                                          24.91</w:t>
      </w:r>
    </w:p>
    <w:p w14:paraId="64FB844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30023 - Archeological Technician III                                         30.86</w:t>
      </w:r>
    </w:p>
    <w:p w14:paraId="64FB844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30030 - Cartographic Technician                                              30.86</w:t>
      </w:r>
    </w:p>
    <w:p w14:paraId="64FB844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30040 - Civil Engineering Technician                                         40.06</w:t>
      </w:r>
    </w:p>
    <w:p w14:paraId="64FB844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30051 - Cryogenic Technician I                                               32.83</w:t>
      </w:r>
    </w:p>
    <w:p w14:paraId="64FB844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lastRenderedPageBreak/>
        <w:t xml:space="preserve">  30052 - Cryogenic Technician II                                              36.25</w:t>
      </w:r>
    </w:p>
    <w:p w14:paraId="64FB844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30061 - Drafter/CAD Operator I                                               22.27</w:t>
      </w:r>
    </w:p>
    <w:p w14:paraId="64FB844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30062 - Drafter/CAD Operator II                                              24.91</w:t>
      </w:r>
    </w:p>
    <w:p w14:paraId="64FB844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30063 - Drafter/CAD Operator III                                             27.78</w:t>
      </w:r>
    </w:p>
    <w:p w14:paraId="64FB844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30064 - Drafter/CAD Operator IV                                              34.17</w:t>
      </w:r>
    </w:p>
    <w:p w14:paraId="64FB844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30081 - Engineering Technician I                                             20.07</w:t>
      </w:r>
    </w:p>
    <w:p w14:paraId="64FB844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30082 - Engineering Technician II                                            22.53</w:t>
      </w:r>
    </w:p>
    <w:p w14:paraId="64FB844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30083 - Engineering Technician III                                           25.20</w:t>
      </w:r>
    </w:p>
    <w:p w14:paraId="64FB844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30084 - Engineering Technician IV                                            31.22</w:t>
      </w:r>
    </w:p>
    <w:p w14:paraId="64FB844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30085 - Engineering Technician V                                             38.19</w:t>
      </w:r>
    </w:p>
    <w:p w14:paraId="64FB844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30086 - Engineering Technician VI                                            46.21</w:t>
      </w:r>
    </w:p>
    <w:p w14:paraId="64FB844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30090 - Environmental Technician                                             30.76</w:t>
      </w:r>
    </w:p>
    <w:p w14:paraId="64FB845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30095 - Evidence Control Specialist                                          29.64</w:t>
      </w:r>
    </w:p>
    <w:p w14:paraId="64FB845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30210 - Laboratory Technician                                                26.57</w:t>
      </w:r>
    </w:p>
    <w:p w14:paraId="64FB845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30221 - Latent Fingerprint Technician I                                      35.96</w:t>
      </w:r>
    </w:p>
    <w:p w14:paraId="64FB845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30222 - Latent Fingerprint Technician II                                     39.71</w:t>
      </w:r>
    </w:p>
    <w:p w14:paraId="64FB845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30240 - Mathematical Technician                                              37.35</w:t>
      </w:r>
    </w:p>
    <w:p w14:paraId="64FB845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30361 - Paralegal/Legal Assistant I                                          25.05</w:t>
      </w:r>
    </w:p>
    <w:p w14:paraId="64FB845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30362 - Paralegal/Legal Assistant II                                         31.04</w:t>
      </w:r>
    </w:p>
    <w:p w14:paraId="64FB845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30363 - Paralegal/Legal Assistant III                                        37.97</w:t>
      </w:r>
    </w:p>
    <w:p w14:paraId="64FB845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30364 - Paralegal/Legal Assistant IV                                         45.63</w:t>
      </w:r>
    </w:p>
    <w:p w14:paraId="64FB845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30375 - Petroleum Supply Specialist                                          36.25</w:t>
      </w:r>
    </w:p>
    <w:p w14:paraId="64FB845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30390 - Photo-Optics Technician                                              30.86</w:t>
      </w:r>
    </w:p>
    <w:p w14:paraId="64FB845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30395 - Radiation Control Technician                                         36.25</w:t>
      </w:r>
    </w:p>
    <w:p w14:paraId="64FB845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30461 - Technical Writer I                                                   33.56</w:t>
      </w:r>
    </w:p>
    <w:p w14:paraId="64FB845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30462 - Technical Writer II                                                  41.05</w:t>
      </w:r>
    </w:p>
    <w:p w14:paraId="64FB845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30463 - Technical Writer III                                                 49.66</w:t>
      </w:r>
    </w:p>
    <w:p w14:paraId="64FB845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30491 - Unexploded Ordnance (UXO) Technician I                               32.91</w:t>
      </w:r>
    </w:p>
    <w:p w14:paraId="64FB846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30492 - Unexploded Ordnance (UXO) Technician II                              39.82</w:t>
      </w:r>
    </w:p>
    <w:p w14:paraId="64FB846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30493 - Unexploded Ordnance (UXO) Technician III                             47.73</w:t>
      </w:r>
    </w:p>
    <w:p w14:paraId="64FB846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30494 - Unexploded (UXO) Safety Escort                                       32.91</w:t>
      </w:r>
    </w:p>
    <w:p w14:paraId="64FB846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30495 - Unexploded (UXO) Sweep Personnel                                     32.91</w:t>
      </w:r>
    </w:p>
    <w:p w14:paraId="64FB846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30501 - Weather Forecaster I                                                 32.83</w:t>
      </w:r>
    </w:p>
    <w:p w14:paraId="64FB846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30502 - Weather Forecaster II                                                39.93</w:t>
      </w:r>
    </w:p>
    <w:p w14:paraId="64FB846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30620 - Weather Observer, Combined Upper Air Or        (see 2)               26.67</w:t>
      </w:r>
    </w:p>
    <w:p w14:paraId="64FB846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Surface Programs                                       </w:t>
      </w:r>
    </w:p>
    <w:p w14:paraId="64FB846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30621 - Weather Observer, Senior                       (see 2)               29.64</w:t>
      </w:r>
    </w:p>
    <w:p w14:paraId="64FB846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31000 - Transportation/Mobile Equipment Operation Occupations</w:t>
      </w:r>
    </w:p>
    <w:p w14:paraId="64FB846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31010 - Airplane Pilot                                                       39.82</w:t>
      </w:r>
    </w:p>
    <w:p w14:paraId="64FB846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31020 - Bus Aide                                                             30.22</w:t>
      </w:r>
    </w:p>
    <w:p w14:paraId="64FB846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31030 - Bus Driver                                                           39.13</w:t>
      </w:r>
    </w:p>
    <w:p w14:paraId="64FB846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31043 - Driver Courier                                                       21.79</w:t>
      </w:r>
    </w:p>
    <w:p w14:paraId="64FB846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31260 - Parking and Lot Attendant                                            20.07</w:t>
      </w:r>
    </w:p>
    <w:p w14:paraId="64FB846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31290 - Shuttle Bus Driver                                                   21.85</w:t>
      </w:r>
    </w:p>
    <w:p w14:paraId="64FB847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31310 - Taxi Driver                                                          18.66</w:t>
      </w:r>
    </w:p>
    <w:p w14:paraId="64FB847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31361 - Truckdriver, Light                                                   23.18</w:t>
      </w:r>
    </w:p>
    <w:p w14:paraId="64FB847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31362 - Truckdriver, Medium                                                  24.59</w:t>
      </w:r>
    </w:p>
    <w:p w14:paraId="64FB847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31363 - Truckdriver, Heavy                                                   33.31</w:t>
      </w:r>
    </w:p>
    <w:p w14:paraId="64FB847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31364 - Truckdriver, Tractor-Trailer                                         33.31</w:t>
      </w:r>
    </w:p>
    <w:p w14:paraId="64FB847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99000 - Miscellaneous Occupations</w:t>
      </w:r>
    </w:p>
    <w:p w14:paraId="64FB847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99020 - Cabin Safety Specialist                                              19.41</w:t>
      </w:r>
    </w:p>
    <w:p w14:paraId="64FB847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99030 - Cashier                                                              18.93</w:t>
      </w:r>
    </w:p>
    <w:p w14:paraId="64FB847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99050 - Desk Clerk                                                           20.97</w:t>
      </w:r>
    </w:p>
    <w:p w14:paraId="64FB847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99095 - Embalmer                                                             30.25</w:t>
      </w:r>
    </w:p>
    <w:p w14:paraId="64FB847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99130 - Flight Follower                                                      32.91</w:t>
      </w:r>
    </w:p>
    <w:p w14:paraId="64FB847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99251 - Laboratory Animal Caretaker I                                        21.87</w:t>
      </w:r>
    </w:p>
    <w:p w14:paraId="64FB847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99252 - Laboratory Animal Caretaker II                                       23.27</w:t>
      </w:r>
    </w:p>
    <w:p w14:paraId="64FB847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99260 - Marketing Analyst                                                    48.11</w:t>
      </w:r>
    </w:p>
    <w:p w14:paraId="64FB847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lastRenderedPageBreak/>
        <w:t xml:space="preserve">  99310 - Mortician                                                            30.39</w:t>
      </w:r>
    </w:p>
    <w:p w14:paraId="64FB847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99410 - Pest Controller                                                      28.20</w:t>
      </w:r>
    </w:p>
    <w:p w14:paraId="64FB848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99510 - Photofinishing Worker                                                26.93</w:t>
      </w:r>
    </w:p>
    <w:p w14:paraId="64FB848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99710 - Recycling Laborer                                                    40.15</w:t>
      </w:r>
    </w:p>
    <w:p w14:paraId="64FB848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99711 - Recycling Specialist                                                 46.06</w:t>
      </w:r>
    </w:p>
    <w:p w14:paraId="64FB848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99730 - Refuse Collector                                                     37.16</w:t>
      </w:r>
    </w:p>
    <w:p w14:paraId="64FB848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99810 - Sales Clerk                                                          18.84</w:t>
      </w:r>
    </w:p>
    <w:p w14:paraId="64FB848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99820 - School Crossing Guard                                                25.17</w:t>
      </w:r>
    </w:p>
    <w:p w14:paraId="64FB848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99830 - Survey Party Chief                                                   37.71</w:t>
      </w:r>
    </w:p>
    <w:p w14:paraId="64FB848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99831 - Surveying Aide                                                       21.63</w:t>
      </w:r>
    </w:p>
    <w:p w14:paraId="64FB848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99832 - Surveying Technician                                                 29.65</w:t>
      </w:r>
    </w:p>
    <w:p w14:paraId="64FB848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99840 - Vending Machine Attendant                                            22.08</w:t>
      </w:r>
    </w:p>
    <w:p w14:paraId="64FB848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99841 - Vending Machine Repairer                                             26.32</w:t>
      </w:r>
    </w:p>
    <w:p w14:paraId="64FB848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99842 - Vending Machine Repairer Helper                                      22.08</w:t>
      </w:r>
    </w:p>
    <w:p w14:paraId="64FB848C" w14:textId="77777777" w:rsidR="00776AD2" w:rsidRPr="00DD42F2" w:rsidRDefault="00776AD2" w:rsidP="00DD42F2">
      <w:pPr>
        <w:spacing w:after="0"/>
        <w:rPr>
          <w:rFonts w:ascii="Courier New" w:hAnsi="Courier New" w:cs="Courier New"/>
          <w:sz w:val="18"/>
          <w:szCs w:val="18"/>
        </w:rPr>
      </w:pPr>
    </w:p>
    <w:p w14:paraId="64FB848D" w14:textId="77777777" w:rsidR="00776AD2" w:rsidRPr="00DD42F2" w:rsidRDefault="00776AD2" w:rsidP="00DD42F2">
      <w:pPr>
        <w:spacing w:after="0"/>
        <w:rPr>
          <w:rFonts w:ascii="Courier New" w:hAnsi="Courier New" w:cs="Courier New"/>
          <w:sz w:val="18"/>
          <w:szCs w:val="18"/>
        </w:rPr>
      </w:pPr>
    </w:p>
    <w:p w14:paraId="64FB848E" w14:textId="77777777" w:rsidR="00776AD2" w:rsidRPr="00DD42F2" w:rsidRDefault="00776AD2" w:rsidP="00DD42F2">
      <w:pPr>
        <w:spacing w:after="0"/>
        <w:rPr>
          <w:rFonts w:ascii="Courier New" w:hAnsi="Courier New" w:cs="Courier New"/>
          <w:sz w:val="18"/>
          <w:szCs w:val="18"/>
        </w:rPr>
      </w:pPr>
    </w:p>
    <w:p w14:paraId="64FB848F" w14:textId="77777777" w:rsidR="00776AD2" w:rsidRPr="00DD42F2" w:rsidRDefault="00776AD2" w:rsidP="00DD42F2">
      <w:pPr>
        <w:spacing w:after="0"/>
        <w:rPr>
          <w:rFonts w:ascii="Courier New" w:hAnsi="Courier New" w:cs="Courier New"/>
          <w:sz w:val="18"/>
          <w:szCs w:val="18"/>
        </w:rPr>
      </w:pPr>
    </w:p>
    <w:p w14:paraId="64FB8490" w14:textId="77777777" w:rsidR="00776AD2" w:rsidRPr="00DD42F2" w:rsidRDefault="00776AD2" w:rsidP="00DD42F2">
      <w:pPr>
        <w:spacing w:after="0"/>
        <w:rPr>
          <w:rFonts w:ascii="Courier New" w:hAnsi="Courier New" w:cs="Courier New"/>
          <w:sz w:val="18"/>
          <w:szCs w:val="18"/>
        </w:rPr>
      </w:pPr>
    </w:p>
    <w:p w14:paraId="64FB849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____________________________________________________________________________________</w:t>
      </w:r>
    </w:p>
    <w:p w14:paraId="64FB849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Note: Executive Order (EO) 13706, Establishing Paid Sick Leave for Federal </w:t>
      </w:r>
    </w:p>
    <w:p w14:paraId="64FB849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Contractors, applies to all contracts subject to the Service Contract Act for which </w:t>
      </w:r>
    </w:p>
    <w:p w14:paraId="64FB849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the contract is awarded (and any solicitation was issued) on or after January 1, </w:t>
      </w:r>
    </w:p>
    <w:p w14:paraId="64FB849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2017.  If this contract is covered by the EO, the contractor must provide employees </w:t>
      </w:r>
    </w:p>
    <w:p w14:paraId="64FB849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with 1 hour of paid sick leave for every 30 hours they work, up to 56 hours of paid </w:t>
      </w:r>
    </w:p>
    <w:p w14:paraId="64FB849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sick leave each year. Employees must be permitted to use paid sick leave for their </w:t>
      </w:r>
    </w:p>
    <w:p w14:paraId="64FB849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own illness, injury or other health-related needs, including preventive care; to </w:t>
      </w:r>
    </w:p>
    <w:p w14:paraId="64FB849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assist a family member (or person who is like family to the employee) who is ill, </w:t>
      </w:r>
    </w:p>
    <w:p w14:paraId="64FB849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injured, or has other health-related needs, including preventive care; or for </w:t>
      </w:r>
    </w:p>
    <w:p w14:paraId="64FB849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reasons resulting from, or to assist a family member (or person who is like family </w:t>
      </w:r>
    </w:p>
    <w:p w14:paraId="64FB849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to the employee) who is the victim of, domestic violence, sexual assault, or </w:t>
      </w:r>
    </w:p>
    <w:p w14:paraId="64FB849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stalking.  Additional information on contractor requirements and worker protections </w:t>
      </w:r>
    </w:p>
    <w:p w14:paraId="64FB849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under the EO is available at www.dol.gov/whd/govcontracts.</w:t>
      </w:r>
    </w:p>
    <w:p w14:paraId="64FB849F" w14:textId="77777777" w:rsidR="00776AD2" w:rsidRPr="00DD42F2" w:rsidRDefault="00776AD2" w:rsidP="00DD42F2">
      <w:pPr>
        <w:spacing w:after="0"/>
        <w:rPr>
          <w:rFonts w:ascii="Courier New" w:hAnsi="Courier New" w:cs="Courier New"/>
          <w:sz w:val="18"/>
          <w:szCs w:val="18"/>
        </w:rPr>
      </w:pPr>
    </w:p>
    <w:p w14:paraId="64FB84A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Note: Executive Order 13658 generally applies to contracts subject to the Service </w:t>
      </w:r>
    </w:p>
    <w:p w14:paraId="64FB84A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Contract Act that were awarded on or between January 1, 2015 and January 29, 2022, </w:t>
      </w:r>
    </w:p>
    <w:p w14:paraId="64FB84A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and that have not been renewed or extended on or after January 30, 2022. If a </w:t>
      </w:r>
    </w:p>
    <w:p w14:paraId="64FB84A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contract is subject to Executive Order 13658, the contractor must pay all covered </w:t>
      </w:r>
    </w:p>
    <w:p w14:paraId="64FB84A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workers at least $13.30 per hour (or the applicable wage rate listed on this wage </w:t>
      </w:r>
    </w:p>
    <w:p w14:paraId="64FB84A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determination, if it is higher) for all hours spent performing on the contract in </w:t>
      </w:r>
    </w:p>
    <w:p w14:paraId="64FB84A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2025. The applicable Executive Order minimum wage rate will be adjusted annually. </w:t>
      </w:r>
    </w:p>
    <w:p w14:paraId="64FB84A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Additional information on contractor requirements and worker protections under </w:t>
      </w:r>
    </w:p>
    <w:p w14:paraId="64FB84A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Executive Order 13658 is available at www.dol.gov/whd/govcontracts.</w:t>
      </w:r>
    </w:p>
    <w:p w14:paraId="64FB84A9" w14:textId="77777777" w:rsidR="00776AD2" w:rsidRPr="00DD42F2" w:rsidRDefault="00776AD2" w:rsidP="00DD42F2">
      <w:pPr>
        <w:spacing w:after="0"/>
        <w:rPr>
          <w:rFonts w:ascii="Courier New" w:hAnsi="Courier New" w:cs="Courier New"/>
          <w:sz w:val="18"/>
          <w:szCs w:val="18"/>
        </w:rPr>
      </w:pPr>
    </w:p>
    <w:p w14:paraId="64FB84A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ALL OCCUPATIONS LISTED ABOVE RECEIVE THE FOLLOWING BENEFITS: </w:t>
      </w:r>
    </w:p>
    <w:p w14:paraId="64FB84AB" w14:textId="77777777" w:rsidR="00776AD2" w:rsidRPr="00DD42F2" w:rsidRDefault="00776AD2" w:rsidP="00DD42F2">
      <w:pPr>
        <w:spacing w:after="0"/>
        <w:rPr>
          <w:rFonts w:ascii="Courier New" w:hAnsi="Courier New" w:cs="Courier New"/>
          <w:sz w:val="18"/>
          <w:szCs w:val="18"/>
        </w:rPr>
      </w:pPr>
    </w:p>
    <w:p w14:paraId="64FB84A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HEALTH &amp; WELFARE: $5.55 per hour, up to 40 hours per week, or $222.00 per week or </w:t>
      </w:r>
    </w:p>
    <w:p w14:paraId="64FB84A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$962.00 per month</w:t>
      </w:r>
    </w:p>
    <w:p w14:paraId="64FB84A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w:t>
      </w:r>
    </w:p>
    <w:p w14:paraId="64FB84A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HEALTH &amp; WELFARE EO 13706: $5.09 per hour, up to 40 hours per week, or $203.60 per </w:t>
      </w:r>
    </w:p>
    <w:p w14:paraId="64FB84B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week, or $882.27 per month*</w:t>
      </w:r>
    </w:p>
    <w:p w14:paraId="64FB84B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w:t>
      </w:r>
    </w:p>
    <w:p w14:paraId="64FB84B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*This rate is to be used only when compensating employees for performance on an SCA-</w:t>
      </w:r>
    </w:p>
    <w:p w14:paraId="64FB84B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covered contract also covered by EO 13706, Establishing Paid Sick Leave for Federal </w:t>
      </w:r>
    </w:p>
    <w:p w14:paraId="64FB84B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Contractors.  A contractor may not receive credit toward its SCA obligations for any </w:t>
      </w:r>
    </w:p>
    <w:p w14:paraId="64FB84B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paid sick leave provided pursuant to EO 13706.</w:t>
      </w:r>
    </w:p>
    <w:p w14:paraId="64FB84B6" w14:textId="77777777" w:rsidR="00776AD2" w:rsidRPr="00DD42F2" w:rsidRDefault="00776AD2" w:rsidP="00DD42F2">
      <w:pPr>
        <w:spacing w:after="0"/>
        <w:rPr>
          <w:rFonts w:ascii="Courier New" w:hAnsi="Courier New" w:cs="Courier New"/>
          <w:sz w:val="18"/>
          <w:szCs w:val="18"/>
        </w:rPr>
      </w:pPr>
    </w:p>
    <w:p w14:paraId="64FB84B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VACATION: 2 weeks paid vacation after 1 year of service with a contractor or </w:t>
      </w:r>
    </w:p>
    <w:p w14:paraId="64FB84B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lastRenderedPageBreak/>
        <w:t xml:space="preserve">successor, 3 weeks after 5 years, and 4 weeks after 15 years.  Length of service </w:t>
      </w:r>
    </w:p>
    <w:p w14:paraId="64FB84B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includes the whole span of continuous service with the present contractor or </w:t>
      </w:r>
    </w:p>
    <w:p w14:paraId="64FB84B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successor, wherever employed, and with the predecessor contractors in the </w:t>
      </w:r>
    </w:p>
    <w:p w14:paraId="64FB84B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performance of similar work at the same Federal facility.  (Reg. 29 CFR 4.173)</w:t>
      </w:r>
    </w:p>
    <w:p w14:paraId="64FB84BC" w14:textId="77777777" w:rsidR="00776AD2" w:rsidRPr="00DD42F2" w:rsidRDefault="00776AD2" w:rsidP="00DD42F2">
      <w:pPr>
        <w:spacing w:after="0"/>
        <w:rPr>
          <w:rFonts w:ascii="Courier New" w:hAnsi="Courier New" w:cs="Courier New"/>
          <w:sz w:val="18"/>
          <w:szCs w:val="18"/>
        </w:rPr>
      </w:pPr>
    </w:p>
    <w:p w14:paraId="64FB84B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HOLIDAYS: A minimum of eleven paid holidays per year:  New Year's Day, Martin </w:t>
      </w:r>
    </w:p>
    <w:p w14:paraId="64FB84B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Luther King Jr.'s Birthday, Washington's Birthday, Memorial Day, Juneteenth </w:t>
      </w:r>
    </w:p>
    <w:p w14:paraId="64FB84B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National Independence Day, Independence Day, Labor Day, Columbus Day, Veterans' </w:t>
      </w:r>
    </w:p>
    <w:p w14:paraId="64FB84C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Day, Thanksgiving Day, and Christmas Day. (A contractor may substitute for any of </w:t>
      </w:r>
    </w:p>
    <w:p w14:paraId="64FB84C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the named holidays another day off with pay in accordance with a plan communicated </w:t>
      </w:r>
    </w:p>
    <w:p w14:paraId="64FB84C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to the employees involved.)  (See 29 CFR 4.174)</w:t>
      </w:r>
    </w:p>
    <w:p w14:paraId="64FB84C3" w14:textId="77777777" w:rsidR="00776AD2" w:rsidRPr="00DD42F2" w:rsidRDefault="00776AD2" w:rsidP="00DD42F2">
      <w:pPr>
        <w:spacing w:after="0"/>
        <w:rPr>
          <w:rFonts w:ascii="Courier New" w:hAnsi="Courier New" w:cs="Courier New"/>
          <w:sz w:val="18"/>
          <w:szCs w:val="18"/>
        </w:rPr>
      </w:pPr>
    </w:p>
    <w:p w14:paraId="64FB84C4" w14:textId="77777777" w:rsidR="00776AD2" w:rsidRPr="00DD42F2" w:rsidRDefault="00776AD2" w:rsidP="00DD42F2">
      <w:pPr>
        <w:spacing w:after="0"/>
        <w:rPr>
          <w:rFonts w:ascii="Courier New" w:hAnsi="Courier New" w:cs="Courier New"/>
          <w:sz w:val="18"/>
          <w:szCs w:val="18"/>
        </w:rPr>
      </w:pPr>
    </w:p>
    <w:p w14:paraId="64FB84C5" w14:textId="77777777" w:rsidR="00776AD2" w:rsidRPr="00DD42F2" w:rsidRDefault="00776AD2" w:rsidP="00DD42F2">
      <w:pPr>
        <w:spacing w:after="0"/>
        <w:rPr>
          <w:rFonts w:ascii="Courier New" w:hAnsi="Courier New" w:cs="Courier New"/>
          <w:sz w:val="18"/>
          <w:szCs w:val="18"/>
        </w:rPr>
      </w:pPr>
    </w:p>
    <w:p w14:paraId="64FB84C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THE OCCUPATIONS WHICH HAVE NUMBERED FOOTNOTES IN PARENTHESES RECEIVE THE FOLLOWING:</w:t>
      </w:r>
    </w:p>
    <w:p w14:paraId="64FB84C7" w14:textId="77777777" w:rsidR="00776AD2" w:rsidRPr="00DD42F2" w:rsidRDefault="00776AD2" w:rsidP="00DD42F2">
      <w:pPr>
        <w:spacing w:after="0"/>
        <w:rPr>
          <w:rFonts w:ascii="Courier New" w:hAnsi="Courier New" w:cs="Courier New"/>
          <w:sz w:val="18"/>
          <w:szCs w:val="18"/>
        </w:rPr>
      </w:pPr>
    </w:p>
    <w:p w14:paraId="64FB84C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1)  COMPUTER EMPLOYEES:  This wage determination does not apply to any individual </w:t>
      </w:r>
    </w:p>
    <w:p w14:paraId="64FB84C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employed in a bona fide executive, administrative, or professional capacity, as </w:t>
      </w:r>
    </w:p>
    <w:p w14:paraId="64FB84C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defined in 29 C.F.R. Part 541.  (See 41 C.F.R. 6701(3)).  Because most Computer </w:t>
      </w:r>
    </w:p>
    <w:p w14:paraId="64FB84C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Systems Analysts and Computer Programmers who are paid at least $27.63 per hour (or </w:t>
      </w:r>
    </w:p>
    <w:p w14:paraId="64FB84C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at least $684 per week if paid on a salary or fee basis) likely qualify as exempt </w:t>
      </w:r>
    </w:p>
    <w:p w14:paraId="64FB84C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computer professionals under 29 U.S.C. 213(a)(1) and 29 U.S.C. 213(a)(17), this wage </w:t>
      </w:r>
    </w:p>
    <w:p w14:paraId="64FB84C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determination may not include wage rates for all occupations within those job </w:t>
      </w:r>
    </w:p>
    <w:p w14:paraId="64FB84C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families.  In such instances, a conformance will be necessary if there are nonexempt </w:t>
      </w:r>
    </w:p>
    <w:p w14:paraId="64FB84D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employees in these job families working on the contract.</w:t>
      </w:r>
    </w:p>
    <w:p w14:paraId="64FB84D1" w14:textId="77777777" w:rsidR="00776AD2" w:rsidRPr="00DD42F2" w:rsidRDefault="00776AD2" w:rsidP="00DD42F2">
      <w:pPr>
        <w:spacing w:after="0"/>
        <w:rPr>
          <w:rFonts w:ascii="Courier New" w:hAnsi="Courier New" w:cs="Courier New"/>
          <w:sz w:val="18"/>
          <w:szCs w:val="18"/>
        </w:rPr>
      </w:pPr>
    </w:p>
    <w:p w14:paraId="64FB84D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Job titles vary widely and change quickly in the computer industry, and are not </w:t>
      </w:r>
    </w:p>
    <w:p w14:paraId="64FB84D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determinative of whether an employee is an exempt computer professional.  To be </w:t>
      </w:r>
    </w:p>
    <w:p w14:paraId="64FB84D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exempt, computer employees who satisfy the compensation requirements must also have </w:t>
      </w:r>
    </w:p>
    <w:p w14:paraId="64FB84D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a primary duty that consists of:</w:t>
      </w:r>
    </w:p>
    <w:p w14:paraId="64FB84D6" w14:textId="77777777" w:rsidR="00776AD2" w:rsidRPr="00DD42F2" w:rsidRDefault="00776AD2" w:rsidP="00DD42F2">
      <w:pPr>
        <w:spacing w:after="0"/>
        <w:rPr>
          <w:rFonts w:ascii="Courier New" w:hAnsi="Courier New" w:cs="Courier New"/>
          <w:sz w:val="18"/>
          <w:szCs w:val="18"/>
        </w:rPr>
      </w:pPr>
    </w:p>
    <w:p w14:paraId="64FB84D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(1) The application of systems analysis techniques and procedures, including </w:t>
      </w:r>
    </w:p>
    <w:p w14:paraId="64FB84D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consulting with users, to determine hardware, software or system functional </w:t>
      </w:r>
    </w:p>
    <w:p w14:paraId="64FB84D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specifications;</w:t>
      </w:r>
    </w:p>
    <w:p w14:paraId="64FB84DA" w14:textId="77777777" w:rsidR="00776AD2" w:rsidRPr="00DD42F2" w:rsidRDefault="00776AD2" w:rsidP="00DD42F2">
      <w:pPr>
        <w:spacing w:after="0"/>
        <w:rPr>
          <w:rFonts w:ascii="Courier New" w:hAnsi="Courier New" w:cs="Courier New"/>
          <w:sz w:val="18"/>
          <w:szCs w:val="18"/>
        </w:rPr>
      </w:pPr>
    </w:p>
    <w:p w14:paraId="64FB84D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(2) The design, development, documentation, analysis, creation, testing or </w:t>
      </w:r>
    </w:p>
    <w:p w14:paraId="64FB84D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modification of computer systems or programs, including prototypes, based on and </w:t>
      </w:r>
    </w:p>
    <w:p w14:paraId="64FB84D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related to user or system design specifications;</w:t>
      </w:r>
    </w:p>
    <w:p w14:paraId="64FB84DE" w14:textId="77777777" w:rsidR="00776AD2" w:rsidRPr="00DD42F2" w:rsidRDefault="00776AD2" w:rsidP="00DD42F2">
      <w:pPr>
        <w:spacing w:after="0"/>
        <w:rPr>
          <w:rFonts w:ascii="Courier New" w:hAnsi="Courier New" w:cs="Courier New"/>
          <w:sz w:val="18"/>
          <w:szCs w:val="18"/>
        </w:rPr>
      </w:pPr>
    </w:p>
    <w:p w14:paraId="64FB84D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(3) The design, documentation, testing, creation or modification of computer </w:t>
      </w:r>
    </w:p>
    <w:p w14:paraId="64FB84E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programs related to machine operating systems; or</w:t>
      </w:r>
    </w:p>
    <w:p w14:paraId="64FB84E1" w14:textId="77777777" w:rsidR="00776AD2" w:rsidRPr="00DD42F2" w:rsidRDefault="00776AD2" w:rsidP="00DD42F2">
      <w:pPr>
        <w:spacing w:after="0"/>
        <w:rPr>
          <w:rFonts w:ascii="Courier New" w:hAnsi="Courier New" w:cs="Courier New"/>
          <w:sz w:val="18"/>
          <w:szCs w:val="18"/>
        </w:rPr>
      </w:pPr>
    </w:p>
    <w:p w14:paraId="64FB84E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(4) A combination of the aforementioned duties, the performance of which </w:t>
      </w:r>
    </w:p>
    <w:p w14:paraId="64FB84E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requires the same level of skills.  (29 C.F.R. 541.400).</w:t>
      </w:r>
    </w:p>
    <w:p w14:paraId="64FB84E4" w14:textId="77777777" w:rsidR="00776AD2" w:rsidRPr="00DD42F2" w:rsidRDefault="00776AD2" w:rsidP="00DD42F2">
      <w:pPr>
        <w:spacing w:after="0"/>
        <w:rPr>
          <w:rFonts w:ascii="Courier New" w:hAnsi="Courier New" w:cs="Courier New"/>
          <w:sz w:val="18"/>
          <w:szCs w:val="18"/>
        </w:rPr>
      </w:pPr>
    </w:p>
    <w:p w14:paraId="64FB84E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Any computer employee who meets the applicable compensation requirements and the </w:t>
      </w:r>
    </w:p>
    <w:p w14:paraId="64FB84E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above duties test qualifies as an exempt computer professional under both section </w:t>
      </w:r>
    </w:p>
    <w:p w14:paraId="64FB84E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13(a)(1) and section 13(a)(17) of the Fair Labor Standards Act. (Field Assistance </w:t>
      </w:r>
    </w:p>
    <w:p w14:paraId="64FB84E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Bulletin No. 2006-3 (Dec. 14, 2006)).  Accordingly, this wage determination will not </w:t>
      </w:r>
    </w:p>
    <w:p w14:paraId="64FB84E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apply to any exempt computer employee regardless of which of these two exemptions is </w:t>
      </w:r>
    </w:p>
    <w:p w14:paraId="64FB84E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utilized.</w:t>
      </w:r>
    </w:p>
    <w:p w14:paraId="64FB84EB" w14:textId="77777777" w:rsidR="00776AD2" w:rsidRPr="00DD42F2" w:rsidRDefault="00776AD2" w:rsidP="00DD42F2">
      <w:pPr>
        <w:spacing w:after="0"/>
        <w:rPr>
          <w:rFonts w:ascii="Courier New" w:hAnsi="Courier New" w:cs="Courier New"/>
          <w:sz w:val="18"/>
          <w:szCs w:val="18"/>
        </w:rPr>
      </w:pPr>
    </w:p>
    <w:p w14:paraId="64FB84E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2)  AIR TRAFFIC CONTROLLERS AND WEATHER OBSERVERS - NIGHT PAY &amp; SUNDAY PAY:  If you </w:t>
      </w:r>
    </w:p>
    <w:p w14:paraId="64FB84E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work at night as part of a regular tour of duty, you will earn a night differential </w:t>
      </w:r>
    </w:p>
    <w:p w14:paraId="64FB84E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and receive an additional 10% of basic pay for any hours worked between 6pm and 6am. </w:t>
      </w:r>
    </w:p>
    <w:p w14:paraId="64FB84E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If you are a full-time employed (40 hours a week) and Sunday is part of your </w:t>
      </w:r>
    </w:p>
    <w:p w14:paraId="64FB84F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regularly scheduled workweek, you are paid at your rate of basic pay plus a Sunday </w:t>
      </w:r>
    </w:p>
    <w:p w14:paraId="64FB84F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premium of 25% of your basic rate for each hour of Sunday work which is not overtime </w:t>
      </w:r>
    </w:p>
    <w:p w14:paraId="64FB84F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lastRenderedPageBreak/>
        <w:t xml:space="preserve">(i.e. occasional work on Sunday outside the normal tour of duty is considered </w:t>
      </w:r>
    </w:p>
    <w:p w14:paraId="64FB84F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overtime work).</w:t>
      </w:r>
    </w:p>
    <w:p w14:paraId="64FB84F4" w14:textId="77777777" w:rsidR="00776AD2" w:rsidRPr="00DD42F2" w:rsidRDefault="00776AD2" w:rsidP="00DD42F2">
      <w:pPr>
        <w:spacing w:after="0"/>
        <w:rPr>
          <w:rFonts w:ascii="Courier New" w:hAnsi="Courier New" w:cs="Courier New"/>
          <w:sz w:val="18"/>
          <w:szCs w:val="18"/>
        </w:rPr>
      </w:pPr>
    </w:p>
    <w:p w14:paraId="64FB84F5" w14:textId="77777777" w:rsidR="00776AD2" w:rsidRPr="00DD42F2" w:rsidRDefault="00776AD2" w:rsidP="00DD42F2">
      <w:pPr>
        <w:spacing w:after="0"/>
        <w:rPr>
          <w:rFonts w:ascii="Courier New" w:hAnsi="Courier New" w:cs="Courier New"/>
          <w:sz w:val="18"/>
          <w:szCs w:val="18"/>
        </w:rPr>
      </w:pPr>
    </w:p>
    <w:p w14:paraId="64FB84F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HAZARDOUS PAY DIFFERENTIAL **</w:t>
      </w:r>
    </w:p>
    <w:p w14:paraId="64FB84F7" w14:textId="77777777" w:rsidR="00776AD2" w:rsidRPr="00DD42F2" w:rsidRDefault="00776AD2" w:rsidP="00DD42F2">
      <w:pPr>
        <w:spacing w:after="0"/>
        <w:rPr>
          <w:rFonts w:ascii="Courier New" w:hAnsi="Courier New" w:cs="Courier New"/>
          <w:sz w:val="18"/>
          <w:szCs w:val="18"/>
        </w:rPr>
      </w:pPr>
    </w:p>
    <w:p w14:paraId="64FB84F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An 8 percent differential is applicable to employees employed in a position that </w:t>
      </w:r>
    </w:p>
    <w:p w14:paraId="64FB84F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represents a high degree of hazard when working with or in close proximity to </w:t>
      </w:r>
    </w:p>
    <w:p w14:paraId="64FB84F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ordnance, explosives, and incendiary materials.  This includes work such as </w:t>
      </w:r>
    </w:p>
    <w:p w14:paraId="64FB84F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screening, blending, dying, mixing, and pressing of sensitive ordnance, explosives, </w:t>
      </w:r>
    </w:p>
    <w:p w14:paraId="64FB84F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and pyrotechnic compositions such as lead azide, black powder and photoflash powder. </w:t>
      </w:r>
    </w:p>
    <w:p w14:paraId="64FB84F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All dry-house activities involving propellants or explosives.  Demilitarization, </w:t>
      </w:r>
    </w:p>
    <w:p w14:paraId="64FB84F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modification, renovation, demolition, and maintenance operations on sensitive </w:t>
      </w:r>
    </w:p>
    <w:p w14:paraId="64FB84F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ordnance, explosives and incendiary materials.  All operations involving re-grading </w:t>
      </w:r>
    </w:p>
    <w:p w14:paraId="64FB850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and cleaning of artillery ranges.</w:t>
      </w:r>
    </w:p>
    <w:p w14:paraId="64FB8501" w14:textId="77777777" w:rsidR="00776AD2" w:rsidRPr="00DD42F2" w:rsidRDefault="00776AD2" w:rsidP="00DD42F2">
      <w:pPr>
        <w:spacing w:after="0"/>
        <w:rPr>
          <w:rFonts w:ascii="Courier New" w:hAnsi="Courier New" w:cs="Courier New"/>
          <w:sz w:val="18"/>
          <w:szCs w:val="18"/>
        </w:rPr>
      </w:pPr>
    </w:p>
    <w:p w14:paraId="64FB850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A 4 percent differential is applicable to employees employed in a position that </w:t>
      </w:r>
    </w:p>
    <w:p w14:paraId="64FB850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represents a low degree of hazard when working with, or in close proximity to </w:t>
      </w:r>
    </w:p>
    <w:p w14:paraId="64FB850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ordnance, (or employees possibly adjacent to) explosives and incendiary materials </w:t>
      </w:r>
    </w:p>
    <w:p w14:paraId="64FB850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which involves potential injury such as laceration of hands, face, or arms of the </w:t>
      </w:r>
    </w:p>
    <w:p w14:paraId="64FB850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employee engaged in the operation, irritation of the skin, minor burns and the like; </w:t>
      </w:r>
    </w:p>
    <w:p w14:paraId="64FB850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minimal damage to immediate or adjacent work area or equipment being used.  All </w:t>
      </w:r>
    </w:p>
    <w:p w14:paraId="64FB850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operations involving, unloading, storage, and hauling of ordnance, explosive, and </w:t>
      </w:r>
    </w:p>
    <w:p w14:paraId="64FB850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incendiary ordnance material other than small arms ammunition.  These differentials </w:t>
      </w:r>
    </w:p>
    <w:p w14:paraId="64FB850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are only applicable to work that has been specifically designated by the agency for </w:t>
      </w:r>
    </w:p>
    <w:p w14:paraId="64FB850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ordnance, explosives, and incendiary material differential pay.</w:t>
      </w:r>
    </w:p>
    <w:p w14:paraId="64FB850C" w14:textId="77777777" w:rsidR="00776AD2" w:rsidRPr="00DD42F2" w:rsidRDefault="00776AD2" w:rsidP="00DD42F2">
      <w:pPr>
        <w:spacing w:after="0"/>
        <w:rPr>
          <w:rFonts w:ascii="Courier New" w:hAnsi="Courier New" w:cs="Courier New"/>
          <w:sz w:val="18"/>
          <w:szCs w:val="18"/>
        </w:rPr>
      </w:pPr>
    </w:p>
    <w:p w14:paraId="64FB850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UNIFORM ALLOWANCE **</w:t>
      </w:r>
    </w:p>
    <w:p w14:paraId="64FB850E" w14:textId="77777777" w:rsidR="00776AD2" w:rsidRPr="00DD42F2" w:rsidRDefault="00776AD2" w:rsidP="00DD42F2">
      <w:pPr>
        <w:spacing w:after="0"/>
        <w:rPr>
          <w:rFonts w:ascii="Courier New" w:hAnsi="Courier New" w:cs="Courier New"/>
          <w:sz w:val="18"/>
          <w:szCs w:val="18"/>
        </w:rPr>
      </w:pPr>
    </w:p>
    <w:p w14:paraId="64FB850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If employees are required to wear uniforms in the performance of this contract </w:t>
      </w:r>
    </w:p>
    <w:p w14:paraId="64FB851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(either by the terms of the Government contract, by the employer, by the state or </w:t>
      </w:r>
    </w:p>
    <w:p w14:paraId="64FB851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local law, etc.), the cost of furnishing such uniforms and maintaining (by </w:t>
      </w:r>
    </w:p>
    <w:p w14:paraId="64FB851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laundering or dry cleaning) such uniforms is an expense that may not be borne by an </w:t>
      </w:r>
    </w:p>
    <w:p w14:paraId="64FB851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employee where such cost reduces the hourly rate below that required by the wage </w:t>
      </w:r>
    </w:p>
    <w:p w14:paraId="64FB851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determination. The Department of Labor will accept payment in accordance with the </w:t>
      </w:r>
    </w:p>
    <w:p w14:paraId="64FB851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following standards as compliance:</w:t>
      </w:r>
    </w:p>
    <w:p w14:paraId="64FB8516" w14:textId="77777777" w:rsidR="00776AD2" w:rsidRPr="00DD42F2" w:rsidRDefault="00776AD2" w:rsidP="00DD42F2">
      <w:pPr>
        <w:spacing w:after="0"/>
        <w:rPr>
          <w:rFonts w:ascii="Courier New" w:hAnsi="Courier New" w:cs="Courier New"/>
          <w:sz w:val="18"/>
          <w:szCs w:val="18"/>
        </w:rPr>
      </w:pPr>
    </w:p>
    <w:p w14:paraId="64FB851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The contractor or subcontractor is required to furnish all employees with an </w:t>
      </w:r>
    </w:p>
    <w:p w14:paraId="64FB851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adequate number of uniforms without cost or to reimburse employees for the actual </w:t>
      </w:r>
    </w:p>
    <w:p w14:paraId="64FB851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cost of the uniforms.  In addition, where uniform cleaning and maintenance is made </w:t>
      </w:r>
    </w:p>
    <w:p w14:paraId="64FB851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the responsibility of the employee, all contractors and subcontractors subject to </w:t>
      </w:r>
    </w:p>
    <w:p w14:paraId="64FB851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this wage determination shall (in the absence of a bona fide collective bargaining </w:t>
      </w:r>
    </w:p>
    <w:p w14:paraId="64FB851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agreement providing for a different amount, or the furnishing of contrary </w:t>
      </w:r>
    </w:p>
    <w:p w14:paraId="64FB851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affirmative proof as to the actual cost), reimburse all employees for such cleaning </w:t>
      </w:r>
    </w:p>
    <w:p w14:paraId="64FB851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and maintenance at a rate of $3.35 per week (or $.67 cents per day).  However, in </w:t>
      </w:r>
    </w:p>
    <w:p w14:paraId="64FB851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those instances where the uniforms furnished are made of ""wash and wear"" </w:t>
      </w:r>
    </w:p>
    <w:p w14:paraId="64FB852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materials, may be routinely washed and dried with other personal garments, and do </w:t>
      </w:r>
    </w:p>
    <w:p w14:paraId="64FB852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not require any special treatment such as dry cleaning, daily washing, or commercial </w:t>
      </w:r>
    </w:p>
    <w:p w14:paraId="64FB852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laundering in order to meet the cleanliness or appearance standards set by the terms </w:t>
      </w:r>
    </w:p>
    <w:p w14:paraId="64FB852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of the Government contract, by the contractor, by law, or by the nature of the work, </w:t>
      </w:r>
    </w:p>
    <w:p w14:paraId="64FB852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there is no requirement that employees be reimbursed for uniform maintenance costs.</w:t>
      </w:r>
    </w:p>
    <w:p w14:paraId="64FB8525" w14:textId="77777777" w:rsidR="00776AD2" w:rsidRPr="00DD42F2" w:rsidRDefault="00776AD2" w:rsidP="00DD42F2">
      <w:pPr>
        <w:spacing w:after="0"/>
        <w:rPr>
          <w:rFonts w:ascii="Courier New" w:hAnsi="Courier New" w:cs="Courier New"/>
          <w:sz w:val="18"/>
          <w:szCs w:val="18"/>
        </w:rPr>
      </w:pPr>
    </w:p>
    <w:p w14:paraId="64FB852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SERVICE CONTRACT ACT DIRECTORY OF OCCUPATIONS **</w:t>
      </w:r>
    </w:p>
    <w:p w14:paraId="64FB8527" w14:textId="77777777" w:rsidR="00776AD2" w:rsidRPr="00DD42F2" w:rsidRDefault="00776AD2" w:rsidP="00DD42F2">
      <w:pPr>
        <w:spacing w:after="0"/>
        <w:rPr>
          <w:rFonts w:ascii="Courier New" w:hAnsi="Courier New" w:cs="Courier New"/>
          <w:sz w:val="18"/>
          <w:szCs w:val="18"/>
        </w:rPr>
      </w:pPr>
    </w:p>
    <w:p w14:paraId="64FB852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The duties of employees under job titles listed are those described in the </w:t>
      </w:r>
    </w:p>
    <w:p w14:paraId="64FB852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""Service Contract Act Directory of Occupations"", Fifth Edition (Revision 1), </w:t>
      </w:r>
    </w:p>
    <w:p w14:paraId="64FB852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dated September 2015, unless otherwise indicated.</w:t>
      </w:r>
    </w:p>
    <w:p w14:paraId="64FB852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 </w:t>
      </w:r>
    </w:p>
    <w:p w14:paraId="64FB852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lastRenderedPageBreak/>
        <w:t xml:space="preserve">** REQUEST FOR AUTHORIZATION OF ADDITIONAL CLASSIFICATION AND WAGE RATE, Standard </w:t>
      </w:r>
    </w:p>
    <w:p w14:paraId="64FB852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Form 1444 (SF-1444) **</w:t>
      </w:r>
    </w:p>
    <w:p w14:paraId="64FB852E" w14:textId="77777777" w:rsidR="00776AD2" w:rsidRPr="00DD42F2" w:rsidRDefault="00776AD2" w:rsidP="00DD42F2">
      <w:pPr>
        <w:spacing w:after="0"/>
        <w:rPr>
          <w:rFonts w:ascii="Courier New" w:hAnsi="Courier New" w:cs="Courier New"/>
          <w:sz w:val="18"/>
          <w:szCs w:val="18"/>
        </w:rPr>
      </w:pPr>
    </w:p>
    <w:p w14:paraId="64FB852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Conformance Process:</w:t>
      </w:r>
    </w:p>
    <w:p w14:paraId="64FB8530" w14:textId="77777777" w:rsidR="00776AD2" w:rsidRPr="00DD42F2" w:rsidRDefault="00776AD2" w:rsidP="00DD42F2">
      <w:pPr>
        <w:spacing w:after="0"/>
        <w:rPr>
          <w:rFonts w:ascii="Courier New" w:hAnsi="Courier New" w:cs="Courier New"/>
          <w:sz w:val="18"/>
          <w:szCs w:val="18"/>
        </w:rPr>
      </w:pPr>
    </w:p>
    <w:p w14:paraId="64FB853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The contracting officer shall require that any class of service employee which is </w:t>
      </w:r>
    </w:p>
    <w:p w14:paraId="64FB853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not listed herein and which is to be employed under the contract (i.e., the work to </w:t>
      </w:r>
    </w:p>
    <w:p w14:paraId="64FB853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be performed is not performed by any classification listed in the wage </w:t>
      </w:r>
    </w:p>
    <w:p w14:paraId="64FB853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determination), be classified by the contractor so as to provide a reasonable </w:t>
      </w:r>
    </w:p>
    <w:p w14:paraId="64FB853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relationship (i.e., appropriate level of skill comparison) between such unlisted </w:t>
      </w:r>
    </w:p>
    <w:p w14:paraId="64FB853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classifications and the classifications listed in the wage determination (See 29 CFR </w:t>
      </w:r>
    </w:p>
    <w:p w14:paraId="64FB853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4.6(b)(2)(i)).  Such conforming procedures shall be initiated by the contractor </w:t>
      </w:r>
    </w:p>
    <w:p w14:paraId="64FB853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prior to the performance of contract work by such unlisted class(es) of employees </w:t>
      </w:r>
    </w:p>
    <w:p w14:paraId="64FB853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(See 29 CFR 4.6(b)(2)(ii)).  The Wage and Hour Division shall make a final </w:t>
      </w:r>
    </w:p>
    <w:p w14:paraId="64FB853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determination of conformed classification, wage rate, and/or fringe benefits which </w:t>
      </w:r>
    </w:p>
    <w:p w14:paraId="64FB853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shall be paid to all employees performing in the classification from the first day </w:t>
      </w:r>
    </w:p>
    <w:p w14:paraId="64FB853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of work on which contract work is performed by them in the classification.  Failure </w:t>
      </w:r>
    </w:p>
    <w:p w14:paraId="64FB853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to pay such unlisted employees the compensation agreed upon by the interested </w:t>
      </w:r>
    </w:p>
    <w:p w14:paraId="64FB853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parties and/or fully determined by the Wage and Hour Division retroactive to the </w:t>
      </w:r>
    </w:p>
    <w:p w14:paraId="64FB853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date such class of employees commenced contract work shall be a violation of the Act </w:t>
      </w:r>
    </w:p>
    <w:p w14:paraId="64FB854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and this contract.  (See 29 CFR 4.6(b)(2)(v)). When multiple wage determinations are </w:t>
      </w:r>
    </w:p>
    <w:p w14:paraId="64FB854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included in a contract, a separate SF-1444 should be prepared for each wage </w:t>
      </w:r>
    </w:p>
    <w:p w14:paraId="64FB854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determination to which a class(es) is to be conformed.</w:t>
      </w:r>
    </w:p>
    <w:p w14:paraId="64FB8543" w14:textId="77777777" w:rsidR="00776AD2" w:rsidRPr="00DD42F2" w:rsidRDefault="00776AD2" w:rsidP="00DD42F2">
      <w:pPr>
        <w:spacing w:after="0"/>
        <w:rPr>
          <w:rFonts w:ascii="Courier New" w:hAnsi="Courier New" w:cs="Courier New"/>
          <w:sz w:val="18"/>
          <w:szCs w:val="18"/>
        </w:rPr>
      </w:pPr>
    </w:p>
    <w:p w14:paraId="64FB854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The process for preparing a conformance request is as follows:</w:t>
      </w:r>
    </w:p>
    <w:p w14:paraId="64FB8545" w14:textId="77777777" w:rsidR="00776AD2" w:rsidRPr="00DD42F2" w:rsidRDefault="00776AD2" w:rsidP="00DD42F2">
      <w:pPr>
        <w:spacing w:after="0"/>
        <w:rPr>
          <w:rFonts w:ascii="Courier New" w:hAnsi="Courier New" w:cs="Courier New"/>
          <w:sz w:val="18"/>
          <w:szCs w:val="18"/>
        </w:rPr>
      </w:pPr>
    </w:p>
    <w:p w14:paraId="64FB854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1) When preparing the bid, the contractor identifies the need for a conformed </w:t>
      </w:r>
    </w:p>
    <w:p w14:paraId="64FB854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occupation(s) and computes a proposed rate(s).</w:t>
      </w:r>
    </w:p>
    <w:p w14:paraId="64FB8548" w14:textId="77777777" w:rsidR="00776AD2" w:rsidRPr="00DD42F2" w:rsidRDefault="00776AD2" w:rsidP="00DD42F2">
      <w:pPr>
        <w:spacing w:after="0"/>
        <w:rPr>
          <w:rFonts w:ascii="Courier New" w:hAnsi="Courier New" w:cs="Courier New"/>
          <w:sz w:val="18"/>
          <w:szCs w:val="18"/>
        </w:rPr>
      </w:pPr>
    </w:p>
    <w:p w14:paraId="64FB854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2) After contract award, the contractor prepares a written report listing in order </w:t>
      </w:r>
    </w:p>
    <w:p w14:paraId="64FB854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the proposed classification title(s), a Federal grade equivalency (FGE) for each </w:t>
      </w:r>
    </w:p>
    <w:p w14:paraId="64FB854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proposed classification(s), job description(s), and rationale for proposed wage </w:t>
      </w:r>
    </w:p>
    <w:p w14:paraId="64FB854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rate(s), including information regarding the agreement or disagreement of the </w:t>
      </w:r>
    </w:p>
    <w:p w14:paraId="64FB854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authorized representative of the employees involved, or where there is no authorized </w:t>
      </w:r>
    </w:p>
    <w:p w14:paraId="64FB854E"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representative, the employees themselves. This report should be submitted to the </w:t>
      </w:r>
    </w:p>
    <w:p w14:paraId="64FB854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contracting officer no later than 30 days after such unlisted class(es) of employees </w:t>
      </w:r>
    </w:p>
    <w:p w14:paraId="64FB855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performs any contract work.</w:t>
      </w:r>
    </w:p>
    <w:p w14:paraId="64FB8551" w14:textId="77777777" w:rsidR="00776AD2" w:rsidRPr="00DD42F2" w:rsidRDefault="00776AD2" w:rsidP="00DD42F2">
      <w:pPr>
        <w:spacing w:after="0"/>
        <w:rPr>
          <w:rFonts w:ascii="Courier New" w:hAnsi="Courier New" w:cs="Courier New"/>
          <w:sz w:val="18"/>
          <w:szCs w:val="18"/>
        </w:rPr>
      </w:pPr>
    </w:p>
    <w:p w14:paraId="64FB8552"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3) The contracting officer reviews the proposed action and promptly submits a report </w:t>
      </w:r>
    </w:p>
    <w:p w14:paraId="64FB855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of the action, together with the agency's recommendations and pertinent </w:t>
      </w:r>
    </w:p>
    <w:p w14:paraId="64FB8554"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information including the position of the contractor and the employees, to the U.S. </w:t>
      </w:r>
    </w:p>
    <w:p w14:paraId="64FB855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Department of Labor, Wage and Hour Division, for review (See 29 CFR 4.6(b)(2)(ii)).</w:t>
      </w:r>
    </w:p>
    <w:p w14:paraId="64FB8556" w14:textId="77777777" w:rsidR="00776AD2" w:rsidRPr="00DD42F2" w:rsidRDefault="00776AD2" w:rsidP="00DD42F2">
      <w:pPr>
        <w:spacing w:after="0"/>
        <w:rPr>
          <w:rFonts w:ascii="Courier New" w:hAnsi="Courier New" w:cs="Courier New"/>
          <w:sz w:val="18"/>
          <w:szCs w:val="18"/>
        </w:rPr>
      </w:pPr>
    </w:p>
    <w:p w14:paraId="64FB855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4) Within 30 days of receipt, the Wage and Hour Division approves, modifies, or </w:t>
      </w:r>
    </w:p>
    <w:p w14:paraId="64FB855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disapproves the action via transmittal to the agency contracting officer, or </w:t>
      </w:r>
    </w:p>
    <w:p w14:paraId="64FB855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notifies the contracting officer that additional time will be required to process </w:t>
      </w:r>
    </w:p>
    <w:p w14:paraId="64FB855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the request.</w:t>
      </w:r>
    </w:p>
    <w:p w14:paraId="64FB855B" w14:textId="77777777" w:rsidR="00776AD2" w:rsidRPr="00DD42F2" w:rsidRDefault="00776AD2" w:rsidP="00DD42F2">
      <w:pPr>
        <w:spacing w:after="0"/>
        <w:rPr>
          <w:rFonts w:ascii="Courier New" w:hAnsi="Courier New" w:cs="Courier New"/>
          <w:sz w:val="18"/>
          <w:szCs w:val="18"/>
        </w:rPr>
      </w:pPr>
    </w:p>
    <w:p w14:paraId="64FB855C"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5) The contracting officer transmits the Wage and Hour Division's decision to the </w:t>
      </w:r>
    </w:p>
    <w:p w14:paraId="64FB855D"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contractor.</w:t>
      </w:r>
    </w:p>
    <w:p w14:paraId="64FB855E" w14:textId="77777777" w:rsidR="00776AD2" w:rsidRPr="00DD42F2" w:rsidRDefault="00776AD2" w:rsidP="00DD42F2">
      <w:pPr>
        <w:spacing w:after="0"/>
        <w:rPr>
          <w:rFonts w:ascii="Courier New" w:hAnsi="Courier New" w:cs="Courier New"/>
          <w:sz w:val="18"/>
          <w:szCs w:val="18"/>
        </w:rPr>
      </w:pPr>
    </w:p>
    <w:p w14:paraId="64FB855F"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6) Each affected employee shall be furnished by the contractor with a written copy </w:t>
      </w:r>
    </w:p>
    <w:p w14:paraId="64FB8560"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of such determination or it shall be posted as a part of the wage determination (See </w:t>
      </w:r>
    </w:p>
    <w:p w14:paraId="64FB8561"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29 CFR 4.6(b)(2)(iii)).</w:t>
      </w:r>
    </w:p>
    <w:p w14:paraId="64FB8562" w14:textId="77777777" w:rsidR="00776AD2" w:rsidRPr="00DD42F2" w:rsidRDefault="00776AD2" w:rsidP="00DD42F2">
      <w:pPr>
        <w:spacing w:after="0"/>
        <w:rPr>
          <w:rFonts w:ascii="Courier New" w:hAnsi="Courier New" w:cs="Courier New"/>
          <w:sz w:val="18"/>
          <w:szCs w:val="18"/>
        </w:rPr>
      </w:pPr>
    </w:p>
    <w:p w14:paraId="64FB8563"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Information required by the Regulations must be submitted on SF-1444 or bond paper.</w:t>
      </w:r>
    </w:p>
    <w:p w14:paraId="64FB8564" w14:textId="77777777" w:rsidR="00776AD2" w:rsidRPr="00DD42F2" w:rsidRDefault="00776AD2" w:rsidP="00DD42F2">
      <w:pPr>
        <w:spacing w:after="0"/>
        <w:rPr>
          <w:rFonts w:ascii="Courier New" w:hAnsi="Courier New" w:cs="Courier New"/>
          <w:sz w:val="18"/>
          <w:szCs w:val="18"/>
        </w:rPr>
      </w:pPr>
    </w:p>
    <w:p w14:paraId="64FB8565"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When preparing a conformance request, the ""Service Contract Act Directory of </w:t>
      </w:r>
    </w:p>
    <w:p w14:paraId="64FB8566"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lastRenderedPageBreak/>
        <w:t xml:space="preserve">Occupations"" should be used to compare job definitions to ensure that duties </w:t>
      </w:r>
    </w:p>
    <w:p w14:paraId="64FB8567"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requested are not performed by a classification already listed in the wage </w:t>
      </w:r>
    </w:p>
    <w:p w14:paraId="64FB8568"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determination. Remember, it is not the job title, but the required tasks that </w:t>
      </w:r>
    </w:p>
    <w:p w14:paraId="64FB8569"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determine whether a class is included in an established wage determination. </w:t>
      </w:r>
    </w:p>
    <w:p w14:paraId="64FB856A"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 xml:space="preserve">Conformances may not be used to artificially split, combine, or subdivide </w:t>
      </w:r>
    </w:p>
    <w:p w14:paraId="64FB856B" w14:textId="77777777" w:rsidR="00776AD2" w:rsidRPr="00DD42F2" w:rsidRDefault="00776AD2" w:rsidP="00DD42F2">
      <w:pPr>
        <w:spacing w:after="0"/>
        <w:rPr>
          <w:rFonts w:ascii="Courier New" w:hAnsi="Courier New" w:cs="Courier New"/>
          <w:sz w:val="18"/>
          <w:szCs w:val="18"/>
        </w:rPr>
      </w:pPr>
      <w:r w:rsidRPr="00DD42F2">
        <w:rPr>
          <w:rFonts w:ascii="Courier New" w:hAnsi="Courier New" w:cs="Courier New"/>
          <w:sz w:val="18"/>
          <w:szCs w:val="18"/>
        </w:rPr>
        <w:t>classifications listed in the wage determination (See 29 CFR 4.152(c)(1))."</w:t>
      </w:r>
    </w:p>
    <w:p w14:paraId="64FB856C" w14:textId="67909FF9" w:rsidR="00776AD2" w:rsidRPr="008F5392" w:rsidRDefault="00E20E4B" w:rsidP="00E20E4B">
      <w:pPr>
        <w:pStyle w:val="Heading2"/>
        <w:rPr>
          <w:rFonts w:eastAsia="Times New Roman"/>
        </w:rPr>
      </w:pPr>
      <w:bookmarkStart w:id="17" w:name="_Toc228797857"/>
      <w:r>
        <w:rPr>
          <w:rFonts w:eastAsia="Times New Roman"/>
        </w:rPr>
        <w:lastRenderedPageBreak/>
        <w:t xml:space="preserve">D.2 </w:t>
      </w:r>
      <w:r w:rsidR="00776AD2">
        <w:rPr>
          <w:rFonts w:eastAsia="Times New Roman"/>
        </w:rPr>
        <w:t>G</w:t>
      </w:r>
      <w:r>
        <w:rPr>
          <w:rFonts w:eastAsia="Times New Roman"/>
        </w:rPr>
        <w:t>ENERATOR</w:t>
      </w:r>
      <w:r w:rsidR="00776AD2">
        <w:rPr>
          <w:rFonts w:eastAsia="Times New Roman"/>
        </w:rPr>
        <w:t xml:space="preserve"> D</w:t>
      </w:r>
      <w:r>
        <w:rPr>
          <w:rFonts w:eastAsia="Times New Roman"/>
        </w:rPr>
        <w:t>ATA</w:t>
      </w:r>
      <w:r w:rsidR="00776AD2">
        <w:rPr>
          <w:rFonts w:eastAsia="Times New Roman"/>
        </w:rPr>
        <w:t xml:space="preserve"> P</w:t>
      </w:r>
      <w:r>
        <w:rPr>
          <w:rFonts w:eastAsia="Times New Roman"/>
        </w:rPr>
        <w:t>LATES</w:t>
      </w:r>
      <w:bookmarkEnd w:id="17"/>
    </w:p>
    <w:p w14:paraId="64FB856D" w14:textId="77777777" w:rsidR="00776AD2" w:rsidRDefault="00776AD2" w:rsidP="001A7270">
      <w:pPr>
        <w:spacing w:after="0" w:line="240" w:lineRule="auto"/>
        <w:rPr>
          <w:rFonts w:ascii="Times New Roman" w:eastAsia="Times New Roman" w:hAnsi="Times New Roman" w:cs="Times New Roman"/>
        </w:rPr>
      </w:pPr>
      <w:r w:rsidRPr="001A7270">
        <w:rPr>
          <w:rFonts w:ascii="Times New Roman" w:eastAsia="Times New Roman" w:hAnsi="Times New Roman" w:cs="Times New Roman"/>
          <w:noProof/>
        </w:rPr>
        <w:drawing>
          <wp:inline distT="0" distB="0" distL="0" distR="0" wp14:anchorId="64FB8630" wp14:editId="64FB8631">
            <wp:extent cx="5715000" cy="762000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715000" cy="7620000"/>
                    </a:xfrm>
                    <a:prstGeom prst="rect">
                      <a:avLst/>
                    </a:prstGeom>
                    <a:noFill/>
                    <a:ln>
                      <a:noFill/>
                    </a:ln>
                  </pic:spPr>
                </pic:pic>
              </a:graphicData>
            </a:graphic>
          </wp:inline>
        </w:drawing>
      </w:r>
    </w:p>
    <w:p w14:paraId="64FB856E" w14:textId="77777777" w:rsidR="00776AD2" w:rsidRPr="001A7270" w:rsidRDefault="00776AD2" w:rsidP="001A7270">
      <w:pPr>
        <w:spacing w:after="0" w:line="240" w:lineRule="auto"/>
        <w:rPr>
          <w:rFonts w:ascii="Times New Roman" w:eastAsia="Times New Roman" w:hAnsi="Times New Roman" w:cs="Times New Roman"/>
        </w:rPr>
      </w:pPr>
    </w:p>
    <w:p w14:paraId="64FB856F" w14:textId="77777777" w:rsidR="00776AD2" w:rsidRDefault="00776AD2"/>
    <w:p w14:paraId="64FB8570" w14:textId="77777777" w:rsidR="00776AD2" w:rsidRPr="001A7270" w:rsidRDefault="00776AD2" w:rsidP="001A7270">
      <w:pPr>
        <w:spacing w:after="0" w:line="240" w:lineRule="auto"/>
        <w:rPr>
          <w:rFonts w:ascii="Times New Roman" w:eastAsia="Times New Roman" w:hAnsi="Times New Roman" w:cs="Times New Roman"/>
        </w:rPr>
      </w:pPr>
      <w:r w:rsidRPr="001A7270">
        <w:rPr>
          <w:rFonts w:ascii="Times New Roman" w:eastAsia="Times New Roman" w:hAnsi="Times New Roman" w:cs="Times New Roman"/>
          <w:noProof/>
        </w:rPr>
        <w:lastRenderedPageBreak/>
        <w:drawing>
          <wp:inline distT="0" distB="0" distL="0" distR="0" wp14:anchorId="64FB8632" wp14:editId="64FB8633">
            <wp:extent cx="5715000" cy="762000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715000" cy="7620000"/>
                    </a:xfrm>
                    <a:prstGeom prst="rect">
                      <a:avLst/>
                    </a:prstGeom>
                    <a:noFill/>
                    <a:ln>
                      <a:noFill/>
                    </a:ln>
                  </pic:spPr>
                </pic:pic>
              </a:graphicData>
            </a:graphic>
          </wp:inline>
        </w:drawing>
      </w:r>
    </w:p>
    <w:p w14:paraId="64FB8571" w14:textId="77777777" w:rsidR="00776AD2" w:rsidRDefault="00776AD2"/>
    <w:p w14:paraId="64FB8572" w14:textId="77777777" w:rsidR="00776AD2" w:rsidRPr="001A7270" w:rsidRDefault="00776AD2" w:rsidP="001A7270">
      <w:pPr>
        <w:spacing w:after="0" w:line="240" w:lineRule="auto"/>
        <w:rPr>
          <w:rFonts w:ascii="Times New Roman" w:eastAsia="Times New Roman" w:hAnsi="Times New Roman" w:cs="Times New Roman"/>
        </w:rPr>
      </w:pPr>
      <w:r w:rsidRPr="001A7270">
        <w:rPr>
          <w:rFonts w:ascii="Times New Roman" w:eastAsia="Times New Roman" w:hAnsi="Times New Roman" w:cs="Times New Roman"/>
          <w:noProof/>
        </w:rPr>
        <w:lastRenderedPageBreak/>
        <w:drawing>
          <wp:inline distT="0" distB="0" distL="0" distR="0" wp14:anchorId="64FB8634" wp14:editId="64FB8635">
            <wp:extent cx="5715000" cy="762000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715000" cy="7620000"/>
                    </a:xfrm>
                    <a:prstGeom prst="rect">
                      <a:avLst/>
                    </a:prstGeom>
                    <a:noFill/>
                    <a:ln>
                      <a:noFill/>
                    </a:ln>
                  </pic:spPr>
                </pic:pic>
              </a:graphicData>
            </a:graphic>
          </wp:inline>
        </w:drawing>
      </w:r>
    </w:p>
    <w:p w14:paraId="64FB8573" w14:textId="77777777" w:rsidR="00776AD2" w:rsidRDefault="00776AD2">
      <w:pPr>
        <w:sectPr w:rsidR="001A7270">
          <w:headerReference w:type="even" r:id="rId33"/>
          <w:headerReference w:type="default" r:id="rId34"/>
          <w:footerReference w:type="even" r:id="rId35"/>
          <w:footerReference w:type="default" r:id="rId36"/>
          <w:headerReference w:type="first" r:id="rId37"/>
          <w:footerReference w:type="first" r:id="rId38"/>
          <w:type w:val="continuous"/>
          <w:pgSz w:w="12240" w:h="15840"/>
          <w:pgMar w:top="1080" w:right="1440" w:bottom="1080" w:left="1440" w:header="360" w:footer="360" w:gutter="0"/>
          <w:cols w:space="720"/>
        </w:sectPr>
      </w:pPr>
    </w:p>
    <w:p w14:paraId="2A7994DD" w14:textId="77777777" w:rsidR="00E20E4B" w:rsidRDefault="00E20E4B">
      <w:pPr>
        <w:rPr>
          <w:rFonts w:asciiTheme="majorHAnsi" w:eastAsiaTheme="majorEastAsia" w:hAnsiTheme="majorHAnsi" w:cstheme="majorBidi"/>
          <w:b/>
          <w:bCs/>
          <w:color w:val="365F91" w:themeColor="accent1" w:themeShade="BF"/>
          <w:sz w:val="28"/>
          <w:szCs w:val="28"/>
        </w:rPr>
      </w:pPr>
      <w:r>
        <w:br w:type="page"/>
      </w:r>
    </w:p>
    <w:p w14:paraId="64FB8576" w14:textId="178D6C61" w:rsidR="00776AD2" w:rsidRDefault="00776AD2" w:rsidP="00E20E4B">
      <w:pPr>
        <w:pStyle w:val="Heading1"/>
      </w:pPr>
      <w:bookmarkStart w:id="18" w:name="_Toc228797858"/>
      <w:r>
        <w:lastRenderedPageBreak/>
        <w:t xml:space="preserve">SECTION E - </w:t>
      </w:r>
      <w:r>
        <w:t>SOLICITATION PROVISIONS</w:t>
      </w:r>
      <w:bookmarkEnd w:id="18"/>
    </w:p>
    <w:p w14:paraId="64FB8577" w14:textId="77777777" w:rsidR="00776AD2" w:rsidRDefault="00776AD2">
      <w:pPr>
        <w:pStyle w:val="Heading2"/>
      </w:pPr>
      <w:bookmarkStart w:id="19" w:name="_Toc228797859"/>
      <w:r>
        <w:t>E</w:t>
      </w:r>
      <w:r>
        <w:t>.1</w:t>
      </w:r>
      <w:r>
        <w:t xml:space="preserve">  </w:t>
      </w:r>
      <w:r>
        <w:t>52.212-1</w:t>
      </w:r>
      <w:r>
        <w:t xml:space="preserve">  </w:t>
      </w:r>
      <w:r>
        <w:t>INSTRUCTIONS TO OFFERORS—COMMERCIAL PRODUCTS AND COMMERCIAL SERVICES</w:t>
      </w:r>
      <w:r>
        <w:t xml:space="preserve"> (</w:t>
      </w:r>
      <w:r>
        <w:t>SEP 2023</w:t>
      </w:r>
      <w:r>
        <w:t>)</w:t>
      </w:r>
      <w:bookmarkEnd w:id="19"/>
    </w:p>
    <w:p w14:paraId="64FB8578" w14:textId="77777777" w:rsidR="00776AD2" w:rsidRPr="00D149D7" w:rsidRDefault="00776AD2" w:rsidP="00E20E4B">
      <w:pPr>
        <w:spacing w:after="0"/>
      </w:pPr>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w:t>
      </w:r>
      <w:r>
        <w:t>s under NAICS code 541519,</w:t>
      </w:r>
      <w:r w:rsidRPr="00D149D7">
        <w:t xml:space="preserve"> if the acquisition—</w:t>
      </w:r>
    </w:p>
    <w:p w14:paraId="64FB8579" w14:textId="77777777" w:rsidR="00776AD2" w:rsidRPr="00D149D7" w:rsidRDefault="00776AD2" w:rsidP="00E20E4B">
      <w:pPr>
        <w:spacing w:after="0"/>
      </w:pPr>
      <w:r w:rsidRPr="00D149D7">
        <w:t xml:space="preserve">    (1) Is set aside for small business and has a value above the simplified acquisition threshold;</w:t>
      </w:r>
    </w:p>
    <w:p w14:paraId="64FB857A" w14:textId="77777777" w:rsidR="00776AD2" w:rsidRPr="00D149D7" w:rsidRDefault="00776AD2" w:rsidP="00E20E4B">
      <w:pPr>
        <w:spacing w:after="0"/>
      </w:pPr>
      <w:r w:rsidRPr="00D149D7">
        <w:t xml:space="preserve">    (2) Uses the HUBZone price evaluation preference regardless of dollar value, unless the offeror waives the price evaluation preference; or</w:t>
      </w:r>
    </w:p>
    <w:p w14:paraId="64FB857B" w14:textId="77777777" w:rsidR="00776AD2" w:rsidRPr="00D149D7" w:rsidRDefault="00776AD2" w:rsidP="00E20E4B">
      <w:pPr>
        <w:spacing w:after="0"/>
      </w:pPr>
      <w:r w:rsidRPr="00D149D7">
        <w:t xml:space="preserve">    (3) Is an 8(a), HUBZone, service-disabled veteran-owned, economically disadvantaged women-owned, or women-owned small business set-aside or sole-source award regardless of dollar value.</w:t>
      </w:r>
    </w:p>
    <w:p w14:paraId="64FB857C" w14:textId="77777777" w:rsidR="00776AD2" w:rsidRPr="00D149D7" w:rsidRDefault="00776AD2" w:rsidP="00E20E4B">
      <w:pPr>
        <w:spacing w:after="0"/>
      </w:pPr>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w:t>
      </w:r>
      <w:r w:rsidRPr="00D149D7">
        <w:t>s a minimum, offers must show—</w:t>
      </w:r>
    </w:p>
    <w:p w14:paraId="64FB857D" w14:textId="77777777" w:rsidR="00776AD2" w:rsidRPr="00D149D7" w:rsidRDefault="00776AD2" w:rsidP="00E20E4B">
      <w:pPr>
        <w:spacing w:after="0"/>
      </w:pPr>
      <w:r w:rsidRPr="00D149D7">
        <w:t xml:space="preserve">    (1) The solicitation number;</w:t>
      </w:r>
    </w:p>
    <w:p w14:paraId="64FB857E" w14:textId="77777777" w:rsidR="00776AD2" w:rsidRPr="00D149D7" w:rsidRDefault="00776AD2" w:rsidP="00E20E4B">
      <w:pPr>
        <w:spacing w:after="0"/>
      </w:pPr>
      <w:r w:rsidRPr="00D149D7">
        <w:t xml:space="preserve">    (2) The time specified in the solicitation for receipt of offers;</w:t>
      </w:r>
    </w:p>
    <w:p w14:paraId="64FB857F" w14:textId="77777777" w:rsidR="00776AD2" w:rsidRPr="00D149D7" w:rsidRDefault="00776AD2" w:rsidP="00E20E4B">
      <w:pPr>
        <w:spacing w:after="0"/>
      </w:pPr>
      <w:r w:rsidRPr="00D149D7">
        <w:t xml:space="preserve">    (3) The name, address, and telephone number of the offeror;</w:t>
      </w:r>
    </w:p>
    <w:p w14:paraId="64FB8580" w14:textId="77777777" w:rsidR="00776AD2" w:rsidRPr="00D149D7" w:rsidRDefault="00776AD2" w:rsidP="00E20E4B">
      <w:pPr>
        <w:spacing w:after="0"/>
      </w:pPr>
      <w:r w:rsidRPr="00D149D7">
        <w:t xml:space="preserve">    (4) A technical description of the items being offered in sufficient detail to evaluate compliance with the requirements in the solicitation. This may include product literature, or other documents, if necessary;</w:t>
      </w:r>
    </w:p>
    <w:p w14:paraId="64FB8581" w14:textId="77777777" w:rsidR="00776AD2" w:rsidRPr="00D149D7" w:rsidRDefault="00776AD2" w:rsidP="00E20E4B">
      <w:pPr>
        <w:spacing w:after="0"/>
      </w:pPr>
      <w:r w:rsidRPr="00D149D7">
        <w:t xml:space="preserve">    (5) Terms of any express warranty;</w:t>
      </w:r>
    </w:p>
    <w:p w14:paraId="64FB8582" w14:textId="77777777" w:rsidR="00776AD2" w:rsidRPr="00D149D7" w:rsidRDefault="00776AD2" w:rsidP="00E20E4B">
      <w:pPr>
        <w:spacing w:after="0"/>
      </w:pPr>
      <w:r w:rsidRPr="00D149D7">
        <w:t xml:space="preserve">    (6) Price and any discount terms;</w:t>
      </w:r>
    </w:p>
    <w:p w14:paraId="64FB8583" w14:textId="77777777" w:rsidR="00776AD2" w:rsidRPr="00D149D7" w:rsidRDefault="00776AD2" w:rsidP="00E20E4B">
      <w:pPr>
        <w:spacing w:after="0"/>
      </w:pPr>
      <w:r w:rsidRPr="00D149D7">
        <w:t xml:space="preserve">    (7) "Remit to" address, if different than mailing address;</w:t>
      </w:r>
    </w:p>
    <w:p w14:paraId="64FB8584" w14:textId="77777777" w:rsidR="00776AD2" w:rsidRPr="00D149D7" w:rsidRDefault="00776AD2" w:rsidP="00E20E4B">
      <w:pPr>
        <w:spacing w:after="0"/>
      </w:pPr>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64FB8585" w14:textId="77777777" w:rsidR="00776AD2" w:rsidRPr="00D149D7" w:rsidRDefault="00776AD2" w:rsidP="00E20E4B">
      <w:pPr>
        <w:spacing w:after="0"/>
      </w:pPr>
      <w:r w:rsidRPr="00D149D7">
        <w:t xml:space="preserve">    (9) Acknowledgment of Solicitation Amendments;</w:t>
      </w:r>
    </w:p>
    <w:p w14:paraId="64FB8586" w14:textId="77777777" w:rsidR="00776AD2" w:rsidRPr="00D149D7" w:rsidRDefault="00776AD2" w:rsidP="00E20E4B">
      <w:pPr>
        <w:spacing w:after="0"/>
      </w:pPr>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64FB8587" w14:textId="77777777" w:rsidR="00776AD2" w:rsidRPr="00D149D7" w:rsidRDefault="00776AD2" w:rsidP="00E20E4B">
      <w:pPr>
        <w:spacing w:after="0"/>
      </w:pPr>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64FB8588" w14:textId="77777777" w:rsidR="00776AD2" w:rsidRPr="00D149D7" w:rsidRDefault="00776AD2" w:rsidP="00E20E4B">
      <w:pPr>
        <w:spacing w:after="0"/>
      </w:pPr>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64FB8589" w14:textId="77777777" w:rsidR="00776AD2" w:rsidRPr="00D149D7" w:rsidRDefault="00776AD2" w:rsidP="00E20E4B">
      <w:pPr>
        <w:spacing w:after="0"/>
      </w:pPr>
      <w:r w:rsidRPr="00D149D7">
        <w:t xml:space="preserve">  (d) </w:t>
      </w:r>
      <w:r w:rsidRPr="00D149D7">
        <w:rPr>
          <w:i/>
        </w:rPr>
        <w:t>Product samples</w:t>
      </w:r>
      <w:r w:rsidRPr="00D149D7">
        <w:t xml:space="preserve">. When required by the solicitation, product samples shall be submitted at or prior to the time specified for receipt of offers. Unless otherwise specified in this solicitation, </w:t>
      </w:r>
      <w:r w:rsidRPr="00D149D7">
        <w:lastRenderedPageBreak/>
        <w:t>these samples shall be submitted at no expense to the Government, and returned at the sender's request and expense, unless they are destroyed during preaward testing.</w:t>
      </w:r>
    </w:p>
    <w:p w14:paraId="64FB858A" w14:textId="77777777" w:rsidR="00776AD2" w:rsidRPr="00E87B7D" w:rsidRDefault="00776AD2" w:rsidP="00E20E4B">
      <w:pPr>
        <w:spacing w:after="0"/>
      </w:pPr>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64FB858B" w14:textId="77777777" w:rsidR="00776AD2" w:rsidRPr="00650CC1" w:rsidRDefault="00776AD2" w:rsidP="00E20E4B">
      <w:pPr>
        <w:spacing w:after="0"/>
      </w:pPr>
      <w:r w:rsidRPr="00650CC1">
        <w:t xml:space="preserve">  (f) Late submissions, modifications, revisions, and withdrawals of offers.</w:t>
      </w:r>
    </w:p>
    <w:p w14:paraId="64FB858C" w14:textId="77777777" w:rsidR="00776AD2" w:rsidRPr="00650CC1" w:rsidRDefault="00776AD2" w:rsidP="00E20E4B">
      <w:pPr>
        <w:spacing w:after="0"/>
      </w:pPr>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64FB858D" w14:textId="77777777" w:rsidR="00776AD2" w:rsidRPr="00650CC1" w:rsidRDefault="00776AD2" w:rsidP="00E20E4B">
      <w:pPr>
        <w:spacing w:after="0"/>
      </w:pPr>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t>uly delay the acquisition; and—</w:t>
      </w:r>
    </w:p>
    <w:p w14:paraId="64FB858E" w14:textId="77777777" w:rsidR="00776AD2" w:rsidRPr="00650CC1" w:rsidRDefault="00776AD2" w:rsidP="00E20E4B">
      <w:pPr>
        <w:spacing w:after="0"/>
      </w:pPr>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64FB858F" w14:textId="77777777" w:rsidR="00776AD2" w:rsidRPr="00650CC1" w:rsidRDefault="00776AD2" w:rsidP="00E20E4B">
      <w:pPr>
        <w:spacing w:after="0"/>
      </w:pPr>
      <w:r w:rsidRPr="00650CC1">
        <w:t xml:space="preserve">        (B) There is acceptable evidence to establish that it was received at the Government installation designated for receipt of offers and was under the Government's control prior to the time set for receipt of offers; or</w:t>
      </w:r>
    </w:p>
    <w:p w14:paraId="64FB8590" w14:textId="77777777" w:rsidR="00776AD2" w:rsidRPr="00650CC1" w:rsidRDefault="00776AD2" w:rsidP="00E20E4B">
      <w:pPr>
        <w:spacing w:after="0"/>
      </w:pPr>
      <w:r w:rsidRPr="00650CC1">
        <w:t xml:space="preserve">        (C) If this solicitation is a request for proposals, it was the only proposal received.</w:t>
      </w:r>
    </w:p>
    <w:p w14:paraId="64FB8591" w14:textId="77777777" w:rsidR="00776AD2" w:rsidRPr="00650CC1" w:rsidRDefault="00776AD2" w:rsidP="00E20E4B">
      <w:pPr>
        <w:spacing w:after="0"/>
      </w:pPr>
      <w:r w:rsidRPr="00650CC1">
        <w:t xml:space="preserve">      (ii) However, a late modification of an otherwise successful offer, that makes its terms more favorable to the Government, will be considered at any time it is received and may be accepted.</w:t>
      </w:r>
    </w:p>
    <w:p w14:paraId="64FB8592" w14:textId="77777777" w:rsidR="00776AD2" w:rsidRPr="00650CC1" w:rsidRDefault="00776AD2" w:rsidP="00E20E4B">
      <w:pPr>
        <w:spacing w:after="0"/>
      </w:pPr>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64FB8593" w14:textId="77777777" w:rsidR="00776AD2" w:rsidRPr="00650CC1" w:rsidRDefault="00776AD2" w:rsidP="00E20E4B">
      <w:pPr>
        <w:spacing w:after="0"/>
      </w:pPr>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w:t>
      </w:r>
      <w:r w:rsidRPr="00650CC1">
        <w:t>rmal Government processes resume.</w:t>
      </w:r>
    </w:p>
    <w:p w14:paraId="64FB8594" w14:textId="77777777" w:rsidR="00776AD2" w:rsidRPr="00650CC1" w:rsidRDefault="00776AD2" w:rsidP="00E20E4B">
      <w:pPr>
        <w:spacing w:after="0"/>
      </w:pPr>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w:t>
      </w:r>
      <w:r w:rsidRPr="00650CC1">
        <w:t>ive if, before the exact time set for receipt of offers, the identity of the person requesting withdrawal is established and the person signs a receipt for the offer.</w:t>
      </w:r>
    </w:p>
    <w:p w14:paraId="64FB8595" w14:textId="77777777" w:rsidR="00776AD2" w:rsidRPr="00650CC1" w:rsidRDefault="00776AD2" w:rsidP="00E20E4B">
      <w:pPr>
        <w:spacing w:after="0"/>
      </w:pPr>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w:t>
      </w:r>
      <w:r w:rsidRPr="00650CC1">
        <w:lastRenderedPageBreak/>
        <w:t>Officer to be necessary. The Government may reject any or all offers if such action is in the public interest; accept other than the lo</w:t>
      </w:r>
      <w:r w:rsidRPr="00650CC1">
        <w:t>west offer; and waive informalities and minor irregularities in offers received.</w:t>
      </w:r>
    </w:p>
    <w:p w14:paraId="64FB8596" w14:textId="77777777" w:rsidR="00776AD2" w:rsidRPr="00650CC1" w:rsidRDefault="00776AD2" w:rsidP="00E20E4B">
      <w:pPr>
        <w:spacing w:after="0"/>
      </w:pPr>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64FB8597" w14:textId="77777777" w:rsidR="00776AD2" w:rsidRPr="00650CC1" w:rsidRDefault="00776AD2" w:rsidP="00E20E4B">
      <w:pPr>
        <w:spacing w:after="0"/>
      </w:pPr>
      <w:r w:rsidRPr="00650CC1">
        <w:t xml:space="preserve">  (i) Availability of requirements documents cited in the solicitation.</w:t>
      </w:r>
    </w:p>
    <w:p w14:paraId="64FB8598" w14:textId="77777777" w:rsidR="00776AD2" w:rsidRDefault="00776AD2" w:rsidP="00E20E4B">
      <w:pPr>
        <w:spacing w:after="0"/>
      </w:pPr>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39" w:history="1">
        <w:r w:rsidRPr="00A47D9F">
          <w:rPr>
            <w:rStyle w:val="Hyperlink"/>
            <w:i/>
            <w:iCs/>
          </w:rPr>
          <w:t>https://assist.dla.mil</w:t>
        </w:r>
      </w:hyperlink>
      <w:r>
        <w:t>.</w:t>
      </w:r>
    </w:p>
    <w:p w14:paraId="64FB8599" w14:textId="77777777" w:rsidR="00776AD2" w:rsidRPr="00650CC1" w:rsidRDefault="00776AD2" w:rsidP="00E20E4B">
      <w:pPr>
        <w:spacing w:after="0"/>
      </w:pPr>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64FB859A" w14:textId="77777777" w:rsidR="00776AD2" w:rsidRPr="00650CC1" w:rsidRDefault="00776AD2" w:rsidP="00E20E4B">
      <w:pPr>
        <w:spacing w:after="0"/>
      </w:pPr>
      <w:r w:rsidRPr="00650CC1">
        <w:t xml:space="preserve">    (2) Most unclassified Defense specifications and standards may be downloaded from the ASSIST website</w:t>
      </w:r>
      <w:r>
        <w:t xml:space="preserve"> at </w:t>
      </w:r>
      <w:hyperlink r:id="rId40" w:history="1">
        <w:r w:rsidRPr="00A47D9F">
          <w:rPr>
            <w:rStyle w:val="Hyperlink"/>
            <w:i/>
            <w:iCs/>
          </w:rPr>
          <w:t>https://assist.dla.mil</w:t>
        </w:r>
      </w:hyperlink>
      <w:r>
        <w:t>.</w:t>
      </w:r>
    </w:p>
    <w:p w14:paraId="64FB859B" w14:textId="77777777" w:rsidR="00776AD2" w:rsidRPr="00650CC1" w:rsidRDefault="00776AD2" w:rsidP="00E20E4B">
      <w:pPr>
        <w:spacing w:after="0"/>
      </w:pPr>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64FB859C" w14:textId="77777777" w:rsidR="00776AD2" w:rsidRPr="00650CC1" w:rsidRDefault="00776AD2" w:rsidP="00E20E4B">
      <w:pPr>
        <w:spacing w:after="0"/>
      </w:pPr>
      <w:r w:rsidRPr="00650CC1">
        <w:t xml:space="preserve">      (i) </w:t>
      </w:r>
      <w:r w:rsidRPr="00650CC1">
        <w:t xml:space="preserve">Using the ASSIST </w:t>
      </w:r>
      <w:r>
        <w:t>feedback module</w:t>
      </w:r>
      <w:r w:rsidRPr="00650CC1">
        <w:t xml:space="preserve"> (</w:t>
      </w:r>
      <w:hyperlink r:id="rId41" w:history="1">
        <w:r w:rsidRPr="00A47D9F">
          <w:rPr>
            <w:rStyle w:val="Hyperlink"/>
            <w:i/>
            <w:iCs/>
          </w:rPr>
          <w:t>https://assist.dla.mil/feedback</w:t>
        </w:r>
      </w:hyperlink>
      <w:r w:rsidRPr="00650CC1">
        <w:t>);</w:t>
      </w:r>
      <w:r>
        <w:t xml:space="preserve"> or</w:t>
      </w:r>
    </w:p>
    <w:p w14:paraId="64FB859D" w14:textId="77777777" w:rsidR="00776AD2" w:rsidRPr="00650CC1" w:rsidRDefault="00776AD2" w:rsidP="00E20E4B">
      <w:pPr>
        <w:spacing w:after="0"/>
      </w:pPr>
      <w:r w:rsidRPr="00650CC1">
        <w:t xml:space="preserve">      (ii) </w:t>
      </w:r>
      <w:r>
        <w:t xml:space="preserve">Contacting the Defense Standardization Program Office by telephone at 571-767-6688 or email at </w:t>
      </w:r>
      <w:r w:rsidRPr="0064407B">
        <w:rPr>
          <w:i/>
          <w:iCs/>
        </w:rPr>
        <w:t>assisthelp@dla</w:t>
      </w:r>
      <w:r w:rsidRPr="0064407B">
        <w:rPr>
          <w:i/>
          <w:iCs/>
        </w:rPr>
        <w:t>.</w:t>
      </w:r>
      <w:r w:rsidRPr="0064407B">
        <w:rPr>
          <w:i/>
          <w:iCs/>
        </w:rPr>
        <w:t>mil</w:t>
      </w:r>
      <w:r>
        <w:t>.</w:t>
      </w:r>
    </w:p>
    <w:p w14:paraId="64FB859E" w14:textId="77777777" w:rsidR="00776AD2" w:rsidRPr="00650CC1" w:rsidRDefault="00776AD2" w:rsidP="00E20E4B">
      <w:pPr>
        <w:spacing w:after="0"/>
      </w:pPr>
      <w:r w:rsidRPr="00650CC1">
        <w:t xml:space="preserve">    (4) Nongovernment (voluntary) standards must be obtained from the organization responsible for their preparation, publication, or maintenance.</w:t>
      </w:r>
    </w:p>
    <w:p w14:paraId="64FB859F" w14:textId="77777777" w:rsidR="00776AD2" w:rsidRPr="00C12578" w:rsidRDefault="00776AD2" w:rsidP="00E20E4B">
      <w:pPr>
        <w:spacing w:after="0"/>
      </w:pPr>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42"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43" w:history="1">
        <w:r w:rsidRPr="00A47D9F">
          <w:rPr>
            <w:rStyle w:val="Hyperlink"/>
            <w:i/>
            <w:iCs/>
          </w:rPr>
          <w:t>www.sam.gov</w:t>
        </w:r>
      </w:hyperlink>
      <w:r w:rsidRPr="00C12578">
        <w:t xml:space="preserve"> for establishing the unique</w:t>
      </w:r>
      <w:r>
        <w:t xml:space="preserve"> </w:t>
      </w:r>
      <w:r w:rsidRPr="00C12578">
        <w:t>entity identifier.</w:t>
      </w:r>
    </w:p>
    <w:p w14:paraId="64FB85A0" w14:textId="77777777" w:rsidR="00776AD2" w:rsidRPr="00D303CF" w:rsidRDefault="00776AD2" w:rsidP="00E20E4B">
      <w:pPr>
        <w:spacing w:after="0"/>
      </w:pPr>
      <w:r w:rsidRPr="00650CC1">
        <w:t xml:space="preserve">  (k) </w:t>
      </w:r>
      <w:r>
        <w:t>[Reserved]</w:t>
      </w:r>
    </w:p>
    <w:p w14:paraId="64FB85A1" w14:textId="77777777" w:rsidR="00776AD2" w:rsidRPr="00650CC1" w:rsidRDefault="00776AD2" w:rsidP="00E20E4B">
      <w:pPr>
        <w:spacing w:after="0"/>
      </w:pPr>
      <w:r w:rsidRPr="00650CC1">
        <w:t xml:space="preserve">  (l) </w:t>
      </w:r>
      <w:r w:rsidRPr="00650CC1">
        <w:rPr>
          <w:i/>
        </w:rPr>
        <w:t>Debriefing</w:t>
      </w:r>
      <w:r w:rsidRPr="00650CC1">
        <w:t>. If a post-award debriefing is given to requesting offerors, the Government shall disclose the following information, if applicable:</w:t>
      </w:r>
    </w:p>
    <w:p w14:paraId="64FB85A2" w14:textId="77777777" w:rsidR="00776AD2" w:rsidRPr="00650CC1" w:rsidRDefault="00776AD2" w:rsidP="00E20E4B">
      <w:pPr>
        <w:spacing w:after="0"/>
      </w:pPr>
      <w:r w:rsidRPr="00650CC1">
        <w:t xml:space="preserve">    (1) The agency's evaluation of the significant weak or deficient factors in the debriefed offeror's offer.</w:t>
      </w:r>
    </w:p>
    <w:p w14:paraId="64FB85A3" w14:textId="77777777" w:rsidR="00776AD2" w:rsidRPr="00650CC1" w:rsidRDefault="00776AD2" w:rsidP="00E20E4B">
      <w:pPr>
        <w:spacing w:after="0"/>
      </w:pPr>
      <w:r w:rsidRPr="00650CC1">
        <w:t xml:space="preserve">    (2) The overall evaluated cost or price and technical rating of the successful and the debriefed offeror and past performance information on the debriefed offeror.</w:t>
      </w:r>
    </w:p>
    <w:p w14:paraId="64FB85A4" w14:textId="77777777" w:rsidR="00776AD2" w:rsidRPr="00650CC1" w:rsidRDefault="00776AD2" w:rsidP="00E20E4B">
      <w:pPr>
        <w:spacing w:after="0"/>
      </w:pPr>
      <w:r w:rsidRPr="00650CC1">
        <w:t xml:space="preserve">    (3) The overall ranking of all offerors, when any ranking was developed by the agency during source selection.</w:t>
      </w:r>
    </w:p>
    <w:p w14:paraId="64FB85A5" w14:textId="77777777" w:rsidR="00776AD2" w:rsidRPr="00650CC1" w:rsidRDefault="00776AD2" w:rsidP="00E20E4B">
      <w:pPr>
        <w:spacing w:after="0"/>
      </w:pPr>
      <w:r w:rsidRPr="00650CC1">
        <w:lastRenderedPageBreak/>
        <w:t xml:space="preserve">    (4) A summary of the rationale for award;</w:t>
      </w:r>
    </w:p>
    <w:p w14:paraId="64FB85A6" w14:textId="77777777" w:rsidR="00776AD2" w:rsidRPr="00650CC1" w:rsidRDefault="00776AD2" w:rsidP="00E20E4B">
      <w:pPr>
        <w:spacing w:after="0"/>
      </w:pPr>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64FB85A7" w14:textId="77777777" w:rsidR="00776AD2" w:rsidRPr="00650CC1" w:rsidRDefault="00776AD2" w:rsidP="00E20E4B">
      <w:pPr>
        <w:spacing w:after="0"/>
      </w:pPr>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64FB85A8" w14:textId="77777777" w:rsidR="00776AD2" w:rsidRDefault="00776AD2" w:rsidP="00E20E4B">
      <w:pPr>
        <w:spacing w:after="0"/>
        <w:jc w:val="center"/>
      </w:pPr>
      <w:r>
        <w:t>(End of Provision)</w:t>
      </w:r>
    </w:p>
    <w:p w14:paraId="64FB85A9" w14:textId="77777777" w:rsidR="00776AD2" w:rsidRDefault="00776AD2" w:rsidP="00E20E4B">
      <w:pPr>
        <w:spacing w:after="0"/>
      </w:pPr>
      <w:r>
        <w:t>ADDENDUM to FAR 52</w:t>
      </w:r>
      <w:r>
        <w:t>.212-1 INSTRUCTIONS TO OFFERORS—</w:t>
      </w:r>
      <w:r>
        <w:t xml:space="preserve">COMMERCIAL </w:t>
      </w:r>
      <w:r>
        <w:t>PRODUCTS AND COMMERCIAL SERVICES</w:t>
      </w:r>
    </w:p>
    <w:p w14:paraId="64FB85AA" w14:textId="77777777" w:rsidR="00776AD2" w:rsidRDefault="00776AD2" w:rsidP="00E20E4B">
      <w:pPr>
        <w:spacing w:after="0"/>
      </w:pPr>
      <w:r>
        <w:t xml:space="preserve">  Provisions that are incorporated by reference (by Citation Number, Title, and Date), have the same force and effect as if they were given in full text. Upon request, the Contracting Officer will make their full text available.</w:t>
      </w:r>
    </w:p>
    <w:p w14:paraId="64FB85AB" w14:textId="77777777" w:rsidR="00776AD2" w:rsidRDefault="00776AD2" w:rsidP="00E20E4B">
      <w:pPr>
        <w:spacing w:after="0"/>
      </w:pPr>
      <w:r>
        <w:t xml:space="preserve">  The following provisions are incorporated into 52.212-1 as an addendum to this solicitation:</w:t>
      </w:r>
    </w:p>
    <w:p w14:paraId="64FB85AC" w14:textId="77777777" w:rsidR="00776AD2" w:rsidRDefault="00776AD2">
      <w:pPr>
        <w:pStyle w:val="Heading2"/>
      </w:pPr>
      <w:bookmarkStart w:id="20" w:name="_Toc228797860"/>
      <w:r>
        <w:t>E.2</w:t>
      </w:r>
      <w:r>
        <w:t xml:space="preserve">  </w:t>
      </w:r>
      <w:r>
        <w:t>52.212-2</w:t>
      </w:r>
      <w:r>
        <w:t xml:space="preserve">  </w:t>
      </w:r>
      <w:r>
        <w:t>EVALUATION—COMMERCIAL PRODUCTS AND COMMERCIAL SERVICES</w:t>
      </w:r>
      <w:r>
        <w:t xml:space="preserve"> (</w:t>
      </w:r>
      <w:r>
        <w:t>NOV 2021</w:t>
      </w:r>
      <w:r>
        <w:t>)</w:t>
      </w:r>
      <w:bookmarkEnd w:id="20"/>
    </w:p>
    <w:p w14:paraId="64FB85AD" w14:textId="77777777" w:rsidR="00776AD2" w:rsidRDefault="00776AD2" w:rsidP="00E20E4B">
      <w:pPr>
        <w:spacing w:after="0"/>
      </w:pPr>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64FB85AE" w14:textId="77777777" w:rsidR="00776AD2" w:rsidRDefault="00776AD2" w:rsidP="00E20E4B">
      <w:pPr>
        <w:spacing w:after="0"/>
      </w:pPr>
      <w:r>
        <w:t xml:space="preserve">   Evaluation of Price</w:t>
      </w:r>
    </w:p>
    <w:p w14:paraId="64FB85AF" w14:textId="77777777" w:rsidR="00776AD2" w:rsidRDefault="00776AD2" w:rsidP="00E20E4B">
      <w:pPr>
        <w:pStyle w:val="NoSpacing"/>
      </w:pPr>
      <w:r>
        <w:t xml:space="preserve">   Technical Capabilities</w:t>
      </w:r>
    </w:p>
    <w:p w14:paraId="64FB85B0" w14:textId="77777777" w:rsidR="00776AD2" w:rsidRDefault="00776AD2" w:rsidP="00E20E4B">
      <w:pPr>
        <w:pStyle w:val="NoSpacing"/>
      </w:pPr>
      <w:r>
        <w:t xml:space="preserve">   </w:t>
      </w:r>
    </w:p>
    <w:p w14:paraId="64FB85B1" w14:textId="77777777" w:rsidR="00776AD2" w:rsidRDefault="00776AD2" w:rsidP="00E20E4B">
      <w:pPr>
        <w:pStyle w:val="NoSpacing"/>
      </w:pPr>
      <w:r>
        <w:t xml:space="preserve">   </w:t>
      </w:r>
    </w:p>
    <w:p w14:paraId="64FB85B2" w14:textId="77777777" w:rsidR="00776AD2" w:rsidRDefault="00776AD2" w:rsidP="00E20E4B">
      <w:pPr>
        <w:pStyle w:val="NoSpacing"/>
      </w:pPr>
      <w:r>
        <w:t xml:space="preserve">   </w:t>
      </w:r>
    </w:p>
    <w:p w14:paraId="64FB85B3" w14:textId="77777777" w:rsidR="00776AD2" w:rsidRDefault="00776AD2" w:rsidP="00E20E4B">
      <w:pPr>
        <w:spacing w:after="0"/>
      </w:pPr>
      <w:r>
        <w:t xml:space="preserve">  Technical and past performance, when combined, are .</w:t>
      </w:r>
    </w:p>
    <w:p w14:paraId="64FB85B4" w14:textId="77777777" w:rsidR="00776AD2" w:rsidRDefault="00776AD2" w:rsidP="00E20E4B">
      <w:pPr>
        <w:spacing w:after="0"/>
      </w:pPr>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64FB85B5" w14:textId="77777777" w:rsidR="00776AD2" w:rsidRDefault="00776AD2" w:rsidP="00E20E4B">
      <w:pPr>
        <w:spacing w:after="0"/>
      </w:pPr>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64FB85B6" w14:textId="77777777" w:rsidR="00776AD2" w:rsidRDefault="00776AD2" w:rsidP="00E20E4B">
      <w:pPr>
        <w:spacing w:after="0"/>
        <w:jc w:val="center"/>
      </w:pPr>
      <w:r>
        <w:t>(End of Provision)</w:t>
      </w:r>
    </w:p>
    <w:p w14:paraId="64FB85B7" w14:textId="77777777" w:rsidR="00776AD2" w:rsidRDefault="00776AD2">
      <w:pPr>
        <w:pStyle w:val="Heading2"/>
      </w:pPr>
      <w:bookmarkStart w:id="21" w:name="_Toc228797861"/>
      <w:r>
        <w:t>E.3</w:t>
      </w:r>
      <w:r>
        <w:t xml:space="preserve">  </w:t>
      </w:r>
      <w:r>
        <w:t>52.216-1</w:t>
      </w:r>
      <w:r w:rsidRPr="00521314">
        <w:t xml:space="preserve"> </w:t>
      </w:r>
      <w:r>
        <w:t>TYPE OF CONTRACT (</w:t>
      </w:r>
      <w:r>
        <w:t>NOV 2025</w:t>
      </w:r>
      <w:r>
        <w:t>)</w:t>
      </w:r>
      <w:r>
        <w:t xml:space="preserve"> (DEVIATION)</w:t>
      </w:r>
      <w:bookmarkEnd w:id="21"/>
    </w:p>
    <w:p w14:paraId="64FB85B8" w14:textId="77777777" w:rsidR="00776AD2" w:rsidRDefault="00776AD2" w:rsidP="00E20E4B">
      <w:pPr>
        <w:spacing w:after="0"/>
      </w:pPr>
      <w:r>
        <w:t xml:space="preserve">  The Government contemplates award of a Firm-Fixed-Price</w:t>
      </w:r>
      <w:r>
        <w:t xml:space="preserve"> contract resulting from this solicitation.</w:t>
      </w:r>
    </w:p>
    <w:p w14:paraId="64FB85B9" w14:textId="77777777" w:rsidR="00776AD2" w:rsidRDefault="00776AD2" w:rsidP="00E20E4B">
      <w:pPr>
        <w:spacing w:after="0"/>
        <w:jc w:val="center"/>
      </w:pPr>
      <w:r>
        <w:t>(End of Provision)</w:t>
      </w:r>
    </w:p>
    <w:p w14:paraId="64FB85BA" w14:textId="77777777" w:rsidR="00776AD2" w:rsidRDefault="00776AD2">
      <w:pPr>
        <w:pStyle w:val="Heading2"/>
      </w:pPr>
      <w:bookmarkStart w:id="22" w:name="_Toc228797862"/>
      <w:r>
        <w:t>E.4</w:t>
      </w:r>
      <w:r>
        <w:t xml:space="preserve"> </w:t>
      </w:r>
      <w:r>
        <w:t>52.225-2</w:t>
      </w:r>
      <w:r>
        <w:t xml:space="preserve"> </w:t>
      </w:r>
      <w:r>
        <w:t>BUY AMERICAN CERTIFICATE</w:t>
      </w:r>
      <w:r>
        <w:t xml:space="preserve"> (</w:t>
      </w:r>
      <w:r>
        <w:t>OCT 2022</w:t>
      </w:r>
      <w:r>
        <w:t>)</w:t>
      </w:r>
      <w:bookmarkEnd w:id="22"/>
    </w:p>
    <w:p w14:paraId="64FB85BB" w14:textId="77777777" w:rsidR="00776AD2" w:rsidRDefault="00776AD2" w:rsidP="00E20E4B">
      <w:pPr>
        <w:spacing w:after="0"/>
      </w:pPr>
      <w:r>
        <w:t xml:space="preserve">  (a)(1) </w:t>
      </w:r>
      <w:r>
        <w:t>The Offeror certifies that each end product, except those listed in paragraph (b) of this provision, is a domestic end product and that each domestic end product listed in paragraph (c) of this provision contains a critical component</w:t>
      </w:r>
      <w:r>
        <w:t>.</w:t>
      </w:r>
    </w:p>
    <w:p w14:paraId="64FB85BC" w14:textId="77777777" w:rsidR="00776AD2" w:rsidRDefault="00776AD2" w:rsidP="00E20E4B">
      <w:pPr>
        <w:spacing w:after="0"/>
      </w:pPr>
      <w:r>
        <w:t xml:space="preserve">    (2) The Offeror shall list as foreign end products those end products manufactured in the United States that do not qualify as domestic end products.</w:t>
      </w:r>
      <w:r>
        <w:t xml:space="preserve"> For those foreign end products that </w:t>
      </w:r>
      <w:r>
        <w:lastRenderedPageBreak/>
        <w:t>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64FB85BD" w14:textId="77777777" w:rsidR="00776AD2" w:rsidRDefault="00776AD2" w:rsidP="00E20E4B">
      <w:pPr>
        <w:spacing w:after="0"/>
      </w:pPr>
      <w:r>
        <w:t xml:space="preserve">    (3) The Offeror shall separately list the line item numbers of domestic end products that contain a critical component (see FAR 25.105).</w:t>
      </w:r>
    </w:p>
    <w:p w14:paraId="64FB85BE" w14:textId="77777777" w:rsidR="00776AD2" w:rsidRDefault="00776AD2" w:rsidP="00E20E4B">
      <w:pPr>
        <w:spacing w:after="0"/>
      </w:pPr>
      <w:r>
        <w:t xml:space="preserve">  </w:t>
      </w:r>
      <w:r>
        <w:t xml:space="preserve">  (</w:t>
      </w:r>
      <w:r>
        <w:t>4</w:t>
      </w:r>
      <w:r>
        <w:t xml:space="preserve">) </w:t>
      </w:r>
      <w:r>
        <w:t>The terms ‘‘commercially available off-the-shelf (COTS) item,’’ ‘‘critical component,’’</w:t>
      </w:r>
      <w:r>
        <w:t xml:space="preserve"> ‘‘domestic end product,’’ ‘‘end product,’’ and ‘‘foreign end product’’ are defined in the clause of this solicitation entitled ‘‘Buy American—Supplies.</w:t>
      </w:r>
      <w:r>
        <w:t>”</w:t>
      </w:r>
    </w:p>
    <w:p w14:paraId="64FB85BF" w14:textId="77777777" w:rsidR="00776AD2" w:rsidRDefault="00776AD2" w:rsidP="00E20E4B">
      <w:pPr>
        <w:spacing w:after="0"/>
      </w:pPr>
      <w:r>
        <w:t xml:space="preserve">  (b) Foreign End Products:</w:t>
      </w:r>
    </w:p>
    <w:tbl>
      <w:tblPr>
        <w:tblStyle w:val="TableGrid"/>
        <w:tblW w:w="0" w:type="auto"/>
        <w:jc w:val="center"/>
        <w:tblLook w:val="04A0" w:firstRow="1" w:lastRow="0" w:firstColumn="1" w:lastColumn="0" w:noHBand="0" w:noVBand="1"/>
      </w:tblPr>
      <w:tblGrid>
        <w:gridCol w:w="3124"/>
        <w:gridCol w:w="3235"/>
        <w:gridCol w:w="2991"/>
      </w:tblGrid>
      <w:tr w:rsidR="00EB6F44" w14:paraId="64FB85C3" w14:textId="77777777" w:rsidTr="002B3243">
        <w:trPr>
          <w:jc w:val="center"/>
        </w:trPr>
        <w:tc>
          <w:tcPr>
            <w:tcW w:w="3124" w:type="dxa"/>
          </w:tcPr>
          <w:p w14:paraId="64FB85C0" w14:textId="77777777" w:rsidR="00776AD2" w:rsidRPr="00B8245A" w:rsidRDefault="00776AD2" w:rsidP="00E20E4B">
            <w:pPr>
              <w:spacing w:after="0"/>
              <w:jc w:val="center"/>
              <w:rPr>
                <w:bCs/>
              </w:rPr>
            </w:pPr>
            <w:bookmarkStart w:id="23" w:name="ColumnTitle_522252"/>
            <w:bookmarkEnd w:id="23"/>
            <w:r w:rsidRPr="00B8245A">
              <w:rPr>
                <w:bCs/>
              </w:rPr>
              <w:t xml:space="preserve">Line </w:t>
            </w:r>
            <w:r>
              <w:rPr>
                <w:bCs/>
              </w:rPr>
              <w:t>I</w:t>
            </w:r>
            <w:r w:rsidRPr="00B8245A">
              <w:rPr>
                <w:bCs/>
              </w:rPr>
              <w:t>tem No.</w:t>
            </w:r>
          </w:p>
        </w:tc>
        <w:tc>
          <w:tcPr>
            <w:tcW w:w="3235" w:type="dxa"/>
            <w:tcBorders>
              <w:bottom w:val="single" w:sz="4" w:space="0" w:color="auto"/>
            </w:tcBorders>
          </w:tcPr>
          <w:p w14:paraId="64FB85C1" w14:textId="77777777" w:rsidR="00776AD2" w:rsidRPr="00B8245A" w:rsidRDefault="00776AD2" w:rsidP="00E20E4B">
            <w:pPr>
              <w:spacing w:after="0"/>
              <w:jc w:val="center"/>
              <w:rPr>
                <w:bCs/>
              </w:rPr>
            </w:pPr>
            <w:r w:rsidRPr="00B8245A">
              <w:rPr>
                <w:bCs/>
              </w:rPr>
              <w:t xml:space="preserve">Country of </w:t>
            </w:r>
            <w:r>
              <w:rPr>
                <w:bCs/>
              </w:rPr>
              <w:t>o</w:t>
            </w:r>
            <w:r w:rsidRPr="00B8245A">
              <w:rPr>
                <w:bCs/>
              </w:rPr>
              <w:t>rigin</w:t>
            </w:r>
          </w:p>
        </w:tc>
        <w:tc>
          <w:tcPr>
            <w:tcW w:w="2991" w:type="dxa"/>
            <w:tcBorders>
              <w:bottom w:val="single" w:sz="4" w:space="0" w:color="auto"/>
            </w:tcBorders>
          </w:tcPr>
          <w:p w14:paraId="64FB85C2" w14:textId="77777777" w:rsidR="00776AD2" w:rsidRPr="00B8245A" w:rsidRDefault="00776AD2" w:rsidP="00E20E4B">
            <w:pPr>
              <w:spacing w:after="0"/>
              <w:jc w:val="center"/>
              <w:rPr>
                <w:bCs/>
              </w:rPr>
            </w:pPr>
            <w:r>
              <w:rPr>
                <w:bCs/>
              </w:rPr>
              <w:t>Exceeds 55% domestic content (yes/no)</w:t>
            </w:r>
          </w:p>
        </w:tc>
      </w:tr>
      <w:tr w:rsidR="00EB6F44" w14:paraId="64FB85C7" w14:textId="77777777" w:rsidTr="002B3243">
        <w:trPr>
          <w:jc w:val="center"/>
        </w:trPr>
        <w:tc>
          <w:tcPr>
            <w:tcW w:w="3124" w:type="dxa"/>
          </w:tcPr>
          <w:p w14:paraId="64FB85C4" w14:textId="77777777" w:rsidR="00776AD2" w:rsidRDefault="00776AD2" w:rsidP="00E20E4B">
            <w:pPr>
              <w:spacing w:after="0"/>
            </w:pPr>
          </w:p>
        </w:tc>
        <w:tc>
          <w:tcPr>
            <w:tcW w:w="3235" w:type="dxa"/>
            <w:tcBorders>
              <w:top w:val="single" w:sz="4" w:space="0" w:color="auto"/>
              <w:bottom w:val="single" w:sz="4" w:space="0" w:color="auto"/>
            </w:tcBorders>
          </w:tcPr>
          <w:p w14:paraId="64FB85C5" w14:textId="77777777" w:rsidR="00776AD2" w:rsidRDefault="00776AD2" w:rsidP="00E20E4B">
            <w:pPr>
              <w:spacing w:after="0"/>
            </w:pPr>
          </w:p>
        </w:tc>
        <w:tc>
          <w:tcPr>
            <w:tcW w:w="2991" w:type="dxa"/>
            <w:tcBorders>
              <w:top w:val="single" w:sz="4" w:space="0" w:color="auto"/>
              <w:bottom w:val="single" w:sz="4" w:space="0" w:color="auto"/>
            </w:tcBorders>
          </w:tcPr>
          <w:p w14:paraId="64FB85C6" w14:textId="77777777" w:rsidR="00776AD2" w:rsidRDefault="00776AD2" w:rsidP="00E20E4B">
            <w:pPr>
              <w:spacing w:after="0"/>
            </w:pPr>
          </w:p>
        </w:tc>
      </w:tr>
      <w:tr w:rsidR="00EB6F44" w14:paraId="64FB85CB" w14:textId="77777777" w:rsidTr="002B3243">
        <w:trPr>
          <w:jc w:val="center"/>
        </w:trPr>
        <w:tc>
          <w:tcPr>
            <w:tcW w:w="3124" w:type="dxa"/>
          </w:tcPr>
          <w:p w14:paraId="64FB85C8" w14:textId="77777777" w:rsidR="00776AD2" w:rsidRDefault="00776AD2" w:rsidP="00E20E4B">
            <w:pPr>
              <w:spacing w:after="0"/>
            </w:pPr>
          </w:p>
        </w:tc>
        <w:tc>
          <w:tcPr>
            <w:tcW w:w="3235" w:type="dxa"/>
            <w:tcBorders>
              <w:top w:val="single" w:sz="4" w:space="0" w:color="auto"/>
              <w:bottom w:val="single" w:sz="4" w:space="0" w:color="auto"/>
            </w:tcBorders>
          </w:tcPr>
          <w:p w14:paraId="64FB85C9" w14:textId="77777777" w:rsidR="00776AD2" w:rsidRDefault="00776AD2" w:rsidP="00E20E4B">
            <w:pPr>
              <w:spacing w:after="0"/>
            </w:pPr>
          </w:p>
        </w:tc>
        <w:tc>
          <w:tcPr>
            <w:tcW w:w="2991" w:type="dxa"/>
            <w:tcBorders>
              <w:top w:val="single" w:sz="4" w:space="0" w:color="auto"/>
              <w:bottom w:val="single" w:sz="4" w:space="0" w:color="auto"/>
            </w:tcBorders>
          </w:tcPr>
          <w:p w14:paraId="64FB85CA" w14:textId="77777777" w:rsidR="00776AD2" w:rsidRDefault="00776AD2" w:rsidP="00E20E4B">
            <w:pPr>
              <w:spacing w:after="0"/>
            </w:pPr>
          </w:p>
        </w:tc>
      </w:tr>
      <w:tr w:rsidR="00EB6F44" w14:paraId="64FB85CF" w14:textId="77777777" w:rsidTr="002B3243">
        <w:trPr>
          <w:jc w:val="center"/>
        </w:trPr>
        <w:tc>
          <w:tcPr>
            <w:tcW w:w="3124" w:type="dxa"/>
          </w:tcPr>
          <w:p w14:paraId="64FB85CC" w14:textId="77777777" w:rsidR="00776AD2" w:rsidRDefault="00776AD2" w:rsidP="00E20E4B">
            <w:pPr>
              <w:spacing w:after="0"/>
            </w:pPr>
          </w:p>
        </w:tc>
        <w:tc>
          <w:tcPr>
            <w:tcW w:w="3235" w:type="dxa"/>
            <w:tcBorders>
              <w:top w:val="single" w:sz="4" w:space="0" w:color="auto"/>
            </w:tcBorders>
          </w:tcPr>
          <w:p w14:paraId="64FB85CD" w14:textId="77777777" w:rsidR="00776AD2" w:rsidRDefault="00776AD2" w:rsidP="00E20E4B">
            <w:pPr>
              <w:spacing w:after="0"/>
            </w:pPr>
          </w:p>
        </w:tc>
        <w:tc>
          <w:tcPr>
            <w:tcW w:w="2991" w:type="dxa"/>
            <w:tcBorders>
              <w:top w:val="single" w:sz="4" w:space="0" w:color="auto"/>
            </w:tcBorders>
          </w:tcPr>
          <w:p w14:paraId="64FB85CE" w14:textId="77777777" w:rsidR="00776AD2" w:rsidRDefault="00776AD2" w:rsidP="00E20E4B">
            <w:pPr>
              <w:spacing w:after="0"/>
            </w:pPr>
          </w:p>
        </w:tc>
      </w:tr>
    </w:tbl>
    <w:p w14:paraId="64FB85D0" w14:textId="77777777" w:rsidR="00776AD2" w:rsidRDefault="00776AD2" w:rsidP="00E20E4B">
      <w:pPr>
        <w:tabs>
          <w:tab w:val="left" w:pos="3240"/>
        </w:tabs>
        <w:spacing w:after="0"/>
        <w:jc w:val="center"/>
      </w:pPr>
      <w:r>
        <w:t>[</w:t>
      </w:r>
      <w:r w:rsidRPr="00FC3540">
        <w:rPr>
          <w:i/>
          <w:iCs/>
        </w:rPr>
        <w:t>List as necessary</w:t>
      </w:r>
      <w:r>
        <w:t>]</w:t>
      </w:r>
    </w:p>
    <w:p w14:paraId="64FB85D1" w14:textId="77777777" w:rsidR="00776AD2" w:rsidRPr="00EC2891" w:rsidRDefault="00776AD2" w:rsidP="00E20E4B">
      <w:pPr>
        <w:spacing w:after="0"/>
      </w:pPr>
      <w:r>
        <w:t xml:space="preserve">  (c) Domestic end products containing a critical component:</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65"/>
      </w:tblGrid>
      <w:tr w:rsidR="00EB6F44" w14:paraId="64FB85D3"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hideMark/>
          </w:tcPr>
          <w:p w14:paraId="64FB85D2" w14:textId="77777777" w:rsidR="00776AD2" w:rsidRPr="006D517D" w:rsidRDefault="00776AD2" w:rsidP="00E20E4B">
            <w:pPr>
              <w:spacing w:after="0" w:line="240" w:lineRule="auto"/>
              <w:jc w:val="center"/>
              <w:rPr>
                <w:rFonts w:cstheme="minorHAnsi"/>
                <w:bCs/>
              </w:rPr>
            </w:pPr>
            <w:r w:rsidRPr="006D517D">
              <w:rPr>
                <w:rFonts w:cstheme="minorHAnsi"/>
                <w:bCs/>
              </w:rPr>
              <w:t xml:space="preserve">Line </w:t>
            </w:r>
            <w:r>
              <w:rPr>
                <w:rFonts w:cstheme="minorHAnsi"/>
                <w:bCs/>
              </w:rPr>
              <w:t>I</w:t>
            </w:r>
            <w:r w:rsidRPr="006D517D">
              <w:rPr>
                <w:rFonts w:cstheme="minorHAnsi"/>
                <w:bCs/>
              </w:rPr>
              <w:t>tem No.</w:t>
            </w:r>
          </w:p>
        </w:tc>
      </w:tr>
      <w:tr w:rsidR="00EB6F44" w14:paraId="64FB85D5"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64FB85D4" w14:textId="77777777" w:rsidR="00776AD2" w:rsidRPr="006D517D" w:rsidRDefault="00776AD2" w:rsidP="00E20E4B">
            <w:pPr>
              <w:spacing w:after="0" w:line="240" w:lineRule="auto"/>
              <w:rPr>
                <w:rFonts w:cstheme="minorHAnsi"/>
                <w:szCs w:val="20"/>
              </w:rPr>
            </w:pPr>
          </w:p>
        </w:tc>
      </w:tr>
      <w:tr w:rsidR="00EB6F44" w14:paraId="64FB85D7"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64FB85D6" w14:textId="77777777" w:rsidR="00776AD2" w:rsidRPr="006D517D" w:rsidRDefault="00776AD2" w:rsidP="00E20E4B">
            <w:pPr>
              <w:spacing w:after="0" w:line="240" w:lineRule="auto"/>
              <w:rPr>
                <w:rFonts w:cstheme="minorHAnsi"/>
                <w:szCs w:val="20"/>
              </w:rPr>
            </w:pPr>
          </w:p>
        </w:tc>
      </w:tr>
      <w:tr w:rsidR="00EB6F44" w14:paraId="64FB85D9"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64FB85D8" w14:textId="77777777" w:rsidR="00776AD2" w:rsidRPr="006D517D" w:rsidRDefault="00776AD2" w:rsidP="00E20E4B">
            <w:pPr>
              <w:spacing w:after="0" w:line="240" w:lineRule="auto"/>
              <w:rPr>
                <w:rFonts w:cstheme="minorHAnsi"/>
                <w:szCs w:val="20"/>
              </w:rPr>
            </w:pPr>
          </w:p>
        </w:tc>
      </w:tr>
    </w:tbl>
    <w:p w14:paraId="64FB85DA" w14:textId="77777777" w:rsidR="00776AD2" w:rsidRPr="006D517D" w:rsidRDefault="00776AD2" w:rsidP="00E20E4B">
      <w:pPr>
        <w:spacing w:after="0"/>
        <w:jc w:val="center"/>
        <w:rPr>
          <w:rFonts w:cstheme="minorHAnsi"/>
          <w:iCs/>
          <w:szCs w:val="20"/>
        </w:rPr>
      </w:pPr>
      <w:r w:rsidRPr="006D517D">
        <w:rPr>
          <w:rFonts w:cstheme="minorHAnsi"/>
          <w:iCs/>
        </w:rPr>
        <w:t>[</w:t>
      </w:r>
      <w:r w:rsidRPr="006D517D">
        <w:rPr>
          <w:rFonts w:cstheme="minorHAnsi"/>
          <w:i/>
          <w:szCs w:val="20"/>
        </w:rPr>
        <w:t>List as necessary</w:t>
      </w:r>
      <w:r w:rsidRPr="006D517D">
        <w:rPr>
          <w:rFonts w:cstheme="minorHAnsi"/>
          <w:iCs/>
          <w:szCs w:val="20"/>
        </w:rPr>
        <w:t>]</w:t>
      </w:r>
    </w:p>
    <w:p w14:paraId="64FB85DB" w14:textId="77777777" w:rsidR="00776AD2" w:rsidRDefault="00776AD2" w:rsidP="00E20E4B">
      <w:pPr>
        <w:spacing w:after="0"/>
      </w:pPr>
    </w:p>
    <w:p w14:paraId="64FB85DC" w14:textId="77777777" w:rsidR="00776AD2" w:rsidRDefault="00776AD2" w:rsidP="00E20E4B">
      <w:pPr>
        <w:spacing w:after="0"/>
      </w:pPr>
      <w:r>
        <w:t xml:space="preserve">  </w:t>
      </w:r>
      <w:r>
        <w:t>(</w:t>
      </w:r>
      <w:r>
        <w:t>d</w:t>
      </w:r>
      <w:r>
        <w:t xml:space="preserve">) The Government will evaluate offers in accordance with the policies and procedures of </w:t>
      </w:r>
      <w:r>
        <w:t>p</w:t>
      </w:r>
      <w:r>
        <w:t>art 25 of the Federal Acquisition Regulation.</w:t>
      </w:r>
    </w:p>
    <w:p w14:paraId="64FB85DD" w14:textId="77777777" w:rsidR="00776AD2" w:rsidRDefault="00776AD2" w:rsidP="00E20E4B">
      <w:pPr>
        <w:spacing w:after="0"/>
        <w:jc w:val="center"/>
      </w:pPr>
      <w:r>
        <w:t>(End of Provision)</w:t>
      </w:r>
    </w:p>
    <w:p w14:paraId="64FB85DE" w14:textId="77777777" w:rsidR="00776AD2" w:rsidRDefault="00776AD2">
      <w:pPr>
        <w:pStyle w:val="Heading2"/>
      </w:pPr>
      <w:bookmarkStart w:id="24" w:name="_Toc228797863"/>
      <w:r>
        <w:t>E.5</w:t>
      </w:r>
      <w:r>
        <w:t xml:space="preserve">  </w:t>
      </w:r>
      <w:r>
        <w:t>52.240-90</w:t>
      </w:r>
      <w:r>
        <w:t xml:space="preserve">  </w:t>
      </w:r>
      <w:r>
        <w:t>SECURITY PROHIBITIONS AND EXCLUSIONS REPRESENTATIONS AND CERTIFICATION</w:t>
      </w:r>
      <w:r>
        <w:t xml:space="preserve">S </w:t>
      </w:r>
      <w:r>
        <w:t>(</w:t>
      </w:r>
      <w:r>
        <w:t>NOV 2025</w:t>
      </w:r>
      <w:r>
        <w:t>)</w:t>
      </w:r>
      <w:r>
        <w:t xml:space="preserve"> (D</w:t>
      </w:r>
      <w:r>
        <w:t>EVIATION</w:t>
      </w:r>
      <w:r>
        <w:t>)</w:t>
      </w:r>
      <w:bookmarkEnd w:id="24"/>
    </w:p>
    <w:p w14:paraId="64FB85DF" w14:textId="77777777" w:rsidR="00776AD2" w:rsidRPr="00783A32" w:rsidRDefault="00776AD2" w:rsidP="00E20E4B">
      <w:pPr>
        <w:spacing w:after="0"/>
      </w:pPr>
      <w:r>
        <w:t xml:space="preserve">  </w:t>
      </w:r>
      <w:r w:rsidRPr="00783A32">
        <w:t>(a)</w:t>
      </w:r>
      <w:r>
        <w:t xml:space="preserve"> </w:t>
      </w:r>
      <w:r w:rsidRPr="00783A32">
        <w:rPr>
          <w:i/>
          <w:iCs/>
        </w:rPr>
        <w:t>Definitions.</w:t>
      </w:r>
      <w:r>
        <w:t xml:space="preserve"> </w:t>
      </w:r>
      <w:r w:rsidRPr="00783A32">
        <w:t>As used in this provision—</w:t>
      </w:r>
    </w:p>
    <w:p w14:paraId="64FB85E0" w14:textId="77777777" w:rsidR="00776AD2" w:rsidRPr="00783A32" w:rsidRDefault="00776AD2" w:rsidP="00E20E4B">
      <w:pPr>
        <w:spacing w:after="0"/>
      </w:pPr>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64FB85E1" w14:textId="77777777" w:rsidR="00776AD2" w:rsidRPr="00783A32" w:rsidRDefault="00776AD2" w:rsidP="00E20E4B">
      <w:pPr>
        <w:spacing w:after="0"/>
      </w:pPr>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64FB85E2" w14:textId="77777777" w:rsidR="00776AD2" w:rsidRPr="00783A32" w:rsidRDefault="00776AD2" w:rsidP="00E20E4B">
      <w:pPr>
        <w:spacing w:after="0"/>
      </w:pPr>
      <w:r>
        <w:rPr>
          <w:i/>
          <w:iCs/>
        </w:rPr>
        <w:t xml:space="preserve">  </w:t>
      </w:r>
      <w:r w:rsidRPr="00783A32">
        <w:rPr>
          <w:i/>
          <w:iCs/>
        </w:rPr>
        <w:t>Marginalized populations of Sudan</w:t>
      </w:r>
      <w:r>
        <w:t xml:space="preserve"> </w:t>
      </w:r>
      <w:r w:rsidRPr="00783A32">
        <w:t>means—</w:t>
      </w:r>
    </w:p>
    <w:p w14:paraId="64FB85E3" w14:textId="77777777" w:rsidR="00776AD2" w:rsidRPr="00783A32" w:rsidRDefault="00776AD2" w:rsidP="00E20E4B">
      <w:pPr>
        <w:spacing w:after="0"/>
      </w:pPr>
      <w:r>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64FB85E4" w14:textId="77777777" w:rsidR="00776AD2" w:rsidRPr="00783A32" w:rsidRDefault="00776AD2" w:rsidP="00E20E4B">
      <w:pPr>
        <w:spacing w:after="0"/>
      </w:pPr>
      <w:r>
        <w:t xml:space="preserve"> </w:t>
      </w:r>
      <w:r>
        <w:t xml:space="preserve">  </w:t>
      </w:r>
      <w:r>
        <w:t xml:space="preserve"> </w:t>
      </w:r>
      <w:r w:rsidRPr="00783A32">
        <w:t>(2)</w:t>
      </w:r>
      <w:r>
        <w:t xml:space="preserve"> </w:t>
      </w:r>
      <w:r w:rsidRPr="00783A32">
        <w:t>Marginalized areas in Northern Sudan described in section 4(9) of such Act.</w:t>
      </w:r>
    </w:p>
    <w:p w14:paraId="64FB85E5" w14:textId="77777777" w:rsidR="00776AD2" w:rsidRPr="00783A32" w:rsidRDefault="00776AD2" w:rsidP="00E20E4B">
      <w:pPr>
        <w:spacing w:after="0"/>
      </w:pPr>
      <w:r>
        <w:rPr>
          <w:i/>
          <w:iCs/>
        </w:rPr>
        <w:t xml:space="preserve">  </w:t>
      </w:r>
      <w:r w:rsidRPr="00783A32">
        <w:rPr>
          <w:i/>
          <w:iCs/>
        </w:rPr>
        <w:t>Restricted business operations</w:t>
      </w:r>
      <w:r>
        <w:t xml:space="preserve"> </w:t>
      </w:r>
      <w:r w:rsidRPr="00783A32">
        <w:t xml:space="preserve">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w:t>
      </w:r>
      <w:r w:rsidRPr="00783A32">
        <w:lastRenderedPageBreak/>
        <w:t>that the person (as that term is defined in Section 2 of the Sudan Accountability and Divestment Act of 2007) conducting the business can dem</w:t>
      </w:r>
      <w:r w:rsidRPr="00783A32">
        <w:t>onstrate—</w:t>
      </w:r>
    </w:p>
    <w:p w14:paraId="64FB85E6" w14:textId="77777777" w:rsidR="00776AD2" w:rsidRPr="00783A32" w:rsidRDefault="00776AD2" w:rsidP="00E20E4B">
      <w:pPr>
        <w:spacing w:after="0"/>
      </w:pPr>
      <w:r>
        <w:t xml:space="preserve">  </w:t>
      </w:r>
      <w:r>
        <w:t xml:space="preserve">  </w:t>
      </w:r>
      <w:r w:rsidRPr="00783A32">
        <w:t>(1)</w:t>
      </w:r>
      <w:r>
        <w:t xml:space="preserve"> </w:t>
      </w:r>
      <w:r w:rsidRPr="00783A32">
        <w:t>Are conducted under contract directly and exclusively with the regional government of southern Sudan;</w:t>
      </w:r>
    </w:p>
    <w:p w14:paraId="64FB85E7" w14:textId="77777777" w:rsidR="00776AD2" w:rsidRPr="00783A32" w:rsidRDefault="00776AD2" w:rsidP="00E20E4B">
      <w:pPr>
        <w:spacing w:after="0"/>
      </w:pPr>
      <w:r>
        <w:t xml:space="preserve">  </w:t>
      </w:r>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64FB85E8" w14:textId="77777777" w:rsidR="00776AD2" w:rsidRPr="00783A32" w:rsidRDefault="00776AD2" w:rsidP="00E20E4B">
      <w:pPr>
        <w:spacing w:after="0"/>
      </w:pPr>
      <w:r>
        <w:t xml:space="preserve">  </w:t>
      </w:r>
      <w:r>
        <w:t xml:space="preserve">  </w:t>
      </w:r>
      <w:r w:rsidRPr="00783A32">
        <w:t>(3)</w:t>
      </w:r>
      <w:r>
        <w:t xml:space="preserve"> </w:t>
      </w:r>
      <w:r w:rsidRPr="00783A32">
        <w:t>Consist of providing goods or services to marginalized populations of Sudan;</w:t>
      </w:r>
    </w:p>
    <w:p w14:paraId="64FB85E9" w14:textId="77777777" w:rsidR="00776AD2" w:rsidRPr="00783A32" w:rsidRDefault="00776AD2" w:rsidP="00E20E4B">
      <w:pPr>
        <w:spacing w:after="0"/>
      </w:pPr>
      <w:r>
        <w:t xml:space="preserve">  </w:t>
      </w:r>
      <w:r>
        <w:t xml:space="preserve">  </w:t>
      </w:r>
      <w:r w:rsidRPr="00783A32">
        <w:t>(4)</w:t>
      </w:r>
      <w:r>
        <w:t xml:space="preserve"> </w:t>
      </w:r>
      <w:r w:rsidRPr="00783A32">
        <w:t>Consist of providing goods or services to an internationally recognized peacekeeping force or humanitarian organization;</w:t>
      </w:r>
    </w:p>
    <w:p w14:paraId="64FB85EA" w14:textId="77777777" w:rsidR="00776AD2" w:rsidRPr="00783A32" w:rsidRDefault="00776AD2" w:rsidP="00E20E4B">
      <w:pPr>
        <w:spacing w:after="0"/>
      </w:pPr>
      <w:r>
        <w:t xml:space="preserve">  </w:t>
      </w:r>
      <w:r>
        <w:t xml:space="preserve">  </w:t>
      </w:r>
      <w:r w:rsidRPr="00783A32">
        <w:t>(5)</w:t>
      </w:r>
      <w:r>
        <w:t xml:space="preserve"> </w:t>
      </w:r>
      <w:r w:rsidRPr="00783A32">
        <w:t>Consist of providing goods or services that are used only to promote health or education; or</w:t>
      </w:r>
    </w:p>
    <w:p w14:paraId="64FB85EB" w14:textId="77777777" w:rsidR="00776AD2" w:rsidRPr="00783A32" w:rsidRDefault="00776AD2" w:rsidP="00E20E4B">
      <w:pPr>
        <w:spacing w:after="0"/>
      </w:pPr>
      <w:r>
        <w:t xml:space="preserve">  </w:t>
      </w:r>
      <w:r>
        <w:t xml:space="preserve">  </w:t>
      </w:r>
      <w:r w:rsidRPr="00783A32">
        <w:t>(6)</w:t>
      </w:r>
      <w:r>
        <w:t xml:space="preserve"> </w:t>
      </w:r>
      <w:r w:rsidRPr="00783A32">
        <w:t>Have been voluntarily suspended.</w:t>
      </w:r>
    </w:p>
    <w:p w14:paraId="64FB85EC" w14:textId="77777777" w:rsidR="00776AD2" w:rsidRPr="00783A32" w:rsidRDefault="00776AD2" w:rsidP="00E20E4B">
      <w:pPr>
        <w:spacing w:after="0"/>
      </w:pPr>
      <w:r>
        <w:rPr>
          <w:i/>
          <w:iCs/>
        </w:rPr>
        <w:t xml:space="preserve">  </w:t>
      </w:r>
      <w:r w:rsidRPr="00783A32">
        <w:rPr>
          <w:i/>
          <w:iCs/>
        </w:rPr>
        <w:t>Sensitive technology</w:t>
      </w:r>
      <w:r w:rsidRPr="00783A32">
        <w:t>—</w:t>
      </w:r>
    </w:p>
    <w:p w14:paraId="64FB85ED" w14:textId="77777777" w:rsidR="00776AD2" w:rsidRPr="00783A32" w:rsidRDefault="00776AD2" w:rsidP="00E20E4B">
      <w:pPr>
        <w:spacing w:after="0"/>
      </w:pPr>
      <w:r>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14:paraId="64FB85EE" w14:textId="77777777" w:rsidR="00776AD2" w:rsidRPr="00783A32" w:rsidRDefault="00776AD2" w:rsidP="00E20E4B">
      <w:pPr>
        <w:spacing w:after="0"/>
      </w:pPr>
      <w:r>
        <w:t xml:space="preserve">  </w:t>
      </w:r>
      <w:r>
        <w:t xml:space="preserve">    </w:t>
      </w:r>
      <w:r w:rsidRPr="00783A32">
        <w:t>(i)</w:t>
      </w:r>
      <w:r>
        <w:t xml:space="preserve"> </w:t>
      </w:r>
      <w:r w:rsidRPr="00783A32">
        <w:t>To restrict the free flow of unbiased information in Iran; or</w:t>
      </w:r>
    </w:p>
    <w:p w14:paraId="64FB85EF" w14:textId="77777777" w:rsidR="00776AD2" w:rsidRPr="00783A32" w:rsidRDefault="00776AD2" w:rsidP="00E20E4B">
      <w:pPr>
        <w:spacing w:after="0"/>
      </w:pPr>
      <w:r>
        <w:t xml:space="preserve">  </w:t>
      </w:r>
      <w:r>
        <w:t xml:space="preserve">    </w:t>
      </w:r>
      <w:r w:rsidRPr="00783A32">
        <w:t>(ii)</w:t>
      </w:r>
      <w:r>
        <w:t xml:space="preserve"> </w:t>
      </w:r>
      <w:r w:rsidRPr="00783A32">
        <w:t>To disrupt, monitor, or otherwise restrict speech of the people of Iran; and</w:t>
      </w:r>
    </w:p>
    <w:p w14:paraId="64FB85F0" w14:textId="77777777" w:rsidR="00776AD2" w:rsidRPr="00783A32" w:rsidRDefault="00776AD2" w:rsidP="00E20E4B">
      <w:pPr>
        <w:spacing w:after="0"/>
      </w:pPr>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64FB85F1" w14:textId="77777777" w:rsidR="00776AD2" w:rsidRPr="00783A32" w:rsidRDefault="00776AD2" w:rsidP="00E20E4B">
      <w:pPr>
        <w:spacing w:after="0"/>
      </w:pPr>
      <w:r>
        <w:t xml:space="preserve">  </w:t>
      </w:r>
      <w:r w:rsidRPr="00783A32">
        <w:t>(b)</w:t>
      </w:r>
      <w:r>
        <w:t xml:space="preserve"> </w:t>
      </w:r>
      <w:r w:rsidRPr="00783A32">
        <w:rPr>
          <w:i/>
          <w:iCs/>
        </w:rPr>
        <w:t>Procedures</w:t>
      </w:r>
      <w:r w:rsidRPr="00783A32">
        <w:t>.</w:t>
      </w:r>
    </w:p>
    <w:p w14:paraId="64FB85F2" w14:textId="77777777" w:rsidR="00776AD2" w:rsidRPr="00783A32" w:rsidRDefault="00776AD2" w:rsidP="00E20E4B">
      <w:pPr>
        <w:spacing w:after="0"/>
      </w:pPr>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4"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64FB85F3" w14:textId="77777777" w:rsidR="00776AD2" w:rsidRPr="00783A32" w:rsidRDefault="00776AD2" w:rsidP="00E20E4B">
      <w:pPr>
        <w:spacing w:after="0"/>
      </w:pPr>
      <w:r>
        <w:t xml:space="preserve">    </w:t>
      </w:r>
      <w:r w:rsidRPr="00783A32">
        <w:t>(2)</w:t>
      </w:r>
      <w:r>
        <w:t xml:space="preserve"> </w:t>
      </w:r>
      <w:r w:rsidRPr="00783A32">
        <w:rPr>
          <w:i/>
          <w:iCs/>
        </w:rPr>
        <w:t>FASCSA Orders</w:t>
      </w:r>
      <w:r w:rsidRPr="00783A32">
        <w:t>.</w:t>
      </w:r>
    </w:p>
    <w:p w14:paraId="64FB85F4" w14:textId="77777777" w:rsidR="00776AD2" w:rsidRPr="00783A32" w:rsidRDefault="00776AD2" w:rsidP="00E20E4B">
      <w:pPr>
        <w:spacing w:after="0"/>
      </w:pPr>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64FB85F5" w14:textId="77777777" w:rsidR="00776AD2" w:rsidRPr="00783A32" w:rsidRDefault="00776AD2" w:rsidP="00E20E4B">
      <w:pPr>
        <w:spacing w:after="0"/>
      </w:pPr>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64FB85F6" w14:textId="77777777" w:rsidR="00776AD2" w:rsidRPr="00783A32" w:rsidRDefault="00776AD2" w:rsidP="00E20E4B">
      <w:pPr>
        <w:spacing w:after="0"/>
      </w:pPr>
      <w:r>
        <w:t xml:space="preserve">      </w:t>
      </w:r>
      <w:r w:rsidRPr="00783A32">
        <w:t>(iii)</w:t>
      </w:r>
      <w:r>
        <w:t xml:space="preserve"> </w:t>
      </w:r>
      <w:r w:rsidRPr="00783A32">
        <w:t>FASCSA orders issued after the date of solicitation do not apply unless added by an amendment to the solicitation.</w:t>
      </w:r>
    </w:p>
    <w:p w14:paraId="64FB85F7" w14:textId="77777777" w:rsidR="00776AD2" w:rsidRPr="00783A32" w:rsidRDefault="00776AD2" w:rsidP="00E20E4B">
      <w:pPr>
        <w:spacing w:after="0"/>
      </w:pPr>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64FB85F8" w14:textId="77777777" w:rsidR="00776AD2" w:rsidRPr="00783A32" w:rsidRDefault="00776AD2" w:rsidP="00E20E4B">
      <w:pPr>
        <w:spacing w:after="0"/>
      </w:pPr>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64FB85F9" w14:textId="77777777" w:rsidR="00776AD2" w:rsidRPr="00783A32" w:rsidRDefault="00776AD2" w:rsidP="00E20E4B">
      <w:pPr>
        <w:spacing w:after="0"/>
      </w:pPr>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64FB85FA" w14:textId="77777777" w:rsidR="00776AD2" w:rsidRPr="00783A32" w:rsidRDefault="00776AD2" w:rsidP="00E20E4B">
      <w:pPr>
        <w:spacing w:after="0"/>
      </w:pPr>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w:t>
      </w:r>
      <w:r w:rsidRPr="00783A32">
        <w:lastRenderedPageBreak/>
        <w:t xml:space="preserve">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64FB85FB" w14:textId="77777777" w:rsidR="00776AD2" w:rsidRPr="00783A32" w:rsidRDefault="00776AD2" w:rsidP="00E20E4B">
      <w:pPr>
        <w:spacing w:after="0"/>
      </w:pPr>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64FB85FC" w14:textId="77777777" w:rsidR="00776AD2" w:rsidRPr="00783A32" w:rsidRDefault="00776AD2" w:rsidP="00E20E4B">
      <w:pPr>
        <w:spacing w:after="0"/>
      </w:pPr>
      <w:r>
        <w:t xml:space="preserve">  </w:t>
      </w:r>
      <w:r w:rsidRPr="00783A32">
        <w:t>(f)</w:t>
      </w:r>
      <w:r>
        <w:t xml:space="preserve"> </w:t>
      </w:r>
      <w:r w:rsidRPr="00783A32">
        <w:rPr>
          <w:i/>
          <w:iCs/>
        </w:rPr>
        <w:t>Iran Representation and Certifications</w:t>
      </w:r>
      <w:r w:rsidRPr="00783A32">
        <w:t>.</w:t>
      </w:r>
    </w:p>
    <w:p w14:paraId="64FB85FD" w14:textId="77777777" w:rsidR="00776AD2" w:rsidRPr="00783A32" w:rsidRDefault="00776AD2" w:rsidP="00E20E4B">
      <w:pPr>
        <w:spacing w:after="0"/>
      </w:pPr>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64FB85FE" w14:textId="77777777" w:rsidR="00776AD2" w:rsidRPr="00783A32" w:rsidRDefault="00776AD2" w:rsidP="00E20E4B">
      <w:pPr>
        <w:spacing w:after="0"/>
      </w:pPr>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64FB85FF" w14:textId="77777777" w:rsidR="00776AD2" w:rsidRPr="00783A32" w:rsidRDefault="00776AD2" w:rsidP="00E20E4B">
      <w:pPr>
        <w:spacing w:after="0"/>
      </w:pPr>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64FB8600" w14:textId="77777777" w:rsidR="00776AD2" w:rsidRPr="00783A32" w:rsidRDefault="00776AD2" w:rsidP="00E20E4B">
      <w:pPr>
        <w:spacing w:after="0"/>
      </w:pPr>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5" w:history="1">
        <w:r w:rsidRPr="00FC16F2">
          <w:rPr>
            <w:rStyle w:val="Hyperlink"/>
            <w:i/>
            <w:iCs/>
          </w:rPr>
          <w:t>https://www.treasury.gov/resource-center/sanctions/SDN-List/Pages/default.aspx</w:t>
        </w:r>
      </w:hyperlink>
      <w:r w:rsidRPr="00783A32">
        <w:t>)</w:t>
      </w:r>
    </w:p>
    <w:p w14:paraId="64FB8601" w14:textId="77777777" w:rsidR="00776AD2" w:rsidRPr="00783A32" w:rsidRDefault="00776AD2" w:rsidP="00E20E4B">
      <w:pPr>
        <w:spacing w:after="0"/>
      </w:pPr>
      <w:r>
        <w:t xml:space="preserve">    </w:t>
      </w:r>
      <w:r w:rsidRPr="00783A32">
        <w:t>(2)</w:t>
      </w:r>
      <w:r>
        <w:t xml:space="preserve"> </w:t>
      </w:r>
      <w:r w:rsidRPr="00783A32">
        <w:t>Exception for trade agreements. The representation and certification requirements of paragraph (f)(1) of this provision do not apply if—</w:t>
      </w:r>
    </w:p>
    <w:p w14:paraId="64FB8602" w14:textId="77777777" w:rsidR="00776AD2" w:rsidRPr="00783A32" w:rsidRDefault="00776AD2" w:rsidP="00E20E4B">
      <w:pPr>
        <w:spacing w:after="0"/>
      </w:pPr>
      <w:r>
        <w:t xml:space="preserve">      </w:t>
      </w:r>
      <w:r w:rsidRPr="00783A32">
        <w:t>(i)</w:t>
      </w:r>
      <w:r>
        <w:t xml:space="preserve"> </w:t>
      </w:r>
      <w:r w:rsidRPr="00783A32">
        <w:t>This solicitation includes a trade agreements notice or certification (e.g., 52.225-6, Trade Agreements Certificate); and</w:t>
      </w:r>
    </w:p>
    <w:p w14:paraId="64FB8603" w14:textId="77777777" w:rsidR="00776AD2" w:rsidRPr="00783A32" w:rsidRDefault="00776AD2" w:rsidP="00E20E4B">
      <w:pPr>
        <w:spacing w:after="0"/>
      </w:pPr>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64FB8604" w14:textId="77777777" w:rsidR="00776AD2" w:rsidRPr="00783A32" w:rsidRDefault="00776AD2" w:rsidP="00E20E4B">
      <w:pPr>
        <w:spacing w:after="0"/>
      </w:pPr>
      <w:r>
        <w:t xml:space="preserve">      </w:t>
      </w:r>
      <w:r w:rsidRPr="00783A32">
        <w:t>(iii)</w:t>
      </w:r>
      <w:r>
        <w:t xml:space="preserve"> </w:t>
      </w:r>
      <w:r w:rsidRPr="00783A32">
        <w:t>The offeror shall email questions concerning sensitive technology to the Department of State at</w:t>
      </w:r>
      <w:r>
        <w:t xml:space="preserve"> </w:t>
      </w:r>
      <w:hyperlink r:id="rId46" w:history="1">
        <w:r w:rsidRPr="00FC16F2">
          <w:rPr>
            <w:rStyle w:val="Hyperlink"/>
            <w:i/>
            <w:iCs/>
          </w:rPr>
          <w:t>CISADA106@state.gov</w:t>
        </w:r>
      </w:hyperlink>
      <w:r w:rsidRPr="00783A32">
        <w:t>.</w:t>
      </w:r>
    </w:p>
    <w:p w14:paraId="64FB8605" w14:textId="77777777" w:rsidR="00776AD2" w:rsidRPr="00783A32" w:rsidRDefault="00776AD2" w:rsidP="00E20E4B">
      <w:pPr>
        <w:spacing w:after="0"/>
      </w:pPr>
      <w:r>
        <w:t xml:space="preserve">  </w:t>
      </w:r>
      <w:r w:rsidRPr="00783A32">
        <w:t>(g)</w:t>
      </w:r>
      <w:r>
        <w:t xml:space="preserve"> </w:t>
      </w:r>
      <w:r w:rsidRPr="00783A32">
        <w:rPr>
          <w:i/>
          <w:iCs/>
        </w:rPr>
        <w:t>Disclosure</w:t>
      </w:r>
      <w:r w:rsidRPr="00783A32">
        <w:t>.</w:t>
      </w:r>
    </w:p>
    <w:p w14:paraId="64FB8606" w14:textId="77777777" w:rsidR="00776AD2" w:rsidRPr="00783A32" w:rsidRDefault="00776AD2" w:rsidP="00E20E4B">
      <w:pPr>
        <w:spacing w:after="0"/>
      </w:pPr>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64FB8607" w14:textId="77777777" w:rsidR="00776AD2" w:rsidRPr="00783A32" w:rsidRDefault="00776AD2" w:rsidP="00E20E4B">
      <w:pPr>
        <w:spacing w:after="0"/>
      </w:pPr>
      <w:r>
        <w:t xml:space="preserve">      </w:t>
      </w:r>
      <w:r w:rsidRPr="00783A32">
        <w:t>(i)</w:t>
      </w:r>
      <w:r>
        <w:t xml:space="preserve"> </w:t>
      </w:r>
      <w:r w:rsidRPr="00783A32">
        <w:t>Contract number and order number, if applicable;</w:t>
      </w:r>
    </w:p>
    <w:p w14:paraId="64FB8608" w14:textId="77777777" w:rsidR="00776AD2" w:rsidRPr="00783A32" w:rsidRDefault="00776AD2" w:rsidP="00E20E4B">
      <w:pPr>
        <w:spacing w:after="0"/>
      </w:pPr>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64FB8609" w14:textId="77777777" w:rsidR="00776AD2" w:rsidRPr="00783A32" w:rsidRDefault="00776AD2" w:rsidP="00E20E4B">
      <w:pPr>
        <w:spacing w:after="0"/>
      </w:pPr>
      <w:r>
        <w:t xml:space="preserve">      </w:t>
      </w:r>
      <w:r w:rsidRPr="00783A32">
        <w:t>(iii)</w:t>
      </w:r>
      <w:r>
        <w:t xml:space="preserve"> </w:t>
      </w:r>
      <w:r w:rsidRPr="00783A32">
        <w:t xml:space="preserve">A description of the products or services that the Contractor identifies or has reason to suspect is prohibited (include brand; model number, such as the original equipment </w:t>
      </w:r>
      <w:r w:rsidRPr="00783A32">
        <w:lastRenderedPageBreak/>
        <w:t>manufacturer (OEM) number, manufacturer part number, or wholesaler number; and item description, as applicable);</w:t>
      </w:r>
    </w:p>
    <w:p w14:paraId="64FB860A" w14:textId="77777777" w:rsidR="00776AD2" w:rsidRPr="00783A32" w:rsidRDefault="00776AD2" w:rsidP="00E20E4B">
      <w:pPr>
        <w:spacing w:after="0"/>
      </w:pPr>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64FB860B" w14:textId="77777777" w:rsidR="00776AD2" w:rsidRPr="00783A32" w:rsidRDefault="00776AD2" w:rsidP="00E20E4B">
      <w:pPr>
        <w:spacing w:after="0"/>
      </w:pPr>
      <w:r>
        <w:t xml:space="preserve">      </w:t>
      </w:r>
      <w:r w:rsidRPr="00783A32">
        <w:t>(v)</w:t>
      </w:r>
      <w:r>
        <w:t xml:space="preserve"> </w:t>
      </w:r>
      <w:r w:rsidRPr="00783A32">
        <w:t>Description of the functionality of the product or service and how that functionality impacts the risk to the product or service;</w:t>
      </w:r>
    </w:p>
    <w:p w14:paraId="64FB860C" w14:textId="77777777" w:rsidR="00776AD2" w:rsidRPr="00783A32" w:rsidRDefault="00776AD2" w:rsidP="00E20E4B">
      <w:pPr>
        <w:spacing w:after="0"/>
      </w:pPr>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64FB860D" w14:textId="77777777" w:rsidR="00776AD2" w:rsidRPr="00783A32" w:rsidRDefault="00776AD2" w:rsidP="00E20E4B">
      <w:pPr>
        <w:spacing w:after="0"/>
      </w:pPr>
      <w:r>
        <w:t xml:space="preserve">      </w:t>
      </w:r>
      <w:r w:rsidRPr="00783A32">
        <w:t>(vii)</w:t>
      </w:r>
      <w:r>
        <w:t xml:space="preserve"> </w:t>
      </w:r>
      <w:r w:rsidRPr="00783A32">
        <w:t>Whether alternative products or services are available that would be compliant with the prohibition;</w:t>
      </w:r>
    </w:p>
    <w:p w14:paraId="64FB860E" w14:textId="77777777" w:rsidR="00776AD2" w:rsidRPr="00783A32" w:rsidRDefault="00776AD2" w:rsidP="00E20E4B">
      <w:pPr>
        <w:spacing w:after="0"/>
      </w:pPr>
      <w:r>
        <w:t xml:space="preserve">      </w:t>
      </w:r>
      <w:r w:rsidRPr="00783A32">
        <w:t>(viii)</w:t>
      </w:r>
      <w:r>
        <w:t xml:space="preserve"> </w:t>
      </w:r>
      <w:r w:rsidRPr="00783A32">
        <w:t>If the product or service is related to item maintenance, include the following information on the item being maintained:</w:t>
      </w:r>
    </w:p>
    <w:p w14:paraId="64FB860F" w14:textId="77777777" w:rsidR="00776AD2" w:rsidRPr="00783A32" w:rsidRDefault="00776AD2" w:rsidP="00E20E4B">
      <w:pPr>
        <w:spacing w:after="0"/>
      </w:pPr>
      <w:r>
        <w:t xml:space="preserve">        </w:t>
      </w:r>
      <w:r w:rsidRPr="00783A32">
        <w:t>(A)</w:t>
      </w:r>
      <w:r>
        <w:t xml:space="preserve"> </w:t>
      </w:r>
      <w:r w:rsidRPr="00783A32">
        <w:t>Brand;</w:t>
      </w:r>
    </w:p>
    <w:p w14:paraId="64FB8610" w14:textId="77777777" w:rsidR="00776AD2" w:rsidRPr="00783A32" w:rsidRDefault="00776AD2" w:rsidP="00E20E4B">
      <w:pPr>
        <w:spacing w:after="0"/>
      </w:pPr>
      <w:r>
        <w:t xml:space="preserve">        </w:t>
      </w:r>
      <w:r w:rsidRPr="00783A32">
        <w:t>(B)</w:t>
      </w:r>
      <w:r>
        <w:t xml:space="preserve"> </w:t>
      </w:r>
      <w:r w:rsidRPr="00783A32">
        <w:t>Model number, OEM number, manufacturer part number, or wholesaler number; and</w:t>
      </w:r>
    </w:p>
    <w:p w14:paraId="64FB8611" w14:textId="77777777" w:rsidR="00776AD2" w:rsidRPr="00783A32" w:rsidRDefault="00776AD2" w:rsidP="00E20E4B">
      <w:pPr>
        <w:spacing w:after="0"/>
      </w:pPr>
      <w:r>
        <w:t xml:space="preserve">        </w:t>
      </w:r>
      <w:r w:rsidRPr="00783A32">
        <w:t>(C)</w:t>
      </w:r>
      <w:r>
        <w:t xml:space="preserve"> </w:t>
      </w:r>
      <w:r w:rsidRPr="00783A32">
        <w:t>Item description, as applicable.</w:t>
      </w:r>
    </w:p>
    <w:p w14:paraId="64FB8612" w14:textId="77777777" w:rsidR="00776AD2" w:rsidRPr="00783A32" w:rsidRDefault="00776AD2" w:rsidP="00E20E4B">
      <w:pPr>
        <w:spacing w:after="0"/>
      </w:pPr>
      <w:r>
        <w:t xml:space="preserve">      </w:t>
      </w:r>
      <w:r w:rsidRPr="00783A32">
        <w:t>(ix)</w:t>
      </w:r>
      <w:r>
        <w:t xml:space="preserve"> </w:t>
      </w:r>
      <w:r w:rsidRPr="00783A32">
        <w:t>Any readily available information about mitigation actions undertaken or recommended.</w:t>
      </w:r>
    </w:p>
    <w:p w14:paraId="64FB8613" w14:textId="77777777" w:rsidR="00776AD2" w:rsidRPr="00783A32" w:rsidRDefault="00776AD2" w:rsidP="00E20E4B">
      <w:pPr>
        <w:spacing w:after="0"/>
      </w:pPr>
      <w:r>
        <w:t xml:space="preserve">    </w:t>
      </w:r>
      <w:r w:rsidRPr="00783A32">
        <w:t>(2)</w:t>
      </w:r>
      <w:r>
        <w:t xml:space="preserve"> </w:t>
      </w:r>
      <w:r w:rsidRPr="00783A32">
        <w:t>If a disclosure is required to be submitted to a contracting office, the offeror shall submit the disclosure as follows:</w:t>
      </w:r>
    </w:p>
    <w:p w14:paraId="64FB8614" w14:textId="77777777" w:rsidR="00776AD2" w:rsidRPr="00783A32" w:rsidRDefault="00776AD2" w:rsidP="00E20E4B">
      <w:pPr>
        <w:spacing w:after="0"/>
      </w:pPr>
      <w:r>
        <w:t xml:space="preserve">      </w:t>
      </w:r>
      <w:r w:rsidRPr="00783A32">
        <w:t>(i)</w:t>
      </w:r>
      <w:r>
        <w:t xml:space="preserve"> </w:t>
      </w:r>
      <w:r w:rsidRPr="00783A32">
        <w:t xml:space="preserve">If a Department of Defense contracting office, the offeror shall submit the disclosure to the website at </w:t>
      </w:r>
      <w:hyperlink r:id="rId47" w:history="1">
        <w:r w:rsidRPr="00AA01EB">
          <w:rPr>
            <w:rStyle w:val="Hyperlink"/>
            <w:i/>
            <w:iCs/>
          </w:rPr>
          <w:t>https://dibnet.dod.mil</w:t>
        </w:r>
      </w:hyperlink>
      <w:r w:rsidRPr="00783A32">
        <w:t>.</w:t>
      </w:r>
    </w:p>
    <w:p w14:paraId="64FB8615" w14:textId="77777777" w:rsidR="00776AD2" w:rsidRPr="00783A32" w:rsidRDefault="00776AD2" w:rsidP="00E20E4B">
      <w:pPr>
        <w:spacing w:after="0"/>
      </w:pPr>
      <w:r>
        <w:t xml:space="preserve">      </w:t>
      </w:r>
      <w:r w:rsidRPr="00783A32">
        <w:t>(ii)</w:t>
      </w:r>
      <w:r>
        <w:t xml:space="preserve"> </w:t>
      </w:r>
      <w:r w:rsidRPr="00783A32">
        <w:t>For all other contracting offices, the Offeror shall submit the disclosure to the Contracting Officer.</w:t>
      </w:r>
    </w:p>
    <w:p w14:paraId="64FB8616" w14:textId="77777777" w:rsidR="00776AD2" w:rsidRPr="00783A32" w:rsidRDefault="00776AD2" w:rsidP="00E20E4B">
      <w:pPr>
        <w:spacing w:after="0"/>
      </w:pPr>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64FB8617" w14:textId="77777777" w:rsidR="00776AD2" w:rsidRPr="004013C4" w:rsidRDefault="00776AD2" w:rsidP="00E20E4B">
      <w:pPr>
        <w:spacing w:after="0"/>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64FB8618" w14:textId="77777777" w:rsidR="00776AD2" w:rsidRDefault="00776AD2" w:rsidP="00E20E4B">
      <w:pPr>
        <w:spacing w:after="0"/>
        <w:jc w:val="center"/>
      </w:pPr>
      <w:r>
        <w:t>(End of Provision)</w:t>
      </w:r>
    </w:p>
    <w:p w14:paraId="64FB8619" w14:textId="77777777" w:rsidR="00776AD2" w:rsidRDefault="00776AD2">
      <w:pPr>
        <w:pStyle w:val="Heading2"/>
      </w:pPr>
      <w:bookmarkStart w:id="25" w:name="_Toc228797864"/>
      <w:r>
        <w:t>E.6</w:t>
      </w:r>
      <w:r>
        <w:t xml:space="preserve">  </w:t>
      </w:r>
      <w:r>
        <w:t>52.252-1</w:t>
      </w:r>
      <w:r>
        <w:t xml:space="preserve">  </w:t>
      </w:r>
      <w:r>
        <w:t>SOLICITATION PROVISIONS INCORPORATED BY REFERENCE</w:t>
      </w:r>
      <w:r>
        <w:t xml:space="preserve">  (</w:t>
      </w:r>
      <w:r>
        <w:t>FEB 1998</w:t>
      </w:r>
      <w:r>
        <w:t>)</w:t>
      </w:r>
      <w:bookmarkEnd w:id="25"/>
    </w:p>
    <w:p w14:paraId="64FB861A" w14:textId="77777777" w:rsidR="00776AD2" w:rsidRDefault="00776AD2">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64FB861B" w14:textId="77777777" w:rsidR="00776AD2" w:rsidRDefault="00776AD2" w:rsidP="004C2BF1">
      <w:pPr>
        <w:pStyle w:val="NoSpacing"/>
        <w:spacing w:before="160"/>
      </w:pPr>
      <w:r>
        <w:t xml:space="preserve">  https://www.acquisition.gov/far-overhaul/far-part-deviation-guide/far-overhaul-part-52#FAR_52_252_</w:t>
      </w:r>
    </w:p>
    <w:p w14:paraId="64FB861C" w14:textId="77777777" w:rsidR="00776AD2" w:rsidRDefault="00776AD2">
      <w:pPr>
        <w:pStyle w:val="NoSpacing"/>
      </w:pPr>
      <w:r>
        <w:t xml:space="preserve">  http://www.va.gov/oal/library/vaar/index.asp</w:t>
      </w:r>
    </w:p>
    <w:p w14:paraId="64FB861E" w14:textId="4A322248" w:rsidR="00776AD2" w:rsidRDefault="00776AD2" w:rsidP="00E20E4B">
      <w:pPr>
        <w:pStyle w:val="NoSpacing"/>
      </w:pPr>
      <w:r>
        <w:lastRenderedPageBreak/>
        <w:t xml:space="preserve"> </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EB6F44" w14:paraId="64FB8622" w14:textId="77777777">
        <w:tc>
          <w:tcPr>
            <w:tcW w:w="1440" w:type="dxa"/>
          </w:tcPr>
          <w:p w14:paraId="64FB861F" w14:textId="77777777" w:rsidR="00EB6F44" w:rsidRDefault="00776AD2">
            <w:pPr>
              <w:pStyle w:val="ByReference"/>
            </w:pPr>
            <w:r>
              <w:rPr>
                <w:b/>
                <w:u w:val="single"/>
              </w:rPr>
              <w:t>F</w:t>
            </w:r>
            <w:r>
              <w:rPr>
                <w:b/>
                <w:u w:val="single"/>
              </w:rPr>
              <w:t>AR Number</w:t>
            </w:r>
          </w:p>
        </w:tc>
        <w:tc>
          <w:tcPr>
            <w:tcW w:w="6192" w:type="dxa"/>
          </w:tcPr>
          <w:p w14:paraId="64FB8620" w14:textId="77777777" w:rsidR="00EB6F44" w:rsidRDefault="00776AD2">
            <w:pPr>
              <w:pStyle w:val="ByReference"/>
            </w:pPr>
            <w:r>
              <w:rPr>
                <w:b/>
                <w:u w:val="single"/>
              </w:rPr>
              <w:t>Title</w:t>
            </w:r>
          </w:p>
        </w:tc>
        <w:tc>
          <w:tcPr>
            <w:tcW w:w="1440" w:type="dxa"/>
          </w:tcPr>
          <w:p w14:paraId="64FB8621" w14:textId="77777777" w:rsidR="00EB6F44" w:rsidRDefault="00776AD2">
            <w:pPr>
              <w:pStyle w:val="ByReference"/>
            </w:pPr>
            <w:r>
              <w:rPr>
                <w:b/>
                <w:u w:val="single"/>
              </w:rPr>
              <w:t>Date</w:t>
            </w:r>
          </w:p>
        </w:tc>
      </w:tr>
      <w:tr w:rsidR="00EB6F44" w14:paraId="64FB8626" w14:textId="77777777">
        <w:tc>
          <w:tcPr>
            <w:tcW w:w="1440" w:type="dxa"/>
          </w:tcPr>
          <w:p w14:paraId="64FB8623" w14:textId="77777777" w:rsidR="00EB6F44" w:rsidRDefault="00776AD2">
            <w:pPr>
              <w:pStyle w:val="ByReference"/>
            </w:pPr>
            <w:r>
              <w:t>52.204-7</w:t>
            </w:r>
          </w:p>
        </w:tc>
        <w:tc>
          <w:tcPr>
            <w:tcW w:w="6192" w:type="dxa"/>
          </w:tcPr>
          <w:p w14:paraId="64FB8624" w14:textId="77777777" w:rsidR="00EB6F44" w:rsidRDefault="00776AD2">
            <w:pPr>
              <w:pStyle w:val="ByReference"/>
            </w:pPr>
            <w:r>
              <w:t>SYSTEM FOR AWARD MANAGEMENT—REGISTRATION (DEVIATION)</w:t>
            </w:r>
          </w:p>
        </w:tc>
        <w:tc>
          <w:tcPr>
            <w:tcW w:w="1440" w:type="dxa"/>
          </w:tcPr>
          <w:p w14:paraId="64FB8625" w14:textId="77777777" w:rsidR="00EB6F44" w:rsidRDefault="00776AD2">
            <w:pPr>
              <w:pStyle w:val="ByReference"/>
            </w:pPr>
            <w:r>
              <w:t>NOV 2025</w:t>
            </w:r>
          </w:p>
        </w:tc>
      </w:tr>
      <w:tr w:rsidR="00EB6F44" w14:paraId="64FB862A" w14:textId="77777777">
        <w:tc>
          <w:tcPr>
            <w:tcW w:w="1440" w:type="dxa"/>
          </w:tcPr>
          <w:p w14:paraId="64FB8627" w14:textId="77777777" w:rsidR="00EB6F44" w:rsidRDefault="00776AD2">
            <w:pPr>
              <w:pStyle w:val="ByReference"/>
            </w:pPr>
            <w:r>
              <w:t>852.239-75</w:t>
            </w:r>
          </w:p>
        </w:tc>
        <w:tc>
          <w:tcPr>
            <w:tcW w:w="6192" w:type="dxa"/>
          </w:tcPr>
          <w:p w14:paraId="64FB8628" w14:textId="77777777" w:rsidR="00EB6F44" w:rsidRDefault="00776AD2">
            <w:pPr>
              <w:pStyle w:val="ByReference"/>
            </w:pPr>
            <w:r>
              <w:t>INFORMATION AND COMMUNICATION TECHNOLOGY ACCESSIBILITY NOTICE</w:t>
            </w:r>
          </w:p>
        </w:tc>
        <w:tc>
          <w:tcPr>
            <w:tcW w:w="1440" w:type="dxa"/>
          </w:tcPr>
          <w:p w14:paraId="64FB8629" w14:textId="77777777" w:rsidR="00EB6F44" w:rsidRDefault="00776AD2">
            <w:pPr>
              <w:pStyle w:val="ByReference"/>
            </w:pPr>
            <w:r>
              <w:t>FEB 2023</w:t>
            </w:r>
          </w:p>
        </w:tc>
      </w:tr>
    </w:tbl>
    <w:p w14:paraId="64FB862D" w14:textId="331CC92B" w:rsidR="00776AD2" w:rsidRDefault="00776AD2" w:rsidP="00242E93">
      <w:pPr>
        <w:tabs>
          <w:tab w:val="left" w:pos="3240"/>
        </w:tabs>
      </w:pPr>
      <w:r>
        <w:tab/>
        <w:t>(End of Addendum to 52.212-1)</w:t>
      </w:r>
    </w:p>
    <w:sectPr w:rsidR="00C64AB4">
      <w:headerReference w:type="even" r:id="rId48"/>
      <w:headerReference w:type="default" r:id="rId49"/>
      <w:footerReference w:type="even" r:id="rId50"/>
      <w:footerReference w:type="default" r:id="rId51"/>
      <w:headerReference w:type="first" r:id="rId52"/>
      <w:footerReference w:type="first" r:id="rId53"/>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B8662" w14:textId="77777777" w:rsidR="00776AD2" w:rsidRDefault="00776AD2">
      <w:pPr>
        <w:spacing w:after="0" w:line="240" w:lineRule="auto"/>
      </w:pPr>
      <w:r>
        <w:separator/>
      </w:r>
    </w:p>
  </w:endnote>
  <w:endnote w:type="continuationSeparator" w:id="0">
    <w:p w14:paraId="64FB8664" w14:textId="77777777" w:rsidR="00776AD2" w:rsidRDefault="00776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38" w14:textId="77777777" w:rsidR="00776AD2" w:rsidRDefault="00776AD2">
    <w:pPr>
      <w:pStyle w:val="Footer"/>
    </w:pPr>
  </w:p>
  <w:p w14:paraId="64FB8639" w14:textId="77777777" w:rsidR="00EB6F44" w:rsidRDefault="00776A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3A" w14:textId="77777777" w:rsidR="00776AD2" w:rsidRDefault="00776AD2">
    <w:pPr>
      <w:pStyle w:val="Footer"/>
    </w:pPr>
  </w:p>
  <w:p w14:paraId="64FB863B" w14:textId="77777777" w:rsidR="00EB6F44" w:rsidRDefault="00776AD2">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51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3D" w14:textId="77777777" w:rsidR="00776AD2" w:rsidRDefault="00776AD2">
    <w:pPr>
      <w:pStyle w:val="Footer"/>
    </w:pPr>
  </w:p>
  <w:p w14:paraId="64FB863E" w14:textId="77777777" w:rsidR="00EB6F44" w:rsidRDefault="00776A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40" w14:textId="77777777" w:rsidR="00EB6F44" w:rsidRDefault="00776A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41" w14:textId="77777777" w:rsidR="00EB6F44" w:rsidRDefault="00776AD2">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51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42" w14:textId="77777777" w:rsidR="00EB6F44" w:rsidRDefault="00776A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45" w14:textId="77777777" w:rsidR="00776AD2" w:rsidRDefault="00776AD2">
    <w:pPr>
      <w:pStyle w:val="Footer"/>
    </w:pPr>
  </w:p>
  <w:p w14:paraId="64FB8646" w14:textId="77777777" w:rsidR="00EB6F44" w:rsidRDefault="00776A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47" w14:textId="77777777" w:rsidR="00776AD2" w:rsidRDefault="00776AD2">
    <w:pPr>
      <w:pStyle w:val="Footer"/>
    </w:pPr>
  </w:p>
  <w:p w14:paraId="64FB8648" w14:textId="77777777" w:rsidR="00EB6F44" w:rsidRDefault="00776AD2">
    <w:pPr>
      <w:pStyle w:val="Header"/>
      <w:jc w:val="right"/>
    </w:pPr>
    <w:r>
      <w:t xml:space="preserve">Page </w:t>
    </w:r>
    <w:r>
      <w:fldChar w:fldCharType="begin"/>
    </w:r>
    <w:r>
      <w:instrText xml:space="preserve"> PAGE   \* MERGEFORMAT </w:instrText>
    </w:r>
    <w:r>
      <w:fldChar w:fldCharType="separate"/>
    </w:r>
    <w:r>
      <w:t>25</w:t>
    </w:r>
    <w:r>
      <w:fldChar w:fldCharType="end"/>
    </w:r>
    <w:r>
      <w:t xml:space="preserve"> of </w:t>
    </w:r>
    <w:r>
      <w:fldChar w:fldCharType="begin"/>
    </w:r>
    <w:r>
      <w:instrText xml:space="preserve"> NUMPAGES   \* MERGEFORMAT </w:instrText>
    </w:r>
    <w:r>
      <w:fldChar w:fldCharType="separate"/>
    </w:r>
    <w:r>
      <w:t>51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4A" w14:textId="77777777" w:rsidR="00776AD2" w:rsidRDefault="00776AD2">
    <w:pPr>
      <w:pStyle w:val="Footer"/>
    </w:pPr>
  </w:p>
  <w:p w14:paraId="64FB864B" w14:textId="77777777" w:rsidR="00EB6F44" w:rsidRDefault="00776A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4E" w14:textId="77777777" w:rsidR="00776AD2" w:rsidRDefault="00776AD2">
    <w:pPr>
      <w:pStyle w:val="Footer"/>
    </w:pPr>
  </w:p>
  <w:p w14:paraId="64FB864F" w14:textId="77777777" w:rsidR="00EB6F44" w:rsidRDefault="00776A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50" w14:textId="77777777" w:rsidR="00776AD2" w:rsidRDefault="00776AD2">
    <w:pPr>
      <w:pStyle w:val="Footer"/>
    </w:pPr>
  </w:p>
  <w:p w14:paraId="64FB8651" w14:textId="77777777" w:rsidR="00EB6F44" w:rsidRDefault="00776AD2">
    <w:pPr>
      <w:pStyle w:val="Header"/>
      <w:jc w:val="right"/>
    </w:pPr>
    <w:r>
      <w:t xml:space="preserve">Page </w:t>
    </w:r>
    <w:r>
      <w:fldChar w:fldCharType="begin"/>
    </w:r>
    <w:r>
      <w:instrText xml:space="preserve"> PAGE   \* MERGEFORMAT </w:instrText>
    </w:r>
    <w:r>
      <w:fldChar w:fldCharType="separate"/>
    </w:r>
    <w:r>
      <w:t>40</w:t>
    </w:r>
    <w:r>
      <w:fldChar w:fldCharType="end"/>
    </w:r>
    <w:r>
      <w:t xml:space="preserve"> of </w:t>
    </w:r>
    <w:r>
      <w:fldChar w:fldCharType="begin"/>
    </w:r>
    <w:r>
      <w:instrText xml:space="preserve"> NUMPAGES   \* MERGEFORMAT </w:instrText>
    </w:r>
    <w:r>
      <w:fldChar w:fldCharType="separate"/>
    </w:r>
    <w:r>
      <w:t>51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53" w14:textId="77777777" w:rsidR="00776AD2" w:rsidRDefault="00776AD2">
    <w:pPr>
      <w:pStyle w:val="Footer"/>
    </w:pPr>
  </w:p>
  <w:p w14:paraId="64FB8654" w14:textId="77777777" w:rsidR="00EB6F44" w:rsidRDefault="00776A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57" w14:textId="77777777" w:rsidR="00776AD2" w:rsidRDefault="00776AD2">
    <w:pPr>
      <w:pStyle w:val="Footer"/>
    </w:pPr>
  </w:p>
  <w:p w14:paraId="64FB8658" w14:textId="77777777" w:rsidR="00EB6F44" w:rsidRDefault="00776A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59" w14:textId="77777777" w:rsidR="00776AD2" w:rsidRDefault="00776AD2">
    <w:pPr>
      <w:pStyle w:val="Footer"/>
    </w:pPr>
  </w:p>
  <w:p w14:paraId="64FB865A" w14:textId="77777777" w:rsidR="00EB6F44" w:rsidRDefault="00776AD2">
    <w:pPr>
      <w:pStyle w:val="Header"/>
      <w:jc w:val="right"/>
    </w:pPr>
    <w:r>
      <w:t xml:space="preserve">Page </w:t>
    </w:r>
    <w:r>
      <w:fldChar w:fldCharType="begin"/>
    </w:r>
    <w:r>
      <w:instrText xml:space="preserve"> PAGE   \* MERGEFORMAT </w:instrText>
    </w:r>
    <w:r>
      <w:fldChar w:fldCharType="separate"/>
    </w:r>
    <w:r>
      <w:t>51</w:t>
    </w:r>
    <w:r>
      <w:fldChar w:fldCharType="end"/>
    </w:r>
    <w:r>
      <w:t xml:space="preserve"> of </w:t>
    </w:r>
    <w:r>
      <w:fldChar w:fldCharType="begin"/>
    </w:r>
    <w:r>
      <w:instrText xml:space="preserve"> NUMPAGES   \* MERGEFORMAT </w:instrText>
    </w:r>
    <w:r>
      <w:fldChar w:fldCharType="separate"/>
    </w:r>
    <w:r>
      <w:t>51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5C" w14:textId="77777777" w:rsidR="00776AD2" w:rsidRDefault="00776AD2">
    <w:pPr>
      <w:pStyle w:val="Footer"/>
    </w:pPr>
  </w:p>
  <w:p w14:paraId="64FB865D" w14:textId="77777777" w:rsidR="00EB6F44" w:rsidRDefault="00776A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B865E" w14:textId="77777777" w:rsidR="00776AD2" w:rsidRDefault="00776AD2">
      <w:pPr>
        <w:spacing w:after="0" w:line="240" w:lineRule="auto"/>
      </w:pPr>
      <w:r>
        <w:separator/>
      </w:r>
    </w:p>
  </w:footnote>
  <w:footnote w:type="continuationSeparator" w:id="0">
    <w:p w14:paraId="64FB8660" w14:textId="77777777" w:rsidR="00776AD2" w:rsidRDefault="00776A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36" w14:textId="77777777" w:rsidR="00776AD2" w:rsidRDefault="00776A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37" w14:textId="77777777" w:rsidR="00776AD2" w:rsidRDefault="00776AD2">
    <w:r>
      <w:t>36C26026Q0632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3C" w14:textId="77777777" w:rsidR="00776AD2" w:rsidRDefault="00776AD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3F" w14:textId="77777777" w:rsidR="00776AD2" w:rsidRDefault="00776AD2">
    <w:r>
      <w:t>36C26026Q0632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43" w14:textId="77777777" w:rsidR="00776AD2" w:rsidRDefault="00776AD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44" w14:textId="77777777" w:rsidR="00776AD2" w:rsidRDefault="00776AD2">
    <w:r>
      <w:t>36C26026Q0632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49" w14:textId="77777777" w:rsidR="00776AD2" w:rsidRDefault="00776AD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4C" w14:textId="77777777" w:rsidR="00776AD2" w:rsidRDefault="00776AD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4D" w14:textId="77777777" w:rsidR="00776AD2" w:rsidRDefault="00776AD2">
    <w:r>
      <w:t>36C26026Q0632</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52" w14:textId="77777777" w:rsidR="00776AD2" w:rsidRDefault="00776AD2">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55" w14:textId="77777777" w:rsidR="00776AD2" w:rsidRDefault="00776AD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56" w14:textId="77777777" w:rsidR="00776AD2" w:rsidRDefault="00776AD2">
    <w:r>
      <w:t>36C26026Q0632</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865B" w14:textId="77777777" w:rsidR="00776AD2" w:rsidRDefault="00776A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6219EE"/>
    <w:multiLevelType w:val="hybridMultilevel"/>
    <w:tmpl w:val="5B147C42"/>
    <w:lvl w:ilvl="0" w:tplc="4D16C25E">
      <w:start w:val="5"/>
      <w:numFmt w:val="bullet"/>
      <w:lvlText w:val="-"/>
      <w:lvlJc w:val="left"/>
      <w:pPr>
        <w:ind w:left="720" w:hanging="360"/>
      </w:pPr>
      <w:rPr>
        <w:rFonts w:ascii="Times New Roman" w:eastAsia="Times New Roman" w:hAnsi="Times New Roman" w:cs="Times New Roman" w:hint="default"/>
      </w:rPr>
    </w:lvl>
    <w:lvl w:ilvl="1" w:tplc="089467E8" w:tentative="1">
      <w:start w:val="1"/>
      <w:numFmt w:val="bullet"/>
      <w:lvlText w:val="o"/>
      <w:lvlJc w:val="left"/>
      <w:pPr>
        <w:ind w:left="1440" w:hanging="360"/>
      </w:pPr>
      <w:rPr>
        <w:rFonts w:ascii="Courier New" w:hAnsi="Courier New" w:cs="Courier New" w:hint="default"/>
      </w:rPr>
    </w:lvl>
    <w:lvl w:ilvl="2" w:tplc="84981C8E" w:tentative="1">
      <w:start w:val="1"/>
      <w:numFmt w:val="bullet"/>
      <w:lvlText w:val=""/>
      <w:lvlJc w:val="left"/>
      <w:pPr>
        <w:ind w:left="2160" w:hanging="360"/>
      </w:pPr>
      <w:rPr>
        <w:rFonts w:ascii="Wingdings" w:hAnsi="Wingdings" w:hint="default"/>
      </w:rPr>
    </w:lvl>
    <w:lvl w:ilvl="3" w:tplc="B642B856" w:tentative="1">
      <w:start w:val="1"/>
      <w:numFmt w:val="bullet"/>
      <w:lvlText w:val=""/>
      <w:lvlJc w:val="left"/>
      <w:pPr>
        <w:ind w:left="2880" w:hanging="360"/>
      </w:pPr>
      <w:rPr>
        <w:rFonts w:ascii="Symbol" w:hAnsi="Symbol" w:hint="default"/>
      </w:rPr>
    </w:lvl>
    <w:lvl w:ilvl="4" w:tplc="4F68AB82" w:tentative="1">
      <w:start w:val="1"/>
      <w:numFmt w:val="bullet"/>
      <w:lvlText w:val="o"/>
      <w:lvlJc w:val="left"/>
      <w:pPr>
        <w:ind w:left="3600" w:hanging="360"/>
      </w:pPr>
      <w:rPr>
        <w:rFonts w:ascii="Courier New" w:hAnsi="Courier New" w:cs="Courier New" w:hint="default"/>
      </w:rPr>
    </w:lvl>
    <w:lvl w:ilvl="5" w:tplc="1D129816" w:tentative="1">
      <w:start w:val="1"/>
      <w:numFmt w:val="bullet"/>
      <w:lvlText w:val=""/>
      <w:lvlJc w:val="left"/>
      <w:pPr>
        <w:ind w:left="4320" w:hanging="360"/>
      </w:pPr>
      <w:rPr>
        <w:rFonts w:ascii="Wingdings" w:hAnsi="Wingdings" w:hint="default"/>
      </w:rPr>
    </w:lvl>
    <w:lvl w:ilvl="6" w:tplc="271A82F8" w:tentative="1">
      <w:start w:val="1"/>
      <w:numFmt w:val="bullet"/>
      <w:lvlText w:val=""/>
      <w:lvlJc w:val="left"/>
      <w:pPr>
        <w:ind w:left="5040" w:hanging="360"/>
      </w:pPr>
      <w:rPr>
        <w:rFonts w:ascii="Symbol" w:hAnsi="Symbol" w:hint="default"/>
      </w:rPr>
    </w:lvl>
    <w:lvl w:ilvl="7" w:tplc="FF24B0CE" w:tentative="1">
      <w:start w:val="1"/>
      <w:numFmt w:val="bullet"/>
      <w:lvlText w:val="o"/>
      <w:lvlJc w:val="left"/>
      <w:pPr>
        <w:ind w:left="5760" w:hanging="360"/>
      </w:pPr>
      <w:rPr>
        <w:rFonts w:ascii="Courier New" w:hAnsi="Courier New" w:cs="Courier New" w:hint="default"/>
      </w:rPr>
    </w:lvl>
    <w:lvl w:ilvl="8" w:tplc="57500462" w:tentative="1">
      <w:start w:val="1"/>
      <w:numFmt w:val="bullet"/>
      <w:lvlText w:val=""/>
      <w:lvlJc w:val="left"/>
      <w:pPr>
        <w:ind w:left="6480" w:hanging="360"/>
      </w:pPr>
      <w:rPr>
        <w:rFonts w:ascii="Wingdings" w:hAnsi="Wingdings" w:hint="default"/>
      </w:rPr>
    </w:lvl>
  </w:abstractNum>
  <w:num w:numId="1" w16cid:durableId="1933204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F44"/>
    <w:rsid w:val="00242E93"/>
    <w:rsid w:val="00776AD2"/>
    <w:rsid w:val="008B4A0C"/>
    <w:rsid w:val="00E20E4B"/>
    <w:rsid w:val="00EB6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64FB80E5"/>
  <w15:docId w15:val="{CD3D64C1-13A9-42BE-84F6-2234529F0E1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35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6Char">
    <w:name w:val="Heading 6 Char"/>
    <w:basedOn w:val="DefaultParagraphFont"/>
    <w:link w:val="Heading6"/>
    <w:uiPriority w:val="9"/>
    <w:semiHidden/>
    <w:rsid w:val="008354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4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4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4B0"/>
    <w:rPr>
      <w:rFonts w:eastAsiaTheme="majorEastAsia" w:cstheme="majorBidi"/>
      <w:color w:val="272727" w:themeColor="text1" w:themeTint="D8"/>
    </w:rPr>
  </w:style>
  <w:style w:type="paragraph" w:styleId="Quote">
    <w:name w:val="Quote"/>
    <w:basedOn w:val="Normal"/>
    <w:next w:val="Normal"/>
    <w:link w:val="QuoteChar"/>
    <w:uiPriority w:val="29"/>
    <w:qFormat/>
    <w:rsid w:val="008354B0"/>
    <w:pPr>
      <w:spacing w:before="160"/>
      <w:jc w:val="center"/>
    </w:pPr>
    <w:rPr>
      <w:i/>
      <w:iCs/>
      <w:color w:val="404040" w:themeColor="text1" w:themeTint="BF"/>
    </w:rPr>
  </w:style>
  <w:style w:type="character" w:customStyle="1" w:styleId="QuoteChar">
    <w:name w:val="Quote Char"/>
    <w:basedOn w:val="DefaultParagraphFont"/>
    <w:link w:val="Quote"/>
    <w:uiPriority w:val="29"/>
    <w:rsid w:val="008354B0"/>
    <w:rPr>
      <w:i/>
      <w:iCs/>
      <w:color w:val="404040" w:themeColor="text1" w:themeTint="BF"/>
    </w:rPr>
  </w:style>
  <w:style w:type="paragraph" w:styleId="IntenseQuote">
    <w:name w:val="Intense Quote"/>
    <w:basedOn w:val="Normal"/>
    <w:next w:val="Normal"/>
    <w:link w:val="IntenseQuoteChar"/>
    <w:uiPriority w:val="30"/>
    <w:qFormat/>
    <w:rsid w:val="008354B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354B0"/>
    <w:rPr>
      <w:i/>
      <w:iCs/>
      <w:color w:val="365F91" w:themeColor="accent1" w:themeShade="BF"/>
    </w:rPr>
  </w:style>
  <w:style w:type="character" w:styleId="IntenseReference">
    <w:name w:val="Intense Reference"/>
    <w:basedOn w:val="DefaultParagraphFont"/>
    <w:uiPriority w:val="32"/>
    <w:qFormat/>
    <w:rsid w:val="008354B0"/>
    <w:rPr>
      <w:b/>
      <w:bCs/>
      <w:smallCaps/>
      <w:color w:val="365F91" w:themeColor="accent1" w:themeShade="BF"/>
      <w:spacing w:val="5"/>
    </w:rPr>
  </w:style>
  <w:style w:type="paragraph" w:customStyle="1" w:styleId="listl1">
    <w:name w:val="listl1"/>
    <w:basedOn w:val="Normal"/>
    <w:rsid w:val="00ED5C67"/>
    <w:pPr>
      <w:spacing w:before="100" w:beforeAutospacing="1" w:after="100" w:afterAutospacing="1" w:line="240" w:lineRule="auto"/>
    </w:pPr>
    <w:rPr>
      <w:rFonts w:ascii="Times New Roman" w:eastAsia="Times New Roman" w:hAnsi="Times New Roman" w:cs="Times New Roman"/>
    </w:rPr>
  </w:style>
  <w:style w:type="character" w:customStyle="1" w:styleId="ph">
    <w:name w:val="ph"/>
    <w:basedOn w:val="DefaultParagraphFont"/>
    <w:rsid w:val="00ED5C67"/>
  </w:style>
  <w:style w:type="character" w:styleId="Emphasis">
    <w:name w:val="Emphasis"/>
    <w:basedOn w:val="DefaultParagraphFont"/>
    <w:uiPriority w:val="20"/>
    <w:qFormat/>
    <w:rsid w:val="00ED5C67"/>
    <w:rPr>
      <w:i/>
      <w:iCs/>
    </w:rPr>
  </w:style>
  <w:style w:type="paragraph" w:customStyle="1" w:styleId="listl2">
    <w:name w:val="listl2"/>
    <w:basedOn w:val="Normal"/>
    <w:rsid w:val="00ED5C67"/>
    <w:pPr>
      <w:spacing w:before="100" w:beforeAutospacing="1" w:after="100" w:afterAutospacing="1" w:line="240" w:lineRule="auto"/>
    </w:pPr>
    <w:rPr>
      <w:rFonts w:ascii="Times New Roman" w:eastAsia="Times New Roman" w:hAnsi="Times New Roman" w:cs="Times New Roman"/>
    </w:rPr>
  </w:style>
  <w:style w:type="paragraph" w:customStyle="1" w:styleId="p">
    <w:name w:val="p"/>
    <w:basedOn w:val="Normal"/>
    <w:rsid w:val="00ED5C67"/>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2120FC"/>
    <w:rPr>
      <w:color w:val="0000FF" w:themeColor="hyperlink"/>
      <w:u w:val="single"/>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paragraph" w:styleId="HTMLPreformatted">
    <w:name w:val="HTML Preformatted"/>
    <w:basedOn w:val="Normal"/>
    <w:link w:val="HTMLPreformattedChar"/>
    <w:uiPriority w:val="99"/>
    <w:unhideWhenUsed/>
    <w:rsid w:val="009E09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E09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20https:/www.sam.gov" TargetMode="External"/><Relationship Id="rId26" Type="http://schemas.openxmlformats.org/officeDocument/2006/relationships/footer" Target="footer7.xml"/><Relationship Id="rId39" Type="http://schemas.openxmlformats.org/officeDocument/2006/relationships/hyperlink" Target="https://assist.dla.mil" TargetMode="External"/><Relationship Id="rId21" Type="http://schemas.openxmlformats.org/officeDocument/2006/relationships/hyperlink" Target="https://www.trade.gov/consolidated-screening-list" TargetMode="External"/><Relationship Id="rId34" Type="http://schemas.openxmlformats.org/officeDocument/2006/relationships/header" Target="header9.xml"/><Relationship Id="rId42" Type="http://schemas.openxmlformats.org/officeDocument/2006/relationships/hyperlink" Target="https://www.sam.gov/SAM/" TargetMode="External"/><Relationship Id="rId47" Type="http://schemas.openxmlformats.org/officeDocument/2006/relationships/hyperlink" Target="https://dibnet.dod.mil" TargetMode="External"/><Relationship Id="rId50" Type="http://schemas.openxmlformats.org/officeDocument/2006/relationships/footer" Target="footer13.xml"/><Relationship Id="rId55"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uscode.house.gov/view.xhtml?req=granuleid:USC-prelim-title31-section3903&amp;num=0&amp;edition=prelim" TargetMode="External"/><Relationship Id="rId25" Type="http://schemas.openxmlformats.org/officeDocument/2006/relationships/header" Target="header6.xml"/><Relationship Id="rId33" Type="http://schemas.openxmlformats.org/officeDocument/2006/relationships/header" Target="header8.xml"/><Relationship Id="rId38" Type="http://schemas.openxmlformats.org/officeDocument/2006/relationships/footer" Target="footer12.xml"/><Relationship Id="rId46" Type="http://schemas.openxmlformats.org/officeDocument/2006/relationships/hyperlink" Target="mailto:CISADA106@state.gov" TargetMode="Externa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yperlink" Target="https://home.treasury.gov/policy-issues/office-of-foreign-assets-control-sanctions-programs-and-information" TargetMode="External"/><Relationship Id="rId29" Type="http://schemas.openxmlformats.org/officeDocument/2006/relationships/footer" Target="footer9.xml"/><Relationship Id="rId41" Type="http://schemas.openxmlformats.org/officeDocument/2006/relationships/hyperlink" Target="https://assist.dla.mil/feedback"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5.xml"/><Relationship Id="rId32" Type="http://schemas.openxmlformats.org/officeDocument/2006/relationships/image" Target="media/image3.jpeg"/><Relationship Id="rId37" Type="http://schemas.openxmlformats.org/officeDocument/2006/relationships/header" Target="header10.xml"/><Relationship Id="rId40" Type="http://schemas.openxmlformats.org/officeDocument/2006/relationships/hyperlink" Target="https://assist.dla.mil" TargetMode="External"/><Relationship Id="rId45" Type="http://schemas.openxmlformats.org/officeDocument/2006/relationships/hyperlink" Target="https://www.treasury.gov/resource-center/sanctions/SDN-List/Pages/default.aspx" TargetMode="External"/><Relationship Id="rId53" Type="http://schemas.openxmlformats.org/officeDocument/2006/relationships/footer" Target="footer15.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dibnet.dod.mil" TargetMode="External"/><Relationship Id="rId28" Type="http://schemas.openxmlformats.org/officeDocument/2006/relationships/header" Target="header7.xml"/><Relationship Id="rId36" Type="http://schemas.openxmlformats.org/officeDocument/2006/relationships/footer" Target="footer11.xml"/><Relationship Id="rId49" Type="http://schemas.openxmlformats.org/officeDocument/2006/relationships/header" Target="header12.xml"/><Relationship Id="rId10" Type="http://schemas.openxmlformats.org/officeDocument/2006/relationships/footer" Target="footer2.xml"/><Relationship Id="rId19" Type="http://schemas.openxmlformats.org/officeDocument/2006/relationships/hyperlink" Target="https://home.treasury.gov/policy-issues/financial-sanctions/specially-designated-nationals-and-blocked-persons-list-sdn-human-readable-lists" TargetMode="External"/><Relationship Id="rId31" Type="http://schemas.openxmlformats.org/officeDocument/2006/relationships/image" Target="media/image2.jpeg"/><Relationship Id="rId44" Type="http://schemas.openxmlformats.org/officeDocument/2006/relationships/hyperlink" Target="https://www.sam.gov" TargetMode="External"/><Relationship Id="rId52"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www.sam.gov" TargetMode="External"/><Relationship Id="rId27" Type="http://schemas.openxmlformats.org/officeDocument/2006/relationships/footer" Target="footer8.xml"/><Relationship Id="rId30" Type="http://schemas.openxmlformats.org/officeDocument/2006/relationships/image" Target="media/image1.jpeg"/><Relationship Id="rId35" Type="http://schemas.openxmlformats.org/officeDocument/2006/relationships/footer" Target="footer10.xml"/><Relationship Id="rId43" Type="http://schemas.openxmlformats.org/officeDocument/2006/relationships/hyperlink" Target="https://www.sam.gov/SAM/" TargetMode="External"/><Relationship Id="rId48" Type="http://schemas.openxmlformats.org/officeDocument/2006/relationships/header" Target="header11.xml"/><Relationship Id="rId8" Type="http://schemas.openxmlformats.org/officeDocument/2006/relationships/header" Target="header2.xml"/><Relationship Id="rId51" Type="http://schemas.openxmlformats.org/officeDocument/2006/relationships/footer" Target="footer14.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19</TotalTime>
  <Pages>46</Pages>
  <Words>19694</Words>
  <Characters>112258</Characters>
  <Application>Microsoft Office Word</Application>
  <DocSecurity>0</DocSecurity>
  <Lines>935</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Combes, Matthew A (Portland)</cp:lastModifiedBy>
  <cp:revision>3</cp:revision>
  <dcterms:created xsi:type="dcterms:W3CDTF">2026-05-04T21:19:00Z</dcterms:created>
  <dcterms:modified xsi:type="dcterms:W3CDTF">2026-05-04T21:37:00Z</dcterms:modified>
</cp:coreProperties>
</file>