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7E350" w14:textId="77777777" w:rsidR="005A6830" w:rsidRDefault="005A6830" w:rsidP="005A6830">
      <w:pPr>
        <w:pageBreakBefore/>
      </w:pPr>
      <w:r>
        <w:rPr>
          <w:noProof/>
        </w:rPr>
        <mc:AlternateContent>
          <mc:Choice Requires="wpg">
            <w:drawing>
              <wp:anchor distT="0" distB="0" distL="114300" distR="114300" simplePos="0" relativeHeight="251659264" behindDoc="0" locked="0" layoutInCell="1" allowOverlap="1" wp14:anchorId="7D18534B" wp14:editId="2F076CAD">
                <wp:simplePos x="0" y="0"/>
                <wp:positionH relativeFrom="page">
                  <wp:posOffset>156845</wp:posOffset>
                </wp:positionH>
                <wp:positionV relativeFrom="page">
                  <wp:posOffset>306705</wp:posOffset>
                </wp:positionV>
                <wp:extent cx="9582785" cy="9470390"/>
                <wp:effectExtent l="0" t="0" r="18415" b="16510"/>
                <wp:wrapNone/>
                <wp:docPr id="1955932853"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82785" cy="9470390"/>
                          <a:chOff x="247" y="483"/>
                          <a:chExt cx="15091" cy="14914"/>
                        </a:xfrm>
                      </wpg:grpSpPr>
                      <wps:wsp>
                        <wps:cNvPr id="975167959"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464132000" name="Text Box 1464132000"/>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1FE9E"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1352920"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16453146" name="Text Box 1516453146"/>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1C22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5129040"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25603451" name="Text Box 1725603451"/>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201F9"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74385613"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52054562" name="Text Box 452054562"/>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282F3"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0592232"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18956666" name="Text Box 1718956666"/>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687C8"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53148378"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42639548" name="Text Box 542639548"/>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3E5E2"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3157701"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594623" name="Text Box 99594623"/>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71466"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6334352"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547649" name="Text Box 96547649"/>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66C4A"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0611819"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81839175" name="Text Box 1481839175"/>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5278D"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93823079"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65200661" name="Text Box 26520066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B2FCE"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46949506"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9322885" name="Text Box 229322885"/>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5B4AB"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97083243"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41994306" name="Text Box 841994306"/>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1053A"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8064185"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88493698" name="Text Box 888493698"/>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2345A"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74508459"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23901335" name="Text Box 323901335"/>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F0F9A"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33943276"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75886069" name="Text Box 1475886069"/>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66C8D"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949231"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19721141" name="Text Box 2119721141"/>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F1C64"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91524032"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727193659" name="Text Box 727193659"/>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0E086"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27334102"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2117079451"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4352138"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7059821" name="Text Box 647059821"/>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2575D"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1047650"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164058" name="Text Box 187164058"/>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3E5231"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07752250"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1202346" name="Text Box 481202346"/>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3FF9C"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55726231"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3432686" name="Text Box 1693432686"/>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D1ED6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0331447"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5615903" name="Text Box 825615903"/>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D20D8"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57352371"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2315165" name="Text Box 1122315165"/>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1E0B3"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0504388"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89078444" name="Text Box 789078444"/>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8611E3"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39477795"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53826434" name="Text Box 653826434"/>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909A7"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56913693"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4633435" name="Text Box 37463343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443DB"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38217305"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8332118" name="Text Box 1718332118"/>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BE986"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4901445"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8607363" name="Text Box 1288607363"/>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A7FAB"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70367502"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64811245" name="Text Box 1764811245"/>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06942"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73168945"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44897275" name="Text Box 544897275"/>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2F447"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4316670"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03648287" name="Text Box 1603648287"/>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20B02"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1536425" name="Text Box 861536425"/>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CFC9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57235158"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00566455" name="Text Box 1500566455"/>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2A417"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9998568"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9261900" name="Text Box 76926190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DD688"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2168110"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9049157" name="Text Box 1919049157"/>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BE08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7369272"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91775655" name="Text Box 1191775655"/>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1223D"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3856625"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291524" name="Text Box 302291524"/>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B426B"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47940652"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202496319" name="Text Box 1202496319"/>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FEEEB"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379576"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7201983" name="Text Box 637201983"/>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D845E"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8537446"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17242373" name="Text Box 1917242373"/>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BB934"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0007015"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8552349" name="Text Box 1978552349"/>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CDC6D"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77541032" name="Text Box 1277541032"/>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127F3"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97242572"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09999917" name="Text Box 120999991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673C4"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0570139"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4338531" name="Text Box 1684338531"/>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3DB8D"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7614458"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20895139" name="Text Box 920895139"/>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A96A7"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4231489"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7183525" name="Text Box 377183525"/>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243D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4290212"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5580942" name="Text Box 335580942"/>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120F1"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7990148"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2458073" name="Text Box 1762458073"/>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979DF"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69792176"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14952349" name="Text Box 71495234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351BF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36092241"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9435834" name="Text Box 609435834"/>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E4579"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4856397"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97193123" name="Text Box 119719312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BE0AA"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0365891"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5696341" name="Text Box 765696341"/>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6ABF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3469389"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87791874" name="Text Box 387791874"/>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F9371"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7378672"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6034757" name="Text Box 446034757"/>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85427"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9793439"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89879882" name="Text Box 489879882"/>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F150FC"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18118975"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0038379" name="Text Box 400038379"/>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C8DD7"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000850"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3791254" name="Text Box 873791254"/>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A571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94567589"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5163116" name="Text Box 815163116"/>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0BA2B6"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38462490"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3266084"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3991101"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224002"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6176415"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39025375"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59362527"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8102612"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1047713"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71758359"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49911810"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168632"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8238799"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71344974"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9466927"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6087241"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7998108"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65094793"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8759320"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4610741"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2589888"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4471004"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07329659"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3257671"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4011626"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51833931"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6111852"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6601084" name="Text Box 516601084"/>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DF10B"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74178930"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58824346" name="Text Box 1958824346"/>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4ED10" w14:textId="77777777" w:rsidR="005A6830" w:rsidRDefault="005A6830" w:rsidP="005A6830">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687584010" name="Text Box 1687584010"/>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77640" w14:textId="77777777" w:rsidR="005A6830" w:rsidRDefault="005A6830" w:rsidP="005A683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8031681" name="Text Box 178031681"/>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103D42" w14:textId="77777777" w:rsidR="005A6830" w:rsidRDefault="005A6830" w:rsidP="005A6830">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2038866710" name="Text Box 203886671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AD5CE" w14:textId="77777777" w:rsidR="005A6830" w:rsidRDefault="005A6830" w:rsidP="005A6830">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953365962" name="Text Box 1953365962"/>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92EF4" w14:textId="77777777" w:rsidR="005A6830" w:rsidRDefault="005A6830" w:rsidP="005A683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53811865" name="Text Box 1053811865"/>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4B2ECB" w14:textId="77777777" w:rsidR="005A6830" w:rsidRDefault="005A6830" w:rsidP="005A6830">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36701732" name="Text Box 136701732"/>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EE7CD" w14:textId="77777777" w:rsidR="005A6830" w:rsidRDefault="005A6830" w:rsidP="005A6830">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279439815" name="Text Box 279439815"/>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F9D4F" w14:textId="77777777" w:rsidR="005A6830" w:rsidRDefault="005A6830" w:rsidP="005A6830">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91355734" name="Text Box 91355734"/>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2A083" w14:textId="77777777" w:rsidR="005A6830" w:rsidRDefault="005A6830" w:rsidP="005A6830">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644481002" name="Text Box 644481002"/>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4A000" w14:textId="77777777" w:rsidR="005A6830" w:rsidRDefault="005A6830" w:rsidP="005A6830">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606571038" name="Text Box 606571038"/>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AF4BF" w14:textId="77777777" w:rsidR="005A6830" w:rsidRDefault="005A6830" w:rsidP="005A6830">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2048716783" name="Text Box 2048716783"/>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BC0793" w14:textId="77777777" w:rsidR="005A6830" w:rsidRDefault="005A6830" w:rsidP="005A6830">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644896771" name="Text Box 644896771"/>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B511E" w14:textId="77777777" w:rsidR="005A6830" w:rsidRDefault="005A6830" w:rsidP="005A6830">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138982305" name="Text Box 1138982305"/>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3C703" w14:textId="77777777" w:rsidR="005A6830" w:rsidRDefault="005A6830" w:rsidP="005A6830">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248708608" name="Text Box 1248708608"/>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69322" w14:textId="77777777" w:rsidR="005A6830" w:rsidRDefault="005A6830" w:rsidP="005A6830">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96357224" name="Text Box 96357224"/>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75F6A" w14:textId="77777777" w:rsidR="005A6830" w:rsidRDefault="005A6830" w:rsidP="005A6830">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19654686" name="Text Box 119654686"/>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413BD" w14:textId="77777777" w:rsidR="005A6830" w:rsidRDefault="005A6830" w:rsidP="005A6830">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349085948" name="Text Box 1349085948"/>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61645" w14:textId="77777777" w:rsidR="005A6830" w:rsidRDefault="005A6830" w:rsidP="005A683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13804726" name="Text Box 1713804726"/>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14263" w14:textId="77777777" w:rsidR="005A6830" w:rsidRDefault="005A6830" w:rsidP="005A6830">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1933681902" name="Text Box 1933681902"/>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CAA53" w14:textId="77777777" w:rsidR="005A6830" w:rsidRDefault="005A6830" w:rsidP="005A6830">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613587011" name="Text Box 1613587011"/>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F349A" w14:textId="77777777" w:rsidR="005A6830" w:rsidRDefault="005A6830" w:rsidP="005A6830">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36363389" name="Text Box 36363389"/>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1DAED" w14:textId="77777777" w:rsidR="005A6830" w:rsidRDefault="005A6830" w:rsidP="005A6830">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361201729" name="Text Box 36120172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88DEA" w14:textId="77777777" w:rsidR="005A6830" w:rsidRDefault="005A6830" w:rsidP="005A6830">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2062671381" name="Text Box 2062671381"/>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A91F59" w14:textId="77777777" w:rsidR="005A6830" w:rsidRDefault="005A6830" w:rsidP="005A6830">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544188826" name="Text Box 1544188826"/>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249543" w14:textId="77777777" w:rsidR="005A6830" w:rsidRDefault="005A6830" w:rsidP="005A6830">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383344855" name="Text Box 1383344855"/>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F15F6" w14:textId="77777777" w:rsidR="005A6830" w:rsidRDefault="005A6830" w:rsidP="005A6830">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413944753" name="Text Box 141394475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7A6A6B" w14:textId="77777777" w:rsidR="005A6830" w:rsidRDefault="005A6830" w:rsidP="005A6830">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348633162" name="Text Box 348633162"/>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513B80" w14:textId="77777777" w:rsidR="005A6830" w:rsidRDefault="005A6830" w:rsidP="005A6830">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2145885887" name="Text Box 2145885887"/>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472EB" w14:textId="77777777" w:rsidR="005A6830" w:rsidRDefault="005A6830" w:rsidP="005A6830">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685619023" name="Text Box 685619023"/>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97DE8" w14:textId="77777777" w:rsidR="005A6830" w:rsidRDefault="005A6830" w:rsidP="005A6830">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91155218" name="Text Box 91155218"/>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013A3" w14:textId="77777777" w:rsidR="005A6830" w:rsidRDefault="005A6830" w:rsidP="005A6830">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31471001" name="Text Box 131471001"/>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E0C56" w14:textId="77777777" w:rsidR="005A6830" w:rsidRDefault="005A6830" w:rsidP="005A6830">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341263644" name="Text Box 341263644"/>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C1AF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698175598" name="Text Box 698175598"/>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2E910" w14:textId="77777777" w:rsidR="005A6830" w:rsidRDefault="005A6830" w:rsidP="005A6830">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891863154" name="Text Box 1891863154"/>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0416A0" w14:textId="77777777" w:rsidR="005A6830" w:rsidRDefault="005A6830" w:rsidP="005A6830">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437881185" name="Text Box 437881185"/>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4F63B" w14:textId="77777777" w:rsidR="005A6830" w:rsidRDefault="005A6830" w:rsidP="005A6830">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1434023721" name="Text Box 1434023721"/>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703E3" w14:textId="77777777" w:rsidR="005A6830" w:rsidRDefault="005A6830" w:rsidP="005A6830">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294134041" name="Text Box 294134041"/>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CD5C2" w14:textId="77777777" w:rsidR="005A6830" w:rsidRDefault="005A6830" w:rsidP="005A6830">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510717606" name="Text Box 510717606"/>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15974" w14:textId="77777777" w:rsidR="005A6830" w:rsidRDefault="005A6830" w:rsidP="005A6830">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742695196" name="Text Box 74269519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619925" w14:textId="77777777" w:rsidR="005A6830" w:rsidRDefault="005A6830" w:rsidP="005A6830">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449187487" name="Text Box 14491874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D10C3" w14:textId="77777777" w:rsidR="005A6830" w:rsidRDefault="005A6830" w:rsidP="005A6830">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400528048" name="Text Box 140052804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8C708" w14:textId="77777777" w:rsidR="005A6830" w:rsidRDefault="005A6830" w:rsidP="005A6830">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727558235" name="Text Box 727558235"/>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84E9C" w14:textId="77777777" w:rsidR="005A6830" w:rsidRDefault="005A6830" w:rsidP="005A6830">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220537416" name="Text Box 1220537416"/>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C5BD7" w14:textId="77777777" w:rsidR="005A6830" w:rsidRDefault="005A6830" w:rsidP="005A6830">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922229057" name="Text Box 922229057"/>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4BFE2E" w14:textId="77777777" w:rsidR="005A6830" w:rsidRDefault="005A6830" w:rsidP="005A6830">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992593944" name="Text Box 1992593944"/>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2F198" w14:textId="77777777" w:rsidR="005A6830" w:rsidRDefault="005A6830" w:rsidP="005A6830">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2039981129" name="Text Box 2039981129"/>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B279D" w14:textId="77777777" w:rsidR="005A6830" w:rsidRDefault="005A6830" w:rsidP="005A6830">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817911128" name="Text Box 817911128"/>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B923F"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2124759646" name="Text Box 2124759646"/>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6370E" w14:textId="77777777" w:rsidR="005A6830" w:rsidRDefault="005A6830" w:rsidP="005A6830">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102725186" name="Text Box 110272518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AE874" w14:textId="77777777" w:rsidR="005A6830" w:rsidRDefault="005A6830" w:rsidP="005A6830">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740109523" name="Text Box 740109523"/>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49835" w14:textId="77777777" w:rsidR="005A6830" w:rsidRDefault="005A6830" w:rsidP="005A6830">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803236326" name="Text Box 803236326"/>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02303" w14:textId="77777777" w:rsidR="005A6830" w:rsidRDefault="005A6830" w:rsidP="005A6830">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2141657883" name="Text Box 2141657883"/>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C0A60" w14:textId="77777777" w:rsidR="005A6830" w:rsidRDefault="005A6830" w:rsidP="005A6830">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1599696164" name="Text Box 1599696164"/>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6C803" w14:textId="77777777" w:rsidR="005A6830" w:rsidRDefault="005A6830" w:rsidP="005A6830">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178855851" name="Text Box 17885585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3EB57" w14:textId="77777777" w:rsidR="005A6830" w:rsidRDefault="005A6830" w:rsidP="005A6830">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2079815297" name="Text Box 2079815297"/>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830B0" w14:textId="77777777" w:rsidR="005A6830" w:rsidRDefault="005A6830" w:rsidP="005A6830">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509270219" name="Text Box 1509270219"/>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09FBC" w14:textId="77777777" w:rsidR="005A6830" w:rsidRDefault="005A6830" w:rsidP="005A6830">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1681673095" name="Text Box 1681673095"/>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CDA4C" w14:textId="77777777" w:rsidR="005A6830" w:rsidRDefault="005A6830" w:rsidP="005A6830">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530205000" name="Text Box 530205000"/>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BF57C5" w14:textId="77777777" w:rsidR="005A6830" w:rsidRDefault="005A6830" w:rsidP="005A6830">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2076207429" name="Text Box 2076207429"/>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70951" w14:textId="77777777" w:rsidR="005A6830" w:rsidRDefault="005A6830" w:rsidP="005A6830">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1186402581" name="Text Box 1186402581"/>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D3FB8" w14:textId="77777777" w:rsidR="005A6830" w:rsidRDefault="005A6830" w:rsidP="005A6830">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314126807" name="Text Box 314126807"/>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240C6" w14:textId="77777777" w:rsidR="005A6830" w:rsidRDefault="005A6830" w:rsidP="005A6830">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397242581" name="Text Box 397242581"/>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BB7FC" w14:textId="77777777" w:rsidR="005A6830" w:rsidRDefault="005A6830" w:rsidP="005A6830">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1101070186" name="Text Box 1101070186"/>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E0009" w14:textId="77777777" w:rsidR="005A6830" w:rsidRDefault="005A6830" w:rsidP="005A6830">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13475534" name="Text Box 13475534"/>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429AB" w14:textId="77777777" w:rsidR="005A6830" w:rsidRDefault="005A6830" w:rsidP="005A6830">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1799558387" name="Text Box 1799558387"/>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F5B24" w14:textId="77777777" w:rsidR="005A6830" w:rsidRDefault="005A6830" w:rsidP="005A6830">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1669295062" name="Text Box 1669295062"/>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83BA2" w14:textId="77777777" w:rsidR="005A6830" w:rsidRDefault="005A6830" w:rsidP="005A6830">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2143399870" name="Text Box 2143399870"/>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4A198" w14:textId="77777777" w:rsidR="005A6830" w:rsidRDefault="005A6830" w:rsidP="005A6830">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1955248404" name="Text Box 1955248404"/>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84C37" w14:textId="77777777" w:rsidR="005A6830" w:rsidRDefault="005A6830" w:rsidP="005A6830">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694771133" name="Text Box 1694771133"/>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0A788" w14:textId="77777777" w:rsidR="005A6830" w:rsidRDefault="005A6830" w:rsidP="005A6830">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204238267" name="Text Box 120423826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7E62B" w14:textId="77777777" w:rsidR="005A6830" w:rsidRDefault="005A6830" w:rsidP="005A6830">
                              <w:pPr>
                                <w:spacing w:after="0" w:line="240" w:lineRule="auto"/>
                                <w:jc w:val="center"/>
                                <w:rPr>
                                  <w:rFonts w:ascii="Courier New" w:hAnsi="Courier New" w:cs="Courier New"/>
                                  <w:sz w:val="16"/>
                                  <w:szCs w:val="16"/>
                                </w:rPr>
                              </w:pPr>
                            </w:p>
                          </w:txbxContent>
                        </wps:txbx>
                        <wps:bodyPr rot="0" vert="horz" wrap="square" lIns="0" tIns="0" rIns="0" bIns="0" anchor="t" anchorCtr="0" upright="1">
                          <a:noAutofit/>
                        </wps:bodyPr>
                      </wps:wsp>
                      <wps:wsp>
                        <wps:cNvPr id="1917361479" name="Text Box 1917361479"/>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5F0B1" w14:textId="77777777" w:rsidR="005A6830" w:rsidRDefault="005A6830" w:rsidP="005A6830">
                              <w:pPr>
                                <w:spacing w:after="0" w:line="240" w:lineRule="auto"/>
                                <w:jc w:val="center"/>
                                <w:rPr>
                                  <w:rFonts w:ascii="Courier New" w:hAnsi="Courier New" w:cs="Courier New"/>
                                  <w:sz w:val="16"/>
                                  <w:szCs w:val="16"/>
                                </w:rPr>
                              </w:pPr>
                            </w:p>
                          </w:txbxContent>
                        </wps:txbx>
                        <wps:bodyPr rot="0" vert="horz" wrap="square" lIns="0" tIns="0" rIns="0" bIns="0" anchor="t" anchorCtr="0" upright="1">
                          <a:noAutofit/>
                        </wps:bodyPr>
                      </wps:wsp>
                      <wps:wsp>
                        <wps:cNvPr id="615311880" name="Text Box 615311880"/>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F6D87"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7666951" name="Text Box 257666951"/>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98281"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74041777" name="Text Box 1074041777"/>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04AA6"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0001</w:t>
                              </w:r>
                            </w:p>
                          </w:txbxContent>
                        </wps:txbx>
                        <wps:bodyPr rot="0" vert="horz" wrap="square" lIns="0" tIns="0" rIns="0" bIns="0" anchor="t" anchorCtr="0" upright="1">
                          <a:noAutofit/>
                        </wps:bodyPr>
                      </wps:wsp>
                      <wps:wsp>
                        <wps:cNvPr id="1677293972" name="Text Box 167729397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C8AF3"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07656214" name="Text Box 407656214"/>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B56CB" w14:textId="2C17ECCD"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3/19/2026</w:t>
                              </w:r>
                            </w:p>
                          </w:txbxContent>
                        </wps:txbx>
                        <wps:bodyPr rot="0" vert="horz" wrap="square" lIns="0" tIns="0" rIns="0" bIns="0" anchor="t" anchorCtr="0" upright="1">
                          <a:noAutofit/>
                        </wps:bodyPr>
                      </wps:wsp>
                      <wps:wsp>
                        <wps:cNvPr id="592994596" name="Text Box 592994596"/>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D8905"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29386363" name="Text Box 2029386363"/>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E49C1"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57873412" name="Text Box 2057873412"/>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028C8" w14:textId="77777777" w:rsidR="005A6830" w:rsidRDefault="005A6830" w:rsidP="005A6830">
                              <w:pPr>
                                <w:spacing w:after="0" w:line="240" w:lineRule="auto"/>
                                <w:rPr>
                                  <w:rFonts w:ascii="Courier New" w:hAnsi="Courier New" w:cs="Courier New"/>
                                  <w:sz w:val="16"/>
                                  <w:szCs w:val="16"/>
                                </w:rPr>
                              </w:pPr>
                              <w:r w:rsidRPr="006311C6">
                                <w:rPr>
                                  <w:rFonts w:ascii="Courier New" w:hAnsi="Courier New" w:cs="Courier New"/>
                                  <w:sz w:val="16"/>
                                  <w:szCs w:val="16"/>
                                </w:rPr>
                                <w:t>VA-26-00042676</w:t>
                              </w:r>
                            </w:p>
                          </w:txbxContent>
                        </wps:txbx>
                        <wps:bodyPr rot="0" vert="horz" wrap="square" lIns="0" tIns="0" rIns="0" bIns="0" anchor="t" anchorCtr="0" upright="1">
                          <a:noAutofit/>
                        </wps:bodyPr>
                      </wps:wsp>
                      <wps:wsp>
                        <wps:cNvPr id="891696964" name="Text Box 891696964"/>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97F49"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5645053" name="Text Box 165645053"/>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D4EC75"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093704652" name="Text Box 2093704652"/>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035A6"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Technology Acquisition Center</w:t>
                              </w:r>
                            </w:p>
                          </w:txbxContent>
                        </wps:txbx>
                        <wps:bodyPr rot="0" vert="horz" wrap="square" lIns="0" tIns="0" rIns="0" bIns="0" anchor="t" anchorCtr="0" upright="1">
                          <a:noAutofit/>
                        </wps:bodyPr>
                      </wps:wsp>
                      <wps:wsp>
                        <wps:cNvPr id="1909386108" name="Text Box 1909386108"/>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6DF6C"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14803029" name="Text Box 1014803029"/>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5FBF7"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23 Christopher Way</w:t>
                              </w:r>
                            </w:p>
                          </w:txbxContent>
                        </wps:txbx>
                        <wps:bodyPr rot="0" vert="horz" wrap="square" lIns="0" tIns="0" rIns="0" bIns="0" anchor="t" anchorCtr="0" upright="1">
                          <a:noAutofit/>
                        </wps:bodyPr>
                      </wps:wsp>
                      <wps:wsp>
                        <wps:cNvPr id="48263342" name="Text Box 4826334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00262"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Eatontown NJ 07724</w:t>
                              </w:r>
                            </w:p>
                          </w:txbxContent>
                        </wps:txbx>
                        <wps:bodyPr rot="0" vert="horz" wrap="square" lIns="0" tIns="0" rIns="0" bIns="0" anchor="t" anchorCtr="0" upright="1">
                          <a:noAutofit/>
                        </wps:bodyPr>
                      </wps:wsp>
                      <wps:wsp>
                        <wps:cNvPr id="1127345808" name="Text Box 1127345808"/>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8204C"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69643988" name="Text Box 1869643988"/>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BF461"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5686913" name="Text Box 65686913"/>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AEEE1"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61262250" name="Text Box 561262250"/>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DAE5B5"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606914645" name="Text Box 1606914645"/>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B44E6"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Technology Acquisition Center</w:t>
                              </w:r>
                            </w:p>
                          </w:txbxContent>
                        </wps:txbx>
                        <wps:bodyPr rot="0" vert="horz" wrap="square" lIns="0" tIns="0" rIns="0" bIns="0" anchor="t" anchorCtr="0" upright="1">
                          <a:noAutofit/>
                        </wps:bodyPr>
                      </wps:wsp>
                      <wps:wsp>
                        <wps:cNvPr id="1241788210" name="Text Box 1241788210"/>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ECD7F"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78857188" name="Text Box 478857188"/>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E65D8"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23 Christopher Way</w:t>
                              </w:r>
                            </w:p>
                          </w:txbxContent>
                        </wps:txbx>
                        <wps:bodyPr rot="0" vert="horz" wrap="square" lIns="0" tIns="0" rIns="0" bIns="0" anchor="t" anchorCtr="0" upright="1">
                          <a:noAutofit/>
                        </wps:bodyPr>
                      </wps:wsp>
                      <wps:wsp>
                        <wps:cNvPr id="392775600" name="Text Box 39277560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5C7BD"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Eatontown NJ 07724</w:t>
                              </w:r>
                            </w:p>
                          </w:txbxContent>
                        </wps:txbx>
                        <wps:bodyPr rot="0" vert="horz" wrap="square" lIns="0" tIns="0" rIns="0" bIns="0" anchor="t" anchorCtr="0" upright="1">
                          <a:noAutofit/>
                        </wps:bodyPr>
                      </wps:wsp>
                      <wps:wsp>
                        <wps:cNvPr id="185716081" name="Text Box 18571608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C874E"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1888262232" name="Text Box 188826223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FBFE2"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3203288" name="Text Box 293203288"/>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12762"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2272543" name="Text Box 82272543"/>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08BC2"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10299411" name="Text Box 1110299411"/>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E4AF3"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66213063" name="Text Box 966213063"/>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E0BF7"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7336825" name="Text Box 267336825"/>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DEBB5"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04977" name="Text Box 2304977"/>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84496"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930131718" name="Text Box 930131718"/>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C136C"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61602302" name="Text Box 1261602302"/>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1E369"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95942869" name="Text Box 1995942869"/>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E106F" w14:textId="77777777" w:rsidR="005A6830" w:rsidRDefault="005A6830" w:rsidP="005A6830">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132496959" name="Text Box 2132496959"/>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992B46"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28155513" name="Text Box 112815551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DD1B5"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36C10B26Q0213</w:t>
                              </w:r>
                            </w:p>
                          </w:txbxContent>
                        </wps:txbx>
                        <wps:bodyPr rot="0" vert="horz" wrap="square" lIns="0" tIns="0" rIns="0" bIns="0" anchor="t" anchorCtr="0" upright="1">
                          <a:noAutofit/>
                        </wps:bodyPr>
                      </wps:wsp>
                      <wps:wsp>
                        <wps:cNvPr id="1351309327" name="Text Box 1351309327"/>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2C5D9"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03/10/2026</w:t>
                              </w:r>
                            </w:p>
                          </w:txbxContent>
                        </wps:txbx>
                        <wps:bodyPr rot="0" vert="horz" wrap="square" lIns="0" tIns="0" rIns="0" bIns="0" anchor="t" anchorCtr="0" upright="1">
                          <a:noAutofit/>
                        </wps:bodyPr>
                      </wps:wsp>
                      <wps:wsp>
                        <wps:cNvPr id="1320485305" name="Text Box 132048530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CFF68"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953059968" name="Text Box 953059968"/>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F2700"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66718844" name="Text Box 466718844"/>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D80C55"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93925994" name="Text Box 1993925994"/>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DF0D7"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8208234" name="Text Box 78208234"/>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D71BF"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322901620" name="Text Box 32290162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31A026"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45338250" name="Text Box 1945338250"/>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9C3FE"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585636439" name="Text Box 1585636439"/>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0E096"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87283808" name="Text Box 187283808"/>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490F6"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38665348" name="Text Box 338665348"/>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A2F97"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9289661" name="Text Box 299289661"/>
                        <wps:cNvSpPr txBox="1">
                          <a:spLocks noChangeArrowheads="1"/>
                        </wps:cNvSpPr>
                        <wps:spPr bwMode="auto">
                          <a:xfrm>
                            <a:off x="3026" y="7539"/>
                            <a:ext cx="1005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0A85E"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663672463" name="Text Box 663672463"/>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8094D"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40330466" name="Text Box 2040330466"/>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978B5"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81194295" name="Text Box 1981194295"/>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89843"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71615837" name="Text Box 1171615837"/>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61A62"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68694664" name="Text Box 868694664"/>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EE57C"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7097980" name="Text Box 117097980"/>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6B59D"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92128111" name="Text Box 992128111"/>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233A2"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25633" name="Text Box 52563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3A165"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32452393" name="Text Box 1932452393"/>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38DD6"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85348772" name="Text Box 585348772"/>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A52508"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64424018" name="Text Box 1464424018"/>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A7906"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55837659" name="Text Box 755837659"/>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1C234"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2446929" name="Text Box 102446929"/>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943BCE"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054486" name="Text Box 19054486"/>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70B81"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015041" name="Text Box 13015041"/>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11A26"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2579226" name="Text Box 162579226"/>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4E5D1"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65029421" name="Text Box 1065029421"/>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15DBD"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966356075" name="Text Box 1966356075"/>
                        <wps:cNvSpPr txBox="1">
                          <a:spLocks noChangeArrowheads="1"/>
                        </wps:cNvSpPr>
                        <wps:spPr bwMode="auto">
                          <a:xfrm>
                            <a:off x="266" y="11523"/>
                            <a:ext cx="11937" cy="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5FB32" w14:textId="770DB3D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The purpose of this solicitation amendment it to extend the due date to March 20, 2026 at 12:00pm EST</w:t>
                              </w:r>
                              <w:r w:rsidR="00BA6F62">
                                <w:rPr>
                                  <w:rFonts w:ascii="Courier New" w:hAnsi="Courier New" w:cs="Courier New"/>
                                  <w:sz w:val="16"/>
                                  <w:szCs w:val="16"/>
                                </w:rPr>
                                <w:t xml:space="preserve"> and r</w:t>
                              </w:r>
                              <w:r w:rsidR="00BA6F62" w:rsidRPr="00BA6F62">
                                <w:rPr>
                                  <w:rFonts w:ascii="Courier New" w:hAnsi="Courier New" w:cs="Courier New"/>
                                  <w:sz w:val="16"/>
                                  <w:szCs w:val="16"/>
                                </w:rPr>
                                <w:t xml:space="preserve">evise Addendum B </w:t>
                              </w:r>
                              <w:r w:rsidR="00BA6F62">
                                <w:rPr>
                                  <w:rFonts w:ascii="Courier New" w:hAnsi="Courier New" w:cs="Courier New"/>
                                  <w:sz w:val="16"/>
                                  <w:szCs w:val="16"/>
                                </w:rPr>
                                <w:t>(s</w:t>
                              </w:r>
                              <w:r w:rsidR="00BA6F62" w:rsidRPr="00BA6F62">
                                <w:rPr>
                                  <w:rFonts w:ascii="Courier New" w:hAnsi="Courier New" w:cs="Courier New"/>
                                  <w:sz w:val="16"/>
                                  <w:szCs w:val="16"/>
                                </w:rPr>
                                <w:t>ee revisions highlighted in red font</w:t>
                              </w:r>
                              <w:r w:rsidR="00BA6F62">
                                <w:rPr>
                                  <w:rFonts w:ascii="Courier New" w:hAnsi="Courier New" w:cs="Courier New"/>
                                  <w:sz w:val="16"/>
                                  <w:szCs w:val="16"/>
                                </w:rPr>
                                <w:t>.)</w:t>
                              </w: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537428565" name="Text Box 537428565"/>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27758"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921347045" name="Text Box 192134704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93E10"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564363378" name="Text Box 564363378"/>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ED683"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895762224" name="Text Box 1895762224"/>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82C3D"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Point of Contact:                                                             </w:t>
                              </w:r>
                            </w:p>
                          </w:txbxContent>
                        </wps:txbx>
                        <wps:bodyPr rot="0" vert="horz" wrap="square" lIns="0" tIns="0" rIns="0" bIns="0" anchor="t" anchorCtr="0" upright="1">
                          <a:noAutofit/>
                        </wps:bodyPr>
                      </wps:wsp>
                      <wps:wsp>
                        <wps:cNvPr id="1784989601" name="Text Box 1784989601"/>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61966" w14:textId="77777777" w:rsidR="005A6830" w:rsidRDefault="005A6830" w:rsidP="005A6830">
                              <w:pPr>
                                <w:spacing w:after="0" w:line="240" w:lineRule="auto"/>
                                <w:rPr>
                                  <w:rFonts w:ascii="Courier New" w:hAnsi="Courier New" w:cs="Courier New"/>
                                  <w:sz w:val="16"/>
                                  <w:szCs w:val="16"/>
                                </w:rPr>
                              </w:pPr>
                              <w:r w:rsidRPr="00D519EC">
                                <w:rPr>
                                  <w:rFonts w:ascii="Courier New" w:hAnsi="Courier New" w:cs="Courier New"/>
                                  <w:sz w:val="16"/>
                                  <w:szCs w:val="16"/>
                                </w:rPr>
                                <w:t>Contract Specialist: Sean McAvoy / Sean.Mcavoy1@va.gov</w:t>
                              </w:r>
                            </w:p>
                          </w:txbxContent>
                        </wps:txbx>
                        <wps:bodyPr rot="0" vert="horz" wrap="square" lIns="0" tIns="0" rIns="0" bIns="0" anchor="t" anchorCtr="0" upright="1">
                          <a:noAutofit/>
                        </wps:bodyPr>
                      </wps:wsp>
                      <wps:wsp>
                        <wps:cNvPr id="246067828" name="Text Box 246067828"/>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90DA3"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472363960" name="Text Box 47236396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CE6CE" w14:textId="77777777" w:rsidR="005A6830" w:rsidRDefault="005A6830" w:rsidP="005A6830">
                              <w:pPr>
                                <w:spacing w:after="0" w:line="240" w:lineRule="auto"/>
                                <w:rPr>
                                  <w:rFonts w:ascii="Courier New" w:hAnsi="Courier New" w:cs="Courier New"/>
                                  <w:sz w:val="16"/>
                                  <w:szCs w:val="16"/>
                                </w:rPr>
                              </w:pPr>
                              <w:r w:rsidRPr="00D519EC">
                                <w:rPr>
                                  <w:rFonts w:ascii="Courier New" w:hAnsi="Courier New" w:cs="Courier New"/>
                                  <w:sz w:val="16"/>
                                  <w:szCs w:val="16"/>
                                </w:rPr>
                                <w:t>Contracting Officer: Kathryn Pantages: / Kathryn.Pantages@va.gov</w:t>
                              </w: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718777575" name="Text Box 1718777575"/>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4F3657"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819498073" name="Text Box 819498073"/>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49FB8"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39644241" name="Text Box 1739644241"/>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00FD7"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02296929" name="Text Box 1802296929"/>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C7536"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18387383" name="Text Box 818387383"/>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964BF"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61165679" name="Text Box 1261165679"/>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ABBD7"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21746269" name="Text Box 721746269"/>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519BE"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53461819" name="Text Box 1653461819"/>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98AC8"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44386383" name="Text Box 2044386383"/>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DDEC4" w14:textId="77777777" w:rsidR="005A6830" w:rsidRDefault="005A6830" w:rsidP="005A6830">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18534B" id="Group 300" o:spid="_x0000_s1026" alt="DSI Form 1" style="position:absolute;margin-left:12.35pt;margin-top:24.15pt;width:754.55pt;height:745.7pt;z-index:251659264;mso-position-horizontal-relative:page;mso-position-vertical-relative:page" coordorigin="247,483" coordsize="15091,14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" strokeweight="1.9pt"/>
                <v:shapetype id="_x0000_t202" coordsize="21600,21600" o:spt="202" path="m,l,21600r21600,l21600,xe">
                  <v:stroke joinstyle="miter"/>
                  <v:path gradientshapeok="t" o:connecttype="rect"/>
                </v:shapetype>
                <v:shape id="Text Box 1464132000"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" filled="f" stroked="f">
                  <v:textbox inset="0,0,0,0">
                    <w:txbxContent>
                      <w:p w14:paraId="1DA1FE9E"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" strokeweight=".5pt"/>
                <v:shape id="Text Box 1516453146"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" filled="f" stroked="f">
                  <v:textbox inset="0,0,0,0">
                    <w:txbxContent>
                      <w:p w14:paraId="6AB1C22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" strokeweight=".5pt"/>
                <v:shape id="Text Box 1725603451"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" filled="f" stroked="f">
                  <v:textbox inset="0,0,0,0">
                    <w:txbxContent>
                      <w:p w14:paraId="407201F9"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" strokeweight=".5pt"/>
                <v:shape id="Text Box 452054562"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" filled="f" stroked="f">
                  <v:textbox inset="0,0,0,0">
                    <w:txbxContent>
                      <w:p w14:paraId="70C282F3"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" strokeweight=".5pt"/>
                <v:shape id="Text Box 1718956666"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" filled="f" stroked="f">
                  <v:textbox inset="0,0,0,0">
                    <w:txbxContent>
                      <w:p w14:paraId="712687C8"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" strokeweight=".5pt"/>
                <v:shape id="Text Box 542639548"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" filled="f" stroked="f">
                  <v:textbox inset="0,0,0,0">
                    <w:txbxContent>
                      <w:p w14:paraId="6E33E5E2"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" strokeweight=".5pt"/>
                <v:shape id="Text Box 99594623"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" filled="f" stroked="f">
                  <v:textbox inset="0,0,0,0">
                    <w:txbxContent>
                      <w:p w14:paraId="58071466"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" strokeweight=".5pt"/>
                <v:shape id="Text Box 96547649"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" filled="f" stroked="f">
                  <v:textbox inset="0,0,0,0">
                    <w:txbxContent>
                      <w:p w14:paraId="22A66C4A"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" strokeweight=".5pt"/>
                <v:shape id="Text Box 1481839175"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" filled="f" stroked="f">
                  <v:textbox inset="0,0,0,0">
                    <w:txbxContent>
                      <w:p w14:paraId="6595278D"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" strokeweight=".5pt"/>
                <v:shape id="Text Box 26520066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" filled="f" stroked="f">
                  <v:textbox inset="0,0,0,0">
                    <w:txbxContent>
                      <w:p w14:paraId="261B2FCE"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" strokeweight=".5pt"/>
                <v:shape id="Text Box 229322885"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" filled="f" stroked="f">
                  <v:textbox inset="0,0,0,0">
                    <w:txbxContent>
                      <w:p w14:paraId="7C05B4AB"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" strokeweight=".5pt"/>
                <v:shape id="Text Box 841994306"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" filled="f" stroked="f">
                  <v:textbox inset="0,0,0,0">
                    <w:txbxContent>
                      <w:p w14:paraId="01F1053A"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" strokeweight=".5pt"/>
                <v:shape id="Text Box 888493698"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" filled="f" stroked="f">
                  <v:textbox inset="0,0,0,0">
                    <w:txbxContent>
                      <w:p w14:paraId="1662345A"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" strokeweight=".5pt"/>
                <v:shape id="Text Box 323901335"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" filled="f" stroked="f">
                  <v:textbox inset="0,0,0,0">
                    <w:txbxContent>
                      <w:p w14:paraId="507F0F9A"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" strokeweight=".5pt"/>
                <v:shape id="Text Box 1475886069"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" filled="f" stroked="f">
                  <v:textbox inset="0,0,0,0">
                    <w:txbxContent>
                      <w:p w14:paraId="35866C8D"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" strokeweight=".5pt"/>
                <v:shape id="Text Box 2119721141"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" filled="f" stroked="f">
                  <v:textbox inset="0,0,0,0">
                    <w:txbxContent>
                      <w:p w14:paraId="00FF1C64"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" strokeweight="1.9pt"/>
                <v:shape id="Text Box 727193659"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" filled="f" stroked="f">
                  <v:textbox inset="0,0,0,0">
                    <w:txbxContent>
                      <w:p w14:paraId="55F0E086"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"/>
                <v:shape id="Text Box 647059821"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" filled="f" stroked="f">
                  <v:textbox inset="0,0,0,0">
                    <w:txbxContent>
                      <w:p w14:paraId="14E2575D"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"/>
                <v:shape id="Text Box 187164058"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" filled="f" stroked="f">
                  <v:textbox inset="0,0,0,0">
                    <w:txbxContent>
                      <w:p w14:paraId="4A3E5231"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"/>
                <v:shape id="Text Box 481202346"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" filled="f" stroked="f">
                  <v:textbox inset="0,0,0,0">
                    <w:txbxContent>
                      <w:p w14:paraId="53E3FF9C"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"/>
                <v:shape id="Text Box 1693432686"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" filled="f" stroked="f">
                  <v:textbox inset="0,0,0,0">
                    <w:txbxContent>
                      <w:p w14:paraId="6CD1ED6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"/>
                <v:shape id="Text Box 825615903"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" filled="f" stroked="f">
                  <v:textbox inset="0,0,0,0">
                    <w:txbxContent>
                      <w:p w14:paraId="4C8D20D8"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"/>
                <v:shape id="Text Box 1122315165"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" filled="f" stroked="f">
                  <v:textbox inset="0,0,0,0">
                    <w:txbxContent>
                      <w:p w14:paraId="5D31E0B3"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" strokeweight=".5pt"/>
                <v:shape id="Text Box 789078444"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" filled="f" stroked="f">
                  <v:textbox inset="0,0,0,0">
                    <w:txbxContent>
                      <w:p w14:paraId="5D8611E3"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" strokeweight=".5pt"/>
                <v:shape id="Text Box 653826434"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" filled="f" stroked="f">
                  <v:textbox inset="0,0,0,0">
                    <w:txbxContent>
                      <w:p w14:paraId="7B6909A7"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"/>
                <v:shape id="Text Box 37463343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" filled="f" stroked="f">
                  <v:textbox inset="0,0,0,0">
                    <w:txbxContent>
                      <w:p w14:paraId="07A443DB"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"/>
                <v:shape id="Text Box 1718332118"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" filled="f" stroked="f">
                  <v:textbox inset="0,0,0,0">
                    <w:txbxContent>
                      <w:p w14:paraId="43CBE986"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" strokeweight=".5pt"/>
                <v:shape id="Text Box 1288607363"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" filled="f" stroked="f">
                  <v:textbox inset="0,0,0,0">
                    <w:txbxContent>
                      <w:p w14:paraId="00CA7FAB"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" strokeweight=".5pt"/>
                <v:shape id="Text Box 1764811245"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" filled="f" stroked="f">
                  <v:textbox inset="0,0,0,0">
                    <w:txbxContent>
                      <w:p w14:paraId="73906942"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" strokeweight=".5pt"/>
                <v:shape id="Text Box 544897275"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" filled="f" stroked="f">
                  <v:textbox inset="0,0,0,0">
                    <w:txbxContent>
                      <w:p w14:paraId="0622F447"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" strokeweight=".5pt"/>
                <v:shape id="Text Box 1603648287"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" filled="f" stroked="f">
                  <v:textbox inset="0,0,0,0">
                    <w:txbxContent>
                      <w:p w14:paraId="06020B02"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61536425"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" filled="f" stroked="f">
                  <v:textbox inset="0,0,0,0">
                    <w:txbxContent>
                      <w:p w14:paraId="176CFC9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" strokeweight=".5pt"/>
                <v:shape id="Text Box 1500566455"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" filled="f" stroked="f">
                  <v:textbox inset="0,0,0,0">
                    <w:txbxContent>
                      <w:p w14:paraId="4B22A417"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"/>
                <v:shape id="Text Box 76926190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" filled="f" stroked="f">
                  <v:textbox inset="0,0,0,0">
                    <w:txbxContent>
                      <w:p w14:paraId="0AFDD688"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"/>
                <v:shape id="Text Box 1919049157"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" filled="f" stroked="f">
                  <v:textbox inset="0,0,0,0">
                    <w:txbxContent>
                      <w:p w14:paraId="471BE08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" strokeweight=".5pt"/>
                <v:shape id="Text Box 1191775655"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" filled="f" stroked="f">
                  <v:textbox inset="0,0,0,0">
                    <w:txbxContent>
                      <w:p w14:paraId="1381223D"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"/>
                <v:shape id="Text Box 302291524"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" filled="f" stroked="f">
                  <v:textbox inset="0,0,0,0">
                    <w:txbxContent>
                      <w:p w14:paraId="5C0B426B"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" strokeweight="1.7pt"/>
                <v:shape id="Text Box 1202496319"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" filled="f" stroked="f">
                  <v:textbox inset="0,0,0,0">
                    <w:txbxContent>
                      <w:p w14:paraId="36FFEEEB"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"/>
                <v:shape id="Text Box 637201983"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" filled="f" stroked="f">
                  <v:textbox inset="0,0,0,0">
                    <w:txbxContent>
                      <w:p w14:paraId="137D845E"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" strokeweight=".5pt"/>
                <v:shape id="Text Box 1917242373"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" filled="f" stroked="f">
                  <v:textbox inset="0,0,0,0">
                    <w:txbxContent>
                      <w:p w14:paraId="514BB934"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"/>
                <v:shape id="Text Box 1978552349"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" filled="f" stroked="f">
                  <v:textbox inset="0,0,0,0">
                    <w:txbxContent>
                      <w:p w14:paraId="610CDC6D"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1277541032"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" filled="f" stroked="f">
                  <v:textbox inset="0,0,0,0">
                    <w:txbxContent>
                      <w:p w14:paraId="457127F3"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" strokeweight=".5pt"/>
                <v:shape id="Text Box 120999991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" filled="f" stroked="f">
                  <v:textbox inset="0,0,0,0">
                    <w:txbxContent>
                      <w:p w14:paraId="211673C4"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"/>
                <v:shape id="Text Box 1684338531"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" filled="f" stroked="f">
                  <v:textbox inset="0,0,0,0">
                    <w:txbxContent>
                      <w:p w14:paraId="7563DB8D"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" strokeweight=".5pt"/>
                <v:shape id="Text Box 920895139"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" filled="f" stroked="f">
                  <v:textbox inset="0,0,0,0">
                    <w:txbxContent>
                      <w:p w14:paraId="12EA96A7"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"/>
                <v:shape id="Text Box 377183525"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" filled="f" stroked="f">
                  <v:textbox inset="0,0,0,0">
                    <w:txbxContent>
                      <w:p w14:paraId="4CA243D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" strokeweight=".5pt"/>
                <v:shape id="Text Box 335580942"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" filled="f" stroked="f">
                  <v:textbox inset="0,0,0,0">
                    <w:txbxContent>
                      <w:p w14:paraId="081120F1"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"/>
                <v:shape id="Text Box 1762458073"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" filled="f" stroked="f">
                  <v:textbox inset="0,0,0,0">
                    <w:txbxContent>
                      <w:p w14:paraId="142979DF"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" strokeweight=".5pt"/>
                <v:shape id="Text Box 71495234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" filled="f" stroked="f">
                  <v:textbox inset="0,0,0,0">
                    <w:txbxContent>
                      <w:p w14:paraId="16351BF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"/>
                <v:shape id="Text Box 609435834"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" filled="f" stroked="f">
                  <v:textbox inset="0,0,0,0">
                    <w:txbxContent>
                      <w:p w14:paraId="0E7E4579"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" strokeweight=".5pt"/>
                <v:shape id="Text Box 119719312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" filled="f" stroked="f">
                  <v:textbox inset="0,0,0,0">
                    <w:txbxContent>
                      <w:p w14:paraId="1D3BE0AA"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"/>
                <v:shape id="Text Box 765696341"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" filled="f" stroked="f">
                  <v:textbox inset="0,0,0,0">
                    <w:txbxContent>
                      <w:p w14:paraId="1D26ABF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" strokeweight=".5pt"/>
                <v:shape id="Text Box 387791874"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" filled="f" stroked="f">
                  <v:textbox inset="0,0,0,0">
                    <w:txbxContent>
                      <w:p w14:paraId="6F9F9371"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"/>
                <v:shape id="Text Box 446034757"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" filled="f" stroked="f">
                  <v:textbox inset="0,0,0,0">
                    <w:txbxContent>
                      <w:p w14:paraId="57E85427"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" strokeweight=".5pt"/>
                <v:shape id="Text Box 489879882"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" filled="f" stroked="f">
                  <v:textbox inset="0,0,0,0">
                    <w:txbxContent>
                      <w:p w14:paraId="06F150FC"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"/>
                <v:shape id="Text Box 400038379"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" filled="f" stroked="f">
                  <v:textbox inset="0,0,0,0">
                    <w:txbxContent>
                      <w:p w14:paraId="72BC8DD7"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" strokeweight=".5pt"/>
                <v:shape id="Text Box 873791254"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" filled="f" stroked="f">
                  <v:textbox inset="0,0,0,0">
                    <w:txbxContent>
                      <w:p w14:paraId="469A571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"/>
                <v:shape id="Text Box 815163116"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" filled="f" stroked="f">
                  <v:textbox inset="0,0,0,0">
                    <w:txbxContent>
                      <w:p w14:paraId="2A0BA2B6"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" strokeweight=".5pt"/>
                <v:shape id="Text Box 516601084"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" filled="f" stroked="f">
                  <v:textbox inset="0,0,0,0">
                    <w:txbxContent>
                      <w:p w14:paraId="1B6DF10B"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" strokeweight=".5pt"/>
                <v:shape id="Text Box 1958824346"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" filled="f" stroked="f">
                  <v:textbox inset="0,0,0,0">
                    <w:txbxContent>
                      <w:p w14:paraId="63C4ED10" w14:textId="77777777" w:rsidR="005A6830" w:rsidRDefault="005A6830" w:rsidP="005A6830">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687584010"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" filled="f" stroked="f">
                  <v:textbox inset="0,0,0,0">
                    <w:txbxContent>
                      <w:p w14:paraId="14C77640" w14:textId="77777777" w:rsidR="005A6830" w:rsidRDefault="005A6830" w:rsidP="005A6830">
                        <w:pPr>
                          <w:spacing w:after="0" w:line="240" w:lineRule="auto"/>
                          <w:rPr>
                            <w:rFonts w:ascii="Arial" w:hAnsi="Arial" w:cs="Arial"/>
                            <w:sz w:val="11"/>
                            <w:szCs w:val="11"/>
                          </w:rPr>
                        </w:pPr>
                        <w:r>
                          <w:rPr>
                            <w:rFonts w:ascii="Arial" w:hAnsi="Arial" w:cs="Arial"/>
                            <w:sz w:val="11"/>
                            <w:szCs w:val="11"/>
                          </w:rPr>
                          <w:t>CODE</w:t>
                        </w:r>
                      </w:p>
                    </w:txbxContent>
                  </v:textbox>
                </v:shape>
                <v:shape id="Text Box 178031681"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" filled="f" stroked="f">
                  <v:textbox inset="0,0,0,0">
                    <w:txbxContent>
                      <w:p w14:paraId="43103D42" w14:textId="77777777" w:rsidR="005A6830" w:rsidRDefault="005A6830" w:rsidP="005A6830">
                        <w:pPr>
                          <w:spacing w:after="0" w:line="240" w:lineRule="auto"/>
                          <w:rPr>
                            <w:rFonts w:ascii="Arial" w:hAnsi="Arial" w:cs="Arial"/>
                            <w:sz w:val="11"/>
                            <w:szCs w:val="11"/>
                          </w:rPr>
                        </w:pPr>
                        <w:r>
                          <w:rPr>
                            <w:rFonts w:ascii="Arial" w:hAnsi="Arial" w:cs="Arial"/>
                            <w:sz w:val="11"/>
                            <w:szCs w:val="11"/>
                          </w:rPr>
                          <w:t>7. ADMINISTERED BY</w:t>
                        </w:r>
                      </w:p>
                    </w:txbxContent>
                  </v:textbox>
                </v:shape>
                <v:shape id="Text Box 203886671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" filled="f" stroked="f">
                  <v:textbox inset="0,0,0,0">
                    <w:txbxContent>
                      <w:p w14:paraId="610AD5CE" w14:textId="77777777" w:rsidR="005A6830" w:rsidRDefault="005A6830" w:rsidP="005A6830">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953365962"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" filled="f" stroked="f">
                  <v:textbox inset="0,0,0,0">
                    <w:txbxContent>
                      <w:p w14:paraId="77B92EF4" w14:textId="77777777" w:rsidR="005A6830" w:rsidRDefault="005A6830" w:rsidP="005A6830">
                        <w:pPr>
                          <w:spacing w:after="0" w:line="240" w:lineRule="auto"/>
                          <w:rPr>
                            <w:rFonts w:ascii="Arial" w:hAnsi="Arial" w:cs="Arial"/>
                            <w:sz w:val="11"/>
                            <w:szCs w:val="11"/>
                          </w:rPr>
                        </w:pPr>
                        <w:r>
                          <w:rPr>
                            <w:rFonts w:ascii="Arial" w:hAnsi="Arial" w:cs="Arial"/>
                            <w:sz w:val="11"/>
                            <w:szCs w:val="11"/>
                          </w:rPr>
                          <w:t>CODE</w:t>
                        </w:r>
                      </w:p>
                    </w:txbxContent>
                  </v:textbox>
                </v:shape>
                <v:shape id="Text Box 1053811865"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" filled="f" stroked="f">
                  <v:textbox inset="0,0,0,0">
                    <w:txbxContent>
                      <w:p w14:paraId="164B2ECB" w14:textId="77777777" w:rsidR="005A6830" w:rsidRDefault="005A6830" w:rsidP="005A6830">
                        <w:pPr>
                          <w:spacing w:after="0" w:line="240" w:lineRule="auto"/>
                          <w:rPr>
                            <w:rFonts w:ascii="Arial" w:hAnsi="Arial" w:cs="Arial"/>
                            <w:sz w:val="11"/>
                            <w:szCs w:val="11"/>
                          </w:rPr>
                        </w:pPr>
                        <w:r>
                          <w:rPr>
                            <w:rFonts w:ascii="Arial" w:hAnsi="Arial" w:cs="Arial"/>
                            <w:sz w:val="11"/>
                            <w:szCs w:val="11"/>
                          </w:rPr>
                          <w:t>6. ISSUED BY</w:t>
                        </w:r>
                      </w:p>
                    </w:txbxContent>
                  </v:textbox>
                </v:shape>
                <v:shape id="Text Box 136701732"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" filled="f" stroked="f">
                  <v:textbox inset="0,0,0,0">
                    <w:txbxContent>
                      <w:p w14:paraId="5D4EE7CD" w14:textId="77777777" w:rsidR="005A6830" w:rsidRDefault="005A6830" w:rsidP="005A6830">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279439815"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" filled="f" stroked="f">
                  <v:textbox inset="0,0,0,0">
                    <w:txbxContent>
                      <w:p w14:paraId="371F9D4F" w14:textId="77777777" w:rsidR="005A6830" w:rsidRDefault="005A6830" w:rsidP="005A6830">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91355734"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" filled="f" stroked="f">
                  <v:textbox inset="0,0,0,0">
                    <w:txbxContent>
                      <w:p w14:paraId="52E2A083" w14:textId="77777777" w:rsidR="005A6830" w:rsidRDefault="005A6830" w:rsidP="005A6830">
                        <w:pPr>
                          <w:spacing w:after="0" w:line="240" w:lineRule="auto"/>
                          <w:rPr>
                            <w:rFonts w:ascii="Arial" w:hAnsi="Arial" w:cs="Arial"/>
                            <w:sz w:val="11"/>
                            <w:szCs w:val="11"/>
                          </w:rPr>
                        </w:pPr>
                        <w:r>
                          <w:rPr>
                            <w:rFonts w:ascii="Arial" w:hAnsi="Arial" w:cs="Arial"/>
                            <w:sz w:val="11"/>
                            <w:szCs w:val="11"/>
                          </w:rPr>
                          <w:t>3. EFFECTIVE DATE</w:t>
                        </w:r>
                      </w:p>
                    </w:txbxContent>
                  </v:textbox>
                </v:shape>
                <v:shape id="Text Box 644481002"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" filled="f" stroked="f">
                  <v:textbox inset="0,0,0,0">
                    <w:txbxContent>
                      <w:p w14:paraId="5B34A000" w14:textId="77777777" w:rsidR="005A6830" w:rsidRDefault="005A6830" w:rsidP="005A6830">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606571038"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" filled="f" stroked="f">
                  <v:textbox inset="0,0,0,0">
                    <w:txbxContent>
                      <w:p w14:paraId="0CEAF4BF" w14:textId="77777777" w:rsidR="005A6830" w:rsidRDefault="005A6830" w:rsidP="005A6830">
                        <w:pPr>
                          <w:spacing w:after="0" w:line="240" w:lineRule="auto"/>
                          <w:rPr>
                            <w:rFonts w:ascii="Arial" w:hAnsi="Arial" w:cs="Arial"/>
                            <w:sz w:val="11"/>
                            <w:szCs w:val="11"/>
                          </w:rPr>
                        </w:pPr>
                        <w:r>
                          <w:rPr>
                            <w:rFonts w:ascii="Arial" w:hAnsi="Arial" w:cs="Arial"/>
                            <w:sz w:val="11"/>
                            <w:szCs w:val="11"/>
                          </w:rPr>
                          <w:t>9B. DATED</w:t>
                        </w:r>
                      </w:p>
                    </w:txbxContent>
                  </v:textbox>
                </v:shape>
                <v:shape id="Text Box 2048716783"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" filled="f" stroked="f">
                  <v:textbox inset="0,0,0,0">
                    <w:txbxContent>
                      <w:p w14:paraId="2CBC0793" w14:textId="77777777" w:rsidR="005A6830" w:rsidRDefault="005A6830" w:rsidP="005A6830">
                        <w:pPr>
                          <w:spacing w:after="0" w:line="240" w:lineRule="auto"/>
                          <w:rPr>
                            <w:rFonts w:ascii="Arial" w:hAnsi="Arial" w:cs="Arial"/>
                            <w:sz w:val="11"/>
                            <w:szCs w:val="11"/>
                          </w:rPr>
                        </w:pPr>
                        <w:r>
                          <w:rPr>
                            <w:rFonts w:ascii="Arial" w:hAnsi="Arial" w:cs="Arial"/>
                            <w:sz w:val="11"/>
                            <w:szCs w:val="11"/>
                          </w:rPr>
                          <w:t>PAGE        OF     PAGES</w:t>
                        </w:r>
                      </w:p>
                    </w:txbxContent>
                  </v:textbox>
                </v:shape>
                <v:shape id="Text Box 644896771"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" filled="f" stroked="f">
                  <v:textbox inset="0,0,0,0">
                    <w:txbxContent>
                      <w:p w14:paraId="447B511E" w14:textId="77777777" w:rsidR="005A6830" w:rsidRDefault="005A6830" w:rsidP="005A6830">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138982305"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" filled="f" stroked="f">
                  <v:textbox inset="0,0,0,0">
                    <w:txbxContent>
                      <w:p w14:paraId="49E3C703" w14:textId="77777777" w:rsidR="005A6830" w:rsidRDefault="005A6830" w:rsidP="005A6830">
                        <w:pPr>
                          <w:spacing w:after="0" w:line="240" w:lineRule="auto"/>
                          <w:rPr>
                            <w:rFonts w:ascii="Arial" w:hAnsi="Arial" w:cs="Arial"/>
                            <w:sz w:val="11"/>
                            <w:szCs w:val="11"/>
                          </w:rPr>
                        </w:pPr>
                        <w:r>
                          <w:rPr>
                            <w:rFonts w:ascii="Arial" w:hAnsi="Arial" w:cs="Arial"/>
                            <w:sz w:val="11"/>
                            <w:szCs w:val="11"/>
                          </w:rPr>
                          <w:t>10B. DATED</w:t>
                        </w:r>
                      </w:p>
                    </w:txbxContent>
                  </v:textbox>
                </v:shape>
                <v:shape id="Text Box 1248708608"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" filled="f" stroked="f">
                  <v:textbox inset="0,0,0,0">
                    <w:txbxContent>
                      <w:p w14:paraId="42569322" w14:textId="77777777" w:rsidR="005A6830" w:rsidRDefault="005A6830" w:rsidP="005A6830">
                        <w:pPr>
                          <w:spacing w:after="0" w:line="240" w:lineRule="auto"/>
                          <w:rPr>
                            <w:rFonts w:ascii="Arial" w:hAnsi="Arial" w:cs="Arial"/>
                            <w:sz w:val="11"/>
                            <w:szCs w:val="11"/>
                          </w:rPr>
                        </w:pPr>
                        <w:r>
                          <w:rPr>
                            <w:rFonts w:ascii="Arial" w:hAnsi="Arial" w:cs="Arial"/>
                            <w:sz w:val="11"/>
                            <w:szCs w:val="11"/>
                          </w:rPr>
                          <w:t>BPA NO.</w:t>
                        </w:r>
                      </w:p>
                    </w:txbxContent>
                  </v:textbox>
                </v:shape>
                <v:shape id="Text Box 96357224"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" filled="f" stroked="f">
                  <v:textbox inset="0,0,0,0">
                    <w:txbxContent>
                      <w:p w14:paraId="0E575F6A" w14:textId="77777777" w:rsidR="005A6830" w:rsidRDefault="005A6830" w:rsidP="005A6830">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19654686"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" filled="f" stroked="f">
                  <v:textbox inset="0,0,0,0">
                    <w:txbxContent>
                      <w:p w14:paraId="48F413BD" w14:textId="77777777" w:rsidR="005A6830" w:rsidRDefault="005A6830" w:rsidP="005A6830">
                        <w:pPr>
                          <w:spacing w:after="0" w:line="240" w:lineRule="auto"/>
                          <w:rPr>
                            <w:rFonts w:ascii="Arial" w:hAnsi="Arial" w:cs="Arial"/>
                            <w:sz w:val="11"/>
                            <w:szCs w:val="11"/>
                          </w:rPr>
                        </w:pPr>
                        <w:r>
                          <w:rPr>
                            <w:rFonts w:ascii="Arial" w:hAnsi="Arial" w:cs="Arial"/>
                            <w:sz w:val="11"/>
                            <w:szCs w:val="11"/>
                          </w:rPr>
                          <w:t>FACILITY CODE</w:t>
                        </w:r>
                      </w:p>
                    </w:txbxContent>
                  </v:textbox>
                </v:shape>
                <v:shape id="Text Box 1349085948"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" filled="f" stroked="f">
                  <v:textbox inset="0,0,0,0">
                    <w:txbxContent>
                      <w:p w14:paraId="56A61645" w14:textId="77777777" w:rsidR="005A6830" w:rsidRDefault="005A6830" w:rsidP="005A6830">
                        <w:pPr>
                          <w:spacing w:after="0" w:line="240" w:lineRule="auto"/>
                          <w:rPr>
                            <w:rFonts w:ascii="Arial" w:hAnsi="Arial" w:cs="Arial"/>
                            <w:sz w:val="11"/>
                            <w:szCs w:val="11"/>
                          </w:rPr>
                        </w:pPr>
                        <w:r>
                          <w:rPr>
                            <w:rFonts w:ascii="Arial" w:hAnsi="Arial" w:cs="Arial"/>
                            <w:sz w:val="11"/>
                            <w:szCs w:val="11"/>
                          </w:rPr>
                          <w:t>CODE</w:t>
                        </w:r>
                      </w:p>
                    </w:txbxContent>
                  </v:textbox>
                </v:shape>
                <v:shape id="Text Box 1713804726"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" filled="f" stroked="f">
                  <v:textbox inset="0,0,0,0">
                    <w:txbxContent>
                      <w:p w14:paraId="3CB14263" w14:textId="77777777" w:rsidR="005A6830" w:rsidRDefault="005A6830" w:rsidP="005A6830">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933681902"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" filled="f" stroked="f">
                  <v:textbox inset="0,0,0,0">
                    <w:txbxContent>
                      <w:p w14:paraId="774CAA53" w14:textId="77777777" w:rsidR="005A6830" w:rsidRDefault="005A6830" w:rsidP="005A6830">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13587011"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" filled="f" stroked="f">
                  <v:textbox inset="0,0,0,0">
                    <w:txbxContent>
                      <w:p w14:paraId="532F349A" w14:textId="77777777" w:rsidR="005A6830" w:rsidRDefault="005A6830" w:rsidP="005A6830">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36363389"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" filled="f" stroked="f">
                  <v:textbox inset="0,0,0,0">
                    <w:txbxContent>
                      <w:p w14:paraId="5501DAED" w14:textId="77777777" w:rsidR="005A6830" w:rsidRDefault="005A6830" w:rsidP="005A6830">
                        <w:pPr>
                          <w:spacing w:after="0" w:line="240" w:lineRule="auto"/>
                          <w:rPr>
                            <w:rFonts w:ascii="Arial" w:hAnsi="Arial" w:cs="Arial"/>
                            <w:sz w:val="15"/>
                            <w:szCs w:val="15"/>
                          </w:rPr>
                        </w:pPr>
                        <w:r>
                          <w:rPr>
                            <w:rFonts w:ascii="Arial" w:hAnsi="Arial" w:cs="Arial"/>
                            <w:sz w:val="15"/>
                            <w:szCs w:val="15"/>
                          </w:rPr>
                          <w:t>is extended,</w:t>
                        </w:r>
                      </w:p>
                    </w:txbxContent>
                  </v:textbox>
                </v:shape>
                <v:shape id="Text Box 36120172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" filled="f" stroked="f">
                  <v:textbox inset="0,0,0,0">
                    <w:txbxContent>
                      <w:p w14:paraId="43388DEA" w14:textId="77777777" w:rsidR="005A6830" w:rsidRDefault="005A6830" w:rsidP="005A6830">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2062671381"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" filled="f" stroked="f">
                  <v:textbox inset="0,0,0,0">
                    <w:txbxContent>
                      <w:p w14:paraId="6BA91F59" w14:textId="77777777" w:rsidR="005A6830" w:rsidRDefault="005A6830" w:rsidP="005A6830">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544188826"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" filled="f" stroked="f">
                  <v:textbox inset="0,0,0,0">
                    <w:txbxContent>
                      <w:p w14:paraId="52249543" w14:textId="77777777" w:rsidR="005A6830" w:rsidRDefault="005A6830" w:rsidP="005A6830">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383344855"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" filled="f" stroked="f">
                  <v:textbox inset="0,0,0,0">
                    <w:txbxContent>
                      <w:p w14:paraId="607F15F6" w14:textId="77777777" w:rsidR="005A6830" w:rsidRDefault="005A6830" w:rsidP="005A6830">
                        <w:pPr>
                          <w:spacing w:after="0" w:line="240" w:lineRule="auto"/>
                          <w:rPr>
                            <w:rFonts w:ascii="Arial" w:hAnsi="Arial" w:cs="Arial"/>
                            <w:sz w:val="15"/>
                            <w:szCs w:val="15"/>
                          </w:rPr>
                        </w:pPr>
                        <w:r>
                          <w:rPr>
                            <w:rFonts w:ascii="Arial" w:hAnsi="Arial" w:cs="Arial"/>
                            <w:sz w:val="15"/>
                            <w:szCs w:val="15"/>
                          </w:rPr>
                          <w:t>is not extended.</w:t>
                        </w:r>
                      </w:p>
                    </w:txbxContent>
                  </v:textbox>
                </v:shape>
                <v:shape id="Text Box 141394475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" filled="f" stroked="f">
                  <v:textbox inset="0,0,0,0">
                    <w:txbxContent>
                      <w:p w14:paraId="067A6A6B" w14:textId="77777777" w:rsidR="005A6830" w:rsidRDefault="005A6830" w:rsidP="005A6830">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348633162"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" filled="f" stroked="f">
                  <v:textbox inset="0,0,0,0">
                    <w:txbxContent>
                      <w:p w14:paraId="21513B80" w14:textId="77777777" w:rsidR="005A6830" w:rsidRDefault="005A6830" w:rsidP="005A6830">
                        <w:pPr>
                          <w:spacing w:after="0" w:line="240" w:lineRule="auto"/>
                          <w:rPr>
                            <w:rFonts w:ascii="Arial" w:hAnsi="Arial" w:cs="Arial"/>
                            <w:sz w:val="11"/>
                            <w:szCs w:val="11"/>
                          </w:rPr>
                        </w:pPr>
                        <w:r>
                          <w:rPr>
                            <w:rFonts w:ascii="Arial" w:hAnsi="Arial" w:cs="Arial"/>
                            <w:sz w:val="11"/>
                            <w:szCs w:val="11"/>
                          </w:rPr>
                          <w:t>(REV. 11/2016)</w:t>
                        </w:r>
                      </w:p>
                    </w:txbxContent>
                  </v:textbox>
                </v:shape>
                <v:shape id="Text Box 2145885887"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" filled="f" stroked="f">
                  <v:textbox inset="0,0,0,0">
                    <w:txbxContent>
                      <w:p w14:paraId="446472EB" w14:textId="77777777" w:rsidR="005A6830" w:rsidRDefault="005A6830" w:rsidP="005A6830">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685619023"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" filled="f" stroked="f">
                  <v:textbox inset="0,0,0,0">
                    <w:txbxContent>
                      <w:p w14:paraId="5C997DE8" w14:textId="77777777" w:rsidR="005A6830" w:rsidRDefault="005A6830" w:rsidP="005A6830">
                        <w:pPr>
                          <w:spacing w:after="0" w:line="240" w:lineRule="auto"/>
                          <w:rPr>
                            <w:rFonts w:ascii="Arial" w:hAnsi="Arial" w:cs="Arial"/>
                            <w:sz w:val="15"/>
                            <w:szCs w:val="15"/>
                          </w:rPr>
                        </w:pPr>
                        <w:r>
                          <w:rPr>
                            <w:rFonts w:ascii="Arial" w:hAnsi="Arial" w:cs="Arial"/>
                            <w:sz w:val="15"/>
                            <w:szCs w:val="15"/>
                          </w:rPr>
                          <w:t>is not,</w:t>
                        </w:r>
                      </w:p>
                    </w:txbxContent>
                  </v:textbox>
                </v:shape>
                <v:shape id="Text Box 91155218"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" filled="f" stroked="f">
                  <v:textbox inset="0,0,0,0">
                    <w:txbxContent>
                      <w:p w14:paraId="078013A3" w14:textId="77777777" w:rsidR="005A6830" w:rsidRDefault="005A6830" w:rsidP="005A6830">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31471001"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" filled="f" stroked="f">
                  <v:textbox inset="0,0,0,0">
                    <w:txbxContent>
                      <w:p w14:paraId="577E0C56" w14:textId="77777777" w:rsidR="005A6830" w:rsidRDefault="005A6830" w:rsidP="005A6830">
                        <w:pPr>
                          <w:spacing w:after="0" w:line="240" w:lineRule="auto"/>
                          <w:rPr>
                            <w:rFonts w:ascii="Arial" w:hAnsi="Arial" w:cs="Arial"/>
                            <w:sz w:val="11"/>
                            <w:szCs w:val="11"/>
                          </w:rPr>
                        </w:pPr>
                        <w:r>
                          <w:rPr>
                            <w:rFonts w:ascii="Arial" w:hAnsi="Arial" w:cs="Arial"/>
                            <w:sz w:val="11"/>
                            <w:szCs w:val="11"/>
                          </w:rPr>
                          <w:t>15C. DATE SIGNED</w:t>
                        </w:r>
                      </w:p>
                    </w:txbxContent>
                  </v:textbox>
                </v:shape>
                <v:shape id="Text Box 341263644"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" filled="f" stroked="f">
                  <v:textbox inset="0,0,0,0">
                    <w:txbxContent>
                      <w:p w14:paraId="19AC1AF5"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698175598"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" filled="f" stroked="f">
                  <v:textbox inset="0,0,0,0">
                    <w:txbxContent>
                      <w:p w14:paraId="7A92E910" w14:textId="77777777" w:rsidR="005A6830" w:rsidRDefault="005A6830" w:rsidP="005A6830">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91863154"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" filled="f" stroked="f">
                  <v:textbox inset="0,0,0,0">
                    <w:txbxContent>
                      <w:p w14:paraId="710416A0" w14:textId="77777777" w:rsidR="005A6830" w:rsidRDefault="005A6830" w:rsidP="005A6830">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437881185"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" filled="f" stroked="f">
                  <v:textbox inset="0,0,0,0">
                    <w:txbxContent>
                      <w:p w14:paraId="44E4F63B" w14:textId="77777777" w:rsidR="005A6830" w:rsidRDefault="005A6830" w:rsidP="005A6830">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434023721"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" filled="f" stroked="f">
                  <v:textbox inset="0,0,0,0">
                    <w:txbxContent>
                      <w:p w14:paraId="1EC703E3" w14:textId="77777777" w:rsidR="005A6830" w:rsidRDefault="005A6830" w:rsidP="005A6830">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294134041"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" filled="f" stroked="f">
                  <v:textbox inset="0,0,0,0">
                    <w:txbxContent>
                      <w:p w14:paraId="53ECD5C2" w14:textId="77777777" w:rsidR="005A6830" w:rsidRDefault="005A6830" w:rsidP="005A6830">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510717606"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" filled="f" stroked="f">
                  <v:textbox inset="0,0,0,0">
                    <w:txbxContent>
                      <w:p w14:paraId="3FD15974" w14:textId="77777777" w:rsidR="005A6830" w:rsidRDefault="005A6830" w:rsidP="005A6830">
                        <w:pPr>
                          <w:spacing w:after="0" w:line="240" w:lineRule="auto"/>
                          <w:rPr>
                            <w:rFonts w:ascii="Arial" w:hAnsi="Arial" w:cs="Arial"/>
                            <w:sz w:val="11"/>
                            <w:szCs w:val="11"/>
                          </w:rPr>
                        </w:pPr>
                        <w:r>
                          <w:rPr>
                            <w:rFonts w:ascii="Arial" w:hAnsi="Arial" w:cs="Arial"/>
                            <w:sz w:val="11"/>
                            <w:szCs w:val="11"/>
                          </w:rPr>
                          <w:t>D. OTHER</w:t>
                        </w:r>
                      </w:p>
                    </w:txbxContent>
                  </v:textbox>
                </v:shape>
                <v:shape id="Text Box 74269519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" filled="f" stroked="f">
                  <v:textbox inset="0,0,0,0">
                    <w:txbxContent>
                      <w:p w14:paraId="5D619925" w14:textId="77777777" w:rsidR="005A6830" w:rsidRDefault="005A6830" w:rsidP="005A6830">
                        <w:pPr>
                          <w:spacing w:after="0" w:line="240" w:lineRule="auto"/>
                          <w:rPr>
                            <w:rFonts w:ascii="Arial" w:hAnsi="Arial" w:cs="Arial"/>
                            <w:sz w:val="15"/>
                            <w:szCs w:val="15"/>
                          </w:rPr>
                        </w:pPr>
                        <w:r>
                          <w:rPr>
                            <w:rFonts w:ascii="Arial" w:hAnsi="Arial" w:cs="Arial"/>
                            <w:sz w:val="15"/>
                            <w:szCs w:val="15"/>
                          </w:rPr>
                          <w:t>Contractor</w:t>
                        </w:r>
                      </w:p>
                    </w:txbxContent>
                  </v:textbox>
                </v:shape>
                <v:shape id="Text Box 14491874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" filled="f" stroked="f">
                  <v:textbox inset="0,0,0,0">
                    <w:txbxContent>
                      <w:p w14:paraId="043D10C3" w14:textId="77777777" w:rsidR="005A6830" w:rsidRDefault="005A6830" w:rsidP="005A6830">
                        <w:pPr>
                          <w:spacing w:after="0" w:line="240" w:lineRule="auto"/>
                          <w:rPr>
                            <w:rFonts w:ascii="Arial" w:hAnsi="Arial" w:cs="Arial"/>
                            <w:sz w:val="11"/>
                            <w:szCs w:val="11"/>
                          </w:rPr>
                        </w:pPr>
                        <w:r>
                          <w:rPr>
                            <w:rFonts w:ascii="Arial" w:hAnsi="Arial" w:cs="Arial"/>
                            <w:sz w:val="11"/>
                            <w:szCs w:val="11"/>
                          </w:rPr>
                          <w:t>16C. DATE SIGNED</w:t>
                        </w:r>
                      </w:p>
                    </w:txbxContent>
                  </v:textbox>
                </v:shape>
                <v:shape id="Text Box 140052804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" filled="f" stroked="f">
                  <v:textbox inset="0,0,0,0">
                    <w:txbxContent>
                      <w:p w14:paraId="35B8C708" w14:textId="77777777" w:rsidR="005A6830" w:rsidRDefault="005A6830" w:rsidP="005A6830">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727558235"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" filled="f" stroked="f">
                  <v:textbox inset="0,0,0,0">
                    <w:txbxContent>
                      <w:p w14:paraId="0CB84E9C" w14:textId="77777777" w:rsidR="005A6830" w:rsidRDefault="005A6830" w:rsidP="005A6830">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220537416"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" filled="f" stroked="f">
                  <v:textbox inset="0,0,0,0">
                    <w:txbxContent>
                      <w:p w14:paraId="15AC5BD7" w14:textId="77777777" w:rsidR="005A6830" w:rsidRDefault="005A6830" w:rsidP="005A6830">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922229057"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" filled="f" stroked="f">
                  <v:textbox inset="0,0,0,0">
                    <w:txbxContent>
                      <w:p w14:paraId="104BFE2E" w14:textId="77777777" w:rsidR="005A6830" w:rsidRDefault="005A6830" w:rsidP="005A6830">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92593944"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" filled="f" stroked="f">
                  <v:textbox inset="0,0,0,0">
                    <w:txbxContent>
                      <w:p w14:paraId="4E62F198" w14:textId="77777777" w:rsidR="005A6830" w:rsidRDefault="005A6830" w:rsidP="005A6830">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2039981129"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" filled="f" stroked="f">
                  <v:textbox inset="0,0,0,0">
                    <w:txbxContent>
                      <w:p w14:paraId="44DB279D" w14:textId="77777777" w:rsidR="005A6830" w:rsidRDefault="005A6830" w:rsidP="005A6830">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817911128"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" filled="f" stroked="f">
                  <v:textbox inset="0,0,0,0">
                    <w:txbxContent>
                      <w:p w14:paraId="268B923F" w14:textId="77777777" w:rsidR="005A6830" w:rsidRDefault="005A6830" w:rsidP="005A6830">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2124759646"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" filled="f" stroked="f">
                  <v:textbox inset="0,0,0,0">
                    <w:txbxContent>
                      <w:p w14:paraId="5376370E" w14:textId="77777777" w:rsidR="005A6830" w:rsidRDefault="005A6830" w:rsidP="005A6830">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10272518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" filled="f" stroked="f">
                  <v:textbox inset="0,0,0,0">
                    <w:txbxContent>
                      <w:p w14:paraId="792AE874" w14:textId="77777777" w:rsidR="005A6830" w:rsidRDefault="005A6830" w:rsidP="005A6830">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740109523"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" filled="f" stroked="f">
                  <v:textbox inset="0,0,0,0">
                    <w:txbxContent>
                      <w:p w14:paraId="7E249835" w14:textId="77777777" w:rsidR="005A6830" w:rsidRDefault="005A6830" w:rsidP="005A6830">
                        <w:pPr>
                          <w:spacing w:after="0" w:line="240" w:lineRule="auto"/>
                          <w:rPr>
                            <w:rFonts w:ascii="Arial" w:hAnsi="Arial" w:cs="Arial"/>
                            <w:sz w:val="11"/>
                            <w:szCs w:val="11"/>
                          </w:rPr>
                        </w:pPr>
                        <w:r>
                          <w:rPr>
                            <w:rFonts w:ascii="Arial" w:hAnsi="Arial" w:cs="Arial"/>
                            <w:sz w:val="11"/>
                            <w:szCs w:val="11"/>
                          </w:rPr>
                          <w:t>(Type or print)</w:t>
                        </w:r>
                      </w:p>
                    </w:txbxContent>
                  </v:textbox>
                </v:shape>
                <v:shape id="Text Box 803236326"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" filled="f" stroked="f">
                  <v:textbox inset="0,0,0,0">
                    <w:txbxContent>
                      <w:p w14:paraId="5CF02303" w14:textId="77777777" w:rsidR="005A6830" w:rsidRDefault="005A6830" w:rsidP="005A6830">
                        <w:pPr>
                          <w:spacing w:after="0" w:line="240" w:lineRule="auto"/>
                          <w:rPr>
                            <w:rFonts w:ascii="Arial" w:hAnsi="Arial" w:cs="Arial"/>
                            <w:sz w:val="11"/>
                            <w:szCs w:val="11"/>
                          </w:rPr>
                        </w:pPr>
                        <w:r>
                          <w:rPr>
                            <w:rFonts w:ascii="Arial" w:hAnsi="Arial" w:cs="Arial"/>
                            <w:sz w:val="11"/>
                            <w:szCs w:val="11"/>
                          </w:rPr>
                          <w:t>(Type or print)</w:t>
                        </w:r>
                      </w:p>
                    </w:txbxContent>
                  </v:textbox>
                </v:shape>
                <v:shape id="Text Box 2141657883"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" filled="f" stroked="f">
                  <v:textbox inset="0,0,0,0">
                    <w:txbxContent>
                      <w:p w14:paraId="037C0A60" w14:textId="77777777" w:rsidR="005A6830" w:rsidRDefault="005A6830" w:rsidP="005A6830">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1599696164"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" filled="f" stroked="f">
                  <v:textbox inset="0,0,0,0">
                    <w:txbxContent>
                      <w:p w14:paraId="48A6C803" w14:textId="77777777" w:rsidR="005A6830" w:rsidRDefault="005A6830" w:rsidP="005A6830">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17885585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" filled="f" stroked="f">
                  <v:textbox inset="0,0,0,0">
                    <w:txbxContent>
                      <w:p w14:paraId="4153EB57" w14:textId="77777777" w:rsidR="005A6830" w:rsidRDefault="005A6830" w:rsidP="005A6830">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79815297"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" filled="f" stroked="f">
                  <v:textbox inset="0,0,0,0">
                    <w:txbxContent>
                      <w:p w14:paraId="4B7830B0" w14:textId="77777777" w:rsidR="005A6830" w:rsidRDefault="005A6830" w:rsidP="005A6830">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1509270219"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" filled="f" stroked="f">
                  <v:textbox inset="0,0,0,0">
                    <w:txbxContent>
                      <w:p w14:paraId="5CF09FBC" w14:textId="77777777" w:rsidR="005A6830" w:rsidRDefault="005A6830" w:rsidP="005A6830">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1681673095"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" filled="f" stroked="f">
                  <v:textbox inset="0,0,0,0">
                    <w:txbxContent>
                      <w:p w14:paraId="162CDA4C" w14:textId="77777777" w:rsidR="005A6830" w:rsidRDefault="005A6830" w:rsidP="005A6830">
                        <w:pPr>
                          <w:spacing w:after="0" w:line="240" w:lineRule="auto"/>
                          <w:rPr>
                            <w:rFonts w:ascii="Arial" w:hAnsi="Arial" w:cs="Arial"/>
                            <w:sz w:val="11"/>
                            <w:szCs w:val="11"/>
                          </w:rPr>
                        </w:pPr>
                        <w:r>
                          <w:rPr>
                            <w:rFonts w:ascii="Arial" w:hAnsi="Arial" w:cs="Arial"/>
                            <w:sz w:val="11"/>
                            <w:szCs w:val="11"/>
                          </w:rPr>
                          <w:t>(If required)</w:t>
                        </w:r>
                      </w:p>
                    </w:txbxContent>
                  </v:textbox>
                </v:shape>
                <v:shape id="Text Box 530205000"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" filled="f" stroked="f">
                  <v:textbox inset="0,0,0,0">
                    <w:txbxContent>
                      <w:p w14:paraId="51BF57C5" w14:textId="77777777" w:rsidR="005A6830" w:rsidRDefault="005A6830" w:rsidP="005A6830">
                        <w:pPr>
                          <w:spacing w:after="0" w:line="240" w:lineRule="auto"/>
                          <w:rPr>
                            <w:rFonts w:ascii="Arial" w:hAnsi="Arial" w:cs="Arial"/>
                            <w:sz w:val="11"/>
                            <w:szCs w:val="11"/>
                          </w:rPr>
                        </w:pPr>
                        <w:r>
                          <w:rPr>
                            <w:rFonts w:ascii="Arial" w:hAnsi="Arial" w:cs="Arial"/>
                            <w:sz w:val="11"/>
                            <w:szCs w:val="11"/>
                          </w:rPr>
                          <w:t>(SEE ITEM 11)</w:t>
                        </w:r>
                      </w:p>
                    </w:txbxContent>
                  </v:textbox>
                </v:shape>
                <v:shape id="Text Box 2076207429"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" filled="f" stroked="f">
                  <v:textbox inset="0,0,0,0">
                    <w:txbxContent>
                      <w:p w14:paraId="34970951" w14:textId="77777777" w:rsidR="005A6830" w:rsidRDefault="005A6830" w:rsidP="005A6830">
                        <w:pPr>
                          <w:spacing w:after="0" w:line="240" w:lineRule="auto"/>
                          <w:rPr>
                            <w:rFonts w:ascii="Arial" w:hAnsi="Arial" w:cs="Arial"/>
                            <w:sz w:val="11"/>
                            <w:szCs w:val="11"/>
                          </w:rPr>
                        </w:pPr>
                        <w:r>
                          <w:rPr>
                            <w:rFonts w:ascii="Arial" w:hAnsi="Arial" w:cs="Arial"/>
                            <w:sz w:val="11"/>
                            <w:szCs w:val="11"/>
                          </w:rPr>
                          <w:t>(SEE ITEM 13)</w:t>
                        </w:r>
                      </w:p>
                    </w:txbxContent>
                  </v:textbox>
                </v:shape>
                <v:shape id="Text Box 1186402581"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" filled="f" stroked="f">
                  <v:textbox inset="0,0,0,0">
                    <w:txbxContent>
                      <w:p w14:paraId="214D3FB8" w14:textId="77777777" w:rsidR="005A6830" w:rsidRDefault="005A6830" w:rsidP="005A6830">
                        <w:pPr>
                          <w:spacing w:after="0" w:line="240" w:lineRule="auto"/>
                          <w:rPr>
                            <w:rFonts w:ascii="Arial" w:hAnsi="Arial" w:cs="Arial"/>
                            <w:sz w:val="11"/>
                            <w:szCs w:val="11"/>
                          </w:rPr>
                        </w:pPr>
                        <w:r>
                          <w:rPr>
                            <w:rFonts w:ascii="Arial" w:hAnsi="Arial" w:cs="Arial"/>
                            <w:sz w:val="11"/>
                            <w:szCs w:val="11"/>
                          </w:rPr>
                          <w:t>(X)</w:t>
                        </w:r>
                      </w:p>
                    </w:txbxContent>
                  </v:textbox>
                </v:shape>
                <v:shape id="Text Box 314126807"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" filled="f" stroked="f">
                  <v:textbox inset="0,0,0,0">
                    <w:txbxContent>
                      <w:p w14:paraId="2B9240C6" w14:textId="77777777" w:rsidR="005A6830" w:rsidRDefault="005A6830" w:rsidP="005A6830">
                        <w:pPr>
                          <w:spacing w:after="0" w:line="240" w:lineRule="auto"/>
                          <w:rPr>
                            <w:rFonts w:ascii="Arial" w:hAnsi="Arial" w:cs="Arial"/>
                            <w:sz w:val="11"/>
                            <w:szCs w:val="11"/>
                          </w:rPr>
                        </w:pPr>
                        <w:r>
                          <w:rPr>
                            <w:rFonts w:ascii="Arial" w:hAnsi="Arial" w:cs="Arial"/>
                            <w:sz w:val="11"/>
                            <w:szCs w:val="11"/>
                          </w:rPr>
                          <w:t>CHECK</w:t>
                        </w:r>
                      </w:p>
                    </w:txbxContent>
                  </v:textbox>
                </v:shape>
                <v:shape id="Text Box 397242581"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" filled="f" stroked="f">
                  <v:textbox inset="0,0,0,0">
                    <w:txbxContent>
                      <w:p w14:paraId="24CBB7FC" w14:textId="77777777" w:rsidR="005A6830" w:rsidRDefault="005A6830" w:rsidP="005A6830">
                        <w:pPr>
                          <w:spacing w:after="0" w:line="240" w:lineRule="auto"/>
                          <w:rPr>
                            <w:rFonts w:ascii="Arial" w:hAnsi="Arial" w:cs="Arial"/>
                            <w:sz w:val="11"/>
                            <w:szCs w:val="11"/>
                          </w:rPr>
                        </w:pPr>
                        <w:r>
                          <w:rPr>
                            <w:rFonts w:ascii="Arial" w:hAnsi="Arial" w:cs="Arial"/>
                            <w:sz w:val="11"/>
                            <w:szCs w:val="11"/>
                          </w:rPr>
                          <w:t>ONE</w:t>
                        </w:r>
                      </w:p>
                    </w:txbxContent>
                  </v:textbox>
                </v:shape>
                <v:shape id="Text Box 1101070186"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" filled="f" stroked="f">
                  <v:textbox inset="0,0,0,0">
                    <w:txbxContent>
                      <w:p w14:paraId="365E0009" w14:textId="77777777" w:rsidR="005A6830" w:rsidRDefault="005A6830" w:rsidP="005A6830">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13475534"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" filled="f" stroked="f">
                  <v:textbox inset="0,0,0,0">
                    <w:txbxContent>
                      <w:p w14:paraId="4F3429AB" w14:textId="77777777" w:rsidR="005A6830" w:rsidRDefault="005A6830" w:rsidP="005A6830">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1799558387"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" filled="f" stroked="f">
                  <v:textbox inset="0,0,0,0">
                    <w:txbxContent>
                      <w:p w14:paraId="1F2F5B24" w14:textId="77777777" w:rsidR="005A6830" w:rsidRDefault="005A6830" w:rsidP="005A6830">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1669295062"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" filled="f" stroked="f">
                  <v:textbox inset="0,0,0,0">
                    <w:txbxContent>
                      <w:p w14:paraId="76C83BA2" w14:textId="77777777" w:rsidR="005A6830" w:rsidRDefault="005A6830" w:rsidP="005A6830">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3399870"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" filled="f" stroked="f">
                  <v:textbox inset="0,0,0,0">
                    <w:txbxContent>
                      <w:p w14:paraId="7AA4A198" w14:textId="77777777" w:rsidR="005A6830" w:rsidRDefault="005A6830" w:rsidP="005A6830">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1955248404"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" filled="f" stroked="f">
                  <v:textbox inset="0,0,0,0">
                    <w:txbxContent>
                      <w:p w14:paraId="18D84C37" w14:textId="77777777" w:rsidR="005A6830" w:rsidRDefault="005A6830" w:rsidP="005A6830">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1694771133"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" filled="f" stroked="f">
                  <v:textbox inset="0,0,0,0">
                    <w:txbxContent>
                      <w:p w14:paraId="3CF0A788" w14:textId="77777777" w:rsidR="005A6830" w:rsidRDefault="005A6830" w:rsidP="005A6830">
                        <w:pPr>
                          <w:spacing w:after="0" w:line="240" w:lineRule="auto"/>
                          <w:jc w:val="right"/>
                          <w:rPr>
                            <w:rFonts w:ascii="Courier New" w:hAnsi="Courier New" w:cs="Courier New"/>
                            <w:sz w:val="16"/>
                            <w:szCs w:val="16"/>
                          </w:rPr>
                        </w:pPr>
                      </w:p>
                    </w:txbxContent>
                  </v:textbox>
                </v:shape>
                <v:shape id="Text Box 120423826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" filled="f" stroked="f">
                  <v:textbox inset="0,0,0,0">
                    <w:txbxContent>
                      <w:p w14:paraId="7757E62B" w14:textId="77777777" w:rsidR="005A6830" w:rsidRDefault="005A6830" w:rsidP="005A6830">
                        <w:pPr>
                          <w:spacing w:after="0" w:line="240" w:lineRule="auto"/>
                          <w:jc w:val="center"/>
                          <w:rPr>
                            <w:rFonts w:ascii="Courier New" w:hAnsi="Courier New" w:cs="Courier New"/>
                            <w:sz w:val="16"/>
                            <w:szCs w:val="16"/>
                          </w:rPr>
                        </w:pPr>
                      </w:p>
                    </w:txbxContent>
                  </v:textbox>
                </v:shape>
                <v:shape id="Text Box 1917361479"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" filled="f" stroked="f">
                  <v:textbox inset="0,0,0,0">
                    <w:txbxContent>
                      <w:p w14:paraId="0225F0B1" w14:textId="77777777" w:rsidR="005A6830" w:rsidRDefault="005A6830" w:rsidP="005A6830">
                        <w:pPr>
                          <w:spacing w:after="0" w:line="240" w:lineRule="auto"/>
                          <w:jc w:val="center"/>
                          <w:rPr>
                            <w:rFonts w:ascii="Courier New" w:hAnsi="Courier New" w:cs="Courier New"/>
                            <w:sz w:val="16"/>
                            <w:szCs w:val="16"/>
                          </w:rPr>
                        </w:pPr>
                      </w:p>
                    </w:txbxContent>
                  </v:textbox>
                </v:shape>
                <v:shape id="Text Box 615311880"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" filled="f" stroked="f">
                  <v:textbox inset="0,0,0,0">
                    <w:txbxContent>
                      <w:p w14:paraId="048F6D87" w14:textId="77777777" w:rsidR="005A6830" w:rsidRDefault="005A6830" w:rsidP="005A6830">
                        <w:pPr>
                          <w:spacing w:after="0" w:line="240" w:lineRule="auto"/>
                          <w:rPr>
                            <w:rFonts w:ascii="Courier New" w:hAnsi="Courier New" w:cs="Courier New"/>
                            <w:sz w:val="16"/>
                            <w:szCs w:val="16"/>
                          </w:rPr>
                        </w:pPr>
                      </w:p>
                    </w:txbxContent>
                  </v:textbox>
                </v:shape>
                <v:shape id="Text Box 257666951"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" filled="f" stroked="f">
                  <v:textbox inset="0,0,0,0">
                    <w:txbxContent>
                      <w:p w14:paraId="0D698281" w14:textId="77777777" w:rsidR="005A6830" w:rsidRDefault="005A6830" w:rsidP="005A6830">
                        <w:pPr>
                          <w:spacing w:after="0" w:line="240" w:lineRule="auto"/>
                          <w:rPr>
                            <w:rFonts w:ascii="Courier New" w:hAnsi="Courier New" w:cs="Courier New"/>
                            <w:sz w:val="16"/>
                            <w:szCs w:val="16"/>
                          </w:rPr>
                        </w:pPr>
                      </w:p>
                    </w:txbxContent>
                  </v:textbox>
                </v:shape>
                <v:shape id="Text Box 1074041777"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" filled="f" stroked="f">
                  <v:textbox inset="0,0,0,0">
                    <w:txbxContent>
                      <w:p w14:paraId="23C04AA6"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Text Box 167729397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" filled="f" stroked="f">
                  <v:textbox inset="0,0,0,0">
                    <w:txbxContent>
                      <w:p w14:paraId="22FC8AF3" w14:textId="77777777" w:rsidR="005A6830" w:rsidRDefault="005A6830" w:rsidP="005A6830">
                        <w:pPr>
                          <w:spacing w:after="0" w:line="240" w:lineRule="auto"/>
                          <w:rPr>
                            <w:rFonts w:ascii="Courier New" w:hAnsi="Courier New" w:cs="Courier New"/>
                            <w:sz w:val="16"/>
                            <w:szCs w:val="16"/>
                          </w:rPr>
                        </w:pPr>
                      </w:p>
                    </w:txbxContent>
                  </v:textbox>
                </v:shape>
                <v:shape id="Text Box 407656214"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" filled="f" stroked="f">
                  <v:textbox inset="0,0,0,0">
                    <w:txbxContent>
                      <w:p w14:paraId="4D6B56CB" w14:textId="2C17ECCD"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3/1</w:t>
                        </w:r>
                        <w:r>
                          <w:rPr>
                            <w:rFonts w:ascii="Courier New" w:hAnsi="Courier New" w:cs="Courier New"/>
                            <w:sz w:val="16"/>
                            <w:szCs w:val="16"/>
                          </w:rPr>
                          <w:t>9</w:t>
                        </w:r>
                        <w:r>
                          <w:rPr>
                            <w:rFonts w:ascii="Courier New" w:hAnsi="Courier New" w:cs="Courier New"/>
                            <w:sz w:val="16"/>
                            <w:szCs w:val="16"/>
                          </w:rPr>
                          <w:t>/2026</w:t>
                        </w:r>
                      </w:p>
                    </w:txbxContent>
                  </v:textbox>
                </v:shape>
                <v:shape id="Text Box 592994596"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" filled="f" stroked="f">
                  <v:textbox inset="0,0,0,0">
                    <w:txbxContent>
                      <w:p w14:paraId="29ED8905" w14:textId="77777777" w:rsidR="005A6830" w:rsidRDefault="005A6830" w:rsidP="005A6830">
                        <w:pPr>
                          <w:spacing w:after="0" w:line="240" w:lineRule="auto"/>
                          <w:rPr>
                            <w:rFonts w:ascii="Courier New" w:hAnsi="Courier New" w:cs="Courier New"/>
                            <w:sz w:val="16"/>
                            <w:szCs w:val="16"/>
                          </w:rPr>
                        </w:pPr>
                      </w:p>
                    </w:txbxContent>
                  </v:textbox>
                </v:shape>
                <v:shape id="Text Box 2029386363"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" filled="f" stroked="f">
                  <v:textbox inset="0,0,0,0">
                    <w:txbxContent>
                      <w:p w14:paraId="18AE49C1" w14:textId="77777777" w:rsidR="005A6830" w:rsidRDefault="005A6830" w:rsidP="005A6830">
                        <w:pPr>
                          <w:spacing w:after="0" w:line="240" w:lineRule="auto"/>
                          <w:rPr>
                            <w:rFonts w:ascii="Courier New" w:hAnsi="Courier New" w:cs="Courier New"/>
                            <w:sz w:val="16"/>
                            <w:szCs w:val="16"/>
                          </w:rPr>
                        </w:pPr>
                      </w:p>
                    </w:txbxContent>
                  </v:textbox>
                </v:shape>
                <v:shape id="Text Box 2057873412"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" filled="f" stroked="f">
                  <v:textbox inset="0,0,0,0">
                    <w:txbxContent>
                      <w:p w14:paraId="715028C8" w14:textId="77777777" w:rsidR="005A6830" w:rsidRDefault="005A6830" w:rsidP="005A6830">
                        <w:pPr>
                          <w:spacing w:after="0" w:line="240" w:lineRule="auto"/>
                          <w:rPr>
                            <w:rFonts w:ascii="Courier New" w:hAnsi="Courier New" w:cs="Courier New"/>
                            <w:sz w:val="16"/>
                            <w:szCs w:val="16"/>
                          </w:rPr>
                        </w:pPr>
                        <w:r w:rsidRPr="006311C6">
                          <w:rPr>
                            <w:rFonts w:ascii="Courier New" w:hAnsi="Courier New" w:cs="Courier New"/>
                            <w:sz w:val="16"/>
                            <w:szCs w:val="16"/>
                          </w:rPr>
                          <w:t>VA-26-00042676</w:t>
                        </w:r>
                      </w:p>
                    </w:txbxContent>
                  </v:textbox>
                </v:shape>
                <v:shape id="Text Box 891696964"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" filled="f" stroked="f">
                  <v:textbox inset="0,0,0,0">
                    <w:txbxContent>
                      <w:p w14:paraId="2B397F49" w14:textId="77777777" w:rsidR="005A6830" w:rsidRDefault="005A6830" w:rsidP="005A6830">
                        <w:pPr>
                          <w:spacing w:after="0" w:line="240" w:lineRule="auto"/>
                          <w:rPr>
                            <w:rFonts w:ascii="Courier New" w:hAnsi="Courier New" w:cs="Courier New"/>
                            <w:sz w:val="16"/>
                            <w:szCs w:val="16"/>
                          </w:rPr>
                        </w:pPr>
                      </w:p>
                    </w:txbxContent>
                  </v:textbox>
                </v:shape>
                <v:shape id="Text Box 165645053"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" filled="f" stroked="f">
                  <v:textbox inset="0,0,0,0">
                    <w:txbxContent>
                      <w:p w14:paraId="57D4EC75"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093704652"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" filled="f" stroked="f">
                  <v:textbox inset="0,0,0,0">
                    <w:txbxContent>
                      <w:p w14:paraId="1E8035A6"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Technology Acquisition Center</w:t>
                        </w:r>
                      </w:p>
                    </w:txbxContent>
                  </v:textbox>
                </v:shape>
                <v:shape id="Text Box 1909386108"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" filled="f" stroked="f">
                  <v:textbox inset="0,0,0,0">
                    <w:txbxContent>
                      <w:p w14:paraId="3796DF6C" w14:textId="77777777" w:rsidR="005A6830" w:rsidRDefault="005A6830" w:rsidP="005A6830">
                        <w:pPr>
                          <w:spacing w:after="0" w:line="240" w:lineRule="auto"/>
                          <w:rPr>
                            <w:rFonts w:ascii="Courier New" w:hAnsi="Courier New" w:cs="Courier New"/>
                            <w:sz w:val="16"/>
                            <w:szCs w:val="16"/>
                          </w:rPr>
                        </w:pPr>
                      </w:p>
                    </w:txbxContent>
                  </v:textbox>
                </v:shape>
                <v:shape id="Text Box 1014803029"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" filled="f" stroked="f">
                  <v:textbox inset="0,0,0,0">
                    <w:txbxContent>
                      <w:p w14:paraId="3205FBF7"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23 Christopher Way</w:t>
                        </w:r>
                      </w:p>
                    </w:txbxContent>
                  </v:textbox>
                </v:shape>
                <v:shape id="Text Box 4826334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" filled="f" stroked="f">
                  <v:textbox inset="0,0,0,0">
                    <w:txbxContent>
                      <w:p w14:paraId="2AA00262"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Eatontown NJ 07724</w:t>
                        </w:r>
                      </w:p>
                    </w:txbxContent>
                  </v:textbox>
                </v:shape>
                <v:shape id="Text Box 1127345808"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" filled="f" stroked="f">
                  <v:textbox inset="0,0,0,0">
                    <w:txbxContent>
                      <w:p w14:paraId="5788204C" w14:textId="77777777" w:rsidR="005A6830" w:rsidRDefault="005A6830" w:rsidP="005A6830">
                        <w:pPr>
                          <w:spacing w:after="0" w:line="240" w:lineRule="auto"/>
                          <w:rPr>
                            <w:rFonts w:ascii="Courier New" w:hAnsi="Courier New" w:cs="Courier New"/>
                            <w:sz w:val="16"/>
                            <w:szCs w:val="16"/>
                          </w:rPr>
                        </w:pPr>
                      </w:p>
                    </w:txbxContent>
                  </v:textbox>
                </v:shape>
                <v:shape id="Text Box 1869643988"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" filled="f" stroked="f">
                  <v:textbox inset="0,0,0,0">
                    <w:txbxContent>
                      <w:p w14:paraId="1C4BF461" w14:textId="77777777" w:rsidR="005A6830" w:rsidRDefault="005A6830" w:rsidP="005A6830">
                        <w:pPr>
                          <w:spacing w:after="0" w:line="240" w:lineRule="auto"/>
                          <w:rPr>
                            <w:rFonts w:ascii="Courier New" w:hAnsi="Courier New" w:cs="Courier New"/>
                            <w:sz w:val="16"/>
                            <w:szCs w:val="16"/>
                          </w:rPr>
                        </w:pPr>
                      </w:p>
                    </w:txbxContent>
                  </v:textbox>
                </v:shape>
                <v:shape id="Text Box 65686913"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" filled="f" stroked="f">
                  <v:textbox inset="0,0,0,0">
                    <w:txbxContent>
                      <w:p w14:paraId="28EAEEE1" w14:textId="77777777" w:rsidR="005A6830" w:rsidRDefault="005A6830" w:rsidP="005A6830">
                        <w:pPr>
                          <w:spacing w:after="0" w:line="240" w:lineRule="auto"/>
                          <w:rPr>
                            <w:rFonts w:ascii="Courier New" w:hAnsi="Courier New" w:cs="Courier New"/>
                            <w:sz w:val="16"/>
                            <w:szCs w:val="16"/>
                          </w:rPr>
                        </w:pPr>
                      </w:p>
                    </w:txbxContent>
                  </v:textbox>
                </v:shape>
                <v:shape id="Text Box 561262250"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" filled="f" stroked="f">
                  <v:textbox inset="0,0,0,0">
                    <w:txbxContent>
                      <w:p w14:paraId="57DAE5B5"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1606914645"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" filled="f" stroked="f">
                  <v:textbox inset="0,0,0,0">
                    <w:txbxContent>
                      <w:p w14:paraId="03AB44E6"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Technology Acquisition Center</w:t>
                        </w:r>
                      </w:p>
                    </w:txbxContent>
                  </v:textbox>
                </v:shape>
                <v:shape id="Text Box 1241788210"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" filled="f" stroked="f">
                  <v:textbox inset="0,0,0,0">
                    <w:txbxContent>
                      <w:p w14:paraId="5C7ECD7F" w14:textId="77777777" w:rsidR="005A6830" w:rsidRDefault="005A6830" w:rsidP="005A6830">
                        <w:pPr>
                          <w:spacing w:after="0" w:line="240" w:lineRule="auto"/>
                          <w:rPr>
                            <w:rFonts w:ascii="Courier New" w:hAnsi="Courier New" w:cs="Courier New"/>
                            <w:sz w:val="16"/>
                            <w:szCs w:val="16"/>
                          </w:rPr>
                        </w:pPr>
                      </w:p>
                    </w:txbxContent>
                  </v:textbox>
                </v:shape>
                <v:shape id="Text Box 478857188"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" filled="f" stroked="f">
                  <v:textbox inset="0,0,0,0">
                    <w:txbxContent>
                      <w:p w14:paraId="079E65D8"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23 Christopher Way</w:t>
                        </w:r>
                      </w:p>
                    </w:txbxContent>
                  </v:textbox>
                </v:shape>
                <v:shape id="Text Box 39277560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" filled="f" stroked="f">
                  <v:textbox inset="0,0,0,0">
                    <w:txbxContent>
                      <w:p w14:paraId="62B5C7BD"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Eatontown NJ 07724</w:t>
                        </w:r>
                      </w:p>
                    </w:txbxContent>
                  </v:textbox>
                </v:shape>
                <v:shape id="Text Box 18571608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" filled="f" stroked="f">
                  <v:textbox inset="0,0,0,0">
                    <w:txbxContent>
                      <w:p w14:paraId="72BC874E"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188826223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" filled="f" stroked="f">
                  <v:textbox inset="0,0,0,0">
                    <w:txbxContent>
                      <w:p w14:paraId="459FBFE2" w14:textId="77777777" w:rsidR="005A6830" w:rsidRDefault="005A6830" w:rsidP="005A6830">
                        <w:pPr>
                          <w:spacing w:after="0" w:line="240" w:lineRule="auto"/>
                          <w:rPr>
                            <w:rFonts w:ascii="Courier New" w:hAnsi="Courier New" w:cs="Courier New"/>
                            <w:sz w:val="16"/>
                            <w:szCs w:val="16"/>
                          </w:rPr>
                        </w:pPr>
                      </w:p>
                    </w:txbxContent>
                  </v:textbox>
                </v:shape>
                <v:shape id="Text Box 293203288"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" filled="f" stroked="f">
                  <v:textbox inset="0,0,0,0">
                    <w:txbxContent>
                      <w:p w14:paraId="1C912762" w14:textId="77777777" w:rsidR="005A6830" w:rsidRDefault="005A6830" w:rsidP="005A6830">
                        <w:pPr>
                          <w:spacing w:after="0" w:line="240" w:lineRule="auto"/>
                          <w:rPr>
                            <w:rFonts w:ascii="Courier New" w:hAnsi="Courier New" w:cs="Courier New"/>
                            <w:sz w:val="16"/>
                            <w:szCs w:val="16"/>
                          </w:rPr>
                        </w:pPr>
                      </w:p>
                    </w:txbxContent>
                  </v:textbox>
                </v:shape>
                <v:shape id="Text Box 82272543"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" filled="f" stroked="f">
                  <v:textbox inset="0,0,0,0">
                    <w:txbxContent>
                      <w:p w14:paraId="07A08BC2" w14:textId="77777777" w:rsidR="005A6830" w:rsidRDefault="005A6830" w:rsidP="005A6830">
                        <w:pPr>
                          <w:spacing w:after="0" w:line="240" w:lineRule="auto"/>
                          <w:rPr>
                            <w:rFonts w:ascii="Courier New" w:hAnsi="Courier New" w:cs="Courier New"/>
                            <w:sz w:val="16"/>
                            <w:szCs w:val="16"/>
                          </w:rPr>
                        </w:pPr>
                      </w:p>
                    </w:txbxContent>
                  </v:textbox>
                </v:shape>
                <v:shape id="Text Box 1110299411"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" filled="f" stroked="f">
                  <v:textbox inset="0,0,0,0">
                    <w:txbxContent>
                      <w:p w14:paraId="351E4AF3" w14:textId="77777777" w:rsidR="005A6830" w:rsidRDefault="005A6830" w:rsidP="005A6830">
                        <w:pPr>
                          <w:spacing w:after="0" w:line="240" w:lineRule="auto"/>
                          <w:rPr>
                            <w:rFonts w:ascii="Courier New" w:hAnsi="Courier New" w:cs="Courier New"/>
                            <w:sz w:val="16"/>
                            <w:szCs w:val="16"/>
                          </w:rPr>
                        </w:pPr>
                      </w:p>
                    </w:txbxContent>
                  </v:textbox>
                </v:shape>
                <v:shape id="Text Box 966213063"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" filled="f" stroked="f">
                  <v:textbox inset="0,0,0,0">
                    <w:txbxContent>
                      <w:p w14:paraId="662E0BF7" w14:textId="77777777" w:rsidR="005A6830" w:rsidRDefault="005A6830" w:rsidP="005A6830">
                        <w:pPr>
                          <w:spacing w:after="0" w:line="240" w:lineRule="auto"/>
                          <w:rPr>
                            <w:rFonts w:ascii="Courier New" w:hAnsi="Courier New" w:cs="Courier New"/>
                            <w:sz w:val="16"/>
                            <w:szCs w:val="16"/>
                          </w:rPr>
                        </w:pPr>
                      </w:p>
                    </w:txbxContent>
                  </v:textbox>
                </v:shape>
                <v:shape id="Text Box 267336825"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" filled="f" stroked="f">
                  <v:textbox inset="0,0,0,0">
                    <w:txbxContent>
                      <w:p w14:paraId="0F8DEBB5" w14:textId="77777777" w:rsidR="005A6830" w:rsidRDefault="005A6830" w:rsidP="005A6830">
                        <w:pPr>
                          <w:spacing w:after="0" w:line="240" w:lineRule="auto"/>
                          <w:rPr>
                            <w:rFonts w:ascii="Courier New" w:hAnsi="Courier New" w:cs="Courier New"/>
                            <w:sz w:val="16"/>
                            <w:szCs w:val="16"/>
                          </w:rPr>
                        </w:pPr>
                      </w:p>
                    </w:txbxContent>
                  </v:textbox>
                </v:shape>
                <v:shape id="Text Box 2304977"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" filled="f" stroked="f">
                  <v:textbox inset="0,0,0,0">
                    <w:txbxContent>
                      <w:p w14:paraId="52984496"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930131718"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" filled="f" stroked="f">
                  <v:textbox inset="0,0,0,0">
                    <w:txbxContent>
                      <w:p w14:paraId="368C136C" w14:textId="77777777" w:rsidR="005A6830" w:rsidRDefault="005A6830" w:rsidP="005A6830">
                        <w:pPr>
                          <w:spacing w:after="0" w:line="240" w:lineRule="auto"/>
                          <w:rPr>
                            <w:rFonts w:ascii="Courier New" w:hAnsi="Courier New" w:cs="Courier New"/>
                            <w:sz w:val="16"/>
                            <w:szCs w:val="16"/>
                          </w:rPr>
                        </w:pPr>
                      </w:p>
                    </w:txbxContent>
                  </v:textbox>
                </v:shape>
                <v:shape id="Text Box 1261602302"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" filled="f" stroked="f">
                  <v:textbox inset="0,0,0,0">
                    <w:txbxContent>
                      <w:p w14:paraId="36D1E369" w14:textId="77777777" w:rsidR="005A6830" w:rsidRDefault="005A6830" w:rsidP="005A6830">
                        <w:pPr>
                          <w:spacing w:after="0" w:line="240" w:lineRule="auto"/>
                          <w:rPr>
                            <w:rFonts w:ascii="Courier New" w:hAnsi="Courier New" w:cs="Courier New"/>
                            <w:sz w:val="16"/>
                            <w:szCs w:val="16"/>
                          </w:rPr>
                        </w:pPr>
                      </w:p>
                    </w:txbxContent>
                  </v:textbox>
                </v:shape>
                <v:shape id="Text Box 1995942869"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" filled="f" stroked="f">
                  <v:textbox inset="0,0,0,0">
                    <w:txbxContent>
                      <w:p w14:paraId="2D0E106F" w14:textId="77777777" w:rsidR="005A6830" w:rsidRDefault="005A6830" w:rsidP="005A6830">
                        <w:pPr>
                          <w:spacing w:after="0" w:line="240" w:lineRule="auto"/>
                          <w:jc w:val="right"/>
                          <w:rPr>
                            <w:rFonts w:ascii="Courier New" w:hAnsi="Courier New" w:cs="Courier New"/>
                            <w:sz w:val="16"/>
                            <w:szCs w:val="16"/>
                          </w:rPr>
                        </w:pPr>
                      </w:p>
                    </w:txbxContent>
                  </v:textbox>
                </v:shape>
                <v:shape id="Text Box 2132496959"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" filled="f" stroked="f">
                  <v:textbox inset="0,0,0,0">
                    <w:txbxContent>
                      <w:p w14:paraId="0F992B46" w14:textId="77777777" w:rsidR="005A6830" w:rsidRDefault="005A6830" w:rsidP="005A6830">
                        <w:pPr>
                          <w:spacing w:after="0" w:line="240" w:lineRule="auto"/>
                          <w:rPr>
                            <w:rFonts w:ascii="Courier New" w:hAnsi="Courier New" w:cs="Courier New"/>
                            <w:sz w:val="16"/>
                            <w:szCs w:val="16"/>
                          </w:rPr>
                        </w:pPr>
                      </w:p>
                    </w:txbxContent>
                  </v:textbox>
                </v:shape>
                <v:shape id="Text Box 112815551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" filled="f" stroked="f">
                  <v:textbox inset="0,0,0,0">
                    <w:txbxContent>
                      <w:p w14:paraId="021DD1B5"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36C10B26Q0213</w:t>
                        </w:r>
                      </w:p>
                    </w:txbxContent>
                  </v:textbox>
                </v:shape>
                <v:shape id="Text Box 1351309327"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" filled="f" stroked="f">
                  <v:textbox inset="0,0,0,0">
                    <w:txbxContent>
                      <w:p w14:paraId="4D02C5D9"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03/10/2026</w:t>
                        </w:r>
                      </w:p>
                    </w:txbxContent>
                  </v:textbox>
                </v:shape>
                <v:shape id="Text Box 132048530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" filled="f" stroked="f">
                  <v:textbox inset="0,0,0,0">
                    <w:txbxContent>
                      <w:p w14:paraId="7E6CFF68"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953059968"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" filled="f" stroked="f">
                  <v:textbox inset="0,0,0,0">
                    <w:txbxContent>
                      <w:p w14:paraId="368F2700" w14:textId="77777777" w:rsidR="005A6830" w:rsidRDefault="005A6830" w:rsidP="005A6830">
                        <w:pPr>
                          <w:spacing w:after="0" w:line="240" w:lineRule="auto"/>
                          <w:rPr>
                            <w:rFonts w:ascii="Courier New" w:hAnsi="Courier New" w:cs="Courier New"/>
                            <w:sz w:val="16"/>
                            <w:szCs w:val="16"/>
                          </w:rPr>
                        </w:pPr>
                      </w:p>
                    </w:txbxContent>
                  </v:textbox>
                </v:shape>
                <v:shape id="Text Box 466718844"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" filled="f" stroked="f">
                  <v:textbox inset="0,0,0,0">
                    <w:txbxContent>
                      <w:p w14:paraId="2CD80C55" w14:textId="77777777" w:rsidR="005A6830" w:rsidRDefault="005A6830" w:rsidP="005A6830">
                        <w:pPr>
                          <w:spacing w:after="0" w:line="240" w:lineRule="auto"/>
                          <w:rPr>
                            <w:rFonts w:ascii="Courier New" w:hAnsi="Courier New" w:cs="Courier New"/>
                            <w:sz w:val="16"/>
                            <w:szCs w:val="16"/>
                          </w:rPr>
                        </w:pPr>
                      </w:p>
                    </w:txbxContent>
                  </v:textbox>
                </v:shape>
                <v:shape id="Text Box 1993925994"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" filled="f" stroked="f">
                  <v:textbox inset="0,0,0,0">
                    <w:txbxContent>
                      <w:p w14:paraId="775DF0D7" w14:textId="77777777" w:rsidR="005A6830" w:rsidRDefault="005A6830" w:rsidP="005A6830">
                        <w:pPr>
                          <w:spacing w:after="0" w:line="240" w:lineRule="auto"/>
                          <w:rPr>
                            <w:rFonts w:ascii="Courier New" w:hAnsi="Courier New" w:cs="Courier New"/>
                            <w:sz w:val="16"/>
                            <w:szCs w:val="16"/>
                          </w:rPr>
                        </w:pPr>
                      </w:p>
                    </w:txbxContent>
                  </v:textbox>
                </v:shape>
                <v:shape id="Text Box 78208234"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" filled="f" stroked="f">
                  <v:textbox inset="0,0,0,0">
                    <w:txbxContent>
                      <w:p w14:paraId="69ED71BF"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32290162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" filled="f" stroked="f">
                  <v:textbox inset="0,0,0,0">
                    <w:txbxContent>
                      <w:p w14:paraId="5531A026" w14:textId="77777777" w:rsidR="005A6830" w:rsidRDefault="005A6830" w:rsidP="005A6830">
                        <w:pPr>
                          <w:spacing w:after="0" w:line="240" w:lineRule="auto"/>
                          <w:rPr>
                            <w:rFonts w:ascii="Courier New" w:hAnsi="Courier New" w:cs="Courier New"/>
                            <w:sz w:val="16"/>
                            <w:szCs w:val="16"/>
                          </w:rPr>
                        </w:pPr>
                      </w:p>
                    </w:txbxContent>
                  </v:textbox>
                </v:shape>
                <v:shape id="Text Box 1945338250"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" filled="f" stroked="f">
                  <v:textbox inset="0,0,0,0">
                    <w:txbxContent>
                      <w:p w14:paraId="6BD9C3FE"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1585636439"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" filled="f" stroked="f">
                  <v:textbox inset="0,0,0,0">
                    <w:txbxContent>
                      <w:p w14:paraId="1C40E096"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187283808"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" filled="f" stroked="f">
                  <v:textbox inset="0,0,0,0">
                    <w:txbxContent>
                      <w:p w14:paraId="7FF490F6" w14:textId="77777777" w:rsidR="005A6830" w:rsidRDefault="005A6830" w:rsidP="005A6830">
                        <w:pPr>
                          <w:spacing w:after="0" w:line="240" w:lineRule="auto"/>
                          <w:rPr>
                            <w:rFonts w:ascii="Courier New" w:hAnsi="Courier New" w:cs="Courier New"/>
                            <w:sz w:val="16"/>
                            <w:szCs w:val="16"/>
                          </w:rPr>
                        </w:pPr>
                      </w:p>
                    </w:txbxContent>
                  </v:textbox>
                </v:shape>
                <v:shape id="Text Box 338665348"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" filled="f" stroked="f">
                  <v:textbox inset="0,0,0,0">
                    <w:txbxContent>
                      <w:p w14:paraId="646A2F97" w14:textId="77777777" w:rsidR="005A6830" w:rsidRDefault="005A6830" w:rsidP="005A6830">
                        <w:pPr>
                          <w:spacing w:after="0" w:line="240" w:lineRule="auto"/>
                          <w:rPr>
                            <w:rFonts w:ascii="Courier New" w:hAnsi="Courier New" w:cs="Courier New"/>
                            <w:sz w:val="16"/>
                            <w:szCs w:val="16"/>
                          </w:rPr>
                        </w:pPr>
                      </w:p>
                    </w:txbxContent>
                  </v:textbox>
                </v:shape>
                <v:shape id="Text Box 299289661" o:spid="_x0000_s1290" type="#_x0000_t202" style="position:absolute;left:3026;top:7539;width:1005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" filled="f" stroked="f">
                  <v:textbox inset="0,0,0,0">
                    <w:txbxContent>
                      <w:p w14:paraId="58B0A85E"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663672463"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" filled="f" stroked="f">
                  <v:textbox inset="0,0,0,0">
                    <w:txbxContent>
                      <w:p w14:paraId="0C38094D" w14:textId="77777777" w:rsidR="005A6830" w:rsidRDefault="005A6830" w:rsidP="005A6830">
                        <w:pPr>
                          <w:spacing w:after="0" w:line="240" w:lineRule="auto"/>
                          <w:rPr>
                            <w:rFonts w:ascii="Courier New" w:hAnsi="Courier New" w:cs="Courier New"/>
                            <w:sz w:val="16"/>
                            <w:szCs w:val="16"/>
                          </w:rPr>
                        </w:pPr>
                      </w:p>
                    </w:txbxContent>
                  </v:textbox>
                </v:shape>
                <v:shape id="Text Box 2040330466"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" filled="f" stroked="f">
                  <v:textbox inset="0,0,0,0">
                    <w:txbxContent>
                      <w:p w14:paraId="5CC978B5" w14:textId="77777777" w:rsidR="005A6830" w:rsidRDefault="005A6830" w:rsidP="005A6830">
                        <w:pPr>
                          <w:spacing w:after="0" w:line="240" w:lineRule="auto"/>
                          <w:rPr>
                            <w:rFonts w:ascii="Courier New" w:hAnsi="Courier New" w:cs="Courier New"/>
                            <w:sz w:val="16"/>
                            <w:szCs w:val="16"/>
                          </w:rPr>
                        </w:pPr>
                      </w:p>
                    </w:txbxContent>
                  </v:textbox>
                </v:shape>
                <v:shape id="Text Box 1981194295"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" filled="f" stroked="f">
                  <v:textbox inset="0,0,0,0">
                    <w:txbxContent>
                      <w:p w14:paraId="38289843" w14:textId="77777777" w:rsidR="005A6830" w:rsidRDefault="005A6830" w:rsidP="005A6830">
                        <w:pPr>
                          <w:spacing w:after="0" w:line="240" w:lineRule="auto"/>
                          <w:rPr>
                            <w:rFonts w:ascii="Courier New" w:hAnsi="Courier New" w:cs="Courier New"/>
                            <w:sz w:val="16"/>
                            <w:szCs w:val="16"/>
                          </w:rPr>
                        </w:pPr>
                      </w:p>
                    </w:txbxContent>
                  </v:textbox>
                </v:shape>
                <v:shape id="Text Box 1171615837"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" filled="f" stroked="f">
                  <v:textbox inset="0,0,0,0">
                    <w:txbxContent>
                      <w:p w14:paraId="08661A62" w14:textId="77777777" w:rsidR="005A6830" w:rsidRDefault="005A6830" w:rsidP="005A6830">
                        <w:pPr>
                          <w:spacing w:after="0" w:line="240" w:lineRule="auto"/>
                          <w:rPr>
                            <w:rFonts w:ascii="Courier New" w:hAnsi="Courier New" w:cs="Courier New"/>
                            <w:sz w:val="16"/>
                            <w:szCs w:val="16"/>
                          </w:rPr>
                        </w:pPr>
                      </w:p>
                    </w:txbxContent>
                  </v:textbox>
                </v:shape>
                <v:shape id="Text Box 868694664"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" filled="f" stroked="f">
                  <v:textbox inset="0,0,0,0">
                    <w:txbxContent>
                      <w:p w14:paraId="500EE57C" w14:textId="77777777" w:rsidR="005A6830" w:rsidRDefault="005A6830" w:rsidP="005A6830">
                        <w:pPr>
                          <w:spacing w:after="0" w:line="240" w:lineRule="auto"/>
                          <w:rPr>
                            <w:rFonts w:ascii="Courier New" w:hAnsi="Courier New" w:cs="Courier New"/>
                            <w:sz w:val="16"/>
                            <w:szCs w:val="16"/>
                          </w:rPr>
                        </w:pPr>
                      </w:p>
                    </w:txbxContent>
                  </v:textbox>
                </v:shape>
                <v:shape id="Text Box 117097980"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" filled="f" stroked="f">
                  <v:textbox inset="0,0,0,0">
                    <w:txbxContent>
                      <w:p w14:paraId="6686B59D" w14:textId="77777777" w:rsidR="005A6830" w:rsidRDefault="005A6830" w:rsidP="005A6830">
                        <w:pPr>
                          <w:spacing w:after="0" w:line="240" w:lineRule="auto"/>
                          <w:rPr>
                            <w:rFonts w:ascii="Courier New" w:hAnsi="Courier New" w:cs="Courier New"/>
                            <w:sz w:val="16"/>
                            <w:szCs w:val="16"/>
                          </w:rPr>
                        </w:pPr>
                      </w:p>
                    </w:txbxContent>
                  </v:textbox>
                </v:shape>
                <v:shape id="Text Box 992128111"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" filled="f" stroked="f">
                  <v:textbox inset="0,0,0,0">
                    <w:txbxContent>
                      <w:p w14:paraId="58F233A2" w14:textId="77777777" w:rsidR="005A6830" w:rsidRDefault="005A6830" w:rsidP="005A6830">
                        <w:pPr>
                          <w:spacing w:after="0" w:line="240" w:lineRule="auto"/>
                          <w:rPr>
                            <w:rFonts w:ascii="Courier New" w:hAnsi="Courier New" w:cs="Courier New"/>
                            <w:sz w:val="16"/>
                            <w:szCs w:val="16"/>
                          </w:rPr>
                        </w:pPr>
                      </w:p>
                    </w:txbxContent>
                  </v:textbox>
                </v:shape>
                <v:shape id="Text Box 52563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" filled="f" stroked="f">
                  <v:textbox inset="0,0,0,0">
                    <w:txbxContent>
                      <w:p w14:paraId="5EB3A165" w14:textId="77777777" w:rsidR="005A6830" w:rsidRDefault="005A6830" w:rsidP="005A6830">
                        <w:pPr>
                          <w:spacing w:after="0" w:line="240" w:lineRule="auto"/>
                          <w:rPr>
                            <w:rFonts w:ascii="Courier New" w:hAnsi="Courier New" w:cs="Courier New"/>
                            <w:sz w:val="16"/>
                            <w:szCs w:val="16"/>
                          </w:rPr>
                        </w:pPr>
                      </w:p>
                    </w:txbxContent>
                  </v:textbox>
                </v:shape>
                <v:shape id="Text Box 1932452393"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" filled="f" stroked="f">
                  <v:textbox inset="0,0,0,0">
                    <w:txbxContent>
                      <w:p w14:paraId="2C438DD6" w14:textId="77777777" w:rsidR="005A6830" w:rsidRDefault="005A6830" w:rsidP="005A6830">
                        <w:pPr>
                          <w:spacing w:after="0" w:line="240" w:lineRule="auto"/>
                          <w:rPr>
                            <w:rFonts w:ascii="Courier New" w:hAnsi="Courier New" w:cs="Courier New"/>
                            <w:sz w:val="16"/>
                            <w:szCs w:val="16"/>
                          </w:rPr>
                        </w:pPr>
                      </w:p>
                    </w:txbxContent>
                  </v:textbox>
                </v:shape>
                <v:shape id="Text Box 585348772"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" filled="f" stroked="f">
                  <v:textbox inset="0,0,0,0">
                    <w:txbxContent>
                      <w:p w14:paraId="36A52508" w14:textId="77777777" w:rsidR="005A6830" w:rsidRDefault="005A6830" w:rsidP="005A6830">
                        <w:pPr>
                          <w:spacing w:after="0" w:line="240" w:lineRule="auto"/>
                          <w:rPr>
                            <w:rFonts w:ascii="Courier New" w:hAnsi="Courier New" w:cs="Courier New"/>
                            <w:sz w:val="16"/>
                            <w:szCs w:val="16"/>
                          </w:rPr>
                        </w:pPr>
                      </w:p>
                    </w:txbxContent>
                  </v:textbox>
                </v:shape>
                <v:shape id="Text Box 1464424018"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" filled="f" stroked="f">
                  <v:textbox inset="0,0,0,0">
                    <w:txbxContent>
                      <w:p w14:paraId="788A7906" w14:textId="77777777" w:rsidR="005A6830" w:rsidRDefault="005A6830" w:rsidP="005A6830">
                        <w:pPr>
                          <w:spacing w:after="0" w:line="240" w:lineRule="auto"/>
                          <w:rPr>
                            <w:rFonts w:ascii="Courier New" w:hAnsi="Courier New" w:cs="Courier New"/>
                            <w:sz w:val="16"/>
                            <w:szCs w:val="16"/>
                          </w:rPr>
                        </w:pPr>
                      </w:p>
                    </w:txbxContent>
                  </v:textbox>
                </v:shape>
                <v:shape id="Text Box 755837659"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" filled="f" stroked="f">
                  <v:textbox inset="0,0,0,0">
                    <w:txbxContent>
                      <w:p w14:paraId="7351C234" w14:textId="77777777" w:rsidR="005A6830" w:rsidRDefault="005A6830" w:rsidP="005A6830">
                        <w:pPr>
                          <w:spacing w:after="0" w:line="240" w:lineRule="auto"/>
                          <w:rPr>
                            <w:rFonts w:ascii="Courier New" w:hAnsi="Courier New" w:cs="Courier New"/>
                            <w:sz w:val="16"/>
                            <w:szCs w:val="16"/>
                          </w:rPr>
                        </w:pPr>
                      </w:p>
                    </w:txbxContent>
                  </v:textbox>
                </v:shape>
                <v:shape id="Text Box 102446929"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" filled="f" stroked="f">
                  <v:textbox inset="0,0,0,0">
                    <w:txbxContent>
                      <w:p w14:paraId="22943BCE" w14:textId="77777777" w:rsidR="005A6830" w:rsidRDefault="005A6830" w:rsidP="005A6830">
                        <w:pPr>
                          <w:spacing w:after="0" w:line="240" w:lineRule="auto"/>
                          <w:rPr>
                            <w:rFonts w:ascii="Courier New" w:hAnsi="Courier New" w:cs="Courier New"/>
                            <w:sz w:val="16"/>
                            <w:szCs w:val="16"/>
                          </w:rPr>
                        </w:pPr>
                      </w:p>
                    </w:txbxContent>
                  </v:textbox>
                </v:shape>
                <v:shape id="Text Box 19054486"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" filled="f" stroked="f">
                  <v:textbox inset="0,0,0,0">
                    <w:txbxContent>
                      <w:p w14:paraId="2BC70B81" w14:textId="77777777" w:rsidR="005A6830" w:rsidRDefault="005A6830" w:rsidP="005A6830">
                        <w:pPr>
                          <w:spacing w:after="0" w:line="240" w:lineRule="auto"/>
                          <w:rPr>
                            <w:rFonts w:ascii="Courier New" w:hAnsi="Courier New" w:cs="Courier New"/>
                            <w:sz w:val="16"/>
                            <w:szCs w:val="16"/>
                          </w:rPr>
                        </w:pPr>
                      </w:p>
                    </w:txbxContent>
                  </v:textbox>
                </v:shape>
                <v:shape id="Text Box 13015041"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" filled="f" stroked="f">
                  <v:textbox inset="0,0,0,0">
                    <w:txbxContent>
                      <w:p w14:paraId="0E111A26" w14:textId="77777777" w:rsidR="005A6830" w:rsidRDefault="005A6830" w:rsidP="005A6830">
                        <w:pPr>
                          <w:spacing w:after="0" w:line="240" w:lineRule="auto"/>
                          <w:rPr>
                            <w:rFonts w:ascii="Courier New" w:hAnsi="Courier New" w:cs="Courier New"/>
                            <w:sz w:val="16"/>
                            <w:szCs w:val="16"/>
                          </w:rPr>
                        </w:pPr>
                      </w:p>
                    </w:txbxContent>
                  </v:textbox>
                </v:shape>
                <v:shape id="Text Box 162579226"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" filled="f" stroked="f">
                  <v:textbox inset="0,0,0,0">
                    <w:txbxContent>
                      <w:p w14:paraId="4124E5D1" w14:textId="77777777" w:rsidR="005A6830" w:rsidRDefault="005A6830" w:rsidP="005A6830">
                        <w:pPr>
                          <w:spacing w:after="0" w:line="240" w:lineRule="auto"/>
                          <w:rPr>
                            <w:rFonts w:ascii="Courier New" w:hAnsi="Courier New" w:cs="Courier New"/>
                            <w:sz w:val="16"/>
                            <w:szCs w:val="16"/>
                          </w:rPr>
                        </w:pPr>
                      </w:p>
                    </w:txbxContent>
                  </v:textbox>
                </v:shape>
                <v:shape id="Text Box 1065029421"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" filled="f" stroked="f">
                  <v:textbox inset="0,0,0,0">
                    <w:txbxContent>
                      <w:p w14:paraId="3F915DBD"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1966356075" o:spid="_x0000_s1308" type="#_x0000_t202" style="position:absolute;left:266;top:11523;width:11937;height: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" filled="f" stroked="f">
                  <v:textbox inset="0,0,0,0">
                    <w:txbxContent>
                      <w:p w14:paraId="46C5FB32" w14:textId="770DB3D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The purpose of this solicitation amendment it to extend the due date to March 20, 2026 at 12:00pm EST</w:t>
                        </w:r>
                        <w:r w:rsidR="00BA6F62">
                          <w:rPr>
                            <w:rFonts w:ascii="Courier New" w:hAnsi="Courier New" w:cs="Courier New"/>
                            <w:sz w:val="16"/>
                            <w:szCs w:val="16"/>
                          </w:rPr>
                          <w:t xml:space="preserve"> and r</w:t>
                        </w:r>
                        <w:r w:rsidR="00BA6F62" w:rsidRPr="00BA6F62">
                          <w:rPr>
                            <w:rFonts w:ascii="Courier New" w:hAnsi="Courier New" w:cs="Courier New"/>
                            <w:sz w:val="16"/>
                            <w:szCs w:val="16"/>
                          </w:rPr>
                          <w:t xml:space="preserve">evise Addendum B </w:t>
                        </w:r>
                        <w:r w:rsidR="00BA6F62">
                          <w:rPr>
                            <w:rFonts w:ascii="Courier New" w:hAnsi="Courier New" w:cs="Courier New"/>
                            <w:sz w:val="16"/>
                            <w:szCs w:val="16"/>
                          </w:rPr>
                          <w:t>(s</w:t>
                        </w:r>
                        <w:r w:rsidR="00BA6F62" w:rsidRPr="00BA6F62">
                          <w:rPr>
                            <w:rFonts w:ascii="Courier New" w:hAnsi="Courier New" w:cs="Courier New"/>
                            <w:sz w:val="16"/>
                            <w:szCs w:val="16"/>
                          </w:rPr>
                          <w:t>ee revisions highlighted in red font</w:t>
                        </w:r>
                        <w:r w:rsidR="00BA6F62">
                          <w:rPr>
                            <w:rFonts w:ascii="Courier New" w:hAnsi="Courier New" w:cs="Courier New"/>
                            <w:sz w:val="16"/>
                            <w:szCs w:val="16"/>
                          </w:rPr>
                          <w:t>.)</w:t>
                        </w:r>
                        <w:r>
                          <w:rPr>
                            <w:rFonts w:ascii="Courier New" w:hAnsi="Courier New" w:cs="Courier New"/>
                            <w:sz w:val="16"/>
                            <w:szCs w:val="16"/>
                          </w:rPr>
                          <w:t xml:space="preserve">                                             </w:t>
                        </w:r>
                      </w:p>
                    </w:txbxContent>
                  </v:textbox>
                </v:shape>
                <v:shape id="Text Box 537428565"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" filled="f" stroked="f">
                  <v:textbox inset="0,0,0,0">
                    <w:txbxContent>
                      <w:p w14:paraId="34427758"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192134704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" filled="f" stroked="f">
                  <v:textbox inset="0,0,0,0">
                    <w:txbxContent>
                      <w:p w14:paraId="74E93E10"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564363378"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" filled="f" stroked="f">
                  <v:textbox inset="0,0,0,0">
                    <w:txbxContent>
                      <w:p w14:paraId="32FED683"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1895762224"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" filled="f" stroked="f">
                  <v:textbox inset="0,0,0,0">
                    <w:txbxContent>
                      <w:p w14:paraId="75782C3D"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Point of Contact:                                                             </w:t>
                        </w:r>
                      </w:p>
                    </w:txbxContent>
                  </v:textbox>
                </v:shape>
                <v:shape id="Text Box 1784989601"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" filled="f" stroked="f">
                  <v:textbox inset="0,0,0,0">
                    <w:txbxContent>
                      <w:p w14:paraId="1E461966" w14:textId="77777777" w:rsidR="005A6830" w:rsidRDefault="005A6830" w:rsidP="005A6830">
                        <w:pPr>
                          <w:spacing w:after="0" w:line="240" w:lineRule="auto"/>
                          <w:rPr>
                            <w:rFonts w:ascii="Courier New" w:hAnsi="Courier New" w:cs="Courier New"/>
                            <w:sz w:val="16"/>
                            <w:szCs w:val="16"/>
                          </w:rPr>
                        </w:pPr>
                        <w:r w:rsidRPr="00D519EC">
                          <w:rPr>
                            <w:rFonts w:ascii="Courier New" w:hAnsi="Courier New" w:cs="Courier New"/>
                            <w:sz w:val="16"/>
                            <w:szCs w:val="16"/>
                          </w:rPr>
                          <w:t>Contract Specialist: Sean McAvoy / Sean.Mcavoy1@va.gov</w:t>
                        </w:r>
                      </w:p>
                    </w:txbxContent>
                  </v:textbox>
                </v:shape>
                <v:shape id="Text Box 246067828"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" filled="f" stroked="f">
                  <v:textbox inset="0,0,0,0">
                    <w:txbxContent>
                      <w:p w14:paraId="02490DA3"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47236396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" filled="f" stroked="f">
                  <v:textbox inset="0,0,0,0">
                    <w:txbxContent>
                      <w:p w14:paraId="479CE6CE" w14:textId="77777777" w:rsidR="005A6830" w:rsidRDefault="005A6830" w:rsidP="005A6830">
                        <w:pPr>
                          <w:spacing w:after="0" w:line="240" w:lineRule="auto"/>
                          <w:rPr>
                            <w:rFonts w:ascii="Courier New" w:hAnsi="Courier New" w:cs="Courier New"/>
                            <w:sz w:val="16"/>
                            <w:szCs w:val="16"/>
                          </w:rPr>
                        </w:pPr>
                        <w:r w:rsidRPr="00D519EC">
                          <w:rPr>
                            <w:rFonts w:ascii="Courier New" w:hAnsi="Courier New" w:cs="Courier New"/>
                            <w:sz w:val="16"/>
                            <w:szCs w:val="16"/>
                          </w:rPr>
                          <w:t>Contracting Officer: Kathryn Pantages: / Kathryn.Pantages@va.gov</w:t>
                        </w:r>
                        <w:r>
                          <w:rPr>
                            <w:rFonts w:ascii="Courier New" w:hAnsi="Courier New" w:cs="Courier New"/>
                            <w:sz w:val="16"/>
                            <w:szCs w:val="16"/>
                          </w:rPr>
                          <w:t xml:space="preserve">                                                          </w:t>
                        </w:r>
                      </w:p>
                    </w:txbxContent>
                  </v:textbox>
                </v:shape>
                <v:shape id="Text Box 1718777575"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" filled="f" stroked="f">
                  <v:textbox inset="0,0,0,0">
                    <w:txbxContent>
                      <w:p w14:paraId="694F3657" w14:textId="77777777" w:rsidR="005A6830" w:rsidRDefault="005A6830" w:rsidP="005A6830">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819498073"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" filled="f" stroked="f">
                  <v:textbox inset="0,0,0,0">
                    <w:txbxContent>
                      <w:p w14:paraId="1EE49FB8" w14:textId="77777777" w:rsidR="005A6830" w:rsidRDefault="005A6830" w:rsidP="005A6830">
                        <w:pPr>
                          <w:spacing w:after="0" w:line="240" w:lineRule="auto"/>
                          <w:rPr>
                            <w:rFonts w:ascii="Courier New" w:hAnsi="Courier New" w:cs="Courier New"/>
                            <w:sz w:val="16"/>
                            <w:szCs w:val="16"/>
                          </w:rPr>
                        </w:pPr>
                      </w:p>
                    </w:txbxContent>
                  </v:textbox>
                </v:shape>
                <v:shape id="Text Box 1739644241"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" filled="f" stroked="f">
                  <v:textbox inset="0,0,0,0">
                    <w:txbxContent>
                      <w:p w14:paraId="43D00FD7" w14:textId="77777777" w:rsidR="005A6830" w:rsidRDefault="005A6830" w:rsidP="005A6830">
                        <w:pPr>
                          <w:spacing w:after="0" w:line="240" w:lineRule="auto"/>
                          <w:rPr>
                            <w:rFonts w:ascii="Courier New" w:hAnsi="Courier New" w:cs="Courier New"/>
                            <w:sz w:val="16"/>
                            <w:szCs w:val="16"/>
                          </w:rPr>
                        </w:pPr>
                      </w:p>
                    </w:txbxContent>
                  </v:textbox>
                </v:shape>
                <v:shape id="Text Box 1802296929"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" filled="f" stroked="f">
                  <v:textbox inset="0,0,0,0">
                    <w:txbxContent>
                      <w:p w14:paraId="1FFC7536" w14:textId="77777777" w:rsidR="005A6830" w:rsidRDefault="005A6830" w:rsidP="005A6830">
                        <w:pPr>
                          <w:spacing w:after="0" w:line="240" w:lineRule="auto"/>
                          <w:rPr>
                            <w:rFonts w:ascii="Courier New" w:hAnsi="Courier New" w:cs="Courier New"/>
                            <w:sz w:val="16"/>
                            <w:szCs w:val="16"/>
                          </w:rPr>
                        </w:pPr>
                      </w:p>
                    </w:txbxContent>
                  </v:textbox>
                </v:shape>
                <v:shape id="Text Box 818387383"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" filled="f" stroked="f">
                  <v:textbox inset="0,0,0,0">
                    <w:txbxContent>
                      <w:p w14:paraId="332964BF" w14:textId="77777777" w:rsidR="005A6830" w:rsidRDefault="005A6830" w:rsidP="005A6830">
                        <w:pPr>
                          <w:spacing w:after="0" w:line="240" w:lineRule="auto"/>
                          <w:rPr>
                            <w:rFonts w:ascii="Courier New" w:hAnsi="Courier New" w:cs="Courier New"/>
                            <w:sz w:val="16"/>
                            <w:szCs w:val="16"/>
                          </w:rPr>
                        </w:pPr>
                      </w:p>
                    </w:txbxContent>
                  </v:textbox>
                </v:shape>
                <v:shape id="Text Box 1261165679"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" filled="f" stroked="f">
                  <v:textbox inset="0,0,0,0">
                    <w:txbxContent>
                      <w:p w14:paraId="560ABBD7" w14:textId="77777777" w:rsidR="005A6830" w:rsidRDefault="005A6830" w:rsidP="005A6830">
                        <w:pPr>
                          <w:spacing w:after="0" w:line="240" w:lineRule="auto"/>
                          <w:rPr>
                            <w:rFonts w:ascii="Courier New" w:hAnsi="Courier New" w:cs="Courier New"/>
                            <w:sz w:val="16"/>
                            <w:szCs w:val="16"/>
                          </w:rPr>
                        </w:pPr>
                      </w:p>
                    </w:txbxContent>
                  </v:textbox>
                </v:shape>
                <v:shape id="Text Box 721746269"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" filled="f" stroked="f">
                  <v:textbox inset="0,0,0,0">
                    <w:txbxContent>
                      <w:p w14:paraId="74D519BE" w14:textId="77777777" w:rsidR="005A6830" w:rsidRDefault="005A6830" w:rsidP="005A6830">
                        <w:pPr>
                          <w:spacing w:after="0" w:line="240" w:lineRule="auto"/>
                          <w:rPr>
                            <w:rFonts w:ascii="Courier New" w:hAnsi="Courier New" w:cs="Courier New"/>
                            <w:sz w:val="16"/>
                            <w:szCs w:val="16"/>
                          </w:rPr>
                        </w:pPr>
                      </w:p>
                    </w:txbxContent>
                  </v:textbox>
                </v:shape>
                <v:shape id="Text Box 1653461819"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" filled="f" stroked="f">
                  <v:textbox inset="0,0,0,0">
                    <w:txbxContent>
                      <w:p w14:paraId="2E498AC8" w14:textId="77777777" w:rsidR="005A6830" w:rsidRDefault="005A6830" w:rsidP="005A6830">
                        <w:pPr>
                          <w:spacing w:after="0" w:line="240" w:lineRule="auto"/>
                          <w:rPr>
                            <w:rFonts w:ascii="Courier New" w:hAnsi="Courier New" w:cs="Courier New"/>
                            <w:sz w:val="16"/>
                            <w:szCs w:val="16"/>
                          </w:rPr>
                        </w:pPr>
                      </w:p>
                    </w:txbxContent>
                  </v:textbox>
                </v:shape>
                <v:shape id="Text Box 2044386383"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" filled="f" stroked="f">
                  <v:textbox inset="0,0,0,0">
                    <w:txbxContent>
                      <w:p w14:paraId="565DDEC4" w14:textId="77777777" w:rsidR="005A6830" w:rsidRDefault="005A6830" w:rsidP="005A6830">
                        <w:pPr>
                          <w:spacing w:after="0" w:line="240" w:lineRule="auto"/>
                          <w:rPr>
                            <w:rFonts w:ascii="Courier New" w:hAnsi="Courier New" w:cs="Courier New"/>
                            <w:sz w:val="16"/>
                            <w:szCs w:val="16"/>
                          </w:rPr>
                        </w:pPr>
                      </w:p>
                    </w:txbxContent>
                  </v:textbox>
                </v:shape>
                <w10:wrap anchorx="page" anchory="page"/>
              </v:group>
            </w:pict>
          </mc:Fallback>
        </mc:AlternateContent>
      </w:r>
    </w:p>
    <w:p w14:paraId="5997698B" w14:textId="0AAA671B" w:rsidR="00D84CFE" w:rsidRPr="005A6830" w:rsidRDefault="00D84CFE" w:rsidP="005A6830">
      <w:pPr>
        <w:pStyle w:val="TOCHeading"/>
        <w:pageBreakBefore/>
        <w:jc w:val="left"/>
        <w:rPr>
          <w:rFonts w:asciiTheme="majorHAnsi" w:hAnsiTheme="majorHAnsi" w:cstheme="majorHAnsi"/>
          <w:b w:val="0"/>
          <w:bCs w:val="0"/>
          <w:noProof/>
          <w:color w:val="FFFFFF" w:themeColor="background1"/>
          <w14:textFill>
            <w14:noFill/>
          </w14:textFill>
        </w:rPr>
        <w:sectPr w:rsidR="00D84CFE" w:rsidRPr="005A6830" w:rsidSect="00413406">
          <w:headerReference w:type="default" r:id="rId8"/>
          <w:footerReference w:type="even" r:id="rId9"/>
          <w:footerReference w:type="default" r:id="rId10"/>
          <w:footerReference w:type="first" r:id="rId11"/>
          <w:type w:val="continuous"/>
          <w:pgSz w:w="12240" w:h="15840"/>
          <w:pgMar w:top="1080" w:right="1440" w:bottom="1080" w:left="1440" w:header="0" w:footer="0" w:gutter="0"/>
          <w:cols w:space="720"/>
          <w:titlePg/>
          <w:docGrid w:linePitch="299"/>
        </w:sectPr>
      </w:pPr>
    </w:p>
    <w:sdt>
      <w:sdtPr>
        <w:rPr>
          <w:rFonts w:asciiTheme="majorHAnsi" w:eastAsiaTheme="minorHAnsi" w:hAnsiTheme="majorHAnsi" w:cstheme="majorHAnsi"/>
          <w:b w:val="0"/>
          <w:bCs w:val="0"/>
          <w:sz w:val="22"/>
          <w:szCs w:val="22"/>
        </w:rPr>
        <w:id w:val="-1900917728"/>
        <w:docPartObj>
          <w:docPartGallery w:val="Table of Contents"/>
          <w:docPartUnique/>
        </w:docPartObj>
      </w:sdtPr>
      <w:sdtEndPr/>
      <w:sdtContent>
        <w:p w14:paraId="674C2CAC" w14:textId="0D8E0283" w:rsidR="006075D2" w:rsidRPr="00AC7AA6" w:rsidRDefault="006075D2" w:rsidP="006075D2">
          <w:pPr>
            <w:pStyle w:val="TOCHeading"/>
            <w:pageBreakBefore/>
            <w:rPr>
              <w:rFonts w:asciiTheme="majorHAnsi" w:hAnsiTheme="majorHAnsi" w:cstheme="majorHAnsi"/>
            </w:rPr>
          </w:pPr>
          <w:r w:rsidRPr="00AC7AA6">
            <w:rPr>
              <w:rFonts w:asciiTheme="majorHAnsi" w:hAnsiTheme="majorHAnsi" w:cstheme="majorHAnsi"/>
            </w:rPr>
            <w:t>Table of Contents</w:t>
          </w:r>
        </w:p>
        <w:p w14:paraId="1230091B" w14:textId="326FFE81" w:rsidR="00AC7AA6" w:rsidRPr="00AC7AA6" w:rsidRDefault="006075D2">
          <w:pPr>
            <w:pStyle w:val="TOC2"/>
            <w:rPr>
              <w:kern w:val="2"/>
              <w:sz w:val="24"/>
              <w:szCs w:val="24"/>
              <w14:ligatures w14:val="standardContextual"/>
            </w:rPr>
          </w:pPr>
          <w:r w:rsidRPr="00AC7AA6">
            <w:rPr>
              <w:rFonts w:asciiTheme="majorHAnsi" w:hAnsiTheme="majorHAnsi" w:cstheme="majorHAnsi"/>
              <w:noProof w:val="0"/>
              <w:sz w:val="20"/>
              <w:szCs w:val="20"/>
            </w:rPr>
            <w:fldChar w:fldCharType="begin"/>
          </w:r>
          <w:r w:rsidRPr="00AC7AA6">
            <w:rPr>
              <w:rFonts w:asciiTheme="majorHAnsi" w:hAnsiTheme="majorHAnsi" w:cstheme="majorHAnsi"/>
              <w:sz w:val="20"/>
              <w:szCs w:val="20"/>
            </w:rPr>
            <w:instrText xml:space="preserve"> TOC \o &amp;quot;1-4&amp;quot; \f \h \z \u \x </w:instrText>
          </w:r>
          <w:r w:rsidRPr="00AC7AA6">
            <w:rPr>
              <w:rFonts w:asciiTheme="majorHAnsi" w:hAnsiTheme="majorHAnsi" w:cstheme="majorHAnsi"/>
              <w:noProof w:val="0"/>
              <w:sz w:val="20"/>
              <w:szCs w:val="20"/>
            </w:rPr>
            <w:fldChar w:fldCharType="separate"/>
          </w:r>
          <w:hyperlink w:anchor="_Toc223590996" w:history="1">
            <w:r w:rsidR="00AC7AA6" w:rsidRPr="00AC7AA6">
              <w:rPr>
                <w:rStyle w:val="Hyperlink"/>
                <w:rFonts w:cstheme="majorHAnsi"/>
              </w:rPr>
              <w:t>SECTION B – CONTINUATION OF SF 1449 BLOCKS</w:t>
            </w:r>
            <w:r w:rsidR="00AC7AA6" w:rsidRPr="00AC7AA6">
              <w:rPr>
                <w:webHidden/>
              </w:rPr>
              <w:tab/>
            </w:r>
            <w:r w:rsidR="00AC7AA6" w:rsidRPr="00AC7AA6">
              <w:rPr>
                <w:webHidden/>
              </w:rPr>
              <w:fldChar w:fldCharType="begin"/>
            </w:r>
            <w:r w:rsidR="00AC7AA6" w:rsidRPr="00AC7AA6">
              <w:rPr>
                <w:webHidden/>
              </w:rPr>
              <w:instrText xml:space="preserve"> PAGEREF _Toc223590996 \h </w:instrText>
            </w:r>
            <w:r w:rsidR="00AC7AA6" w:rsidRPr="00AC7AA6">
              <w:rPr>
                <w:webHidden/>
              </w:rPr>
            </w:r>
            <w:r w:rsidR="00AC7AA6" w:rsidRPr="00AC7AA6">
              <w:rPr>
                <w:webHidden/>
              </w:rPr>
              <w:fldChar w:fldCharType="separate"/>
            </w:r>
            <w:r w:rsidR="001B6D81">
              <w:rPr>
                <w:webHidden/>
              </w:rPr>
              <w:t>3</w:t>
            </w:r>
            <w:r w:rsidR="00AC7AA6" w:rsidRPr="00AC7AA6">
              <w:rPr>
                <w:webHidden/>
              </w:rPr>
              <w:fldChar w:fldCharType="end"/>
            </w:r>
          </w:hyperlink>
        </w:p>
        <w:p w14:paraId="57DA0089" w14:textId="3FBAF82F" w:rsidR="00AC7AA6" w:rsidRPr="00AC7AA6" w:rsidRDefault="00AC7AA6">
          <w:pPr>
            <w:pStyle w:val="TOC2"/>
            <w:rPr>
              <w:kern w:val="2"/>
              <w:sz w:val="24"/>
              <w:szCs w:val="24"/>
              <w14:ligatures w14:val="standardContextual"/>
            </w:rPr>
          </w:pPr>
          <w:hyperlink w:anchor="_Toc223590997" w:history="1">
            <w:r w:rsidRPr="00AC7AA6">
              <w:rPr>
                <w:rStyle w:val="Hyperlink"/>
                <w:rFonts w:cstheme="majorHAnsi"/>
              </w:rPr>
              <w:t>B.1  CONTRACT ADMINISTRATION DATA</w:t>
            </w:r>
            <w:r w:rsidRPr="00AC7AA6">
              <w:rPr>
                <w:webHidden/>
              </w:rPr>
              <w:tab/>
            </w:r>
            <w:r w:rsidRPr="00AC7AA6">
              <w:rPr>
                <w:webHidden/>
              </w:rPr>
              <w:fldChar w:fldCharType="begin"/>
            </w:r>
            <w:r w:rsidRPr="00AC7AA6">
              <w:rPr>
                <w:webHidden/>
              </w:rPr>
              <w:instrText xml:space="preserve"> PAGEREF _Toc223590997 \h </w:instrText>
            </w:r>
            <w:r w:rsidRPr="00AC7AA6">
              <w:rPr>
                <w:webHidden/>
              </w:rPr>
            </w:r>
            <w:r w:rsidRPr="00AC7AA6">
              <w:rPr>
                <w:webHidden/>
              </w:rPr>
              <w:fldChar w:fldCharType="separate"/>
            </w:r>
            <w:r w:rsidR="001B6D81">
              <w:rPr>
                <w:webHidden/>
              </w:rPr>
              <w:t>3</w:t>
            </w:r>
            <w:r w:rsidRPr="00AC7AA6">
              <w:rPr>
                <w:webHidden/>
              </w:rPr>
              <w:fldChar w:fldCharType="end"/>
            </w:r>
          </w:hyperlink>
        </w:p>
        <w:p w14:paraId="61537CA8" w14:textId="09444640" w:rsidR="00AC7AA6" w:rsidRPr="00AC7AA6" w:rsidRDefault="00AC7AA6">
          <w:pPr>
            <w:pStyle w:val="TOC2"/>
            <w:rPr>
              <w:kern w:val="2"/>
              <w:sz w:val="24"/>
              <w:szCs w:val="24"/>
              <w14:ligatures w14:val="standardContextual"/>
            </w:rPr>
          </w:pPr>
          <w:hyperlink w:anchor="_Toc223590998" w:history="1">
            <w:r w:rsidRPr="00AC7AA6">
              <w:rPr>
                <w:rStyle w:val="Hyperlink"/>
                <w:rFonts w:cstheme="majorHAnsi"/>
              </w:rPr>
              <w:t>B.2  GOVERNING LAW CLAUSE</w:t>
            </w:r>
            <w:r w:rsidRPr="00AC7AA6">
              <w:rPr>
                <w:webHidden/>
              </w:rPr>
              <w:tab/>
            </w:r>
            <w:r w:rsidRPr="00AC7AA6">
              <w:rPr>
                <w:webHidden/>
              </w:rPr>
              <w:fldChar w:fldCharType="begin"/>
            </w:r>
            <w:r w:rsidRPr="00AC7AA6">
              <w:rPr>
                <w:webHidden/>
              </w:rPr>
              <w:instrText xml:space="preserve"> PAGEREF _Toc223590998 \h </w:instrText>
            </w:r>
            <w:r w:rsidRPr="00AC7AA6">
              <w:rPr>
                <w:webHidden/>
              </w:rPr>
            </w:r>
            <w:r w:rsidRPr="00AC7AA6">
              <w:rPr>
                <w:webHidden/>
              </w:rPr>
              <w:fldChar w:fldCharType="separate"/>
            </w:r>
            <w:r w:rsidR="001B6D81">
              <w:rPr>
                <w:webHidden/>
              </w:rPr>
              <w:t>4</w:t>
            </w:r>
            <w:r w:rsidRPr="00AC7AA6">
              <w:rPr>
                <w:webHidden/>
              </w:rPr>
              <w:fldChar w:fldCharType="end"/>
            </w:r>
          </w:hyperlink>
        </w:p>
        <w:p w14:paraId="5AE220A8" w14:textId="767DE814" w:rsidR="00AC7AA6" w:rsidRPr="00AC7AA6" w:rsidRDefault="00AC7AA6">
          <w:pPr>
            <w:pStyle w:val="TOC2"/>
            <w:rPr>
              <w:kern w:val="2"/>
              <w:sz w:val="24"/>
              <w:szCs w:val="24"/>
              <w14:ligatures w14:val="standardContextual"/>
            </w:rPr>
          </w:pPr>
          <w:hyperlink w:anchor="_Toc223590999" w:history="1">
            <w:r w:rsidRPr="00AC7AA6">
              <w:rPr>
                <w:rStyle w:val="Hyperlink"/>
                <w:rFonts w:cstheme="majorHAnsi"/>
              </w:rPr>
              <w:t>B.3  SOFTWARE LICENSE, MAINTENANCE, AND TECHNICAL SUPPORT</w:t>
            </w:r>
            <w:r w:rsidRPr="00AC7AA6">
              <w:rPr>
                <w:webHidden/>
              </w:rPr>
              <w:tab/>
            </w:r>
            <w:r w:rsidRPr="00AC7AA6">
              <w:rPr>
                <w:webHidden/>
              </w:rPr>
              <w:fldChar w:fldCharType="begin"/>
            </w:r>
            <w:r w:rsidRPr="00AC7AA6">
              <w:rPr>
                <w:webHidden/>
              </w:rPr>
              <w:instrText xml:space="preserve"> PAGEREF _Toc223590999 \h </w:instrText>
            </w:r>
            <w:r w:rsidRPr="00AC7AA6">
              <w:rPr>
                <w:webHidden/>
              </w:rPr>
            </w:r>
            <w:r w:rsidRPr="00AC7AA6">
              <w:rPr>
                <w:webHidden/>
              </w:rPr>
              <w:fldChar w:fldCharType="separate"/>
            </w:r>
            <w:r w:rsidR="001B6D81">
              <w:rPr>
                <w:webHidden/>
              </w:rPr>
              <w:t>5</w:t>
            </w:r>
            <w:r w:rsidRPr="00AC7AA6">
              <w:rPr>
                <w:webHidden/>
              </w:rPr>
              <w:fldChar w:fldCharType="end"/>
            </w:r>
          </w:hyperlink>
        </w:p>
        <w:p w14:paraId="300BAEE4" w14:textId="549E3280" w:rsidR="00AC7AA6" w:rsidRPr="00AC7AA6" w:rsidRDefault="00AC7AA6">
          <w:pPr>
            <w:pStyle w:val="TOC2"/>
            <w:rPr>
              <w:kern w:val="2"/>
              <w:sz w:val="24"/>
              <w:szCs w:val="24"/>
              <w14:ligatures w14:val="standardContextual"/>
            </w:rPr>
          </w:pPr>
          <w:hyperlink w:anchor="_Toc223591000" w:history="1">
            <w:r w:rsidRPr="00AC7AA6">
              <w:rPr>
                <w:rStyle w:val="Hyperlink"/>
                <w:rFonts w:cstheme="majorHAnsi"/>
              </w:rPr>
              <w:t>B.4  PRICE SCHEDULE</w:t>
            </w:r>
            <w:r w:rsidRPr="00AC7AA6">
              <w:rPr>
                <w:webHidden/>
              </w:rPr>
              <w:tab/>
            </w:r>
            <w:r w:rsidRPr="00AC7AA6">
              <w:rPr>
                <w:webHidden/>
              </w:rPr>
              <w:fldChar w:fldCharType="begin"/>
            </w:r>
            <w:r w:rsidRPr="00AC7AA6">
              <w:rPr>
                <w:webHidden/>
              </w:rPr>
              <w:instrText xml:space="preserve"> PAGEREF _Toc223591000 \h </w:instrText>
            </w:r>
            <w:r w:rsidRPr="00AC7AA6">
              <w:rPr>
                <w:webHidden/>
              </w:rPr>
            </w:r>
            <w:r w:rsidRPr="00AC7AA6">
              <w:rPr>
                <w:webHidden/>
              </w:rPr>
              <w:fldChar w:fldCharType="separate"/>
            </w:r>
            <w:r w:rsidR="001B6D81">
              <w:rPr>
                <w:webHidden/>
              </w:rPr>
              <w:t>7</w:t>
            </w:r>
            <w:r w:rsidRPr="00AC7AA6">
              <w:rPr>
                <w:webHidden/>
              </w:rPr>
              <w:fldChar w:fldCharType="end"/>
            </w:r>
          </w:hyperlink>
        </w:p>
        <w:p w14:paraId="0295483E" w14:textId="2AC0C3A2" w:rsidR="00AC7AA6" w:rsidRPr="00AC7AA6" w:rsidRDefault="00AC7AA6">
          <w:pPr>
            <w:pStyle w:val="TOC2"/>
            <w:rPr>
              <w:kern w:val="2"/>
              <w:sz w:val="24"/>
              <w:szCs w:val="24"/>
              <w14:ligatures w14:val="standardContextual"/>
            </w:rPr>
          </w:pPr>
          <w:hyperlink w:anchor="_Toc223591004" w:history="1">
            <w:r w:rsidRPr="00AC7AA6">
              <w:rPr>
                <w:rStyle w:val="Hyperlink"/>
                <w:rFonts w:cstheme="majorHAnsi"/>
              </w:rPr>
              <w:t>B.5  PERFORMANCE WORK STATEMENT</w:t>
            </w:r>
            <w:r w:rsidRPr="00AC7AA6">
              <w:rPr>
                <w:webHidden/>
              </w:rPr>
              <w:tab/>
            </w:r>
            <w:r w:rsidRPr="00AC7AA6">
              <w:rPr>
                <w:webHidden/>
              </w:rPr>
              <w:fldChar w:fldCharType="begin"/>
            </w:r>
            <w:r w:rsidRPr="00AC7AA6">
              <w:rPr>
                <w:webHidden/>
              </w:rPr>
              <w:instrText xml:space="preserve"> PAGEREF _Toc223591004 \h </w:instrText>
            </w:r>
            <w:r w:rsidRPr="00AC7AA6">
              <w:rPr>
                <w:webHidden/>
              </w:rPr>
            </w:r>
            <w:r w:rsidRPr="00AC7AA6">
              <w:rPr>
                <w:webHidden/>
              </w:rPr>
              <w:fldChar w:fldCharType="separate"/>
            </w:r>
            <w:r w:rsidR="001B6D81">
              <w:rPr>
                <w:webHidden/>
              </w:rPr>
              <w:t>16</w:t>
            </w:r>
            <w:r w:rsidRPr="00AC7AA6">
              <w:rPr>
                <w:webHidden/>
              </w:rPr>
              <w:fldChar w:fldCharType="end"/>
            </w:r>
          </w:hyperlink>
        </w:p>
        <w:p w14:paraId="4C3F0580" w14:textId="73F3CAA0" w:rsidR="00AC7AA6" w:rsidRPr="00AC7AA6" w:rsidRDefault="00AC7AA6">
          <w:pPr>
            <w:pStyle w:val="TOC1"/>
            <w:tabs>
              <w:tab w:val="right" w:leader="dot" w:pos="9350"/>
            </w:tabs>
            <w:rPr>
              <w:b w:val="0"/>
              <w:bCs w:val="0"/>
              <w:noProof/>
              <w:kern w:val="2"/>
              <w:sz w:val="24"/>
              <w:szCs w:val="24"/>
              <w14:ligatures w14:val="standardContextual"/>
            </w:rPr>
          </w:pPr>
          <w:hyperlink w:anchor="_Toc223591047" w:history="1">
            <w:r w:rsidRPr="00AC7AA6">
              <w:rPr>
                <w:rStyle w:val="Hyperlink"/>
                <w:rFonts w:cstheme="majorHAnsi"/>
                <w:b w:val="0"/>
                <w:bCs w:val="0"/>
                <w:noProof/>
              </w:rPr>
              <w:t>SECTION C - CONTRACT CLAUSES</w:t>
            </w:r>
            <w:r w:rsidRPr="00AC7AA6">
              <w:rPr>
                <w:b w:val="0"/>
                <w:bCs w:val="0"/>
                <w:noProof/>
                <w:webHidden/>
              </w:rPr>
              <w:tab/>
            </w:r>
            <w:r w:rsidRPr="00AC7AA6">
              <w:rPr>
                <w:b w:val="0"/>
                <w:bCs w:val="0"/>
                <w:noProof/>
                <w:webHidden/>
              </w:rPr>
              <w:fldChar w:fldCharType="begin"/>
            </w:r>
            <w:r w:rsidRPr="00AC7AA6">
              <w:rPr>
                <w:b w:val="0"/>
                <w:bCs w:val="0"/>
                <w:noProof/>
                <w:webHidden/>
              </w:rPr>
              <w:instrText xml:space="preserve"> PAGEREF _Toc223591047 \h </w:instrText>
            </w:r>
            <w:r w:rsidRPr="00AC7AA6">
              <w:rPr>
                <w:b w:val="0"/>
                <w:bCs w:val="0"/>
                <w:noProof/>
                <w:webHidden/>
              </w:rPr>
            </w:r>
            <w:r w:rsidRPr="00AC7AA6">
              <w:rPr>
                <w:b w:val="0"/>
                <w:bCs w:val="0"/>
                <w:noProof/>
                <w:webHidden/>
              </w:rPr>
              <w:fldChar w:fldCharType="separate"/>
            </w:r>
            <w:r w:rsidR="001B6D81">
              <w:rPr>
                <w:b w:val="0"/>
                <w:bCs w:val="0"/>
                <w:noProof/>
                <w:webHidden/>
              </w:rPr>
              <w:t>66</w:t>
            </w:r>
            <w:r w:rsidRPr="00AC7AA6">
              <w:rPr>
                <w:b w:val="0"/>
                <w:bCs w:val="0"/>
                <w:noProof/>
                <w:webHidden/>
              </w:rPr>
              <w:fldChar w:fldCharType="end"/>
            </w:r>
          </w:hyperlink>
        </w:p>
        <w:p w14:paraId="28C2E5A1" w14:textId="1AD76AD9" w:rsidR="00AC7AA6" w:rsidRPr="00AC7AA6" w:rsidRDefault="00AC7AA6">
          <w:pPr>
            <w:pStyle w:val="TOC2"/>
            <w:rPr>
              <w:kern w:val="2"/>
              <w:sz w:val="24"/>
              <w:szCs w:val="24"/>
              <w14:ligatures w14:val="standardContextual"/>
            </w:rPr>
          </w:pPr>
          <w:hyperlink w:anchor="_Toc223591048" w:history="1">
            <w:r w:rsidRPr="00AC7AA6">
              <w:rPr>
                <w:rStyle w:val="Hyperlink"/>
                <w:rFonts w:cstheme="majorHAnsi"/>
              </w:rPr>
              <w:t>C.1  52.252-2 CLAUSES INCORPORATED BY REFERENCE (FEB 1998)</w:t>
            </w:r>
            <w:r w:rsidRPr="00AC7AA6">
              <w:rPr>
                <w:webHidden/>
              </w:rPr>
              <w:tab/>
            </w:r>
            <w:r w:rsidRPr="00AC7AA6">
              <w:rPr>
                <w:webHidden/>
              </w:rPr>
              <w:fldChar w:fldCharType="begin"/>
            </w:r>
            <w:r w:rsidRPr="00AC7AA6">
              <w:rPr>
                <w:webHidden/>
              </w:rPr>
              <w:instrText xml:space="preserve"> PAGEREF _Toc223591048 \h </w:instrText>
            </w:r>
            <w:r w:rsidRPr="00AC7AA6">
              <w:rPr>
                <w:webHidden/>
              </w:rPr>
            </w:r>
            <w:r w:rsidRPr="00AC7AA6">
              <w:rPr>
                <w:webHidden/>
              </w:rPr>
              <w:fldChar w:fldCharType="separate"/>
            </w:r>
            <w:r w:rsidR="001B6D81">
              <w:rPr>
                <w:webHidden/>
              </w:rPr>
              <w:t>66</w:t>
            </w:r>
            <w:r w:rsidRPr="00AC7AA6">
              <w:rPr>
                <w:webHidden/>
              </w:rPr>
              <w:fldChar w:fldCharType="end"/>
            </w:r>
          </w:hyperlink>
        </w:p>
        <w:p w14:paraId="57F01B11" w14:textId="25EE06F6" w:rsidR="00AC7AA6" w:rsidRPr="00AC7AA6" w:rsidRDefault="00AC7AA6">
          <w:pPr>
            <w:pStyle w:val="TOC2"/>
            <w:rPr>
              <w:kern w:val="2"/>
              <w:sz w:val="24"/>
              <w:szCs w:val="24"/>
              <w14:ligatures w14:val="standardContextual"/>
            </w:rPr>
          </w:pPr>
          <w:hyperlink w:anchor="_Toc223591049" w:history="1">
            <w:r w:rsidRPr="00AC7AA6">
              <w:rPr>
                <w:rStyle w:val="Hyperlink"/>
                <w:rFonts w:asciiTheme="majorHAnsi" w:eastAsiaTheme="majorEastAsia" w:hAnsiTheme="majorHAnsi" w:cstheme="majorHAnsi"/>
              </w:rPr>
              <w:t>C.2  FAR 52.212-4 CONTRACT TERMS AND CONDITIONS—COMMERCIAL PRODUCTS AND COMMERCIAL SERVICES (NOV 2025)</w:t>
            </w:r>
            <w:r w:rsidRPr="00AC7AA6">
              <w:rPr>
                <w:webHidden/>
              </w:rPr>
              <w:tab/>
            </w:r>
            <w:r w:rsidRPr="00AC7AA6">
              <w:rPr>
                <w:webHidden/>
              </w:rPr>
              <w:fldChar w:fldCharType="begin"/>
            </w:r>
            <w:r w:rsidRPr="00AC7AA6">
              <w:rPr>
                <w:webHidden/>
              </w:rPr>
              <w:instrText xml:space="preserve"> PAGEREF _Toc223591049 \h </w:instrText>
            </w:r>
            <w:r w:rsidRPr="00AC7AA6">
              <w:rPr>
                <w:webHidden/>
              </w:rPr>
            </w:r>
            <w:r w:rsidRPr="00AC7AA6">
              <w:rPr>
                <w:webHidden/>
              </w:rPr>
              <w:fldChar w:fldCharType="separate"/>
            </w:r>
            <w:r w:rsidR="001B6D81">
              <w:rPr>
                <w:webHidden/>
              </w:rPr>
              <w:t>68</w:t>
            </w:r>
            <w:r w:rsidRPr="00AC7AA6">
              <w:rPr>
                <w:webHidden/>
              </w:rPr>
              <w:fldChar w:fldCharType="end"/>
            </w:r>
          </w:hyperlink>
        </w:p>
        <w:p w14:paraId="4EB5C0EA" w14:textId="333686E4" w:rsidR="00AC7AA6" w:rsidRPr="00AC7AA6" w:rsidRDefault="00AC7AA6">
          <w:pPr>
            <w:pStyle w:val="TOC2"/>
            <w:rPr>
              <w:kern w:val="2"/>
              <w:sz w:val="24"/>
              <w:szCs w:val="24"/>
              <w14:ligatures w14:val="standardContextual"/>
            </w:rPr>
          </w:pPr>
          <w:hyperlink w:anchor="_Toc223591121" w:history="1">
            <w:r w:rsidRPr="00AC7AA6">
              <w:rPr>
                <w:rStyle w:val="Hyperlink"/>
                <w:rFonts w:asciiTheme="majorHAnsi" w:eastAsiaTheme="majorEastAsia" w:hAnsiTheme="majorHAnsi" w:cstheme="majorHAnsi"/>
              </w:rPr>
              <w:t>C.3 52.217-7 OPTION FOR INCREASED QUANTITY-SEPERATELY PRICED LINE ITEM (MAR 1989)</w:t>
            </w:r>
            <w:r w:rsidRPr="00AC7AA6">
              <w:rPr>
                <w:webHidden/>
              </w:rPr>
              <w:tab/>
            </w:r>
            <w:r w:rsidRPr="00AC7AA6">
              <w:rPr>
                <w:webHidden/>
              </w:rPr>
              <w:fldChar w:fldCharType="begin"/>
            </w:r>
            <w:r w:rsidRPr="00AC7AA6">
              <w:rPr>
                <w:webHidden/>
              </w:rPr>
              <w:instrText xml:space="preserve"> PAGEREF _Toc223591121 \h </w:instrText>
            </w:r>
            <w:r w:rsidRPr="00AC7AA6">
              <w:rPr>
                <w:webHidden/>
              </w:rPr>
            </w:r>
            <w:r w:rsidRPr="00AC7AA6">
              <w:rPr>
                <w:webHidden/>
              </w:rPr>
              <w:fldChar w:fldCharType="separate"/>
            </w:r>
            <w:r w:rsidR="001B6D81">
              <w:rPr>
                <w:webHidden/>
              </w:rPr>
              <w:t>73</w:t>
            </w:r>
            <w:r w:rsidRPr="00AC7AA6">
              <w:rPr>
                <w:webHidden/>
              </w:rPr>
              <w:fldChar w:fldCharType="end"/>
            </w:r>
          </w:hyperlink>
        </w:p>
        <w:p w14:paraId="2DB69F76" w14:textId="25DF94EC" w:rsidR="00AC7AA6" w:rsidRPr="00AC7AA6" w:rsidRDefault="00AC7AA6">
          <w:pPr>
            <w:pStyle w:val="TOC2"/>
            <w:rPr>
              <w:kern w:val="2"/>
              <w:sz w:val="24"/>
              <w:szCs w:val="24"/>
              <w14:ligatures w14:val="standardContextual"/>
            </w:rPr>
          </w:pPr>
          <w:hyperlink w:anchor="_Toc223591122" w:history="1">
            <w:r w:rsidRPr="00AC7AA6">
              <w:rPr>
                <w:rStyle w:val="Hyperlink"/>
                <w:rFonts w:asciiTheme="majorHAnsi" w:eastAsiaTheme="majorEastAsia" w:hAnsiTheme="majorHAnsi" w:cstheme="majorHAnsi"/>
              </w:rPr>
              <w:t>C.4 52.217-9 OPTION TO EXTEND THE TERM OF THE CONTRACT (MAR 2000)</w:t>
            </w:r>
            <w:r w:rsidRPr="00AC7AA6">
              <w:rPr>
                <w:webHidden/>
              </w:rPr>
              <w:tab/>
            </w:r>
            <w:r w:rsidRPr="00AC7AA6">
              <w:rPr>
                <w:webHidden/>
              </w:rPr>
              <w:fldChar w:fldCharType="begin"/>
            </w:r>
            <w:r w:rsidRPr="00AC7AA6">
              <w:rPr>
                <w:webHidden/>
              </w:rPr>
              <w:instrText xml:space="preserve"> PAGEREF _Toc223591122 \h </w:instrText>
            </w:r>
            <w:r w:rsidRPr="00AC7AA6">
              <w:rPr>
                <w:webHidden/>
              </w:rPr>
            </w:r>
            <w:r w:rsidRPr="00AC7AA6">
              <w:rPr>
                <w:webHidden/>
              </w:rPr>
              <w:fldChar w:fldCharType="separate"/>
            </w:r>
            <w:r w:rsidR="001B6D81">
              <w:rPr>
                <w:webHidden/>
              </w:rPr>
              <w:t>73</w:t>
            </w:r>
            <w:r w:rsidRPr="00AC7AA6">
              <w:rPr>
                <w:webHidden/>
              </w:rPr>
              <w:fldChar w:fldCharType="end"/>
            </w:r>
          </w:hyperlink>
        </w:p>
        <w:p w14:paraId="52102C29" w14:textId="51F6A932" w:rsidR="00AC7AA6" w:rsidRPr="00AC7AA6" w:rsidRDefault="00AC7AA6">
          <w:pPr>
            <w:pStyle w:val="TOC2"/>
            <w:rPr>
              <w:kern w:val="2"/>
              <w:sz w:val="24"/>
              <w:szCs w:val="24"/>
              <w14:ligatures w14:val="standardContextual"/>
            </w:rPr>
          </w:pPr>
          <w:hyperlink w:anchor="_Toc223591123" w:history="1">
            <w:r w:rsidRPr="00AC7AA6">
              <w:rPr>
                <w:rStyle w:val="Hyperlink"/>
                <w:rFonts w:cstheme="majorHAnsi"/>
              </w:rPr>
              <w:t>C.5 52.240-91 SECURITY PROHIBITIONS AND EXCLUSIONS (NOV 2025)</w:t>
            </w:r>
            <w:r w:rsidRPr="00AC7AA6">
              <w:rPr>
                <w:webHidden/>
              </w:rPr>
              <w:tab/>
            </w:r>
            <w:r w:rsidRPr="00AC7AA6">
              <w:rPr>
                <w:webHidden/>
              </w:rPr>
              <w:fldChar w:fldCharType="begin"/>
            </w:r>
            <w:r w:rsidRPr="00AC7AA6">
              <w:rPr>
                <w:webHidden/>
              </w:rPr>
              <w:instrText xml:space="preserve"> PAGEREF _Toc223591123 \h </w:instrText>
            </w:r>
            <w:r w:rsidRPr="00AC7AA6">
              <w:rPr>
                <w:webHidden/>
              </w:rPr>
            </w:r>
            <w:r w:rsidRPr="00AC7AA6">
              <w:rPr>
                <w:webHidden/>
              </w:rPr>
              <w:fldChar w:fldCharType="separate"/>
            </w:r>
            <w:r w:rsidR="001B6D81">
              <w:rPr>
                <w:webHidden/>
              </w:rPr>
              <w:t>73</w:t>
            </w:r>
            <w:r w:rsidRPr="00AC7AA6">
              <w:rPr>
                <w:webHidden/>
              </w:rPr>
              <w:fldChar w:fldCharType="end"/>
            </w:r>
          </w:hyperlink>
        </w:p>
        <w:p w14:paraId="5A9CD173" w14:textId="62ED60E5" w:rsidR="00AC7AA6" w:rsidRPr="00AC7AA6" w:rsidRDefault="00AC7AA6">
          <w:pPr>
            <w:pStyle w:val="TOC2"/>
            <w:rPr>
              <w:kern w:val="2"/>
              <w:sz w:val="24"/>
              <w:szCs w:val="24"/>
              <w14:ligatures w14:val="standardContextual"/>
            </w:rPr>
          </w:pPr>
          <w:hyperlink w:anchor="_Toc223591263" w:history="1">
            <w:r w:rsidRPr="00AC7AA6">
              <w:rPr>
                <w:rStyle w:val="Hyperlink"/>
                <w:rFonts w:cstheme="majorHAnsi"/>
              </w:rPr>
              <w:t>C.6  52.240-93 BASIC SAFEGUARDING OF COVERED CONTRACTOR INFORMATION SYSTEMS (NOV 2025) (DEVIATION)</w:t>
            </w:r>
            <w:r w:rsidRPr="00AC7AA6">
              <w:rPr>
                <w:webHidden/>
              </w:rPr>
              <w:tab/>
            </w:r>
            <w:r w:rsidRPr="00AC7AA6">
              <w:rPr>
                <w:webHidden/>
              </w:rPr>
              <w:fldChar w:fldCharType="begin"/>
            </w:r>
            <w:r w:rsidRPr="00AC7AA6">
              <w:rPr>
                <w:webHidden/>
              </w:rPr>
              <w:instrText xml:space="preserve"> PAGEREF _Toc223591263 \h </w:instrText>
            </w:r>
            <w:r w:rsidRPr="00AC7AA6">
              <w:rPr>
                <w:webHidden/>
              </w:rPr>
            </w:r>
            <w:r w:rsidRPr="00AC7AA6">
              <w:rPr>
                <w:webHidden/>
              </w:rPr>
              <w:fldChar w:fldCharType="separate"/>
            </w:r>
            <w:r w:rsidR="001B6D81">
              <w:rPr>
                <w:webHidden/>
              </w:rPr>
              <w:t>84</w:t>
            </w:r>
            <w:r w:rsidRPr="00AC7AA6">
              <w:rPr>
                <w:webHidden/>
              </w:rPr>
              <w:fldChar w:fldCharType="end"/>
            </w:r>
          </w:hyperlink>
        </w:p>
        <w:p w14:paraId="4D1C20AA" w14:textId="54A7E732" w:rsidR="00AC7AA6" w:rsidRPr="00AC7AA6" w:rsidRDefault="00AC7AA6">
          <w:pPr>
            <w:pStyle w:val="TOC2"/>
            <w:rPr>
              <w:kern w:val="2"/>
              <w:sz w:val="24"/>
              <w:szCs w:val="24"/>
              <w14:ligatures w14:val="standardContextual"/>
            </w:rPr>
          </w:pPr>
          <w:hyperlink w:anchor="_Toc223591264" w:history="1">
            <w:r w:rsidRPr="00AC7AA6">
              <w:rPr>
                <w:rStyle w:val="Hyperlink"/>
                <w:rFonts w:cstheme="majorHAnsi"/>
              </w:rPr>
              <w:t>C.7 VAAR 852.204-71  INFORMATION AND INFORMATION SYSTEMS SECURITY (FEB 2023)</w:t>
            </w:r>
            <w:r w:rsidRPr="00AC7AA6">
              <w:rPr>
                <w:webHidden/>
              </w:rPr>
              <w:tab/>
            </w:r>
            <w:r w:rsidRPr="00AC7AA6">
              <w:rPr>
                <w:webHidden/>
              </w:rPr>
              <w:fldChar w:fldCharType="begin"/>
            </w:r>
            <w:r w:rsidRPr="00AC7AA6">
              <w:rPr>
                <w:webHidden/>
              </w:rPr>
              <w:instrText xml:space="preserve"> PAGEREF _Toc223591264 \h </w:instrText>
            </w:r>
            <w:r w:rsidRPr="00AC7AA6">
              <w:rPr>
                <w:webHidden/>
              </w:rPr>
            </w:r>
            <w:r w:rsidRPr="00AC7AA6">
              <w:rPr>
                <w:webHidden/>
              </w:rPr>
              <w:fldChar w:fldCharType="separate"/>
            </w:r>
            <w:r w:rsidR="001B6D81">
              <w:rPr>
                <w:webHidden/>
              </w:rPr>
              <w:t>86</w:t>
            </w:r>
            <w:r w:rsidRPr="00AC7AA6">
              <w:rPr>
                <w:webHidden/>
              </w:rPr>
              <w:fldChar w:fldCharType="end"/>
            </w:r>
          </w:hyperlink>
        </w:p>
        <w:p w14:paraId="4B1DE536" w14:textId="04DBE3B6" w:rsidR="00AC7AA6" w:rsidRPr="00AC7AA6" w:rsidRDefault="00AC7AA6">
          <w:pPr>
            <w:pStyle w:val="TOC2"/>
            <w:rPr>
              <w:kern w:val="2"/>
              <w:sz w:val="24"/>
              <w:szCs w:val="24"/>
              <w14:ligatures w14:val="standardContextual"/>
            </w:rPr>
          </w:pPr>
          <w:hyperlink w:anchor="_Toc223591265" w:history="1">
            <w:r w:rsidRPr="00AC7AA6">
              <w:rPr>
                <w:rStyle w:val="Hyperlink"/>
                <w:rFonts w:cstheme="majorHAnsi"/>
              </w:rPr>
              <w:t>C.8  VAAR 852.211-76  LIQUIDATED DAMAGES – REIMBURSEMENT FOR DATA BREACH COSTS (FEB 2023)</w:t>
            </w:r>
            <w:r w:rsidRPr="00AC7AA6">
              <w:rPr>
                <w:webHidden/>
              </w:rPr>
              <w:tab/>
            </w:r>
            <w:r w:rsidRPr="00AC7AA6">
              <w:rPr>
                <w:webHidden/>
              </w:rPr>
              <w:fldChar w:fldCharType="begin"/>
            </w:r>
            <w:r w:rsidRPr="00AC7AA6">
              <w:rPr>
                <w:webHidden/>
              </w:rPr>
              <w:instrText xml:space="preserve"> PAGEREF _Toc223591265 \h </w:instrText>
            </w:r>
            <w:r w:rsidRPr="00AC7AA6">
              <w:rPr>
                <w:webHidden/>
              </w:rPr>
            </w:r>
            <w:r w:rsidRPr="00AC7AA6">
              <w:rPr>
                <w:webHidden/>
              </w:rPr>
              <w:fldChar w:fldCharType="separate"/>
            </w:r>
            <w:r w:rsidR="001B6D81">
              <w:rPr>
                <w:webHidden/>
              </w:rPr>
              <w:t>96</w:t>
            </w:r>
            <w:r w:rsidRPr="00AC7AA6">
              <w:rPr>
                <w:webHidden/>
              </w:rPr>
              <w:fldChar w:fldCharType="end"/>
            </w:r>
          </w:hyperlink>
        </w:p>
        <w:p w14:paraId="54EF1F15" w14:textId="596BE6E1" w:rsidR="00AC7AA6" w:rsidRPr="00AC7AA6" w:rsidRDefault="00AC7AA6">
          <w:pPr>
            <w:pStyle w:val="TOC2"/>
            <w:rPr>
              <w:kern w:val="2"/>
              <w:sz w:val="24"/>
              <w:szCs w:val="24"/>
              <w14:ligatures w14:val="standardContextual"/>
            </w:rPr>
          </w:pPr>
          <w:hyperlink w:anchor="_Toc223591266" w:history="1">
            <w:r w:rsidRPr="00AC7AA6">
              <w:rPr>
                <w:rStyle w:val="Hyperlink"/>
                <w:rFonts w:cstheme="majorHAnsi"/>
              </w:rPr>
              <w:t>C.9  VAAR 852.239-76  INFORMATION AND COMMUNICATION TECHNOLOGY ACCESSIBILITY (FEB 2023)</w:t>
            </w:r>
            <w:r w:rsidRPr="00AC7AA6">
              <w:rPr>
                <w:webHidden/>
              </w:rPr>
              <w:tab/>
            </w:r>
            <w:r w:rsidRPr="00AC7AA6">
              <w:rPr>
                <w:webHidden/>
              </w:rPr>
              <w:fldChar w:fldCharType="begin"/>
            </w:r>
            <w:r w:rsidRPr="00AC7AA6">
              <w:rPr>
                <w:webHidden/>
              </w:rPr>
              <w:instrText xml:space="preserve"> PAGEREF _Toc223591266 \h </w:instrText>
            </w:r>
            <w:r w:rsidRPr="00AC7AA6">
              <w:rPr>
                <w:webHidden/>
              </w:rPr>
            </w:r>
            <w:r w:rsidRPr="00AC7AA6">
              <w:rPr>
                <w:webHidden/>
              </w:rPr>
              <w:fldChar w:fldCharType="separate"/>
            </w:r>
            <w:r w:rsidR="001B6D81">
              <w:rPr>
                <w:webHidden/>
              </w:rPr>
              <w:t>97</w:t>
            </w:r>
            <w:r w:rsidRPr="00AC7AA6">
              <w:rPr>
                <w:webHidden/>
              </w:rPr>
              <w:fldChar w:fldCharType="end"/>
            </w:r>
          </w:hyperlink>
        </w:p>
        <w:p w14:paraId="748859FE" w14:textId="78132A30" w:rsidR="00AC7AA6" w:rsidRPr="00AC7AA6" w:rsidRDefault="00AC7AA6">
          <w:pPr>
            <w:pStyle w:val="TOC1"/>
            <w:tabs>
              <w:tab w:val="right" w:leader="dot" w:pos="9350"/>
            </w:tabs>
            <w:rPr>
              <w:b w:val="0"/>
              <w:bCs w:val="0"/>
              <w:noProof/>
              <w:kern w:val="2"/>
              <w:sz w:val="24"/>
              <w:szCs w:val="24"/>
              <w14:ligatures w14:val="standardContextual"/>
            </w:rPr>
          </w:pPr>
          <w:hyperlink w:anchor="_Toc223591267" w:history="1">
            <w:r w:rsidRPr="00AC7AA6">
              <w:rPr>
                <w:rStyle w:val="Hyperlink"/>
                <w:rFonts w:cstheme="majorHAnsi"/>
                <w:b w:val="0"/>
                <w:bCs w:val="0"/>
                <w:noProof/>
              </w:rPr>
              <w:t>SECTION D - CONTRACT DOCUMENTS, EXHIBITS, OR ATTACHMENTS</w:t>
            </w:r>
            <w:r w:rsidRPr="00AC7AA6">
              <w:rPr>
                <w:b w:val="0"/>
                <w:bCs w:val="0"/>
                <w:noProof/>
                <w:webHidden/>
              </w:rPr>
              <w:tab/>
            </w:r>
            <w:r w:rsidRPr="00AC7AA6">
              <w:rPr>
                <w:b w:val="0"/>
                <w:bCs w:val="0"/>
                <w:noProof/>
                <w:webHidden/>
              </w:rPr>
              <w:fldChar w:fldCharType="begin"/>
            </w:r>
            <w:r w:rsidRPr="00AC7AA6">
              <w:rPr>
                <w:b w:val="0"/>
                <w:bCs w:val="0"/>
                <w:noProof/>
                <w:webHidden/>
              </w:rPr>
              <w:instrText xml:space="preserve"> PAGEREF _Toc223591267 \h </w:instrText>
            </w:r>
            <w:r w:rsidRPr="00AC7AA6">
              <w:rPr>
                <w:b w:val="0"/>
                <w:bCs w:val="0"/>
                <w:noProof/>
                <w:webHidden/>
              </w:rPr>
            </w:r>
            <w:r w:rsidRPr="00AC7AA6">
              <w:rPr>
                <w:b w:val="0"/>
                <w:bCs w:val="0"/>
                <w:noProof/>
                <w:webHidden/>
              </w:rPr>
              <w:fldChar w:fldCharType="separate"/>
            </w:r>
            <w:r w:rsidR="001B6D81">
              <w:rPr>
                <w:b w:val="0"/>
                <w:bCs w:val="0"/>
                <w:noProof/>
                <w:webHidden/>
              </w:rPr>
              <w:t>98</w:t>
            </w:r>
            <w:r w:rsidRPr="00AC7AA6">
              <w:rPr>
                <w:b w:val="0"/>
                <w:bCs w:val="0"/>
                <w:noProof/>
                <w:webHidden/>
              </w:rPr>
              <w:fldChar w:fldCharType="end"/>
            </w:r>
          </w:hyperlink>
        </w:p>
        <w:p w14:paraId="2DF15EA9" w14:textId="4F3FB1D5" w:rsidR="00AC7AA6" w:rsidRPr="00AC7AA6" w:rsidRDefault="00AC7AA6">
          <w:pPr>
            <w:pStyle w:val="TOC1"/>
            <w:tabs>
              <w:tab w:val="right" w:leader="dot" w:pos="9350"/>
            </w:tabs>
            <w:rPr>
              <w:b w:val="0"/>
              <w:bCs w:val="0"/>
              <w:noProof/>
              <w:kern w:val="2"/>
              <w:sz w:val="24"/>
              <w:szCs w:val="24"/>
              <w14:ligatures w14:val="standardContextual"/>
            </w:rPr>
          </w:pPr>
          <w:hyperlink w:anchor="_Toc223591268" w:history="1">
            <w:r w:rsidRPr="00AC7AA6">
              <w:rPr>
                <w:rStyle w:val="Hyperlink"/>
                <w:rFonts w:cstheme="majorHAnsi"/>
                <w:b w:val="0"/>
                <w:bCs w:val="0"/>
                <w:noProof/>
              </w:rPr>
              <w:t>SECTION E - SOLICITATION PROVISIONS</w:t>
            </w:r>
            <w:r w:rsidRPr="00AC7AA6">
              <w:rPr>
                <w:b w:val="0"/>
                <w:bCs w:val="0"/>
                <w:noProof/>
                <w:webHidden/>
              </w:rPr>
              <w:tab/>
            </w:r>
            <w:r w:rsidRPr="00AC7AA6">
              <w:rPr>
                <w:b w:val="0"/>
                <w:bCs w:val="0"/>
                <w:noProof/>
                <w:webHidden/>
              </w:rPr>
              <w:fldChar w:fldCharType="begin"/>
            </w:r>
            <w:r w:rsidRPr="00AC7AA6">
              <w:rPr>
                <w:b w:val="0"/>
                <w:bCs w:val="0"/>
                <w:noProof/>
                <w:webHidden/>
              </w:rPr>
              <w:instrText xml:space="preserve"> PAGEREF _Toc223591268 \h </w:instrText>
            </w:r>
            <w:r w:rsidRPr="00AC7AA6">
              <w:rPr>
                <w:b w:val="0"/>
                <w:bCs w:val="0"/>
                <w:noProof/>
                <w:webHidden/>
              </w:rPr>
            </w:r>
            <w:r w:rsidRPr="00AC7AA6">
              <w:rPr>
                <w:b w:val="0"/>
                <w:bCs w:val="0"/>
                <w:noProof/>
                <w:webHidden/>
              </w:rPr>
              <w:fldChar w:fldCharType="separate"/>
            </w:r>
            <w:r w:rsidR="001B6D81">
              <w:rPr>
                <w:b w:val="0"/>
                <w:bCs w:val="0"/>
                <w:noProof/>
                <w:webHidden/>
              </w:rPr>
              <w:t>99</w:t>
            </w:r>
            <w:r w:rsidRPr="00AC7AA6">
              <w:rPr>
                <w:b w:val="0"/>
                <w:bCs w:val="0"/>
                <w:noProof/>
                <w:webHidden/>
              </w:rPr>
              <w:fldChar w:fldCharType="end"/>
            </w:r>
          </w:hyperlink>
        </w:p>
        <w:p w14:paraId="1FC936C3" w14:textId="518BCC2B" w:rsidR="00AC7AA6" w:rsidRPr="00AC7AA6" w:rsidRDefault="00AC7AA6">
          <w:pPr>
            <w:pStyle w:val="TOC2"/>
            <w:rPr>
              <w:kern w:val="2"/>
              <w:sz w:val="24"/>
              <w:szCs w:val="24"/>
              <w14:ligatures w14:val="standardContextual"/>
            </w:rPr>
          </w:pPr>
          <w:hyperlink w:anchor="_Toc223591269" w:history="1">
            <w:r w:rsidRPr="00AC7AA6">
              <w:rPr>
                <w:rStyle w:val="Hyperlink"/>
                <w:rFonts w:cstheme="majorHAnsi"/>
              </w:rPr>
              <w:t>E.1  52.252-1  SOLICITATION PROVISIONS INCORPORATED BY REFERENCE  (FEB 1998)</w:t>
            </w:r>
            <w:r w:rsidRPr="00AC7AA6">
              <w:rPr>
                <w:webHidden/>
              </w:rPr>
              <w:tab/>
            </w:r>
            <w:r w:rsidRPr="00AC7AA6">
              <w:rPr>
                <w:webHidden/>
              </w:rPr>
              <w:fldChar w:fldCharType="begin"/>
            </w:r>
            <w:r w:rsidRPr="00AC7AA6">
              <w:rPr>
                <w:webHidden/>
              </w:rPr>
              <w:instrText xml:space="preserve"> PAGEREF _Toc223591269 \h </w:instrText>
            </w:r>
            <w:r w:rsidRPr="00AC7AA6">
              <w:rPr>
                <w:webHidden/>
              </w:rPr>
            </w:r>
            <w:r w:rsidRPr="00AC7AA6">
              <w:rPr>
                <w:webHidden/>
              </w:rPr>
              <w:fldChar w:fldCharType="separate"/>
            </w:r>
            <w:r w:rsidR="001B6D81">
              <w:rPr>
                <w:webHidden/>
              </w:rPr>
              <w:t>99</w:t>
            </w:r>
            <w:r w:rsidRPr="00AC7AA6">
              <w:rPr>
                <w:webHidden/>
              </w:rPr>
              <w:fldChar w:fldCharType="end"/>
            </w:r>
          </w:hyperlink>
        </w:p>
        <w:p w14:paraId="0546A79E" w14:textId="018910CC" w:rsidR="00AC7AA6" w:rsidRPr="00AC7AA6" w:rsidRDefault="00AC7AA6">
          <w:pPr>
            <w:pStyle w:val="TOC2"/>
            <w:rPr>
              <w:kern w:val="2"/>
              <w:sz w:val="24"/>
              <w:szCs w:val="24"/>
              <w14:ligatures w14:val="standardContextual"/>
            </w:rPr>
          </w:pPr>
          <w:hyperlink w:anchor="_Toc223591270" w:history="1">
            <w:r w:rsidRPr="00AC7AA6">
              <w:rPr>
                <w:rStyle w:val="Hyperlink"/>
                <w:rFonts w:cstheme="majorHAnsi"/>
              </w:rPr>
              <w:t>E.2  52.209-5 CERTIFICATION REGARDING RESPONSIBILITY MATTERS (AUG 2020)</w:t>
            </w:r>
            <w:r w:rsidRPr="00AC7AA6">
              <w:rPr>
                <w:webHidden/>
              </w:rPr>
              <w:tab/>
            </w:r>
            <w:r w:rsidRPr="00AC7AA6">
              <w:rPr>
                <w:webHidden/>
              </w:rPr>
              <w:fldChar w:fldCharType="begin"/>
            </w:r>
            <w:r w:rsidRPr="00AC7AA6">
              <w:rPr>
                <w:webHidden/>
              </w:rPr>
              <w:instrText xml:space="preserve"> PAGEREF _Toc223591270 \h </w:instrText>
            </w:r>
            <w:r w:rsidRPr="00AC7AA6">
              <w:rPr>
                <w:webHidden/>
              </w:rPr>
            </w:r>
            <w:r w:rsidRPr="00AC7AA6">
              <w:rPr>
                <w:webHidden/>
              </w:rPr>
              <w:fldChar w:fldCharType="separate"/>
            </w:r>
            <w:r w:rsidR="001B6D81">
              <w:rPr>
                <w:webHidden/>
              </w:rPr>
              <w:t>99</w:t>
            </w:r>
            <w:r w:rsidRPr="00AC7AA6">
              <w:rPr>
                <w:webHidden/>
              </w:rPr>
              <w:fldChar w:fldCharType="end"/>
            </w:r>
          </w:hyperlink>
        </w:p>
        <w:p w14:paraId="02990489" w14:textId="44CFD91A" w:rsidR="00AC7AA6" w:rsidRPr="00AC7AA6" w:rsidRDefault="00AC7AA6">
          <w:pPr>
            <w:pStyle w:val="TOC2"/>
            <w:rPr>
              <w:kern w:val="2"/>
              <w:sz w:val="24"/>
              <w:szCs w:val="24"/>
              <w14:ligatures w14:val="standardContextual"/>
            </w:rPr>
          </w:pPr>
          <w:hyperlink w:anchor="_Toc223591271" w:history="1">
            <w:r w:rsidRPr="00AC7AA6">
              <w:rPr>
                <w:rStyle w:val="Hyperlink"/>
                <w:rFonts w:cstheme="majorHAnsi"/>
              </w:rPr>
              <w:t>E.3 52.209-7 INFORMATION REGARDING RESPONSIBILITY MATTERS (NOV 2025)</w:t>
            </w:r>
            <w:r w:rsidRPr="00AC7AA6">
              <w:rPr>
                <w:webHidden/>
              </w:rPr>
              <w:tab/>
            </w:r>
            <w:r w:rsidRPr="00AC7AA6">
              <w:rPr>
                <w:webHidden/>
              </w:rPr>
              <w:fldChar w:fldCharType="begin"/>
            </w:r>
            <w:r w:rsidRPr="00AC7AA6">
              <w:rPr>
                <w:webHidden/>
              </w:rPr>
              <w:instrText xml:space="preserve"> PAGEREF _Toc223591271 \h </w:instrText>
            </w:r>
            <w:r w:rsidRPr="00AC7AA6">
              <w:rPr>
                <w:webHidden/>
              </w:rPr>
            </w:r>
            <w:r w:rsidRPr="00AC7AA6">
              <w:rPr>
                <w:webHidden/>
              </w:rPr>
              <w:fldChar w:fldCharType="separate"/>
            </w:r>
            <w:r w:rsidR="001B6D81">
              <w:rPr>
                <w:webHidden/>
              </w:rPr>
              <w:t>102</w:t>
            </w:r>
            <w:r w:rsidRPr="00AC7AA6">
              <w:rPr>
                <w:webHidden/>
              </w:rPr>
              <w:fldChar w:fldCharType="end"/>
            </w:r>
          </w:hyperlink>
        </w:p>
        <w:p w14:paraId="434FAEB9" w14:textId="72FDF15B" w:rsidR="00AC7AA6" w:rsidRPr="00AC7AA6" w:rsidRDefault="00AC7AA6">
          <w:pPr>
            <w:pStyle w:val="TOC2"/>
            <w:rPr>
              <w:kern w:val="2"/>
              <w:sz w:val="24"/>
              <w:szCs w:val="24"/>
              <w14:ligatures w14:val="standardContextual"/>
            </w:rPr>
          </w:pPr>
          <w:hyperlink w:anchor="_Toc223591272" w:history="1">
            <w:r w:rsidRPr="00AC7AA6">
              <w:rPr>
                <w:rStyle w:val="Hyperlink"/>
                <w:rFonts w:cstheme="majorHAnsi"/>
              </w:rPr>
              <w:t>E.4 52.209-11 REPRESENTATION BY CORPORATIONS REGARDING DELINQUENT TAX LIABILITY OR A FELONY CONVICTION UNDER ANY FEDERAL LAW (FEB 2016)</w:t>
            </w:r>
            <w:r w:rsidRPr="00AC7AA6">
              <w:rPr>
                <w:webHidden/>
              </w:rPr>
              <w:tab/>
            </w:r>
            <w:r w:rsidRPr="00AC7AA6">
              <w:rPr>
                <w:webHidden/>
              </w:rPr>
              <w:fldChar w:fldCharType="begin"/>
            </w:r>
            <w:r w:rsidRPr="00AC7AA6">
              <w:rPr>
                <w:webHidden/>
              </w:rPr>
              <w:instrText xml:space="preserve"> PAGEREF _Toc223591272 \h </w:instrText>
            </w:r>
            <w:r w:rsidRPr="00AC7AA6">
              <w:rPr>
                <w:webHidden/>
              </w:rPr>
            </w:r>
            <w:r w:rsidRPr="00AC7AA6">
              <w:rPr>
                <w:webHidden/>
              </w:rPr>
              <w:fldChar w:fldCharType="separate"/>
            </w:r>
            <w:r w:rsidR="001B6D81">
              <w:rPr>
                <w:webHidden/>
              </w:rPr>
              <w:t>103</w:t>
            </w:r>
            <w:r w:rsidRPr="00AC7AA6">
              <w:rPr>
                <w:webHidden/>
              </w:rPr>
              <w:fldChar w:fldCharType="end"/>
            </w:r>
          </w:hyperlink>
        </w:p>
        <w:p w14:paraId="62EEB677" w14:textId="3362D330" w:rsidR="00AC7AA6" w:rsidRPr="00AC7AA6" w:rsidRDefault="00AC7AA6">
          <w:pPr>
            <w:pStyle w:val="TOC2"/>
            <w:rPr>
              <w:kern w:val="2"/>
              <w:sz w:val="24"/>
              <w:szCs w:val="24"/>
              <w14:ligatures w14:val="standardContextual"/>
            </w:rPr>
          </w:pPr>
          <w:hyperlink w:anchor="_Toc223591273" w:history="1">
            <w:r w:rsidRPr="00AC7AA6">
              <w:rPr>
                <w:rStyle w:val="Hyperlink"/>
                <w:rFonts w:cstheme="majorHAnsi"/>
              </w:rPr>
              <w:t>E.5  52.216-1 TYPE OF CONTRACT (NOV 2025)</w:t>
            </w:r>
            <w:r w:rsidRPr="00AC7AA6">
              <w:rPr>
                <w:webHidden/>
              </w:rPr>
              <w:tab/>
            </w:r>
            <w:r w:rsidRPr="00AC7AA6">
              <w:rPr>
                <w:webHidden/>
              </w:rPr>
              <w:fldChar w:fldCharType="begin"/>
            </w:r>
            <w:r w:rsidRPr="00AC7AA6">
              <w:rPr>
                <w:webHidden/>
              </w:rPr>
              <w:instrText xml:space="preserve"> PAGEREF _Toc223591273 \h </w:instrText>
            </w:r>
            <w:r w:rsidRPr="00AC7AA6">
              <w:rPr>
                <w:webHidden/>
              </w:rPr>
            </w:r>
            <w:r w:rsidRPr="00AC7AA6">
              <w:rPr>
                <w:webHidden/>
              </w:rPr>
              <w:fldChar w:fldCharType="separate"/>
            </w:r>
            <w:r w:rsidR="001B6D81">
              <w:rPr>
                <w:webHidden/>
              </w:rPr>
              <w:t>104</w:t>
            </w:r>
            <w:r w:rsidRPr="00AC7AA6">
              <w:rPr>
                <w:webHidden/>
              </w:rPr>
              <w:fldChar w:fldCharType="end"/>
            </w:r>
          </w:hyperlink>
        </w:p>
        <w:p w14:paraId="7ADADA1B" w14:textId="4D24D889" w:rsidR="00AC7AA6" w:rsidRPr="00AC7AA6" w:rsidRDefault="00AC7AA6">
          <w:pPr>
            <w:pStyle w:val="TOC2"/>
            <w:rPr>
              <w:kern w:val="2"/>
              <w:sz w:val="24"/>
              <w:szCs w:val="24"/>
              <w14:ligatures w14:val="standardContextual"/>
            </w:rPr>
          </w:pPr>
          <w:hyperlink w:anchor="_Toc223591274" w:history="1">
            <w:r w:rsidRPr="00AC7AA6">
              <w:rPr>
                <w:rStyle w:val="Hyperlink"/>
                <w:rFonts w:cstheme="majorHAnsi"/>
              </w:rPr>
              <w:t>E.6  52.233-2  SERVICE OF PROTEST  (NOV 2025)</w:t>
            </w:r>
            <w:r w:rsidRPr="00AC7AA6">
              <w:rPr>
                <w:webHidden/>
              </w:rPr>
              <w:tab/>
            </w:r>
            <w:r w:rsidRPr="00AC7AA6">
              <w:rPr>
                <w:webHidden/>
              </w:rPr>
              <w:fldChar w:fldCharType="begin"/>
            </w:r>
            <w:r w:rsidRPr="00AC7AA6">
              <w:rPr>
                <w:webHidden/>
              </w:rPr>
              <w:instrText xml:space="preserve"> PAGEREF _Toc223591274 \h </w:instrText>
            </w:r>
            <w:r w:rsidRPr="00AC7AA6">
              <w:rPr>
                <w:webHidden/>
              </w:rPr>
            </w:r>
            <w:r w:rsidRPr="00AC7AA6">
              <w:rPr>
                <w:webHidden/>
              </w:rPr>
              <w:fldChar w:fldCharType="separate"/>
            </w:r>
            <w:r w:rsidR="001B6D81">
              <w:rPr>
                <w:webHidden/>
              </w:rPr>
              <w:t>104</w:t>
            </w:r>
            <w:r w:rsidRPr="00AC7AA6">
              <w:rPr>
                <w:webHidden/>
              </w:rPr>
              <w:fldChar w:fldCharType="end"/>
            </w:r>
          </w:hyperlink>
        </w:p>
        <w:p w14:paraId="38EE26B5" w14:textId="30924EAC" w:rsidR="00AC7AA6" w:rsidRPr="00AC7AA6" w:rsidRDefault="00AC7AA6">
          <w:pPr>
            <w:pStyle w:val="TOC2"/>
            <w:rPr>
              <w:kern w:val="2"/>
              <w:sz w:val="24"/>
              <w:szCs w:val="24"/>
              <w14:ligatures w14:val="standardContextual"/>
            </w:rPr>
          </w:pPr>
          <w:hyperlink w:anchor="_Toc223591275" w:history="1">
            <w:r w:rsidRPr="00AC7AA6">
              <w:rPr>
                <w:rStyle w:val="Hyperlink"/>
                <w:rFonts w:cstheme="majorHAnsi"/>
              </w:rPr>
              <w:t>E.7 52.240-90 SECURITY PROHIBITIONS AND EXCLUSIONS REPRESENTATIONS AND CERTIFICATIONS (NOV 2025)</w:t>
            </w:r>
            <w:r w:rsidRPr="00AC7AA6">
              <w:rPr>
                <w:webHidden/>
              </w:rPr>
              <w:tab/>
            </w:r>
            <w:r w:rsidRPr="00AC7AA6">
              <w:rPr>
                <w:webHidden/>
              </w:rPr>
              <w:fldChar w:fldCharType="begin"/>
            </w:r>
            <w:r w:rsidRPr="00AC7AA6">
              <w:rPr>
                <w:webHidden/>
              </w:rPr>
              <w:instrText xml:space="preserve"> PAGEREF _Toc223591275 \h </w:instrText>
            </w:r>
            <w:r w:rsidRPr="00AC7AA6">
              <w:rPr>
                <w:webHidden/>
              </w:rPr>
            </w:r>
            <w:r w:rsidRPr="00AC7AA6">
              <w:rPr>
                <w:webHidden/>
              </w:rPr>
              <w:fldChar w:fldCharType="separate"/>
            </w:r>
            <w:r w:rsidR="001B6D81">
              <w:rPr>
                <w:webHidden/>
              </w:rPr>
              <w:t>104</w:t>
            </w:r>
            <w:r w:rsidRPr="00AC7AA6">
              <w:rPr>
                <w:webHidden/>
              </w:rPr>
              <w:fldChar w:fldCharType="end"/>
            </w:r>
          </w:hyperlink>
        </w:p>
        <w:p w14:paraId="234FD2FC" w14:textId="1952AFDE" w:rsidR="00AC7AA6" w:rsidRPr="00AC7AA6" w:rsidRDefault="00AC7AA6">
          <w:pPr>
            <w:pStyle w:val="TOC2"/>
            <w:rPr>
              <w:kern w:val="2"/>
              <w:sz w:val="24"/>
              <w:szCs w:val="24"/>
              <w14:ligatures w14:val="standardContextual"/>
            </w:rPr>
          </w:pPr>
          <w:hyperlink w:anchor="_Toc223591276" w:history="1">
            <w:r w:rsidRPr="00AC7AA6">
              <w:rPr>
                <w:rStyle w:val="Hyperlink"/>
                <w:rFonts w:cstheme="majorHAnsi"/>
              </w:rPr>
              <w:t>E.8 BASIS FOR AWARD AND PROPOSAL SUBMISSION INSTRUCTIONS</w:t>
            </w:r>
            <w:r w:rsidRPr="00AC7AA6">
              <w:rPr>
                <w:webHidden/>
              </w:rPr>
              <w:tab/>
            </w:r>
            <w:r w:rsidRPr="00AC7AA6">
              <w:rPr>
                <w:webHidden/>
              </w:rPr>
              <w:fldChar w:fldCharType="begin"/>
            </w:r>
            <w:r w:rsidRPr="00AC7AA6">
              <w:rPr>
                <w:webHidden/>
              </w:rPr>
              <w:instrText xml:space="preserve"> PAGEREF _Toc223591276 \h </w:instrText>
            </w:r>
            <w:r w:rsidRPr="00AC7AA6">
              <w:rPr>
                <w:webHidden/>
              </w:rPr>
            </w:r>
            <w:r w:rsidRPr="00AC7AA6">
              <w:rPr>
                <w:webHidden/>
              </w:rPr>
              <w:fldChar w:fldCharType="separate"/>
            </w:r>
            <w:r w:rsidR="001B6D81">
              <w:rPr>
                <w:webHidden/>
              </w:rPr>
              <w:t>109</w:t>
            </w:r>
            <w:r w:rsidRPr="00AC7AA6">
              <w:rPr>
                <w:webHidden/>
              </w:rPr>
              <w:fldChar w:fldCharType="end"/>
            </w:r>
          </w:hyperlink>
        </w:p>
        <w:p w14:paraId="7CF424E7" w14:textId="485DD03C" w:rsidR="00556E3F" w:rsidRPr="00DC25CC" w:rsidRDefault="006075D2" w:rsidP="00556E3F">
          <w:pPr>
            <w:rPr>
              <w:rFonts w:asciiTheme="majorHAnsi" w:hAnsiTheme="majorHAnsi" w:cstheme="majorHAnsi"/>
              <w:b/>
              <w:bCs/>
              <w:noProof/>
              <w:sz w:val="24"/>
              <w:szCs w:val="24"/>
            </w:rPr>
          </w:pPr>
          <w:r w:rsidRPr="00AC7AA6">
            <w:rPr>
              <w:rFonts w:asciiTheme="majorHAnsi" w:hAnsiTheme="majorHAnsi" w:cstheme="majorHAnsi"/>
              <w:noProof/>
              <w:sz w:val="20"/>
              <w:szCs w:val="20"/>
            </w:rPr>
            <w:fldChar w:fldCharType="end"/>
          </w:r>
        </w:p>
      </w:sdtContent>
    </w:sdt>
    <w:p w14:paraId="630C3E34" w14:textId="77777777" w:rsidR="008802A8" w:rsidRPr="00DC25CC" w:rsidRDefault="008802A8">
      <w:pPr>
        <w:rPr>
          <w:rFonts w:asciiTheme="majorHAnsi" w:eastAsiaTheme="majorEastAsia" w:hAnsiTheme="majorHAnsi" w:cstheme="majorHAnsi"/>
          <w:b/>
          <w:bCs/>
          <w:sz w:val="24"/>
          <w:szCs w:val="24"/>
        </w:rPr>
      </w:pPr>
      <w:r w:rsidRPr="00DC25CC">
        <w:rPr>
          <w:rFonts w:asciiTheme="majorHAnsi" w:hAnsiTheme="majorHAnsi" w:cstheme="majorHAnsi"/>
          <w:sz w:val="24"/>
          <w:szCs w:val="24"/>
        </w:rPr>
        <w:br w:type="page"/>
      </w:r>
    </w:p>
    <w:p w14:paraId="08176BBF" w14:textId="68D23370" w:rsidR="003D7A57" w:rsidRPr="00DC25CC" w:rsidRDefault="003D7A57" w:rsidP="003D7A57">
      <w:pPr>
        <w:pStyle w:val="Heading2"/>
        <w:rPr>
          <w:rFonts w:cstheme="majorHAnsi"/>
          <w:sz w:val="24"/>
          <w:szCs w:val="24"/>
        </w:rPr>
      </w:pPr>
      <w:bookmarkStart w:id="0" w:name="_Toc223590996"/>
      <w:r w:rsidRPr="00DC25CC">
        <w:rPr>
          <w:rFonts w:cstheme="majorHAnsi"/>
          <w:sz w:val="24"/>
          <w:szCs w:val="24"/>
        </w:rPr>
        <w:lastRenderedPageBreak/>
        <w:t>SECTION B – CONTINUATION OF SF 1449 BLOCKS</w:t>
      </w:r>
      <w:bookmarkEnd w:id="0"/>
    </w:p>
    <w:p w14:paraId="5997698E" w14:textId="26D01C7C" w:rsidR="00A735E3" w:rsidRPr="00DC25CC" w:rsidRDefault="00360840" w:rsidP="008A63C0">
      <w:pPr>
        <w:pStyle w:val="Heading2"/>
        <w:rPr>
          <w:rFonts w:cstheme="majorHAnsi"/>
          <w:sz w:val="24"/>
          <w:szCs w:val="24"/>
        </w:rPr>
      </w:pPr>
      <w:bookmarkStart w:id="1" w:name="_Toc223590997"/>
      <w:r w:rsidRPr="00DC25CC">
        <w:rPr>
          <w:rFonts w:cstheme="majorHAnsi"/>
          <w:sz w:val="24"/>
          <w:szCs w:val="24"/>
        </w:rPr>
        <w:t>B.1  CONTRACT ADMINISTRATION DATA</w:t>
      </w:r>
      <w:bookmarkEnd w:id="1"/>
    </w:p>
    <w:p w14:paraId="1E95EF74" w14:textId="77777777" w:rsidR="00B5050D" w:rsidRPr="00DC25CC" w:rsidRDefault="00B5050D" w:rsidP="00B5050D">
      <w:pPr>
        <w:rPr>
          <w:rFonts w:asciiTheme="majorHAnsi" w:hAnsiTheme="majorHAnsi" w:cstheme="majorHAnsi"/>
          <w:sz w:val="24"/>
          <w:szCs w:val="24"/>
        </w:rPr>
      </w:pPr>
      <w:r w:rsidRPr="00DC25CC">
        <w:rPr>
          <w:rFonts w:asciiTheme="majorHAnsi" w:hAnsiTheme="majorHAnsi" w:cstheme="majorHAnsi"/>
          <w:sz w:val="24"/>
          <w:szCs w:val="24"/>
        </w:rPr>
        <w:t xml:space="preserve">  1.  Contract Administration:  All contract administration matters will be handled by the following individuals:</w:t>
      </w:r>
    </w:p>
    <w:p w14:paraId="15561DA8" w14:textId="340FD8AD" w:rsidR="00B847FF" w:rsidRPr="00B847FF" w:rsidRDefault="00B5050D" w:rsidP="00B847FF">
      <w:pPr>
        <w:tabs>
          <w:tab w:val="left" w:pos="2160"/>
        </w:tabs>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    a.  CONTRACTOR:  </w:t>
      </w:r>
      <w:r w:rsidR="00B577FA" w:rsidRPr="00DC25CC">
        <w:rPr>
          <w:rFonts w:asciiTheme="majorHAnsi" w:hAnsiTheme="majorHAnsi" w:cstheme="majorHAnsi"/>
          <w:sz w:val="24"/>
          <w:szCs w:val="24"/>
        </w:rPr>
        <w:tab/>
      </w:r>
      <w:r w:rsidR="00B847FF" w:rsidRPr="00B847FF">
        <w:rPr>
          <w:rFonts w:asciiTheme="majorHAnsi" w:hAnsiTheme="majorHAnsi" w:cstheme="majorHAnsi"/>
          <w:sz w:val="24"/>
          <w:szCs w:val="24"/>
        </w:rPr>
        <w:t>L</w:t>
      </w:r>
      <w:r w:rsidR="00B847FF">
        <w:rPr>
          <w:rFonts w:asciiTheme="majorHAnsi" w:hAnsiTheme="majorHAnsi" w:cstheme="majorHAnsi"/>
          <w:sz w:val="24"/>
          <w:szCs w:val="24"/>
        </w:rPr>
        <w:t xml:space="preserve">es </w:t>
      </w:r>
      <w:r w:rsidR="00B847FF" w:rsidRPr="00B847FF">
        <w:rPr>
          <w:rFonts w:asciiTheme="majorHAnsi" w:hAnsiTheme="majorHAnsi" w:cstheme="majorHAnsi"/>
          <w:sz w:val="24"/>
          <w:szCs w:val="24"/>
        </w:rPr>
        <w:t>S</w:t>
      </w:r>
      <w:r w:rsidR="00B847FF">
        <w:rPr>
          <w:rFonts w:asciiTheme="majorHAnsi" w:hAnsiTheme="majorHAnsi" w:cstheme="majorHAnsi"/>
          <w:sz w:val="24"/>
          <w:szCs w:val="24"/>
        </w:rPr>
        <w:t xml:space="preserve">ystemes Medicaux Inc. </w:t>
      </w:r>
    </w:p>
    <w:p w14:paraId="23BC7379" w14:textId="2DE405B7" w:rsidR="00B847FF" w:rsidRPr="00B847FF" w:rsidRDefault="00B847FF" w:rsidP="00B847FF">
      <w:pPr>
        <w:tabs>
          <w:tab w:val="left" w:pos="2160"/>
        </w:tabs>
        <w:spacing w:after="0" w:line="240" w:lineRule="auto"/>
        <w:rPr>
          <w:rFonts w:asciiTheme="majorHAnsi" w:hAnsiTheme="majorHAnsi" w:cstheme="majorHAnsi"/>
          <w:sz w:val="24"/>
          <w:szCs w:val="24"/>
        </w:rPr>
      </w:pPr>
      <w:r>
        <w:rPr>
          <w:rFonts w:asciiTheme="majorHAnsi" w:hAnsiTheme="majorHAnsi" w:cstheme="majorHAnsi"/>
          <w:sz w:val="24"/>
          <w:szCs w:val="24"/>
        </w:rPr>
        <w:tab/>
      </w:r>
      <w:r>
        <w:rPr>
          <w:rFonts w:asciiTheme="majorHAnsi" w:hAnsiTheme="majorHAnsi" w:cstheme="majorHAnsi"/>
          <w:sz w:val="24"/>
          <w:szCs w:val="24"/>
        </w:rPr>
        <w:tab/>
      </w:r>
      <w:r w:rsidRPr="00B847FF">
        <w:rPr>
          <w:rFonts w:asciiTheme="majorHAnsi" w:hAnsiTheme="majorHAnsi" w:cstheme="majorHAnsi"/>
          <w:sz w:val="24"/>
          <w:szCs w:val="24"/>
        </w:rPr>
        <w:t>I</w:t>
      </w:r>
      <w:r>
        <w:rPr>
          <w:rFonts w:asciiTheme="majorHAnsi" w:hAnsiTheme="majorHAnsi" w:cstheme="majorHAnsi"/>
          <w:sz w:val="24"/>
          <w:szCs w:val="24"/>
        </w:rPr>
        <w:t xml:space="preserve">ntelerad Medical Systems, Inc. </w:t>
      </w:r>
    </w:p>
    <w:p w14:paraId="0FA6C0B4" w14:textId="3EE53342" w:rsidR="00B847FF" w:rsidRPr="00B847FF" w:rsidRDefault="00B847FF" w:rsidP="00B847FF">
      <w:pPr>
        <w:tabs>
          <w:tab w:val="left" w:pos="2160"/>
        </w:tabs>
        <w:spacing w:after="0" w:line="240" w:lineRule="auto"/>
        <w:rPr>
          <w:rFonts w:asciiTheme="majorHAnsi" w:hAnsiTheme="majorHAnsi" w:cstheme="majorHAnsi"/>
          <w:sz w:val="24"/>
          <w:szCs w:val="24"/>
        </w:rPr>
      </w:pPr>
      <w:r>
        <w:rPr>
          <w:rFonts w:asciiTheme="majorHAnsi" w:hAnsiTheme="majorHAnsi" w:cstheme="majorHAnsi"/>
          <w:sz w:val="24"/>
          <w:szCs w:val="24"/>
        </w:rPr>
        <w:tab/>
      </w:r>
      <w:r>
        <w:rPr>
          <w:rFonts w:asciiTheme="majorHAnsi" w:hAnsiTheme="majorHAnsi" w:cstheme="majorHAnsi"/>
          <w:sz w:val="24"/>
          <w:szCs w:val="24"/>
        </w:rPr>
        <w:tab/>
      </w:r>
      <w:r w:rsidRPr="00B847FF">
        <w:rPr>
          <w:rFonts w:asciiTheme="majorHAnsi" w:hAnsiTheme="majorHAnsi" w:cstheme="majorHAnsi"/>
          <w:sz w:val="24"/>
          <w:szCs w:val="24"/>
        </w:rPr>
        <w:t>800 B</w:t>
      </w:r>
      <w:r>
        <w:rPr>
          <w:rFonts w:asciiTheme="majorHAnsi" w:hAnsiTheme="majorHAnsi" w:cstheme="majorHAnsi"/>
          <w:sz w:val="24"/>
          <w:szCs w:val="24"/>
        </w:rPr>
        <w:t>oul De Maisonneuve E 1</w:t>
      </w:r>
      <w:r w:rsidRPr="00B847FF">
        <w:rPr>
          <w:rFonts w:asciiTheme="majorHAnsi" w:hAnsiTheme="majorHAnsi" w:cstheme="majorHAnsi"/>
          <w:sz w:val="24"/>
          <w:szCs w:val="24"/>
        </w:rPr>
        <w:t>2</w:t>
      </w:r>
      <w:r w:rsidRPr="003A5996">
        <w:rPr>
          <w:rFonts w:asciiTheme="majorHAnsi" w:hAnsiTheme="majorHAnsi" w:cstheme="majorHAnsi"/>
          <w:sz w:val="24"/>
          <w:szCs w:val="24"/>
          <w:vertAlign w:val="superscript"/>
        </w:rPr>
        <w:t>th</w:t>
      </w:r>
      <w:r>
        <w:rPr>
          <w:rFonts w:asciiTheme="majorHAnsi" w:hAnsiTheme="majorHAnsi" w:cstheme="majorHAnsi"/>
          <w:sz w:val="24"/>
          <w:szCs w:val="24"/>
        </w:rPr>
        <w:t xml:space="preserve"> </w:t>
      </w:r>
      <w:r w:rsidRPr="00B847FF">
        <w:rPr>
          <w:rFonts w:asciiTheme="majorHAnsi" w:hAnsiTheme="majorHAnsi" w:cstheme="majorHAnsi"/>
          <w:sz w:val="24"/>
          <w:szCs w:val="24"/>
        </w:rPr>
        <w:t>F</w:t>
      </w:r>
      <w:r>
        <w:rPr>
          <w:rFonts w:asciiTheme="majorHAnsi" w:hAnsiTheme="majorHAnsi" w:cstheme="majorHAnsi"/>
          <w:sz w:val="24"/>
          <w:szCs w:val="24"/>
        </w:rPr>
        <w:t xml:space="preserve">loor </w:t>
      </w:r>
    </w:p>
    <w:p w14:paraId="79100157" w14:textId="659617EF" w:rsidR="00B5050D" w:rsidRPr="00DC25CC" w:rsidRDefault="00B847FF" w:rsidP="00B847FF">
      <w:pPr>
        <w:tabs>
          <w:tab w:val="left" w:pos="2160"/>
        </w:tabs>
        <w:spacing w:after="0" w:line="240" w:lineRule="auto"/>
        <w:rPr>
          <w:rFonts w:asciiTheme="majorHAnsi" w:hAnsiTheme="majorHAnsi" w:cstheme="majorHAnsi"/>
          <w:sz w:val="24"/>
          <w:szCs w:val="24"/>
        </w:rPr>
      </w:pPr>
      <w:r>
        <w:rPr>
          <w:rFonts w:asciiTheme="majorHAnsi" w:hAnsiTheme="majorHAnsi" w:cstheme="majorHAnsi"/>
          <w:sz w:val="24"/>
          <w:szCs w:val="24"/>
        </w:rPr>
        <w:tab/>
      </w:r>
      <w:r>
        <w:rPr>
          <w:rFonts w:asciiTheme="majorHAnsi" w:hAnsiTheme="majorHAnsi" w:cstheme="majorHAnsi"/>
          <w:sz w:val="24"/>
          <w:szCs w:val="24"/>
        </w:rPr>
        <w:tab/>
      </w:r>
      <w:r w:rsidR="00D7027A" w:rsidRPr="00B847FF">
        <w:rPr>
          <w:rFonts w:asciiTheme="majorHAnsi" w:hAnsiTheme="majorHAnsi" w:cstheme="majorHAnsi"/>
          <w:sz w:val="24"/>
          <w:szCs w:val="24"/>
        </w:rPr>
        <w:t>M</w:t>
      </w:r>
      <w:r w:rsidR="00D7027A">
        <w:rPr>
          <w:rFonts w:asciiTheme="majorHAnsi" w:hAnsiTheme="majorHAnsi" w:cstheme="majorHAnsi"/>
          <w:sz w:val="24"/>
          <w:szCs w:val="24"/>
        </w:rPr>
        <w:t>ontreal</w:t>
      </w:r>
      <w:r>
        <w:rPr>
          <w:rFonts w:asciiTheme="majorHAnsi" w:hAnsiTheme="majorHAnsi" w:cstheme="majorHAnsi"/>
          <w:sz w:val="24"/>
          <w:szCs w:val="24"/>
        </w:rPr>
        <w:t xml:space="preserve">, Quebec </w:t>
      </w:r>
      <w:r w:rsidRPr="00B847FF">
        <w:rPr>
          <w:rFonts w:asciiTheme="majorHAnsi" w:hAnsiTheme="majorHAnsi" w:cstheme="majorHAnsi"/>
          <w:sz w:val="24"/>
          <w:szCs w:val="24"/>
        </w:rPr>
        <w:t>H2L 4L8</w:t>
      </w:r>
      <w:r>
        <w:rPr>
          <w:rFonts w:asciiTheme="majorHAnsi" w:hAnsiTheme="majorHAnsi" w:cstheme="majorHAnsi"/>
          <w:sz w:val="24"/>
          <w:szCs w:val="24"/>
        </w:rPr>
        <w:t>, Canada</w:t>
      </w:r>
    </w:p>
    <w:p w14:paraId="76105C64" w14:textId="1937F9F5" w:rsidR="00B5050D" w:rsidRPr="00DC25CC" w:rsidRDefault="00B577FA" w:rsidP="00B577FA">
      <w:pPr>
        <w:tabs>
          <w:tab w:val="left" w:pos="2160"/>
        </w:tabs>
        <w:spacing w:after="0" w:line="240" w:lineRule="auto"/>
        <w:rPr>
          <w:rFonts w:asciiTheme="majorHAnsi" w:hAnsiTheme="majorHAnsi" w:cstheme="majorHAnsi"/>
          <w:sz w:val="24"/>
          <w:szCs w:val="24"/>
        </w:rPr>
      </w:pPr>
      <w:r w:rsidRPr="00DC25CC">
        <w:rPr>
          <w:rFonts w:asciiTheme="majorHAnsi" w:hAnsiTheme="majorHAnsi" w:cstheme="majorHAnsi"/>
          <w:sz w:val="24"/>
          <w:szCs w:val="24"/>
        </w:rPr>
        <w:tab/>
      </w:r>
      <w:r w:rsidRPr="00DC25CC">
        <w:rPr>
          <w:rFonts w:asciiTheme="majorHAnsi" w:hAnsiTheme="majorHAnsi" w:cstheme="majorHAnsi"/>
          <w:sz w:val="24"/>
          <w:szCs w:val="24"/>
        </w:rPr>
        <w:tab/>
      </w:r>
    </w:p>
    <w:p w14:paraId="03D199AE" w14:textId="4CC0A6B6" w:rsidR="00B5050D" w:rsidRPr="00DC25CC" w:rsidRDefault="00B577FA" w:rsidP="00556E3F">
      <w:pPr>
        <w:tabs>
          <w:tab w:val="left" w:pos="2160"/>
          <w:tab w:val="left" w:pos="2880"/>
          <w:tab w:val="left" w:pos="8655"/>
        </w:tabs>
        <w:spacing w:after="0" w:line="240" w:lineRule="auto"/>
        <w:rPr>
          <w:rFonts w:asciiTheme="majorHAnsi" w:hAnsiTheme="majorHAnsi" w:cstheme="majorHAnsi"/>
          <w:sz w:val="24"/>
          <w:szCs w:val="24"/>
        </w:rPr>
      </w:pPr>
      <w:r w:rsidRPr="00DC25CC">
        <w:rPr>
          <w:rFonts w:asciiTheme="majorHAnsi" w:hAnsiTheme="majorHAnsi" w:cstheme="majorHAnsi"/>
          <w:sz w:val="24"/>
          <w:szCs w:val="24"/>
        </w:rPr>
        <w:tab/>
      </w:r>
      <w:r w:rsidRPr="00DC25CC">
        <w:rPr>
          <w:rFonts w:asciiTheme="majorHAnsi" w:hAnsiTheme="majorHAnsi" w:cstheme="majorHAnsi"/>
          <w:sz w:val="24"/>
          <w:szCs w:val="24"/>
        </w:rPr>
        <w:tab/>
      </w:r>
      <w:r w:rsidR="00556E3F" w:rsidRPr="00DC25CC">
        <w:rPr>
          <w:rFonts w:asciiTheme="majorHAnsi" w:hAnsiTheme="majorHAnsi" w:cstheme="majorHAnsi"/>
          <w:sz w:val="24"/>
          <w:szCs w:val="24"/>
        </w:rPr>
        <w:tab/>
      </w:r>
    </w:p>
    <w:p w14:paraId="0A16D015" w14:textId="5B1294B8" w:rsidR="00B577FA" w:rsidRPr="00DC25CC" w:rsidRDefault="00B5050D" w:rsidP="00B577FA">
      <w:p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    b.  GOVERNMENT:  </w:t>
      </w:r>
      <w:r w:rsidR="00B577FA" w:rsidRPr="00DC25CC">
        <w:rPr>
          <w:rFonts w:asciiTheme="majorHAnsi" w:hAnsiTheme="majorHAnsi" w:cstheme="majorHAnsi"/>
          <w:sz w:val="24"/>
          <w:szCs w:val="24"/>
        </w:rPr>
        <w:tab/>
        <w:t xml:space="preserve">Contracting Officer 36C10B, </w:t>
      </w:r>
    </w:p>
    <w:p w14:paraId="28395A92" w14:textId="0793015B" w:rsidR="00B577FA" w:rsidRPr="00DC25CC" w:rsidRDefault="00413406" w:rsidP="00B577FA">
      <w:pPr>
        <w:spacing w:after="0" w:line="240" w:lineRule="auto"/>
        <w:ind w:left="2160" w:firstLine="720"/>
        <w:rPr>
          <w:rFonts w:asciiTheme="majorHAnsi" w:hAnsiTheme="majorHAnsi" w:cstheme="majorHAnsi"/>
          <w:sz w:val="24"/>
          <w:szCs w:val="24"/>
        </w:rPr>
      </w:pPr>
      <w:r w:rsidRPr="00DC25CC">
        <w:rPr>
          <w:rFonts w:asciiTheme="majorHAnsi" w:hAnsiTheme="majorHAnsi" w:cstheme="majorHAnsi"/>
          <w:sz w:val="24"/>
          <w:szCs w:val="24"/>
        </w:rPr>
        <w:t>Kathryn Pantages</w:t>
      </w:r>
      <w:r w:rsidR="00B577FA" w:rsidRPr="00DC25CC">
        <w:rPr>
          <w:rFonts w:asciiTheme="majorHAnsi" w:hAnsiTheme="majorHAnsi" w:cstheme="majorHAnsi"/>
          <w:sz w:val="24"/>
          <w:szCs w:val="24"/>
        </w:rPr>
        <w:t>/</w:t>
      </w:r>
      <w:r w:rsidRPr="00DC25CC">
        <w:rPr>
          <w:rFonts w:asciiTheme="majorHAnsi" w:hAnsiTheme="majorHAnsi" w:cstheme="majorHAnsi"/>
          <w:sz w:val="24"/>
          <w:szCs w:val="24"/>
        </w:rPr>
        <w:t>Kathryn.pantages</w:t>
      </w:r>
      <w:r w:rsidR="00B577FA" w:rsidRPr="00DC25CC">
        <w:rPr>
          <w:rFonts w:asciiTheme="majorHAnsi" w:hAnsiTheme="majorHAnsi" w:cstheme="majorHAnsi"/>
          <w:sz w:val="24"/>
          <w:szCs w:val="24"/>
        </w:rPr>
        <w:t>@va.gov</w:t>
      </w:r>
    </w:p>
    <w:p w14:paraId="3B545B92" w14:textId="77777777" w:rsidR="00B577FA" w:rsidRPr="00DC25CC" w:rsidRDefault="00B577FA" w:rsidP="00B577FA">
      <w:pPr>
        <w:tabs>
          <w:tab w:val="left" w:pos="2160"/>
        </w:tabs>
        <w:spacing w:after="0" w:line="240" w:lineRule="auto"/>
        <w:rPr>
          <w:rFonts w:asciiTheme="majorHAnsi" w:hAnsiTheme="majorHAnsi" w:cstheme="majorHAnsi"/>
          <w:sz w:val="24"/>
          <w:szCs w:val="24"/>
        </w:rPr>
      </w:pPr>
      <w:r w:rsidRPr="00DC25CC">
        <w:rPr>
          <w:rFonts w:asciiTheme="majorHAnsi" w:hAnsiTheme="majorHAnsi" w:cstheme="majorHAnsi"/>
          <w:sz w:val="24"/>
          <w:szCs w:val="24"/>
        </w:rPr>
        <w:tab/>
      </w:r>
      <w:r w:rsidRPr="00DC25CC">
        <w:rPr>
          <w:rFonts w:asciiTheme="majorHAnsi" w:hAnsiTheme="majorHAnsi" w:cstheme="majorHAnsi"/>
          <w:sz w:val="24"/>
          <w:szCs w:val="24"/>
        </w:rPr>
        <w:tab/>
        <w:t>Department of Veterans Affairs</w:t>
      </w:r>
    </w:p>
    <w:p w14:paraId="2E49C349" w14:textId="77777777" w:rsidR="00B577FA" w:rsidRPr="00DC25CC" w:rsidRDefault="00B577FA" w:rsidP="00B577FA">
      <w:p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ab/>
      </w:r>
      <w:r w:rsidRPr="00DC25CC">
        <w:rPr>
          <w:rFonts w:asciiTheme="majorHAnsi" w:hAnsiTheme="majorHAnsi" w:cstheme="majorHAnsi"/>
          <w:sz w:val="24"/>
          <w:szCs w:val="24"/>
        </w:rPr>
        <w:tab/>
      </w:r>
      <w:r w:rsidRPr="00DC25CC">
        <w:rPr>
          <w:rFonts w:asciiTheme="majorHAnsi" w:hAnsiTheme="majorHAnsi" w:cstheme="majorHAnsi"/>
          <w:sz w:val="24"/>
          <w:szCs w:val="24"/>
        </w:rPr>
        <w:tab/>
      </w:r>
      <w:r w:rsidRPr="00DC25CC">
        <w:rPr>
          <w:rFonts w:asciiTheme="majorHAnsi" w:hAnsiTheme="majorHAnsi" w:cstheme="majorHAnsi"/>
          <w:sz w:val="24"/>
          <w:szCs w:val="24"/>
        </w:rPr>
        <w:tab/>
        <w:t>Technology Acquisition Center</w:t>
      </w:r>
    </w:p>
    <w:p w14:paraId="5ED599CA" w14:textId="77777777" w:rsidR="00B577FA" w:rsidRPr="00DC25CC" w:rsidRDefault="00B577FA" w:rsidP="00B577FA">
      <w:p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ab/>
      </w:r>
      <w:r w:rsidRPr="00DC25CC">
        <w:rPr>
          <w:rFonts w:asciiTheme="majorHAnsi" w:hAnsiTheme="majorHAnsi" w:cstheme="majorHAnsi"/>
          <w:sz w:val="24"/>
          <w:szCs w:val="24"/>
        </w:rPr>
        <w:tab/>
      </w:r>
      <w:r w:rsidRPr="00DC25CC">
        <w:rPr>
          <w:rFonts w:asciiTheme="majorHAnsi" w:hAnsiTheme="majorHAnsi" w:cstheme="majorHAnsi"/>
          <w:sz w:val="24"/>
          <w:szCs w:val="24"/>
        </w:rPr>
        <w:tab/>
      </w:r>
      <w:r w:rsidRPr="00DC25CC">
        <w:rPr>
          <w:rFonts w:asciiTheme="majorHAnsi" w:hAnsiTheme="majorHAnsi" w:cstheme="majorHAnsi"/>
          <w:sz w:val="24"/>
          <w:szCs w:val="24"/>
        </w:rPr>
        <w:tab/>
        <w:t>23 Christopher Way</w:t>
      </w:r>
    </w:p>
    <w:p w14:paraId="4379C528" w14:textId="03D181A1" w:rsidR="00B577FA" w:rsidRPr="00DC25CC" w:rsidRDefault="00B577FA" w:rsidP="00B577FA">
      <w:p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ab/>
      </w:r>
      <w:r w:rsidRPr="00DC25CC">
        <w:rPr>
          <w:rFonts w:asciiTheme="majorHAnsi" w:hAnsiTheme="majorHAnsi" w:cstheme="majorHAnsi"/>
          <w:sz w:val="24"/>
          <w:szCs w:val="24"/>
        </w:rPr>
        <w:tab/>
      </w:r>
      <w:r w:rsidRPr="00DC25CC">
        <w:rPr>
          <w:rFonts w:asciiTheme="majorHAnsi" w:hAnsiTheme="majorHAnsi" w:cstheme="majorHAnsi"/>
          <w:sz w:val="24"/>
          <w:szCs w:val="24"/>
        </w:rPr>
        <w:tab/>
      </w:r>
      <w:r w:rsidRPr="00DC25CC">
        <w:rPr>
          <w:rFonts w:asciiTheme="majorHAnsi" w:hAnsiTheme="majorHAnsi" w:cstheme="majorHAnsi"/>
          <w:sz w:val="24"/>
          <w:szCs w:val="24"/>
        </w:rPr>
        <w:tab/>
        <w:t>Eatontown NJ 07724</w:t>
      </w:r>
    </w:p>
    <w:p w14:paraId="1766BAA2" w14:textId="77777777" w:rsidR="00B577FA" w:rsidRPr="00DC25CC" w:rsidRDefault="00B577FA" w:rsidP="00B577FA">
      <w:pPr>
        <w:spacing w:after="0" w:line="240" w:lineRule="auto"/>
        <w:rPr>
          <w:rFonts w:asciiTheme="majorHAnsi" w:hAnsiTheme="majorHAnsi" w:cstheme="majorHAnsi"/>
          <w:sz w:val="24"/>
          <w:szCs w:val="24"/>
        </w:rPr>
      </w:pPr>
    </w:p>
    <w:p w14:paraId="7C1CD6BE" w14:textId="318D6327" w:rsidR="00B5050D" w:rsidRPr="00DC25CC" w:rsidRDefault="00B5050D" w:rsidP="00B577FA">
      <w:pPr>
        <w:rPr>
          <w:rFonts w:asciiTheme="majorHAnsi" w:hAnsiTheme="majorHAnsi" w:cstheme="majorHAnsi"/>
          <w:sz w:val="24"/>
          <w:szCs w:val="24"/>
        </w:rPr>
      </w:pPr>
      <w:r w:rsidRPr="00DC25CC">
        <w:rPr>
          <w:rFonts w:asciiTheme="majorHAnsi" w:hAnsiTheme="majorHAnsi" w:cstheme="majorHAnsi"/>
          <w:sz w:val="24"/>
          <w:szCs w:val="24"/>
        </w:rPr>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B5050D" w:rsidRPr="00DC25CC" w14:paraId="6349B5B0" w14:textId="77777777" w:rsidTr="004024DE">
        <w:tc>
          <w:tcPr>
            <w:tcW w:w="1548" w:type="dxa"/>
          </w:tcPr>
          <w:p w14:paraId="7967319A" w14:textId="77777777" w:rsidR="00B5050D" w:rsidRPr="00DC25CC" w:rsidRDefault="00B5050D" w:rsidP="004024DE">
            <w:pPr>
              <w:rPr>
                <w:rFonts w:asciiTheme="majorHAnsi" w:hAnsiTheme="majorHAnsi" w:cstheme="majorHAnsi"/>
                <w:sz w:val="24"/>
                <w:szCs w:val="24"/>
              </w:rPr>
            </w:pPr>
            <w:r w:rsidRPr="00DC25CC">
              <w:rPr>
                <w:rFonts w:asciiTheme="majorHAnsi" w:hAnsiTheme="majorHAnsi" w:cstheme="majorHAnsi"/>
                <w:sz w:val="24"/>
                <w:szCs w:val="24"/>
              </w:rPr>
              <w:t>[X]</w:t>
            </w:r>
          </w:p>
        </w:tc>
        <w:tc>
          <w:tcPr>
            <w:tcW w:w="8028" w:type="dxa"/>
          </w:tcPr>
          <w:p w14:paraId="06E6E772" w14:textId="77777777" w:rsidR="00B5050D" w:rsidRPr="00DC25CC" w:rsidRDefault="00B5050D" w:rsidP="004024DE">
            <w:pPr>
              <w:rPr>
                <w:rFonts w:asciiTheme="majorHAnsi" w:hAnsiTheme="majorHAnsi" w:cstheme="majorHAnsi"/>
                <w:sz w:val="24"/>
                <w:szCs w:val="24"/>
              </w:rPr>
            </w:pPr>
            <w:r w:rsidRPr="00DC25CC">
              <w:rPr>
                <w:rFonts w:asciiTheme="majorHAnsi" w:hAnsiTheme="majorHAnsi" w:cstheme="majorHAnsi"/>
                <w:sz w:val="24"/>
                <w:szCs w:val="24"/>
              </w:rPr>
              <w:t>52.232-33, Payment by Electronic Funds Transfer—System For Award Management, or</w:t>
            </w:r>
          </w:p>
        </w:tc>
      </w:tr>
      <w:tr w:rsidR="00B5050D" w:rsidRPr="00DC25CC" w14:paraId="1F3B63EC" w14:textId="77777777" w:rsidTr="004024DE">
        <w:tc>
          <w:tcPr>
            <w:tcW w:w="1548" w:type="dxa"/>
          </w:tcPr>
          <w:p w14:paraId="1DCC0066" w14:textId="77777777" w:rsidR="00B5050D" w:rsidRPr="00DC25CC" w:rsidRDefault="00B5050D" w:rsidP="004024DE">
            <w:pPr>
              <w:rPr>
                <w:rFonts w:asciiTheme="majorHAnsi" w:hAnsiTheme="majorHAnsi" w:cstheme="majorHAnsi"/>
                <w:sz w:val="24"/>
                <w:szCs w:val="24"/>
              </w:rPr>
            </w:pPr>
            <w:r w:rsidRPr="00DC25CC">
              <w:rPr>
                <w:rFonts w:asciiTheme="majorHAnsi" w:hAnsiTheme="majorHAnsi" w:cstheme="majorHAnsi"/>
                <w:sz w:val="24"/>
                <w:szCs w:val="24"/>
              </w:rPr>
              <w:t>[]</w:t>
            </w:r>
          </w:p>
        </w:tc>
        <w:tc>
          <w:tcPr>
            <w:tcW w:w="8028" w:type="dxa"/>
          </w:tcPr>
          <w:p w14:paraId="0739E31B" w14:textId="77777777" w:rsidR="00B5050D" w:rsidRPr="00DC25CC" w:rsidRDefault="00B5050D" w:rsidP="004024DE">
            <w:pPr>
              <w:rPr>
                <w:rFonts w:asciiTheme="majorHAnsi" w:hAnsiTheme="majorHAnsi" w:cstheme="majorHAnsi"/>
                <w:sz w:val="24"/>
                <w:szCs w:val="24"/>
              </w:rPr>
            </w:pPr>
            <w:r w:rsidRPr="00DC25CC">
              <w:rPr>
                <w:rFonts w:asciiTheme="majorHAnsi" w:hAnsiTheme="majorHAnsi" w:cstheme="majorHAnsi"/>
                <w:sz w:val="24"/>
                <w:szCs w:val="24"/>
              </w:rPr>
              <w:t>52.232-36, Payment by Third Party</w:t>
            </w:r>
          </w:p>
          <w:p w14:paraId="36380C44" w14:textId="64C22608" w:rsidR="00A95AF6" w:rsidRPr="00DC25CC" w:rsidRDefault="00A95AF6" w:rsidP="004024DE">
            <w:pPr>
              <w:rPr>
                <w:rFonts w:asciiTheme="majorHAnsi" w:hAnsiTheme="majorHAnsi" w:cstheme="majorHAnsi"/>
                <w:sz w:val="24"/>
                <w:szCs w:val="24"/>
              </w:rPr>
            </w:pPr>
          </w:p>
        </w:tc>
      </w:tr>
    </w:tbl>
    <w:p w14:paraId="447518B2" w14:textId="77777777" w:rsidR="00B5050D" w:rsidRPr="00DC25CC" w:rsidRDefault="00B5050D" w:rsidP="00B5050D">
      <w:pPr>
        <w:rPr>
          <w:rFonts w:asciiTheme="majorHAnsi" w:hAnsiTheme="majorHAnsi" w:cstheme="majorHAnsi"/>
          <w:sz w:val="24"/>
          <w:szCs w:val="24"/>
        </w:rPr>
      </w:pPr>
      <w:r w:rsidRPr="00DC25CC">
        <w:rPr>
          <w:rFonts w:asciiTheme="majorHAnsi" w:hAnsiTheme="majorHAnsi" w:cstheme="majorHAnsi"/>
          <w:sz w:val="24"/>
          <w:szCs w:val="24"/>
        </w:rPr>
        <w:t xml:space="preserve">  3.  INVOICES:  Invoices shall be submitted in arrears:</w:t>
      </w:r>
    </w:p>
    <w:p w14:paraId="5B4134D6" w14:textId="77777777" w:rsidR="00B5050D" w:rsidRPr="00DC25CC" w:rsidRDefault="00B5050D" w:rsidP="00B5050D">
      <w:pPr>
        <w:tabs>
          <w:tab w:val="left" w:pos="3240"/>
        </w:tabs>
        <w:rPr>
          <w:rFonts w:asciiTheme="majorHAnsi" w:hAnsiTheme="majorHAnsi" w:cstheme="majorHAnsi"/>
          <w:sz w:val="24"/>
          <w:szCs w:val="24"/>
        </w:rPr>
      </w:pPr>
      <w:r w:rsidRPr="00DC25CC">
        <w:rPr>
          <w:rFonts w:asciiTheme="majorHAnsi" w:hAnsiTheme="majorHAnsi" w:cstheme="majorHAnsi"/>
          <w:sz w:val="24"/>
          <w:szCs w:val="24"/>
        </w:rPr>
        <w:t xml:space="preserve">     a.  Quarterly</w:t>
      </w:r>
      <w:r w:rsidRPr="00DC25CC">
        <w:rPr>
          <w:rFonts w:asciiTheme="majorHAnsi" w:hAnsiTheme="majorHAnsi" w:cstheme="majorHAnsi"/>
          <w:sz w:val="24"/>
          <w:szCs w:val="24"/>
        </w:rPr>
        <w:tab/>
        <w:t>[]</w:t>
      </w:r>
    </w:p>
    <w:p w14:paraId="6F94DD37" w14:textId="77777777" w:rsidR="00B5050D" w:rsidRPr="00DC25CC" w:rsidRDefault="00B5050D" w:rsidP="00B5050D">
      <w:pPr>
        <w:tabs>
          <w:tab w:val="left" w:pos="3240"/>
        </w:tabs>
        <w:rPr>
          <w:rFonts w:asciiTheme="majorHAnsi" w:hAnsiTheme="majorHAnsi" w:cstheme="majorHAnsi"/>
          <w:sz w:val="24"/>
          <w:szCs w:val="24"/>
        </w:rPr>
      </w:pPr>
      <w:r w:rsidRPr="00DC25CC">
        <w:rPr>
          <w:rFonts w:asciiTheme="majorHAnsi" w:hAnsiTheme="majorHAnsi" w:cstheme="majorHAnsi"/>
          <w:sz w:val="24"/>
          <w:szCs w:val="24"/>
        </w:rPr>
        <w:t xml:space="preserve">     b.  Semi-Annually</w:t>
      </w:r>
      <w:r w:rsidRPr="00DC25CC">
        <w:rPr>
          <w:rFonts w:asciiTheme="majorHAnsi" w:hAnsiTheme="majorHAnsi" w:cstheme="majorHAnsi"/>
          <w:sz w:val="24"/>
          <w:szCs w:val="24"/>
        </w:rPr>
        <w:tab/>
        <w:t>[]</w:t>
      </w:r>
    </w:p>
    <w:p w14:paraId="3CF78144" w14:textId="5FF656EF" w:rsidR="00B5050D" w:rsidRPr="00DC25CC" w:rsidRDefault="00B5050D" w:rsidP="00214669">
      <w:pPr>
        <w:tabs>
          <w:tab w:val="left" w:pos="3240"/>
        </w:tabs>
        <w:ind w:left="1440" w:hanging="1440"/>
        <w:rPr>
          <w:rFonts w:asciiTheme="majorHAnsi" w:hAnsiTheme="majorHAnsi" w:cstheme="majorHAnsi"/>
          <w:sz w:val="24"/>
          <w:szCs w:val="24"/>
        </w:rPr>
      </w:pPr>
      <w:r w:rsidRPr="00DC25CC">
        <w:rPr>
          <w:rFonts w:asciiTheme="majorHAnsi" w:hAnsiTheme="majorHAnsi" w:cstheme="majorHAnsi"/>
          <w:sz w:val="24"/>
          <w:szCs w:val="24"/>
        </w:rPr>
        <w:t xml:space="preserve">     c.  Other</w:t>
      </w:r>
      <w:r w:rsidRPr="00DC25CC">
        <w:rPr>
          <w:rFonts w:asciiTheme="majorHAnsi" w:hAnsiTheme="majorHAnsi" w:cstheme="majorHAnsi"/>
          <w:sz w:val="24"/>
          <w:szCs w:val="24"/>
        </w:rPr>
        <w:tab/>
        <w:t>[X] Upon receipt and acceptance of deliverables</w:t>
      </w:r>
      <w:r w:rsidR="00A95AF6" w:rsidRPr="00DC25CC">
        <w:rPr>
          <w:rFonts w:asciiTheme="majorHAnsi" w:hAnsiTheme="majorHAnsi" w:cstheme="majorHAnsi"/>
          <w:sz w:val="24"/>
          <w:szCs w:val="24"/>
        </w:rPr>
        <w:t xml:space="preserve"> IAW Section B</w:t>
      </w:r>
      <w:r w:rsidRPr="00DC25CC">
        <w:rPr>
          <w:rFonts w:asciiTheme="majorHAnsi" w:hAnsiTheme="majorHAnsi" w:cstheme="majorHAnsi"/>
          <w:sz w:val="24"/>
          <w:szCs w:val="24"/>
        </w:rPr>
        <w:t xml:space="preserve"> Price Schedule.</w:t>
      </w:r>
    </w:p>
    <w:p w14:paraId="03CFD7A7" w14:textId="52A53F4B" w:rsidR="00B5050D" w:rsidRPr="00DC25CC" w:rsidRDefault="00B5050D" w:rsidP="00B577FA">
      <w:pPr>
        <w:rPr>
          <w:rFonts w:asciiTheme="majorHAnsi" w:hAnsiTheme="majorHAnsi" w:cstheme="majorHAnsi"/>
          <w:sz w:val="24"/>
          <w:szCs w:val="24"/>
        </w:rPr>
      </w:pPr>
      <w:r w:rsidRPr="00DC25CC">
        <w:rPr>
          <w:rFonts w:asciiTheme="majorHAnsi" w:hAnsiTheme="majorHAnsi" w:cstheme="majorHAnsi"/>
          <w:sz w:val="24"/>
          <w:szCs w:val="24"/>
        </w:rPr>
        <w:t xml:space="preserve">  4.  GOVERNMENT INVOICE ADDRESS:  All Invoices from the contractor shall be submitted electronically in accordance with VAAR Clause 852.232-72 Electronic Submission of Payment Requests.</w:t>
      </w:r>
    </w:p>
    <w:p w14:paraId="5790DEA9" w14:textId="576C97AD" w:rsidR="00B5050D" w:rsidRPr="00DC25CC" w:rsidRDefault="00B5050D" w:rsidP="00B5050D">
      <w:pPr>
        <w:rPr>
          <w:rFonts w:asciiTheme="majorHAnsi" w:hAnsiTheme="majorHAnsi" w:cstheme="majorHAnsi"/>
          <w:sz w:val="24"/>
          <w:szCs w:val="24"/>
        </w:rPr>
      </w:pPr>
      <w:r w:rsidRPr="00DC25CC">
        <w:rPr>
          <w:rFonts w:asciiTheme="majorHAnsi" w:hAnsiTheme="majorHAnsi" w:cstheme="majorHAnsi"/>
          <w:sz w:val="24"/>
          <w:szCs w:val="24"/>
        </w:rPr>
        <w:t xml:space="preserve">  </w:t>
      </w:r>
      <w:r w:rsidR="008F67A8">
        <w:rPr>
          <w:rFonts w:asciiTheme="majorHAnsi" w:hAnsiTheme="majorHAnsi" w:cstheme="majorHAnsi"/>
          <w:sz w:val="24"/>
          <w:szCs w:val="24"/>
        </w:rPr>
        <w:t xml:space="preserve">5. </w:t>
      </w:r>
      <w:r w:rsidRPr="00DC25CC">
        <w:rPr>
          <w:rFonts w:asciiTheme="majorHAnsi" w:hAnsiTheme="majorHAnsi" w:cstheme="majorHAnsi"/>
          <w:sz w:val="24"/>
          <w:szCs w:val="24"/>
        </w:rPr>
        <w:t>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90"/>
        <w:gridCol w:w="4660"/>
      </w:tblGrid>
      <w:tr w:rsidR="00B5050D" w:rsidRPr="00DC25CC" w14:paraId="3EE11713" w14:textId="77777777" w:rsidTr="004024DE">
        <w:tc>
          <w:tcPr>
            <w:tcW w:w="4788" w:type="dxa"/>
          </w:tcPr>
          <w:p w14:paraId="6BBACDB0" w14:textId="77777777" w:rsidR="00B5050D" w:rsidRPr="00DC25CC" w:rsidRDefault="00B5050D" w:rsidP="004024DE">
            <w:pPr>
              <w:jc w:val="center"/>
              <w:rPr>
                <w:rFonts w:asciiTheme="majorHAnsi" w:hAnsiTheme="majorHAnsi" w:cstheme="majorHAnsi"/>
                <w:sz w:val="24"/>
                <w:szCs w:val="24"/>
              </w:rPr>
            </w:pPr>
            <w:bookmarkStart w:id="2" w:name="ColumnTitle"/>
            <w:bookmarkEnd w:id="2"/>
            <w:r w:rsidRPr="00DC25CC">
              <w:rPr>
                <w:rFonts w:asciiTheme="majorHAnsi" w:hAnsiTheme="majorHAnsi" w:cstheme="majorHAnsi"/>
                <w:sz w:val="24"/>
                <w:szCs w:val="24"/>
              </w:rPr>
              <w:t>AMENDMENT NO</w:t>
            </w:r>
          </w:p>
        </w:tc>
        <w:tc>
          <w:tcPr>
            <w:tcW w:w="4788" w:type="dxa"/>
          </w:tcPr>
          <w:p w14:paraId="7871C009" w14:textId="77777777" w:rsidR="00B5050D" w:rsidRPr="00DC25CC" w:rsidRDefault="00B5050D" w:rsidP="004024DE">
            <w:pPr>
              <w:jc w:val="center"/>
              <w:rPr>
                <w:rFonts w:asciiTheme="majorHAnsi" w:hAnsiTheme="majorHAnsi" w:cstheme="majorHAnsi"/>
                <w:sz w:val="24"/>
                <w:szCs w:val="24"/>
              </w:rPr>
            </w:pPr>
            <w:r w:rsidRPr="00DC25CC">
              <w:rPr>
                <w:rFonts w:asciiTheme="majorHAnsi" w:hAnsiTheme="majorHAnsi" w:cstheme="majorHAnsi"/>
                <w:sz w:val="24"/>
                <w:szCs w:val="24"/>
              </w:rPr>
              <w:t>DATE</w:t>
            </w:r>
          </w:p>
        </w:tc>
      </w:tr>
      <w:tr w:rsidR="00B5050D" w:rsidRPr="00DC25CC" w14:paraId="1BF0A65E" w14:textId="77777777" w:rsidTr="004024DE">
        <w:tc>
          <w:tcPr>
            <w:tcW w:w="4788" w:type="dxa"/>
          </w:tcPr>
          <w:p w14:paraId="5C3F0CD7" w14:textId="77777777" w:rsidR="00B5050D" w:rsidRPr="00DC25CC" w:rsidRDefault="00B5050D" w:rsidP="004024DE">
            <w:pPr>
              <w:rPr>
                <w:rFonts w:asciiTheme="majorHAnsi" w:hAnsiTheme="majorHAnsi" w:cstheme="majorHAnsi"/>
                <w:sz w:val="24"/>
                <w:szCs w:val="24"/>
              </w:rPr>
            </w:pPr>
          </w:p>
        </w:tc>
        <w:tc>
          <w:tcPr>
            <w:tcW w:w="4788" w:type="dxa"/>
          </w:tcPr>
          <w:p w14:paraId="79DC853E" w14:textId="77777777" w:rsidR="00B5050D" w:rsidRPr="00DC25CC" w:rsidRDefault="00B5050D" w:rsidP="004024DE">
            <w:pPr>
              <w:rPr>
                <w:rFonts w:asciiTheme="majorHAnsi" w:hAnsiTheme="majorHAnsi" w:cstheme="majorHAnsi"/>
                <w:sz w:val="24"/>
                <w:szCs w:val="24"/>
              </w:rPr>
            </w:pPr>
          </w:p>
        </w:tc>
      </w:tr>
      <w:tr w:rsidR="00B5050D" w:rsidRPr="00DC25CC" w14:paraId="30727CEB" w14:textId="77777777" w:rsidTr="004024DE">
        <w:tc>
          <w:tcPr>
            <w:tcW w:w="4788" w:type="dxa"/>
          </w:tcPr>
          <w:p w14:paraId="7A2B2DF3" w14:textId="77777777" w:rsidR="00B5050D" w:rsidRPr="00DC25CC" w:rsidRDefault="00B5050D" w:rsidP="004024DE">
            <w:pPr>
              <w:rPr>
                <w:rFonts w:asciiTheme="majorHAnsi" w:hAnsiTheme="majorHAnsi" w:cstheme="majorHAnsi"/>
                <w:sz w:val="24"/>
                <w:szCs w:val="24"/>
              </w:rPr>
            </w:pPr>
          </w:p>
        </w:tc>
        <w:tc>
          <w:tcPr>
            <w:tcW w:w="4788" w:type="dxa"/>
          </w:tcPr>
          <w:p w14:paraId="658EC041" w14:textId="77777777" w:rsidR="00B5050D" w:rsidRPr="00DC25CC" w:rsidRDefault="00B5050D" w:rsidP="004024DE">
            <w:pPr>
              <w:rPr>
                <w:rFonts w:asciiTheme="majorHAnsi" w:hAnsiTheme="majorHAnsi" w:cstheme="majorHAnsi"/>
                <w:sz w:val="24"/>
                <w:szCs w:val="24"/>
              </w:rPr>
            </w:pPr>
          </w:p>
        </w:tc>
      </w:tr>
      <w:tr w:rsidR="00B5050D" w:rsidRPr="00DC25CC" w14:paraId="12643641" w14:textId="77777777" w:rsidTr="004024DE">
        <w:tc>
          <w:tcPr>
            <w:tcW w:w="4788" w:type="dxa"/>
          </w:tcPr>
          <w:p w14:paraId="332F0E27" w14:textId="77777777" w:rsidR="00B5050D" w:rsidRPr="00DC25CC" w:rsidRDefault="00B5050D" w:rsidP="004024DE">
            <w:pPr>
              <w:rPr>
                <w:rFonts w:asciiTheme="majorHAnsi" w:hAnsiTheme="majorHAnsi" w:cstheme="majorHAnsi"/>
                <w:sz w:val="24"/>
                <w:szCs w:val="24"/>
              </w:rPr>
            </w:pPr>
          </w:p>
        </w:tc>
        <w:tc>
          <w:tcPr>
            <w:tcW w:w="4788" w:type="dxa"/>
          </w:tcPr>
          <w:p w14:paraId="2F3EAC49" w14:textId="77777777" w:rsidR="00B5050D" w:rsidRPr="00DC25CC" w:rsidRDefault="00B5050D" w:rsidP="004024DE">
            <w:pPr>
              <w:rPr>
                <w:rFonts w:asciiTheme="majorHAnsi" w:hAnsiTheme="majorHAnsi" w:cstheme="majorHAnsi"/>
                <w:sz w:val="24"/>
                <w:szCs w:val="24"/>
              </w:rPr>
            </w:pPr>
          </w:p>
        </w:tc>
      </w:tr>
    </w:tbl>
    <w:p w14:paraId="18E1841C" w14:textId="77777777" w:rsidR="00B5050D" w:rsidRPr="00DC25CC" w:rsidRDefault="00B5050D" w:rsidP="00B5050D">
      <w:pPr>
        <w:rPr>
          <w:rFonts w:asciiTheme="majorHAnsi" w:hAnsiTheme="majorHAnsi" w:cstheme="majorHAnsi"/>
          <w:sz w:val="24"/>
          <w:szCs w:val="24"/>
        </w:rPr>
      </w:pPr>
    </w:p>
    <w:p w14:paraId="3028DCED" w14:textId="77777777" w:rsidR="00051F41" w:rsidRPr="00DC25CC" w:rsidRDefault="00051F41" w:rsidP="00B5050D">
      <w:pPr>
        <w:rPr>
          <w:rFonts w:asciiTheme="majorHAnsi" w:hAnsiTheme="majorHAnsi" w:cstheme="majorHAnsi"/>
          <w:sz w:val="24"/>
          <w:szCs w:val="24"/>
        </w:rPr>
      </w:pPr>
    </w:p>
    <w:p w14:paraId="22E9791E" w14:textId="249CD84B" w:rsidR="00B5050D" w:rsidRPr="00DC25CC" w:rsidRDefault="00B5050D" w:rsidP="00B5050D">
      <w:pPr>
        <w:pStyle w:val="Heading2"/>
        <w:rPr>
          <w:rFonts w:cstheme="majorHAnsi"/>
          <w:sz w:val="24"/>
          <w:szCs w:val="24"/>
        </w:rPr>
      </w:pPr>
      <w:bookmarkStart w:id="3" w:name="_Toc223590998"/>
      <w:r w:rsidRPr="00DC25CC">
        <w:rPr>
          <w:rFonts w:cstheme="majorHAnsi"/>
          <w:sz w:val="24"/>
          <w:szCs w:val="24"/>
        </w:rPr>
        <w:lastRenderedPageBreak/>
        <w:t>B.2  GOVERNING LAW CLAUSE</w:t>
      </w:r>
      <w:bookmarkEnd w:id="3"/>
    </w:p>
    <w:p w14:paraId="239F0546" w14:textId="24647911" w:rsidR="00867BB2" w:rsidRPr="00DC25CC" w:rsidRDefault="00867BB2" w:rsidP="00867BB2">
      <w:pPr>
        <w:widowControl w:val="0"/>
        <w:autoSpaceDE w:val="0"/>
        <w:autoSpaceDN w:val="0"/>
        <w:spacing w:before="120" w:after="0" w:line="240" w:lineRule="auto"/>
        <w:ind w:right="153"/>
        <w:rPr>
          <w:rFonts w:asciiTheme="majorHAnsi" w:eastAsia="Arial" w:hAnsiTheme="majorHAnsi" w:cstheme="majorHAnsi"/>
          <w:sz w:val="24"/>
          <w:szCs w:val="24"/>
        </w:rPr>
      </w:pPr>
      <w:r w:rsidRPr="00DC25CC">
        <w:rPr>
          <w:rFonts w:asciiTheme="majorHAnsi" w:eastAsia="Arial" w:hAnsiTheme="majorHAnsi" w:cstheme="majorHAnsi"/>
          <w:sz w:val="24"/>
          <w:szCs w:val="24"/>
        </w:rPr>
        <w:t>Federal law and regulations, including the Federal Acquisition Regulations (FAR), shall govern this Contract/Order.</w:t>
      </w:r>
      <w:r w:rsidRPr="00DC25CC">
        <w:rPr>
          <w:rFonts w:asciiTheme="majorHAnsi" w:eastAsia="Arial" w:hAnsiTheme="majorHAnsi" w:cstheme="majorHAnsi"/>
          <w:spacing w:val="80"/>
          <w:sz w:val="24"/>
          <w:szCs w:val="24"/>
        </w:rPr>
        <w:t xml:space="preserve"> </w:t>
      </w:r>
      <w:r w:rsidRPr="00DC25CC">
        <w:rPr>
          <w:rFonts w:asciiTheme="majorHAnsi" w:eastAsia="Arial" w:hAnsiTheme="majorHAnsi" w:cstheme="majorHAnsi"/>
          <w:sz w:val="24"/>
          <w:szCs w:val="24"/>
        </w:rPr>
        <w:t>Commercial license agreements may be made a part of this Contract/Order but only if both parties expressly make them an addendum hereto.</w:t>
      </w:r>
      <w:r w:rsidRPr="00DC25CC">
        <w:rPr>
          <w:rFonts w:asciiTheme="majorHAnsi" w:eastAsia="Arial" w:hAnsiTheme="majorHAnsi" w:cstheme="majorHAnsi"/>
          <w:spacing w:val="40"/>
          <w:sz w:val="24"/>
          <w:szCs w:val="24"/>
        </w:rPr>
        <w:t xml:space="preserve"> </w:t>
      </w:r>
      <w:r w:rsidRPr="00DC25CC">
        <w:rPr>
          <w:rFonts w:asciiTheme="majorHAnsi" w:eastAsia="Arial" w:hAnsiTheme="majorHAnsi" w:cstheme="majorHAnsi"/>
          <w:sz w:val="24"/>
          <w:szCs w:val="24"/>
        </w:rPr>
        <w:t>If the commercial license agreement is not made an addendum, it shall not apply, govern, be a part of or have any effect whatsoever on the Contract/Order; this includes, but is not limited to, any agreement embedded in the computer software (clickwrap), any agreement that is otherwise delivered with or provided to the Government with the commercial computer software or documentation (shrinkwrap), or any other license agreement otherwise referred to in any document. If a commercial license agreement is made an addendum, only those provisions addressing data rights regarding the Government’s use, duplication and disclosure of data (</w:t>
      </w:r>
      <w:r w:rsidRPr="00DC25CC">
        <w:rPr>
          <w:rFonts w:asciiTheme="majorHAnsi" w:eastAsia="Arial" w:hAnsiTheme="majorHAnsi" w:cstheme="majorHAnsi"/>
          <w:i/>
          <w:sz w:val="24"/>
          <w:szCs w:val="24"/>
        </w:rPr>
        <w:t>e.g</w:t>
      </w:r>
      <w:r w:rsidRPr="00DC25CC">
        <w:rPr>
          <w:rFonts w:asciiTheme="majorHAnsi" w:eastAsia="Arial" w:hAnsiTheme="majorHAnsi" w:cstheme="majorHAnsi"/>
          <w:sz w:val="24"/>
          <w:szCs w:val="24"/>
        </w:rPr>
        <w:t>., restricted computer software) are included and made a part of this Contract/Order, and only to the extent that those provisions are not duplicative or inconsistent</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with</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Federal</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law,</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Federal</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regulation,</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the</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incorporated</w:t>
      </w:r>
      <w:r w:rsidRPr="00DC25CC">
        <w:rPr>
          <w:rFonts w:asciiTheme="majorHAnsi" w:eastAsia="Arial" w:hAnsiTheme="majorHAnsi" w:cstheme="majorHAnsi"/>
          <w:spacing w:val="-5"/>
          <w:sz w:val="24"/>
          <w:szCs w:val="24"/>
        </w:rPr>
        <w:t xml:space="preserve"> </w:t>
      </w:r>
      <w:r w:rsidRPr="00DC25CC">
        <w:rPr>
          <w:rFonts w:asciiTheme="majorHAnsi" w:eastAsia="Arial" w:hAnsiTheme="majorHAnsi" w:cstheme="majorHAnsi"/>
          <w:sz w:val="24"/>
          <w:szCs w:val="24"/>
        </w:rPr>
        <w:t>FAR</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clauses</w:t>
      </w:r>
      <w:r w:rsidRPr="00DC25CC">
        <w:rPr>
          <w:rFonts w:asciiTheme="majorHAnsi" w:eastAsia="Arial" w:hAnsiTheme="majorHAnsi" w:cstheme="majorHAnsi"/>
          <w:spacing w:val="-6"/>
          <w:sz w:val="24"/>
          <w:szCs w:val="24"/>
        </w:rPr>
        <w:t xml:space="preserve"> </w:t>
      </w:r>
      <w:r w:rsidRPr="00DC25CC">
        <w:rPr>
          <w:rFonts w:asciiTheme="majorHAnsi" w:eastAsia="Arial" w:hAnsiTheme="majorHAnsi" w:cstheme="majorHAnsi"/>
          <w:sz w:val="24"/>
          <w:szCs w:val="24"/>
        </w:rPr>
        <w:t>and</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the provisions</w:t>
      </w:r>
      <w:r w:rsidRPr="00DC25CC">
        <w:rPr>
          <w:rFonts w:asciiTheme="majorHAnsi" w:eastAsia="Arial" w:hAnsiTheme="majorHAnsi" w:cstheme="majorHAnsi"/>
          <w:spacing w:val="-2"/>
          <w:sz w:val="24"/>
          <w:szCs w:val="24"/>
        </w:rPr>
        <w:t xml:space="preserve"> </w:t>
      </w:r>
      <w:r w:rsidRPr="00DC25CC">
        <w:rPr>
          <w:rFonts w:asciiTheme="majorHAnsi" w:eastAsia="Arial" w:hAnsiTheme="majorHAnsi" w:cstheme="majorHAnsi"/>
          <w:sz w:val="24"/>
          <w:szCs w:val="24"/>
        </w:rPr>
        <w:t>of</w:t>
      </w:r>
      <w:r w:rsidRPr="00DC25CC">
        <w:rPr>
          <w:rFonts w:asciiTheme="majorHAnsi" w:eastAsia="Arial" w:hAnsiTheme="majorHAnsi" w:cstheme="majorHAnsi"/>
          <w:spacing w:val="-1"/>
          <w:sz w:val="24"/>
          <w:szCs w:val="24"/>
        </w:rPr>
        <w:t xml:space="preserve"> </w:t>
      </w:r>
      <w:r w:rsidRPr="00DC25CC">
        <w:rPr>
          <w:rFonts w:asciiTheme="majorHAnsi" w:eastAsia="Arial" w:hAnsiTheme="majorHAnsi" w:cstheme="majorHAnsi"/>
          <w:sz w:val="24"/>
          <w:szCs w:val="24"/>
        </w:rPr>
        <w:t>this</w:t>
      </w:r>
      <w:r w:rsidRPr="00DC25CC">
        <w:rPr>
          <w:rFonts w:asciiTheme="majorHAnsi" w:eastAsia="Arial" w:hAnsiTheme="majorHAnsi" w:cstheme="majorHAnsi"/>
          <w:spacing w:val="-2"/>
          <w:sz w:val="24"/>
          <w:szCs w:val="24"/>
        </w:rPr>
        <w:t xml:space="preserve"> </w:t>
      </w:r>
      <w:r w:rsidRPr="00DC25CC">
        <w:rPr>
          <w:rFonts w:asciiTheme="majorHAnsi" w:eastAsia="Arial" w:hAnsiTheme="majorHAnsi" w:cstheme="majorHAnsi"/>
          <w:sz w:val="24"/>
          <w:szCs w:val="24"/>
        </w:rPr>
        <w:t>Contract/Order;</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those</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provisions</w:t>
      </w:r>
      <w:r w:rsidRPr="00DC25CC">
        <w:rPr>
          <w:rFonts w:asciiTheme="majorHAnsi" w:eastAsia="Arial" w:hAnsiTheme="majorHAnsi" w:cstheme="majorHAnsi"/>
          <w:spacing w:val="-2"/>
          <w:sz w:val="24"/>
          <w:szCs w:val="24"/>
        </w:rPr>
        <w:t xml:space="preserve"> </w:t>
      </w:r>
      <w:r w:rsidRPr="00DC25CC">
        <w:rPr>
          <w:rFonts w:asciiTheme="majorHAnsi" w:eastAsia="Arial" w:hAnsiTheme="majorHAnsi" w:cstheme="majorHAnsi"/>
          <w:sz w:val="24"/>
          <w:szCs w:val="24"/>
        </w:rPr>
        <w:t>in</w:t>
      </w:r>
      <w:r w:rsidRPr="00DC25CC">
        <w:rPr>
          <w:rFonts w:asciiTheme="majorHAnsi" w:eastAsia="Arial" w:hAnsiTheme="majorHAnsi" w:cstheme="majorHAnsi"/>
          <w:spacing w:val="-1"/>
          <w:sz w:val="24"/>
          <w:szCs w:val="24"/>
        </w:rPr>
        <w:t xml:space="preserve"> </w:t>
      </w:r>
      <w:r w:rsidRPr="00DC25CC">
        <w:rPr>
          <w:rFonts w:asciiTheme="majorHAnsi" w:eastAsia="Arial" w:hAnsiTheme="majorHAnsi" w:cstheme="majorHAnsi"/>
          <w:sz w:val="24"/>
          <w:szCs w:val="24"/>
        </w:rPr>
        <w:t>the</w:t>
      </w:r>
      <w:r w:rsidRPr="00DC25CC">
        <w:rPr>
          <w:rFonts w:asciiTheme="majorHAnsi" w:eastAsia="Arial" w:hAnsiTheme="majorHAnsi" w:cstheme="majorHAnsi"/>
          <w:spacing w:val="-1"/>
          <w:sz w:val="24"/>
          <w:szCs w:val="24"/>
        </w:rPr>
        <w:t xml:space="preserve"> </w:t>
      </w:r>
      <w:r w:rsidRPr="00DC25CC">
        <w:rPr>
          <w:rFonts w:asciiTheme="majorHAnsi" w:eastAsia="Arial" w:hAnsiTheme="majorHAnsi" w:cstheme="majorHAnsi"/>
          <w:sz w:val="24"/>
          <w:szCs w:val="24"/>
        </w:rPr>
        <w:t>commercial</w:t>
      </w:r>
      <w:r w:rsidRPr="00DC25CC">
        <w:rPr>
          <w:rFonts w:asciiTheme="majorHAnsi" w:eastAsia="Arial" w:hAnsiTheme="majorHAnsi" w:cstheme="majorHAnsi"/>
          <w:spacing w:val="-5"/>
          <w:sz w:val="24"/>
          <w:szCs w:val="24"/>
        </w:rPr>
        <w:t xml:space="preserve"> </w:t>
      </w:r>
      <w:r w:rsidRPr="00DC25CC">
        <w:rPr>
          <w:rFonts w:asciiTheme="majorHAnsi" w:eastAsia="Arial" w:hAnsiTheme="majorHAnsi" w:cstheme="majorHAnsi"/>
          <w:sz w:val="24"/>
          <w:szCs w:val="24"/>
        </w:rPr>
        <w:t>license</w:t>
      </w:r>
      <w:r w:rsidRPr="00DC25CC">
        <w:rPr>
          <w:rFonts w:asciiTheme="majorHAnsi" w:eastAsia="Arial" w:hAnsiTheme="majorHAnsi" w:cstheme="majorHAnsi"/>
          <w:spacing w:val="-1"/>
          <w:sz w:val="24"/>
          <w:szCs w:val="24"/>
        </w:rPr>
        <w:t xml:space="preserve"> </w:t>
      </w:r>
      <w:r w:rsidRPr="00DC25CC">
        <w:rPr>
          <w:rFonts w:asciiTheme="majorHAnsi" w:eastAsia="Arial" w:hAnsiTheme="majorHAnsi" w:cstheme="majorHAnsi"/>
          <w:sz w:val="24"/>
          <w:szCs w:val="24"/>
        </w:rPr>
        <w:t>agreement that do not address data rights regarding the Government’s use, duplication and disclosure of data shall not be included or made a part of the Contract/Order.</w:t>
      </w:r>
      <w:r w:rsidRPr="00DC25CC">
        <w:rPr>
          <w:rFonts w:asciiTheme="majorHAnsi" w:eastAsia="Arial" w:hAnsiTheme="majorHAnsi" w:cstheme="majorHAnsi"/>
          <w:spacing w:val="40"/>
          <w:sz w:val="24"/>
          <w:szCs w:val="24"/>
        </w:rPr>
        <w:t xml:space="preserve"> </w:t>
      </w:r>
      <w:r w:rsidRPr="00DC25CC">
        <w:rPr>
          <w:rFonts w:asciiTheme="majorHAnsi" w:eastAsia="Arial" w:hAnsiTheme="majorHAnsi" w:cstheme="majorHAnsi"/>
          <w:sz w:val="24"/>
          <w:szCs w:val="24"/>
        </w:rPr>
        <w:t xml:space="preserve">Federal law and regulation including, without limitation, the Contract Disputes Act (41 U.S.C. § 7101 </w:t>
      </w:r>
      <w:r w:rsidRPr="00DC25CC">
        <w:rPr>
          <w:rFonts w:asciiTheme="majorHAnsi" w:eastAsia="Arial" w:hAnsiTheme="majorHAnsi" w:cstheme="majorHAnsi"/>
          <w:i/>
          <w:sz w:val="24"/>
          <w:szCs w:val="24"/>
        </w:rPr>
        <w:t>et seq</w:t>
      </w:r>
      <w:r w:rsidRPr="00DC25CC">
        <w:rPr>
          <w:rFonts w:asciiTheme="majorHAnsi" w:eastAsia="Arial" w:hAnsiTheme="majorHAnsi" w:cstheme="majorHAnsi"/>
          <w:sz w:val="24"/>
          <w:szCs w:val="24"/>
        </w:rPr>
        <w:t xml:space="preserve">.), the Anti-Deficiency Act (31 U.S.C. § 1341 </w:t>
      </w:r>
      <w:r w:rsidRPr="00DC25CC">
        <w:rPr>
          <w:rFonts w:asciiTheme="majorHAnsi" w:eastAsia="Arial" w:hAnsiTheme="majorHAnsi" w:cstheme="majorHAnsi"/>
          <w:i/>
          <w:sz w:val="24"/>
          <w:szCs w:val="24"/>
        </w:rPr>
        <w:t>et seq</w:t>
      </w:r>
      <w:r w:rsidRPr="00DC25CC">
        <w:rPr>
          <w:rFonts w:asciiTheme="majorHAnsi" w:eastAsia="Arial" w:hAnsiTheme="majorHAnsi" w:cstheme="majorHAnsi"/>
          <w:sz w:val="24"/>
          <w:szCs w:val="24"/>
        </w:rPr>
        <w:t xml:space="preserve">.), the Competition in Contracting Act (41 U.S.C. § 3301 </w:t>
      </w:r>
      <w:r w:rsidRPr="00DC25CC">
        <w:rPr>
          <w:rFonts w:asciiTheme="majorHAnsi" w:eastAsia="Arial" w:hAnsiTheme="majorHAnsi" w:cstheme="majorHAnsi"/>
          <w:i/>
          <w:sz w:val="24"/>
          <w:szCs w:val="24"/>
        </w:rPr>
        <w:t>et seq</w:t>
      </w:r>
      <w:r w:rsidRPr="00DC25CC">
        <w:rPr>
          <w:rFonts w:asciiTheme="majorHAnsi" w:eastAsia="Arial" w:hAnsiTheme="majorHAnsi" w:cstheme="majorHAnsi"/>
          <w:sz w:val="24"/>
          <w:szCs w:val="24"/>
        </w:rPr>
        <w:t xml:space="preserve">.), the Prompt Payment Act (31 U.S.C. § 3901 </w:t>
      </w:r>
      <w:r w:rsidRPr="00DC25CC">
        <w:rPr>
          <w:rFonts w:asciiTheme="majorHAnsi" w:eastAsia="Arial" w:hAnsiTheme="majorHAnsi" w:cstheme="majorHAnsi"/>
          <w:i/>
          <w:sz w:val="24"/>
          <w:szCs w:val="24"/>
        </w:rPr>
        <w:t>et seq</w:t>
      </w:r>
      <w:r w:rsidRPr="00DC25CC">
        <w:rPr>
          <w:rFonts w:asciiTheme="majorHAnsi" w:eastAsia="Arial" w:hAnsiTheme="majorHAnsi" w:cstheme="majorHAnsi"/>
          <w:sz w:val="24"/>
          <w:szCs w:val="24"/>
        </w:rPr>
        <w:t>.), Contracts for Data Processing or Maintenance (38 USC § 5725), Source Code Harmonization and Reuse in Information Technology Act “SHARE IT Act” (P.L. 118-187), and FAR clauses</w:t>
      </w:r>
      <w:r w:rsidRPr="00DC25CC">
        <w:rPr>
          <w:rFonts w:asciiTheme="majorHAnsi" w:eastAsia="Arial" w:hAnsiTheme="majorHAnsi" w:cstheme="majorHAnsi"/>
          <w:spacing w:val="-5"/>
          <w:sz w:val="24"/>
          <w:szCs w:val="24"/>
        </w:rPr>
        <w:t xml:space="preserve"> </w:t>
      </w:r>
      <w:r w:rsidRPr="00DC25CC">
        <w:rPr>
          <w:rFonts w:asciiTheme="majorHAnsi" w:eastAsia="Arial" w:hAnsiTheme="majorHAnsi" w:cstheme="majorHAnsi"/>
          <w:sz w:val="24"/>
          <w:szCs w:val="24"/>
        </w:rPr>
        <w:t>52.212-4</w:t>
      </w:r>
      <w:r w:rsidR="003E5817">
        <w:rPr>
          <w:rFonts w:asciiTheme="majorHAnsi" w:eastAsia="Arial" w:hAnsiTheme="majorHAnsi" w:cstheme="majorHAnsi"/>
          <w:sz w:val="24"/>
          <w:szCs w:val="24"/>
        </w:rPr>
        <w:t xml:space="preserve"> and</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52.227-14 shall</w:t>
      </w:r>
      <w:r w:rsidRPr="00DC25CC">
        <w:rPr>
          <w:rFonts w:asciiTheme="majorHAnsi" w:eastAsia="Arial" w:hAnsiTheme="majorHAnsi" w:cstheme="majorHAnsi"/>
          <w:spacing w:val="-6"/>
          <w:sz w:val="24"/>
          <w:szCs w:val="24"/>
        </w:rPr>
        <w:t xml:space="preserve"> </w:t>
      </w:r>
      <w:r w:rsidRPr="00DC25CC">
        <w:rPr>
          <w:rFonts w:asciiTheme="majorHAnsi" w:eastAsia="Arial" w:hAnsiTheme="majorHAnsi" w:cstheme="majorHAnsi"/>
          <w:sz w:val="24"/>
          <w:szCs w:val="24"/>
        </w:rPr>
        <w:t>supersede,</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control,</w:t>
      </w:r>
      <w:r w:rsidRPr="00DC25CC">
        <w:rPr>
          <w:rFonts w:asciiTheme="majorHAnsi" w:eastAsia="Arial" w:hAnsiTheme="majorHAnsi" w:cstheme="majorHAnsi"/>
          <w:spacing w:val="-5"/>
          <w:sz w:val="24"/>
          <w:szCs w:val="24"/>
        </w:rPr>
        <w:t xml:space="preserve"> </w:t>
      </w:r>
      <w:r w:rsidRPr="00DC25CC">
        <w:rPr>
          <w:rFonts w:asciiTheme="majorHAnsi" w:eastAsia="Arial" w:hAnsiTheme="majorHAnsi" w:cstheme="majorHAnsi"/>
          <w:sz w:val="24"/>
          <w:szCs w:val="24"/>
        </w:rPr>
        <w:t>and</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render</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ineffective any inconsistent, conflicting, or duplicative provision in any commercial license agreement.</w:t>
      </w:r>
      <w:r w:rsidRPr="00DC25CC">
        <w:rPr>
          <w:rFonts w:asciiTheme="majorHAnsi" w:eastAsia="Arial" w:hAnsiTheme="majorHAnsi" w:cstheme="majorHAnsi"/>
          <w:spacing w:val="40"/>
          <w:sz w:val="24"/>
          <w:szCs w:val="24"/>
        </w:rPr>
        <w:t xml:space="preserve"> </w:t>
      </w:r>
      <w:r w:rsidRPr="00DC25CC">
        <w:rPr>
          <w:rFonts w:asciiTheme="majorHAnsi" w:eastAsia="Arial" w:hAnsiTheme="majorHAnsi" w:cstheme="majorHAnsi"/>
          <w:sz w:val="24"/>
          <w:szCs w:val="24"/>
        </w:rPr>
        <w:t>In the event of conflict between this clause and any provision in the Contract/Order or the commercial license agreement or elsewhere, the terms of this clause shall prevail.</w:t>
      </w:r>
      <w:r w:rsidRPr="00DC25CC">
        <w:rPr>
          <w:rFonts w:asciiTheme="majorHAnsi" w:eastAsia="Arial" w:hAnsiTheme="majorHAnsi" w:cstheme="majorHAnsi"/>
          <w:spacing w:val="40"/>
          <w:sz w:val="24"/>
          <w:szCs w:val="24"/>
        </w:rPr>
        <w:t xml:space="preserve"> </w:t>
      </w:r>
      <w:r w:rsidRPr="00DC25CC">
        <w:rPr>
          <w:rFonts w:asciiTheme="majorHAnsi" w:eastAsia="Arial" w:hAnsiTheme="majorHAnsi" w:cstheme="majorHAnsi"/>
          <w:sz w:val="24"/>
          <w:szCs w:val="24"/>
        </w:rPr>
        <w:t>The Contractor shall deliver to the Government all data first produced under this Contract/Order with unlimited rights as defined by FAR 52.227-14, this includes any custom code developed for the purpose of performing under this contract. Claims of patent or copyright infringement brought against the Government as a party shall be defended by the U.S. Department of Justice (DOJ) in accordance with 28 U.S.C. § 516; at the discretion of DOJ, the Contractor may be allowed reasonable participation in the defense of the litigation.</w:t>
      </w:r>
      <w:r w:rsidRPr="00DC25CC">
        <w:rPr>
          <w:rFonts w:asciiTheme="majorHAnsi" w:eastAsia="Arial" w:hAnsiTheme="majorHAnsi" w:cstheme="majorHAnsi"/>
          <w:spacing w:val="40"/>
          <w:sz w:val="24"/>
          <w:szCs w:val="24"/>
        </w:rPr>
        <w:t xml:space="preserve"> </w:t>
      </w:r>
      <w:r w:rsidRPr="00DC25CC">
        <w:rPr>
          <w:rFonts w:asciiTheme="majorHAnsi" w:eastAsia="Arial" w:hAnsiTheme="majorHAnsi" w:cstheme="majorHAnsi"/>
          <w:sz w:val="24"/>
          <w:szCs w:val="24"/>
        </w:rPr>
        <w:t>Any additional changes to the Contract/Order must be made by modification (Standard Form 30) and shall only be made by a warranted Contracting Officer.</w:t>
      </w:r>
      <w:r w:rsidRPr="00DC25CC">
        <w:rPr>
          <w:rFonts w:asciiTheme="majorHAnsi" w:eastAsia="Arial" w:hAnsiTheme="majorHAnsi" w:cstheme="majorHAnsi"/>
          <w:spacing w:val="40"/>
          <w:sz w:val="24"/>
          <w:szCs w:val="24"/>
        </w:rPr>
        <w:t xml:space="preserve"> </w:t>
      </w:r>
      <w:r w:rsidRPr="00DC25CC">
        <w:rPr>
          <w:rFonts w:asciiTheme="majorHAnsi" w:eastAsia="Arial" w:hAnsiTheme="majorHAnsi" w:cstheme="majorHAnsi"/>
          <w:sz w:val="24"/>
          <w:szCs w:val="24"/>
        </w:rPr>
        <w:t>Nothing in this Contract/Order or any commercial</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license</w:t>
      </w:r>
      <w:r w:rsidRPr="00DC25CC">
        <w:rPr>
          <w:rFonts w:asciiTheme="majorHAnsi" w:eastAsia="Arial" w:hAnsiTheme="majorHAnsi" w:cstheme="majorHAnsi"/>
          <w:spacing w:val="-2"/>
          <w:sz w:val="24"/>
          <w:szCs w:val="24"/>
        </w:rPr>
        <w:t xml:space="preserve"> </w:t>
      </w:r>
      <w:r w:rsidRPr="00DC25CC">
        <w:rPr>
          <w:rFonts w:asciiTheme="majorHAnsi" w:eastAsia="Arial" w:hAnsiTheme="majorHAnsi" w:cstheme="majorHAnsi"/>
          <w:sz w:val="24"/>
          <w:szCs w:val="24"/>
        </w:rPr>
        <w:t>agreement</w:t>
      </w:r>
      <w:r w:rsidRPr="00DC25CC">
        <w:rPr>
          <w:rFonts w:asciiTheme="majorHAnsi" w:eastAsia="Arial" w:hAnsiTheme="majorHAnsi" w:cstheme="majorHAnsi"/>
          <w:spacing w:val="-5"/>
          <w:sz w:val="24"/>
          <w:szCs w:val="24"/>
        </w:rPr>
        <w:t xml:space="preserve"> </w:t>
      </w:r>
      <w:r w:rsidRPr="00DC25CC">
        <w:rPr>
          <w:rFonts w:asciiTheme="majorHAnsi" w:eastAsia="Arial" w:hAnsiTheme="majorHAnsi" w:cstheme="majorHAnsi"/>
          <w:sz w:val="24"/>
          <w:szCs w:val="24"/>
        </w:rPr>
        <w:t>shall</w:t>
      </w:r>
      <w:r w:rsidRPr="00DC25CC">
        <w:rPr>
          <w:rFonts w:asciiTheme="majorHAnsi" w:eastAsia="Arial" w:hAnsiTheme="majorHAnsi" w:cstheme="majorHAnsi"/>
          <w:spacing w:val="-6"/>
          <w:sz w:val="24"/>
          <w:szCs w:val="24"/>
        </w:rPr>
        <w:t xml:space="preserve"> </w:t>
      </w:r>
      <w:r w:rsidRPr="00DC25CC">
        <w:rPr>
          <w:rFonts w:asciiTheme="majorHAnsi" w:eastAsia="Arial" w:hAnsiTheme="majorHAnsi" w:cstheme="majorHAnsi"/>
          <w:sz w:val="24"/>
          <w:szCs w:val="24"/>
        </w:rPr>
        <w:t>be</w:t>
      </w:r>
      <w:r w:rsidRPr="00DC25CC">
        <w:rPr>
          <w:rFonts w:asciiTheme="majorHAnsi" w:eastAsia="Arial" w:hAnsiTheme="majorHAnsi" w:cstheme="majorHAnsi"/>
          <w:spacing w:val="-2"/>
          <w:sz w:val="24"/>
          <w:szCs w:val="24"/>
        </w:rPr>
        <w:t xml:space="preserve"> </w:t>
      </w:r>
      <w:r w:rsidRPr="00DC25CC">
        <w:rPr>
          <w:rFonts w:asciiTheme="majorHAnsi" w:eastAsia="Arial" w:hAnsiTheme="majorHAnsi" w:cstheme="majorHAnsi"/>
          <w:sz w:val="24"/>
          <w:szCs w:val="24"/>
        </w:rPr>
        <w:t>construed</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as</w:t>
      </w:r>
      <w:r w:rsidRPr="00DC25CC">
        <w:rPr>
          <w:rFonts w:asciiTheme="majorHAnsi" w:eastAsia="Arial" w:hAnsiTheme="majorHAnsi" w:cstheme="majorHAnsi"/>
          <w:spacing w:val="-3"/>
          <w:sz w:val="24"/>
          <w:szCs w:val="24"/>
        </w:rPr>
        <w:t xml:space="preserve"> </w:t>
      </w:r>
      <w:r w:rsidRPr="00DC25CC">
        <w:rPr>
          <w:rFonts w:asciiTheme="majorHAnsi" w:eastAsia="Arial" w:hAnsiTheme="majorHAnsi" w:cstheme="majorHAnsi"/>
          <w:sz w:val="24"/>
          <w:szCs w:val="24"/>
        </w:rPr>
        <w:t>a</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waiver</w:t>
      </w:r>
      <w:r w:rsidRPr="00DC25CC">
        <w:rPr>
          <w:rFonts w:asciiTheme="majorHAnsi" w:eastAsia="Arial" w:hAnsiTheme="majorHAnsi" w:cstheme="majorHAnsi"/>
          <w:spacing w:val="-4"/>
          <w:sz w:val="24"/>
          <w:szCs w:val="24"/>
        </w:rPr>
        <w:t xml:space="preserve"> </w:t>
      </w:r>
      <w:r w:rsidRPr="00DC25CC">
        <w:rPr>
          <w:rFonts w:asciiTheme="majorHAnsi" w:eastAsia="Arial" w:hAnsiTheme="majorHAnsi" w:cstheme="majorHAnsi"/>
          <w:sz w:val="24"/>
          <w:szCs w:val="24"/>
        </w:rPr>
        <w:t>of</w:t>
      </w:r>
      <w:r w:rsidRPr="00DC25CC">
        <w:rPr>
          <w:rFonts w:asciiTheme="majorHAnsi" w:eastAsia="Arial" w:hAnsiTheme="majorHAnsi" w:cstheme="majorHAnsi"/>
          <w:spacing w:val="-5"/>
          <w:sz w:val="24"/>
          <w:szCs w:val="24"/>
        </w:rPr>
        <w:t xml:space="preserve"> </w:t>
      </w:r>
      <w:r w:rsidRPr="00DC25CC">
        <w:rPr>
          <w:rFonts w:asciiTheme="majorHAnsi" w:eastAsia="Arial" w:hAnsiTheme="majorHAnsi" w:cstheme="majorHAnsi"/>
          <w:sz w:val="24"/>
          <w:szCs w:val="24"/>
        </w:rPr>
        <w:t>sovereign</w:t>
      </w:r>
      <w:r w:rsidRPr="00DC25CC">
        <w:rPr>
          <w:rFonts w:asciiTheme="majorHAnsi" w:eastAsia="Arial" w:hAnsiTheme="majorHAnsi" w:cstheme="majorHAnsi"/>
          <w:spacing w:val="-2"/>
          <w:sz w:val="24"/>
          <w:szCs w:val="24"/>
        </w:rPr>
        <w:t xml:space="preserve"> </w:t>
      </w:r>
      <w:r w:rsidRPr="00DC25CC">
        <w:rPr>
          <w:rFonts w:asciiTheme="majorHAnsi" w:eastAsia="Arial" w:hAnsiTheme="majorHAnsi" w:cstheme="majorHAnsi"/>
          <w:sz w:val="24"/>
          <w:szCs w:val="24"/>
        </w:rPr>
        <w:t>immunity.</w:t>
      </w:r>
    </w:p>
    <w:p w14:paraId="306716EF" w14:textId="77777777" w:rsidR="00051F41" w:rsidRPr="00DC25CC" w:rsidRDefault="00051F41" w:rsidP="00B5050D">
      <w:pPr>
        <w:rPr>
          <w:rFonts w:asciiTheme="majorHAnsi" w:hAnsiTheme="majorHAnsi" w:cstheme="majorHAnsi"/>
          <w:sz w:val="24"/>
          <w:szCs w:val="24"/>
        </w:rPr>
      </w:pPr>
    </w:p>
    <w:p w14:paraId="373C219A" w14:textId="77777777" w:rsidR="00051F41" w:rsidRPr="00DC25CC" w:rsidRDefault="00051F41" w:rsidP="00B5050D">
      <w:pPr>
        <w:rPr>
          <w:rFonts w:asciiTheme="majorHAnsi" w:hAnsiTheme="majorHAnsi" w:cstheme="majorHAnsi"/>
          <w:sz w:val="24"/>
          <w:szCs w:val="24"/>
        </w:rPr>
      </w:pPr>
    </w:p>
    <w:p w14:paraId="16BA26E3" w14:textId="77777777" w:rsidR="00051F41" w:rsidRPr="00DC25CC" w:rsidRDefault="00051F41" w:rsidP="00B5050D">
      <w:pPr>
        <w:rPr>
          <w:rFonts w:asciiTheme="majorHAnsi" w:hAnsiTheme="majorHAnsi" w:cstheme="majorHAnsi"/>
          <w:sz w:val="24"/>
          <w:szCs w:val="24"/>
        </w:rPr>
      </w:pPr>
    </w:p>
    <w:p w14:paraId="6FABC322" w14:textId="77777777" w:rsidR="00867BB2" w:rsidRPr="00DC25CC" w:rsidRDefault="00867BB2" w:rsidP="00B5050D">
      <w:pPr>
        <w:rPr>
          <w:rFonts w:asciiTheme="majorHAnsi" w:hAnsiTheme="majorHAnsi" w:cstheme="majorHAnsi"/>
          <w:sz w:val="24"/>
          <w:szCs w:val="24"/>
        </w:rPr>
      </w:pPr>
    </w:p>
    <w:p w14:paraId="0B6B3818" w14:textId="77777777" w:rsidR="00867BB2" w:rsidRPr="00DC25CC" w:rsidRDefault="00867BB2" w:rsidP="00B5050D">
      <w:pPr>
        <w:rPr>
          <w:rFonts w:asciiTheme="majorHAnsi" w:hAnsiTheme="majorHAnsi" w:cstheme="majorHAnsi"/>
          <w:sz w:val="24"/>
          <w:szCs w:val="24"/>
        </w:rPr>
      </w:pPr>
    </w:p>
    <w:p w14:paraId="3D262BFF" w14:textId="7C729865" w:rsidR="00B5050D" w:rsidRPr="00DC25CC" w:rsidRDefault="00B5050D" w:rsidP="00B5050D">
      <w:pPr>
        <w:pStyle w:val="Heading2"/>
        <w:rPr>
          <w:rFonts w:cstheme="majorHAnsi"/>
          <w:sz w:val="24"/>
          <w:szCs w:val="24"/>
        </w:rPr>
      </w:pPr>
      <w:bookmarkStart w:id="4" w:name="_Toc223590999"/>
      <w:r w:rsidRPr="00DC25CC">
        <w:rPr>
          <w:rFonts w:cstheme="majorHAnsi"/>
          <w:sz w:val="24"/>
          <w:szCs w:val="24"/>
        </w:rPr>
        <w:lastRenderedPageBreak/>
        <w:t>B.3  SOFTWARE LICENSE, MAINTENANCE, AND TECHNICAL SUPPORT</w:t>
      </w:r>
      <w:bookmarkEnd w:id="4"/>
    </w:p>
    <w:p w14:paraId="11CF2987" w14:textId="64A4D393"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(1). Definitions. </w:t>
      </w:r>
    </w:p>
    <w:p w14:paraId="2255A82A"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5378CD60"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a) Licensee. The term “licensee” shall mean the U.S. Department of Veterans Affairs (“VA”) and is synonymous with “Government.” </w:t>
      </w:r>
    </w:p>
    <w:p w14:paraId="5C6BB197"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b) Licensor. The term “licensor” shall mean the Contractor having the necessary license or ownership rights to deliver license, software maintenance and support of the computer software being acquired. The term “Contractor” is the party identified in Block 17a on the SF1449. If the Contractor is a reseller and not the Licensor, the Contractor remains responsible for performance under this Contract/Order. </w:t>
      </w:r>
    </w:p>
    <w:p w14:paraId="2A88E644"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c) Software. The term “software” shall mean the licensed computer software product(s) cited in the Schedule of Supplies/Services. </w:t>
      </w:r>
    </w:p>
    <w:p w14:paraId="60F69492"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d) Maintenance. The term “maintenance” is the process of enhancing and optimizing software, as well as remedying defects. It shall include all new fixes, patches, releases, updates, versions and upgrades, as further defined below. </w:t>
      </w:r>
    </w:p>
    <w:p w14:paraId="6EAE8505"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e) Technical Support. The term “technical support” refers to the range of services providing assistance for the software via the telephone, email, a website or otherwise. </w:t>
      </w:r>
    </w:p>
    <w:p w14:paraId="383204CE"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f) Release or Update. The term “release” or “update” are terms that refer to a revision of software that contains defect corrections, minor enhancements, or improvements of the software’s functionality. This is usually designated by a change in the number to the right of the decimal point (e.g., from Version 5.3 to 5.4). An example of an update is the addition of new hardware. </w:t>
      </w:r>
    </w:p>
    <w:p w14:paraId="71EF3391"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g) Version or Upgrade. The term “version” or “upgrade” are terms that refer to a revision of software that contains new or improved functionality. This is usually designated by a change in the number to the left of the decimal point (e.g., from Version 5.4 to 6). </w:t>
      </w:r>
    </w:p>
    <w:p w14:paraId="009A2EA0"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35FB67CC" w14:textId="4B210D1A"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(2). Software License. </w:t>
      </w:r>
    </w:p>
    <w:p w14:paraId="4E0080FA"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08C9D561"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a) Unless otherwise stated in the Schedule of Supplies/Services, the Performance Work Statement or Product Description, the software license provided to the Government is a perpetual, nonexclusive license to use the software. </w:t>
      </w:r>
    </w:p>
    <w:p w14:paraId="420BA821"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b) The Government may use the software in a networked environment. </w:t>
      </w:r>
    </w:p>
    <w:p w14:paraId="543DD52D"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c) Any dispute regarding the license grant or usage limitations shall be resolved in accordance with the Disputes Clause incorporated in FAR 52.212-4(d). </w:t>
      </w:r>
    </w:p>
    <w:p w14:paraId="6327FB5C"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d) All limitations of software usage are expressly stated in the Schedule of Supplies/Services and the Performance Work Statement/Product Description. </w:t>
      </w:r>
    </w:p>
    <w:p w14:paraId="0FE2D45D"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02D7AF6C" w14:textId="0460CB32"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(3). Software Maintenance and/or Technical Support. </w:t>
      </w:r>
    </w:p>
    <w:p w14:paraId="105FDE83"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27717497"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a) If the Government desires to continue software maintenance and support beyond the period of performance identified in this Contract/Order, the Government will issue a separate contract or order for maintenance and support. Conversely, if a contract or order for continuing software maintenance and technical support is not received, the Contractor is neither authorized nor permitted to renew any of the previously furnished services. </w:t>
      </w:r>
    </w:p>
    <w:p w14:paraId="46927ABB"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b) The Contractor shall provide software support services, which includes periodic updates, enhancements and corrections to the software, and reasonable </w:t>
      </w:r>
      <w:r w:rsidRPr="00DC25CC">
        <w:rPr>
          <w:rFonts w:asciiTheme="majorHAnsi" w:eastAsiaTheme="minorHAnsi" w:hAnsiTheme="majorHAnsi" w:cstheme="majorHAnsi"/>
          <w:color w:val="000000"/>
          <w:sz w:val="24"/>
          <w:szCs w:val="24"/>
        </w:rPr>
        <w:lastRenderedPageBreak/>
        <w:t xml:space="preserve">technical support, all of which are customarily provided by the Contractor to its commercial customers to cause the software to perform according to its specifications, documentation or demonstrated claims. </w:t>
      </w:r>
    </w:p>
    <w:p w14:paraId="7C7B3969"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c) Any telephone support provided by Contractor shall be at no additional cost. </w:t>
      </w:r>
    </w:p>
    <w:p w14:paraId="1E567D6A"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d) The Contractor shall provide all maintenance services in a timely manner in accordance with the Contractor’s customary practice or as defined in the Performance Work Statement or Product Description. However, prolonged delay (exceeding two business days) in resolving software problems will be noted in the Government’s various past performance records on the Contractor (e.g., </w:t>
      </w:r>
      <w:r w:rsidRPr="00DC25CC">
        <w:rPr>
          <w:rFonts w:asciiTheme="majorHAnsi" w:eastAsiaTheme="minorHAnsi" w:hAnsiTheme="majorHAnsi" w:cstheme="majorHAnsi"/>
          <w:color w:val="0000FF"/>
          <w:sz w:val="24"/>
          <w:szCs w:val="24"/>
        </w:rPr>
        <w:t>www.cpars.gov</w:t>
      </w:r>
      <w:r w:rsidRPr="00DC25CC">
        <w:rPr>
          <w:rFonts w:asciiTheme="majorHAnsi" w:eastAsiaTheme="minorHAnsi" w:hAnsiTheme="majorHAnsi" w:cstheme="majorHAnsi"/>
          <w:color w:val="000000"/>
          <w:sz w:val="24"/>
          <w:szCs w:val="24"/>
        </w:rPr>
        <w:t xml:space="preserve">). </w:t>
      </w:r>
    </w:p>
    <w:p w14:paraId="7716002E" w14:textId="77777777" w:rsidR="001B61FA" w:rsidRPr="00DC25CC" w:rsidRDefault="001B61FA" w:rsidP="001B61FA">
      <w:pPr>
        <w:autoSpaceDE w:val="0"/>
        <w:autoSpaceDN w:val="0"/>
        <w:adjustRightInd w:val="0"/>
        <w:spacing w:after="0" w:line="240" w:lineRule="auto"/>
        <w:ind w:firstLine="720"/>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e) If the Government allows the maintenance and support to lapse and subsequently wishes to reinstate it, any reinstatement fee charged shall not exceed the amounts that would have been charged if the Government had not allowed the subscription to lapse. </w:t>
      </w:r>
    </w:p>
    <w:p w14:paraId="2211D927"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21C46B23" w14:textId="48E7F48C"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(4). Disabling Software Code. </w:t>
      </w:r>
    </w:p>
    <w:p w14:paraId="059D781A"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074ED983"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The Government requires delivery of computer software that does not contain any code that will, upon the occurrence or the nonoccurrence of any event, disable the software. Such code includes but is not limited to a computer virus, restrictive key, node lock, time-out, or other function, whether implemented by electronic, mechanical, or other means, which limits or hinders the use or access to any computer software based on residency on a specific hardware configuration, frequency of duration of use, or other limiting criteria. If any such disabling code is present, the Contractor agrees to indemnify the Government for all damages suffered as a result of a disabling caused by such code, and the contractor agrees to remove such code upon the Government’s request at no extra cost to the Government. Inability of the Contractor to remove the disabling software code will be considered an inexcusable delay and a material breach of contract, and the Government may exercise its right to terminate for cause. In addition, the Government is permitted to remove the code as </w:t>
      </w:r>
    </w:p>
    <w:p w14:paraId="1C3EE336" w14:textId="144D22E3"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it deems appropriate and charge the Contractor for consideration for the time and effort expended in removing the code. </w:t>
      </w:r>
    </w:p>
    <w:p w14:paraId="6E400F77"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p>
    <w:p w14:paraId="3DB2ED79" w14:textId="77777777"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(5). Manuals and Publications.</w:t>
      </w:r>
    </w:p>
    <w:p w14:paraId="339F6011" w14:textId="1AEE294B" w:rsidR="001B61FA" w:rsidRPr="00DC25CC" w:rsidRDefault="001B61FA" w:rsidP="001B61FA">
      <w:pPr>
        <w:autoSpaceDE w:val="0"/>
        <w:autoSpaceDN w:val="0"/>
        <w:adjustRightInd w:val="0"/>
        <w:spacing w:after="0" w:line="240" w:lineRule="auto"/>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 xml:space="preserve"> </w:t>
      </w:r>
      <w:r w:rsidRPr="00DC25CC">
        <w:rPr>
          <w:rFonts w:asciiTheme="majorHAnsi" w:eastAsiaTheme="minorHAnsi" w:hAnsiTheme="majorHAnsi" w:cstheme="majorHAnsi"/>
          <w:color w:val="000000"/>
          <w:sz w:val="24"/>
          <w:szCs w:val="24"/>
        </w:rPr>
        <w:tab/>
      </w:r>
    </w:p>
    <w:p w14:paraId="534D54D3" w14:textId="064B6EE2" w:rsidR="00B5050D" w:rsidRPr="00DC25CC" w:rsidRDefault="001B61FA" w:rsidP="001B61FA">
      <w:pPr>
        <w:rPr>
          <w:rFonts w:asciiTheme="majorHAnsi" w:eastAsiaTheme="minorHAnsi" w:hAnsiTheme="majorHAnsi" w:cstheme="majorHAnsi"/>
          <w:color w:val="000000"/>
          <w:sz w:val="24"/>
          <w:szCs w:val="24"/>
        </w:rPr>
      </w:pPr>
      <w:r w:rsidRPr="00DC25CC">
        <w:rPr>
          <w:rFonts w:asciiTheme="majorHAnsi" w:eastAsiaTheme="minorHAnsi" w:hAnsiTheme="majorHAnsi" w:cstheme="majorHAnsi"/>
          <w:color w:val="000000"/>
          <w:sz w:val="24"/>
          <w:szCs w:val="24"/>
        </w:rPr>
        <w:t>Upon Government request, the Contractor shall furnish the most current version of the user manual and publications for all products/services provided under this Contract/Order at no cost.</w:t>
      </w:r>
    </w:p>
    <w:p w14:paraId="16E97DD8" w14:textId="168D723F" w:rsidR="00D56381" w:rsidRPr="00DC25CC" w:rsidRDefault="00D56381" w:rsidP="001B61FA">
      <w:pPr>
        <w:rPr>
          <w:rFonts w:asciiTheme="majorHAnsi" w:eastAsiaTheme="minorHAnsi" w:hAnsiTheme="majorHAnsi" w:cstheme="majorHAnsi"/>
          <w:color w:val="000000"/>
          <w:sz w:val="24"/>
          <w:szCs w:val="24"/>
        </w:rPr>
      </w:pPr>
    </w:p>
    <w:p w14:paraId="4B649A9D" w14:textId="16B21CFF" w:rsidR="00D56381" w:rsidRPr="00DC25CC" w:rsidRDefault="00D56381" w:rsidP="001B61FA">
      <w:pPr>
        <w:rPr>
          <w:rFonts w:asciiTheme="majorHAnsi" w:eastAsiaTheme="minorHAnsi" w:hAnsiTheme="majorHAnsi" w:cstheme="majorHAnsi"/>
          <w:color w:val="000000"/>
          <w:sz w:val="24"/>
          <w:szCs w:val="24"/>
        </w:rPr>
      </w:pPr>
    </w:p>
    <w:p w14:paraId="4A0F25EC" w14:textId="422EACEB" w:rsidR="00A95AF6" w:rsidRPr="00DC25CC" w:rsidRDefault="00A95AF6" w:rsidP="001B61FA">
      <w:pPr>
        <w:rPr>
          <w:rFonts w:asciiTheme="majorHAnsi" w:eastAsiaTheme="minorHAnsi" w:hAnsiTheme="majorHAnsi" w:cstheme="majorHAnsi"/>
          <w:color w:val="000000"/>
          <w:sz w:val="24"/>
          <w:szCs w:val="24"/>
        </w:rPr>
      </w:pPr>
    </w:p>
    <w:p w14:paraId="13AC9994" w14:textId="5F8C6CF3" w:rsidR="00A95AF6" w:rsidRPr="00DC25CC" w:rsidRDefault="00A95AF6" w:rsidP="001B61FA">
      <w:pPr>
        <w:rPr>
          <w:rFonts w:asciiTheme="majorHAnsi" w:eastAsiaTheme="minorHAnsi" w:hAnsiTheme="majorHAnsi" w:cstheme="majorHAnsi"/>
          <w:color w:val="000000"/>
          <w:sz w:val="24"/>
          <w:szCs w:val="24"/>
        </w:rPr>
      </w:pPr>
    </w:p>
    <w:p w14:paraId="293C8A3C" w14:textId="128FDF1D" w:rsidR="00A95AF6" w:rsidRPr="00DC25CC" w:rsidRDefault="00A95AF6" w:rsidP="001B61FA">
      <w:pPr>
        <w:rPr>
          <w:rFonts w:asciiTheme="majorHAnsi" w:eastAsiaTheme="minorHAnsi" w:hAnsiTheme="majorHAnsi" w:cstheme="majorHAnsi"/>
          <w:color w:val="000000"/>
          <w:sz w:val="24"/>
          <w:szCs w:val="24"/>
        </w:rPr>
      </w:pPr>
    </w:p>
    <w:p w14:paraId="3B3E9DFB" w14:textId="77777777" w:rsidR="00D56381" w:rsidRPr="00DC25CC" w:rsidRDefault="00D56381" w:rsidP="001B61FA">
      <w:pPr>
        <w:rPr>
          <w:rFonts w:asciiTheme="majorHAnsi" w:hAnsiTheme="majorHAnsi" w:cstheme="majorHAnsi"/>
          <w:sz w:val="24"/>
          <w:szCs w:val="24"/>
        </w:rPr>
      </w:pPr>
    </w:p>
    <w:p w14:paraId="322D11F9" w14:textId="2BEE9C34" w:rsidR="00CE14BE" w:rsidRDefault="00B5050D" w:rsidP="00376A88">
      <w:pPr>
        <w:pStyle w:val="Heading2"/>
        <w:rPr>
          <w:rFonts w:cstheme="majorHAnsi"/>
          <w:sz w:val="24"/>
          <w:szCs w:val="24"/>
        </w:rPr>
      </w:pPr>
      <w:bookmarkStart w:id="5" w:name="_Hlk218239049"/>
      <w:bookmarkStart w:id="6" w:name="_Toc223591000"/>
      <w:r w:rsidRPr="00DC25CC">
        <w:rPr>
          <w:rFonts w:cstheme="majorHAnsi"/>
          <w:sz w:val="24"/>
          <w:szCs w:val="24"/>
        </w:rPr>
        <w:lastRenderedPageBreak/>
        <w:t>B.</w:t>
      </w:r>
      <w:bookmarkStart w:id="7" w:name="_Hlk218673186"/>
      <w:r w:rsidRPr="00DC25CC">
        <w:rPr>
          <w:rFonts w:cstheme="majorHAnsi"/>
          <w:sz w:val="24"/>
          <w:szCs w:val="24"/>
        </w:rPr>
        <w:t>4  PRICE SCHEDULE</w:t>
      </w:r>
      <w:bookmarkEnd w:id="5"/>
      <w:bookmarkEnd w:id="7"/>
      <w:bookmarkEnd w:id="6"/>
    </w:p>
    <w:p w14:paraId="4AE9BE07" w14:textId="77777777" w:rsidR="008F67A8" w:rsidRPr="00FF023D" w:rsidRDefault="008F67A8" w:rsidP="008F67A8">
      <w:pPr>
        <w:spacing w:after="0"/>
        <w:rPr>
          <w:rFonts w:ascii="Arial" w:eastAsia="Times New Roman" w:hAnsi="Arial" w:cs="Arial"/>
          <w:sz w:val="24"/>
          <w:szCs w:val="24"/>
        </w:rPr>
      </w:pPr>
      <w:r w:rsidRPr="00FF023D">
        <w:rPr>
          <w:rFonts w:ascii="Arial" w:eastAsia="Times New Roman" w:hAnsi="Arial" w:cs="Arial"/>
          <w:sz w:val="24"/>
          <w:szCs w:val="24"/>
        </w:rPr>
        <w:t xml:space="preserve">All days referenced below shall be considered calendar days, unless otherwise noted. All items are Inspection/Acceptance/FOB Destination. </w:t>
      </w:r>
    </w:p>
    <w:p w14:paraId="042BE9FD" w14:textId="77777777" w:rsidR="008F67A8" w:rsidRPr="00FF023D" w:rsidRDefault="008F67A8" w:rsidP="008F67A8">
      <w:pPr>
        <w:spacing w:after="0"/>
        <w:rPr>
          <w:rFonts w:ascii="Arial" w:eastAsia="Times New Roman" w:hAnsi="Arial" w:cs="Arial"/>
          <w:sz w:val="24"/>
          <w:szCs w:val="24"/>
        </w:rPr>
      </w:pPr>
    </w:p>
    <w:p w14:paraId="23BC416A" w14:textId="77777777" w:rsidR="008F67A8" w:rsidRPr="00FF023D" w:rsidRDefault="008F67A8" w:rsidP="008F67A8">
      <w:pPr>
        <w:spacing w:after="0"/>
        <w:rPr>
          <w:rFonts w:ascii="Arial" w:eastAsia="Times New Roman" w:hAnsi="Arial" w:cs="Arial"/>
          <w:sz w:val="24"/>
          <w:szCs w:val="24"/>
        </w:rPr>
      </w:pPr>
      <w:r w:rsidRPr="00FF023D">
        <w:rPr>
          <w:rFonts w:ascii="Arial" w:eastAsia="Times New Roman" w:hAnsi="Arial" w:cs="Arial"/>
          <w:sz w:val="24"/>
          <w:szCs w:val="24"/>
        </w:rPr>
        <w:t>Any resulting contract will be awarded on a firm-fixed-price basis as defined by Federal Acquisition Regulation Subpart 16.202. Accordingly, the Contractor shall ensure that any and all costs associated with the Contractor’s proposed application(s), software products, software solution, and/or system, shall be included in the Contractor’s proposed firm-fixed price, and shall serve as the Contractor’s firm-fixed price for the life of any resulting contract. No additional costs or fees relative to the Contractor’s proposed application(s), software products, software solution, and/or system including, but not limited to, licensing costs and any associated licensing maintenance required for the development, delivery, integration, operation, and/or maintenance of the Contractor’s proposed solution will be allowed, accepted, and/or paid by the Government.</w:t>
      </w:r>
    </w:p>
    <w:p w14:paraId="1EC90A2F" w14:textId="77777777" w:rsidR="008F67A8" w:rsidRPr="00FF023D" w:rsidRDefault="008F67A8" w:rsidP="00FF023D"/>
    <w:tbl>
      <w:tblPr>
        <w:tblStyle w:val="TableGrid"/>
        <w:tblW w:w="11070" w:type="dxa"/>
        <w:tblInd w:w="-635" w:type="dxa"/>
        <w:tblLayout w:type="fixed"/>
        <w:tblLook w:val="04A0" w:firstRow="1" w:lastRow="0" w:firstColumn="1" w:lastColumn="0" w:noHBand="0" w:noVBand="1"/>
      </w:tblPr>
      <w:tblGrid>
        <w:gridCol w:w="1170"/>
        <w:gridCol w:w="5040"/>
        <w:gridCol w:w="1350"/>
        <w:gridCol w:w="900"/>
        <w:gridCol w:w="1170"/>
        <w:gridCol w:w="8"/>
        <w:gridCol w:w="1432"/>
      </w:tblGrid>
      <w:tr w:rsidR="00376A88" w:rsidRPr="00DC25CC" w14:paraId="5EB3FC0C" w14:textId="77777777" w:rsidTr="00F45298">
        <w:tc>
          <w:tcPr>
            <w:tcW w:w="11070" w:type="dxa"/>
            <w:gridSpan w:val="7"/>
            <w:shd w:val="clear" w:color="auto" w:fill="BFBFBF"/>
            <w:vAlign w:val="center"/>
          </w:tcPr>
          <w:p w14:paraId="5E00E1E7" w14:textId="77777777" w:rsidR="00376A88" w:rsidRPr="00DC25CC" w:rsidRDefault="00376A88" w:rsidP="00376A88">
            <w:pPr>
              <w:jc w:val="center"/>
              <w:rPr>
                <w:rFonts w:asciiTheme="majorHAnsi" w:eastAsia="Times New Roman" w:hAnsiTheme="majorHAnsi" w:cstheme="majorHAnsi"/>
                <w:b/>
                <w:bCs/>
                <w:iCs/>
                <w:sz w:val="24"/>
                <w:szCs w:val="24"/>
              </w:rPr>
            </w:pPr>
            <w:r w:rsidRPr="00DC25CC">
              <w:rPr>
                <w:rFonts w:asciiTheme="majorHAnsi" w:eastAsia="Times New Roman" w:hAnsiTheme="majorHAnsi" w:cstheme="majorHAnsi"/>
                <w:b/>
                <w:bCs/>
                <w:iCs/>
                <w:sz w:val="24"/>
                <w:szCs w:val="24"/>
              </w:rPr>
              <w:t>Base Period</w:t>
            </w:r>
          </w:p>
          <w:p w14:paraId="1E2B26D7" w14:textId="77777777" w:rsidR="008E327F" w:rsidRPr="00DC25CC" w:rsidRDefault="008E327F" w:rsidP="00376A88">
            <w:pPr>
              <w:jc w:val="center"/>
              <w:rPr>
                <w:rFonts w:asciiTheme="majorHAnsi" w:eastAsia="Times New Roman" w:hAnsiTheme="majorHAnsi" w:cstheme="majorHAnsi"/>
                <w:i/>
                <w:sz w:val="24"/>
                <w:szCs w:val="24"/>
              </w:rPr>
            </w:pPr>
          </w:p>
          <w:p w14:paraId="0E2ACDEE" w14:textId="36F47314" w:rsidR="00376A88" w:rsidRPr="00DC25CC" w:rsidRDefault="00376A88" w:rsidP="00376A88">
            <w:pPr>
              <w:jc w:val="center"/>
              <w:rPr>
                <w:rFonts w:asciiTheme="majorHAnsi" w:eastAsia="Times New Roman" w:hAnsiTheme="majorHAnsi" w:cstheme="majorHAnsi"/>
                <w:i/>
                <w:sz w:val="24"/>
                <w:szCs w:val="24"/>
              </w:rPr>
            </w:pPr>
            <w:r w:rsidRPr="00DC25CC">
              <w:rPr>
                <w:rFonts w:asciiTheme="majorHAnsi" w:eastAsia="Times New Roman" w:hAnsiTheme="majorHAnsi" w:cstheme="majorHAnsi"/>
                <w:i/>
                <w:sz w:val="24"/>
                <w:szCs w:val="24"/>
              </w:rPr>
              <w:t xml:space="preserve">The Base Period of Performance (PoP) shall be </w:t>
            </w:r>
            <w:r w:rsidR="00B34FC6" w:rsidRPr="00DC25CC">
              <w:rPr>
                <w:rFonts w:asciiTheme="majorHAnsi" w:eastAsia="Times New Roman" w:hAnsiTheme="majorHAnsi" w:cstheme="majorHAnsi"/>
                <w:i/>
                <w:sz w:val="24"/>
                <w:szCs w:val="24"/>
              </w:rPr>
              <w:t>18</w:t>
            </w:r>
            <w:r w:rsidRPr="00DC25CC">
              <w:rPr>
                <w:rFonts w:asciiTheme="majorHAnsi" w:eastAsia="Times New Roman" w:hAnsiTheme="majorHAnsi" w:cstheme="majorHAnsi"/>
                <w:i/>
                <w:sz w:val="24"/>
                <w:szCs w:val="24"/>
              </w:rPr>
              <w:t xml:space="preserve"> months</w:t>
            </w:r>
            <w:r w:rsidR="00EC7DF8">
              <w:rPr>
                <w:rFonts w:asciiTheme="majorHAnsi" w:eastAsia="Times New Roman" w:hAnsiTheme="majorHAnsi" w:cstheme="majorHAnsi"/>
                <w:i/>
                <w:sz w:val="24"/>
                <w:szCs w:val="24"/>
              </w:rPr>
              <w:t xml:space="preserve"> from date of award</w:t>
            </w:r>
            <w:r w:rsidRPr="00DC25CC">
              <w:rPr>
                <w:rFonts w:asciiTheme="majorHAnsi" w:eastAsia="Times New Roman" w:hAnsiTheme="majorHAnsi" w:cstheme="majorHAnsi"/>
                <w:i/>
                <w:sz w:val="24"/>
                <w:szCs w:val="24"/>
              </w:rPr>
              <w:t>.</w:t>
            </w:r>
          </w:p>
          <w:p w14:paraId="62E74E4E" w14:textId="4096FE76" w:rsidR="00A22031" w:rsidRPr="00A22031" w:rsidRDefault="00A22031" w:rsidP="00E76A99">
            <w:pPr>
              <w:rPr>
                <w:rFonts w:asciiTheme="majorHAnsi" w:eastAsia="Times New Roman" w:hAnsiTheme="majorHAnsi" w:cstheme="majorHAnsi"/>
                <w:sz w:val="24"/>
                <w:szCs w:val="24"/>
              </w:rPr>
            </w:pPr>
          </w:p>
        </w:tc>
      </w:tr>
      <w:tr w:rsidR="00376A88" w:rsidRPr="00DC25CC" w14:paraId="7F26BB7D" w14:textId="77777777" w:rsidTr="00347E39">
        <w:trPr>
          <w:trHeight w:val="512"/>
        </w:trPr>
        <w:tc>
          <w:tcPr>
            <w:tcW w:w="1170" w:type="dxa"/>
            <w:vAlign w:val="center"/>
          </w:tcPr>
          <w:p w14:paraId="39D93FE9" w14:textId="77777777" w:rsidR="00376A88" w:rsidRPr="00DC25CC" w:rsidRDefault="00376A88" w:rsidP="00376A88">
            <w:pPr>
              <w:jc w:val="center"/>
              <w:rPr>
                <w:rFonts w:asciiTheme="majorHAnsi" w:eastAsia="Times New Roman" w:hAnsiTheme="majorHAnsi" w:cstheme="majorHAnsi"/>
                <w:b/>
                <w:sz w:val="24"/>
                <w:szCs w:val="24"/>
              </w:rPr>
            </w:pPr>
            <w:bookmarkStart w:id="8" w:name="_Hlk528926477"/>
            <w:r w:rsidRPr="00DC25CC">
              <w:rPr>
                <w:rFonts w:asciiTheme="majorHAnsi" w:eastAsia="Times New Roman" w:hAnsiTheme="majorHAnsi" w:cstheme="majorHAnsi"/>
                <w:b/>
                <w:sz w:val="24"/>
                <w:szCs w:val="24"/>
              </w:rPr>
              <w:t>CLIN</w:t>
            </w:r>
          </w:p>
        </w:tc>
        <w:tc>
          <w:tcPr>
            <w:tcW w:w="5040" w:type="dxa"/>
            <w:vAlign w:val="center"/>
          </w:tcPr>
          <w:p w14:paraId="5E75A888"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DESCRIPTION</w:t>
            </w:r>
          </w:p>
        </w:tc>
        <w:tc>
          <w:tcPr>
            <w:tcW w:w="1350" w:type="dxa"/>
            <w:vAlign w:val="center"/>
          </w:tcPr>
          <w:p w14:paraId="62CF4FE8"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QTY</w:t>
            </w:r>
          </w:p>
        </w:tc>
        <w:tc>
          <w:tcPr>
            <w:tcW w:w="900" w:type="dxa"/>
            <w:vAlign w:val="center"/>
          </w:tcPr>
          <w:p w14:paraId="463963B4"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UNIT</w:t>
            </w:r>
          </w:p>
        </w:tc>
        <w:tc>
          <w:tcPr>
            <w:tcW w:w="1170" w:type="dxa"/>
            <w:vAlign w:val="center"/>
          </w:tcPr>
          <w:p w14:paraId="22B2C3DD"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UNIT PRICE</w:t>
            </w:r>
          </w:p>
        </w:tc>
        <w:tc>
          <w:tcPr>
            <w:tcW w:w="1440" w:type="dxa"/>
            <w:gridSpan w:val="2"/>
            <w:vAlign w:val="center"/>
          </w:tcPr>
          <w:p w14:paraId="3F10B619"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TOTAL PRICE</w:t>
            </w:r>
          </w:p>
        </w:tc>
      </w:tr>
      <w:tr w:rsidR="00376A88" w:rsidRPr="00DC25CC" w14:paraId="579014B1" w14:textId="77777777" w:rsidTr="00347E39">
        <w:tc>
          <w:tcPr>
            <w:tcW w:w="1170" w:type="dxa"/>
          </w:tcPr>
          <w:p w14:paraId="267A8549" w14:textId="77777777" w:rsidR="008E327F" w:rsidRPr="00DC25CC" w:rsidRDefault="008E327F" w:rsidP="00376A88">
            <w:pPr>
              <w:tabs>
                <w:tab w:val="left" w:pos="1047"/>
              </w:tabs>
              <w:rPr>
                <w:rFonts w:asciiTheme="majorHAnsi" w:eastAsia="Times New Roman" w:hAnsiTheme="majorHAnsi" w:cstheme="majorHAnsi"/>
                <w:sz w:val="24"/>
                <w:szCs w:val="24"/>
              </w:rPr>
            </w:pPr>
          </w:p>
          <w:p w14:paraId="0BF3A585" w14:textId="0E5D25A9" w:rsidR="00376A88" w:rsidRPr="00DC25CC" w:rsidRDefault="00376A88" w:rsidP="00376A88">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0001</w:t>
            </w:r>
          </w:p>
        </w:tc>
        <w:tc>
          <w:tcPr>
            <w:tcW w:w="5040" w:type="dxa"/>
          </w:tcPr>
          <w:p w14:paraId="222C08DF" w14:textId="77777777" w:rsidR="008E327F" w:rsidRPr="00DC25CC" w:rsidRDefault="008E327F" w:rsidP="00376A88">
            <w:pPr>
              <w:rPr>
                <w:rFonts w:asciiTheme="majorHAnsi" w:eastAsia="Times New Roman" w:hAnsiTheme="majorHAnsi" w:cstheme="majorHAnsi"/>
                <w:sz w:val="24"/>
                <w:szCs w:val="24"/>
              </w:rPr>
            </w:pPr>
          </w:p>
          <w:p w14:paraId="063917D6" w14:textId="262A3F07" w:rsidR="0090516E" w:rsidRPr="00DC25CC" w:rsidRDefault="0090516E" w:rsidP="00376A88">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 xml:space="preserve">Project Management </w:t>
            </w:r>
          </w:p>
          <w:p w14:paraId="1D21A394" w14:textId="58DB6D0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Project Management in accordance with (IAW) </w:t>
            </w:r>
            <w:r w:rsidR="00E45947">
              <w:rPr>
                <w:rFonts w:asciiTheme="majorHAnsi" w:eastAsia="Times New Roman" w:hAnsiTheme="majorHAnsi" w:cstheme="majorHAnsi"/>
                <w:sz w:val="24"/>
                <w:szCs w:val="24"/>
              </w:rPr>
              <w:t xml:space="preserve">the Performance Work Statement (PWS) </w:t>
            </w:r>
            <w:r w:rsidRPr="00DC25CC">
              <w:rPr>
                <w:rFonts w:asciiTheme="majorHAnsi" w:eastAsia="Times New Roman" w:hAnsiTheme="majorHAnsi" w:cstheme="majorHAnsi"/>
                <w:sz w:val="24"/>
                <w:szCs w:val="24"/>
              </w:rPr>
              <w:t xml:space="preserve">paragraph 5.1, inclusive of all subparagraphs. </w:t>
            </w:r>
          </w:p>
          <w:p w14:paraId="2E8D2A73" w14:textId="77777777" w:rsidR="00376A88" w:rsidRPr="00DC25CC" w:rsidRDefault="00376A88" w:rsidP="00376A88">
            <w:pPr>
              <w:rPr>
                <w:rFonts w:asciiTheme="majorHAnsi" w:eastAsia="Times New Roman" w:hAnsiTheme="majorHAnsi" w:cstheme="majorHAnsi"/>
                <w:sz w:val="24"/>
                <w:szCs w:val="24"/>
              </w:rPr>
            </w:pPr>
          </w:p>
          <w:p w14:paraId="506F636A" w14:textId="77777777" w:rsidR="004601F3" w:rsidRPr="00DC25CC" w:rsidRDefault="00376A88" w:rsidP="004601F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This Firm-Fixed Price (FFP) Contract Line Item Number (CLIN) includes all travel, labor and deliverables required for the successful completion of services detailed in PWS paragraph 5.1, inclusive of all subparagraphs.</w:t>
            </w:r>
          </w:p>
          <w:p w14:paraId="30807A81" w14:textId="77777777" w:rsidR="001D5ED5" w:rsidRDefault="001D5ED5" w:rsidP="004601F3">
            <w:pPr>
              <w:rPr>
                <w:rFonts w:asciiTheme="majorHAnsi" w:eastAsia="Times New Roman" w:hAnsiTheme="majorHAnsi" w:cstheme="majorHAnsi"/>
                <w:sz w:val="24"/>
                <w:szCs w:val="24"/>
              </w:rPr>
            </w:pPr>
          </w:p>
          <w:p w14:paraId="70FBFA43" w14:textId="5BF2A351" w:rsidR="00D17D83" w:rsidRDefault="00E76A99" w:rsidP="004601F3">
            <w:pPr>
              <w:rPr>
                <w:rFonts w:asciiTheme="majorHAnsi" w:eastAsia="Times New Roman" w:hAnsiTheme="majorHAnsi" w:cstheme="majorHAnsi"/>
                <w:sz w:val="24"/>
                <w:szCs w:val="24"/>
              </w:rPr>
            </w:pPr>
            <w:r w:rsidRPr="00E76A99">
              <w:rPr>
                <w:rFonts w:asciiTheme="majorHAnsi" w:eastAsia="Times New Roman" w:hAnsiTheme="majorHAnsi" w:cstheme="majorHAnsi"/>
                <w:sz w:val="24"/>
                <w:szCs w:val="24"/>
              </w:rPr>
              <w:t>Product and Service Code (PSC): DA10 - IT and Telecom—Business Application/Application Development Software as a Service</w:t>
            </w:r>
          </w:p>
          <w:p w14:paraId="244C1C42" w14:textId="77777777" w:rsidR="00E76A99" w:rsidRPr="00DC25CC" w:rsidRDefault="00E76A99" w:rsidP="004601F3">
            <w:pPr>
              <w:rPr>
                <w:rFonts w:asciiTheme="majorHAnsi" w:eastAsia="Times New Roman" w:hAnsiTheme="majorHAnsi" w:cstheme="majorHAnsi"/>
                <w:sz w:val="24"/>
                <w:szCs w:val="24"/>
              </w:rPr>
            </w:pPr>
          </w:p>
          <w:p w14:paraId="2E1A938B" w14:textId="50940445" w:rsidR="001D5ED5" w:rsidRPr="00DC25CC" w:rsidRDefault="001D5ED5" w:rsidP="004601F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The price of this CLIN shall be allocated to CLIN 0002</w:t>
            </w:r>
            <w:r w:rsidR="00451E0C" w:rsidRPr="00DC25CC">
              <w:rPr>
                <w:rFonts w:asciiTheme="majorHAnsi" w:eastAsia="Times New Roman" w:hAnsiTheme="majorHAnsi" w:cstheme="majorHAnsi"/>
                <w:sz w:val="24"/>
                <w:szCs w:val="24"/>
              </w:rPr>
              <w:t xml:space="preserve"> and CLIN 0003</w:t>
            </w:r>
            <w:r w:rsidRPr="00DC25CC">
              <w:rPr>
                <w:rFonts w:asciiTheme="majorHAnsi" w:eastAsia="Times New Roman" w:hAnsiTheme="majorHAnsi" w:cstheme="majorHAnsi"/>
                <w:sz w:val="24"/>
                <w:szCs w:val="24"/>
              </w:rPr>
              <w:t>.</w:t>
            </w:r>
          </w:p>
          <w:p w14:paraId="4FC906EC" w14:textId="77777777" w:rsidR="004601F3" w:rsidRPr="00DC25CC" w:rsidRDefault="004601F3" w:rsidP="004601F3">
            <w:pPr>
              <w:rPr>
                <w:rFonts w:asciiTheme="majorHAnsi" w:eastAsia="Times New Roman" w:hAnsiTheme="majorHAnsi" w:cstheme="majorHAnsi"/>
                <w:sz w:val="24"/>
                <w:szCs w:val="24"/>
              </w:rPr>
            </w:pPr>
          </w:p>
          <w:p w14:paraId="78A254C4" w14:textId="183FABF6" w:rsidR="00376A88" w:rsidRPr="00DC25CC" w:rsidRDefault="004601F3" w:rsidP="004601F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Period of Performance: </w:t>
            </w:r>
            <w:r w:rsidR="00451E0C" w:rsidRPr="00DC25CC">
              <w:rPr>
                <w:rFonts w:asciiTheme="majorHAnsi" w:eastAsia="Times New Roman" w:hAnsiTheme="majorHAnsi" w:cstheme="majorHAnsi"/>
                <w:sz w:val="24"/>
                <w:szCs w:val="24"/>
              </w:rPr>
              <w:t>18</w:t>
            </w:r>
            <w:r w:rsidRPr="00DC25CC">
              <w:rPr>
                <w:rFonts w:asciiTheme="majorHAnsi" w:eastAsia="Times New Roman" w:hAnsiTheme="majorHAnsi" w:cstheme="majorHAnsi"/>
                <w:sz w:val="24"/>
                <w:szCs w:val="24"/>
              </w:rPr>
              <w:t xml:space="preserve"> months</w:t>
            </w:r>
          </w:p>
          <w:p w14:paraId="7E694614" w14:textId="70BD1142" w:rsidR="008E327F" w:rsidRPr="00DC25CC" w:rsidRDefault="008E327F" w:rsidP="004601F3">
            <w:pPr>
              <w:rPr>
                <w:rFonts w:asciiTheme="majorHAnsi" w:eastAsia="Times New Roman" w:hAnsiTheme="majorHAnsi" w:cstheme="majorHAnsi"/>
                <w:sz w:val="24"/>
                <w:szCs w:val="24"/>
              </w:rPr>
            </w:pPr>
          </w:p>
        </w:tc>
        <w:tc>
          <w:tcPr>
            <w:tcW w:w="1350" w:type="dxa"/>
          </w:tcPr>
          <w:p w14:paraId="36B93EBE" w14:textId="77777777" w:rsidR="008E327F" w:rsidRPr="00DC25CC" w:rsidRDefault="008E327F" w:rsidP="00376A88">
            <w:pPr>
              <w:jc w:val="center"/>
              <w:rPr>
                <w:rFonts w:asciiTheme="majorHAnsi" w:eastAsia="Times New Roman" w:hAnsiTheme="majorHAnsi" w:cstheme="majorHAnsi"/>
                <w:sz w:val="24"/>
                <w:szCs w:val="24"/>
              </w:rPr>
            </w:pPr>
          </w:p>
          <w:p w14:paraId="27B279FC" w14:textId="79BFA49A" w:rsidR="00376A88" w:rsidRPr="00DC25CC" w:rsidRDefault="00451E0C"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18</w:t>
            </w:r>
          </w:p>
        </w:tc>
        <w:tc>
          <w:tcPr>
            <w:tcW w:w="900" w:type="dxa"/>
          </w:tcPr>
          <w:p w14:paraId="14418E3E" w14:textId="77777777" w:rsidR="008E327F" w:rsidRPr="00DC25CC" w:rsidRDefault="008E327F" w:rsidP="00376A88">
            <w:pPr>
              <w:jc w:val="center"/>
              <w:rPr>
                <w:rFonts w:asciiTheme="majorHAnsi" w:eastAsia="Times New Roman" w:hAnsiTheme="majorHAnsi" w:cstheme="majorHAnsi"/>
                <w:sz w:val="24"/>
                <w:szCs w:val="24"/>
              </w:rPr>
            </w:pPr>
          </w:p>
          <w:p w14:paraId="04FE70D2" w14:textId="7BA8C2AE" w:rsidR="00376A88" w:rsidRPr="00DC25CC" w:rsidRDefault="00376A88"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MO</w:t>
            </w:r>
          </w:p>
        </w:tc>
        <w:tc>
          <w:tcPr>
            <w:tcW w:w="1170" w:type="dxa"/>
          </w:tcPr>
          <w:p w14:paraId="73D623A3" w14:textId="77777777" w:rsidR="008E327F" w:rsidRPr="00DC25CC" w:rsidRDefault="008E327F" w:rsidP="00376A88">
            <w:pPr>
              <w:rPr>
                <w:rFonts w:asciiTheme="majorHAnsi" w:eastAsia="Times New Roman" w:hAnsiTheme="majorHAnsi" w:cstheme="majorHAnsi"/>
                <w:sz w:val="24"/>
                <w:szCs w:val="24"/>
              </w:rPr>
            </w:pPr>
          </w:p>
          <w:p w14:paraId="303AEB93" w14:textId="6CBC4F5A" w:rsidR="00376A88" w:rsidRPr="00DC25CC" w:rsidRDefault="004601F3"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 </w:t>
            </w:r>
            <w:r w:rsidR="001D5ED5" w:rsidRPr="00DC25CC">
              <w:rPr>
                <w:rFonts w:asciiTheme="majorHAnsi" w:eastAsia="Times New Roman" w:hAnsiTheme="majorHAnsi" w:cstheme="majorHAnsi"/>
                <w:sz w:val="24"/>
                <w:szCs w:val="24"/>
              </w:rPr>
              <w:t>NSP</w:t>
            </w:r>
          </w:p>
        </w:tc>
        <w:tc>
          <w:tcPr>
            <w:tcW w:w="1440" w:type="dxa"/>
            <w:gridSpan w:val="2"/>
          </w:tcPr>
          <w:p w14:paraId="2B8049C7" w14:textId="77777777" w:rsidR="008E327F" w:rsidRPr="00DC25CC" w:rsidRDefault="008E327F" w:rsidP="00376A88">
            <w:pPr>
              <w:rPr>
                <w:rFonts w:asciiTheme="majorHAnsi" w:eastAsia="Times New Roman" w:hAnsiTheme="majorHAnsi" w:cstheme="majorHAnsi"/>
                <w:sz w:val="24"/>
                <w:szCs w:val="24"/>
              </w:rPr>
            </w:pPr>
          </w:p>
          <w:p w14:paraId="5F6C4496" w14:textId="381C4C2C" w:rsidR="00376A88" w:rsidRPr="00DC25CC" w:rsidRDefault="001D5ED5"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B73553" w:rsidRPr="00DC25CC" w14:paraId="5A4D1D28" w14:textId="77777777" w:rsidTr="00347E39">
        <w:tc>
          <w:tcPr>
            <w:tcW w:w="1170" w:type="dxa"/>
          </w:tcPr>
          <w:p w14:paraId="1DEF66AF" w14:textId="0FC8B8C9" w:rsidR="00B73553" w:rsidRPr="00DC25CC" w:rsidRDefault="00B73553" w:rsidP="00B73553">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0001AA</w:t>
            </w:r>
          </w:p>
        </w:tc>
        <w:tc>
          <w:tcPr>
            <w:tcW w:w="5040" w:type="dxa"/>
          </w:tcPr>
          <w:p w14:paraId="1A879EDA" w14:textId="0DAD7F83" w:rsidR="00B73553" w:rsidRPr="00DC25CC" w:rsidRDefault="00B73553" w:rsidP="00B73553">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Contractor Project Management Plan IAW </w:t>
            </w:r>
            <w:r w:rsidR="00E45947">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5.1.1</w:t>
            </w:r>
          </w:p>
          <w:p w14:paraId="5FE5C39F" w14:textId="77777777" w:rsidR="00B73553" w:rsidRPr="00DC25CC" w:rsidRDefault="00B73553" w:rsidP="00B73553">
            <w:pPr>
              <w:tabs>
                <w:tab w:val="left" w:pos="270"/>
                <w:tab w:val="left" w:pos="720"/>
                <w:tab w:val="left" w:pos="1080"/>
                <w:tab w:val="center" w:pos="4680"/>
              </w:tabs>
              <w:suppressAutoHyphens/>
              <w:rPr>
                <w:rFonts w:asciiTheme="majorHAnsi" w:eastAsia="Times New Roman" w:hAnsiTheme="majorHAnsi" w:cstheme="majorHAnsi"/>
                <w:sz w:val="24"/>
                <w:szCs w:val="24"/>
              </w:rPr>
            </w:pPr>
          </w:p>
          <w:p w14:paraId="0C8E8DF8" w14:textId="77777777" w:rsidR="00B73553" w:rsidRPr="00DC25CC" w:rsidRDefault="00B73553" w:rsidP="00B73553">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award of the contract and updated monthly thereafter throughout the PoP. </w:t>
            </w:r>
          </w:p>
          <w:p w14:paraId="04430492" w14:textId="77777777" w:rsidR="00B73553" w:rsidRPr="00DC25CC" w:rsidRDefault="00B73553" w:rsidP="00B73553">
            <w:pPr>
              <w:rPr>
                <w:rFonts w:asciiTheme="majorHAnsi" w:eastAsia="Times New Roman" w:hAnsiTheme="majorHAnsi" w:cstheme="majorHAnsi"/>
                <w:sz w:val="24"/>
                <w:szCs w:val="24"/>
              </w:rPr>
            </w:pPr>
          </w:p>
        </w:tc>
        <w:tc>
          <w:tcPr>
            <w:tcW w:w="1350" w:type="dxa"/>
          </w:tcPr>
          <w:p w14:paraId="1A1302F9" w14:textId="4E6CD6C1" w:rsidR="00B73553" w:rsidRPr="00DC25CC" w:rsidRDefault="00B73553" w:rsidP="00B73553">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6665CB31" w14:textId="59E1766B" w:rsidR="00B73553" w:rsidRPr="00DC25CC" w:rsidRDefault="00B73553" w:rsidP="00B73553">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6A31149A" w14:textId="1DE798FC" w:rsidR="00B73553" w:rsidRPr="00DC25CC" w:rsidRDefault="00B73553" w:rsidP="00B7355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77F0572C" w14:textId="299F9253" w:rsidR="00B73553" w:rsidRPr="00DC25CC" w:rsidRDefault="00B73553" w:rsidP="00B7355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B73553" w:rsidRPr="00DC25CC" w14:paraId="4C2B9BB7" w14:textId="77777777" w:rsidTr="00347E39">
        <w:tc>
          <w:tcPr>
            <w:tcW w:w="1170" w:type="dxa"/>
          </w:tcPr>
          <w:p w14:paraId="056098D6" w14:textId="34303A72" w:rsidR="00B73553" w:rsidRPr="00DC25CC" w:rsidRDefault="00B73553" w:rsidP="00B73553">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0001AB</w:t>
            </w:r>
          </w:p>
        </w:tc>
        <w:tc>
          <w:tcPr>
            <w:tcW w:w="5040" w:type="dxa"/>
          </w:tcPr>
          <w:p w14:paraId="669EEE97" w14:textId="77777777" w:rsidR="00B73553" w:rsidRPr="00DC25CC" w:rsidRDefault="00B73553" w:rsidP="00B73553">
            <w:pPr>
              <w:tabs>
                <w:tab w:val="left" w:pos="270"/>
                <w:tab w:val="left" w:pos="720"/>
                <w:tab w:val="left" w:pos="1080"/>
                <w:tab w:val="center" w:pos="4680"/>
              </w:tabs>
              <w:suppressAutoHyphens/>
              <w:rPr>
                <w:rFonts w:asciiTheme="majorHAnsi" w:hAnsiTheme="majorHAnsi" w:cstheme="majorHAnsi"/>
                <w:sz w:val="24"/>
                <w:szCs w:val="24"/>
              </w:rPr>
            </w:pPr>
            <w:r w:rsidRPr="00DC25CC">
              <w:rPr>
                <w:rFonts w:asciiTheme="majorHAnsi" w:hAnsiTheme="majorHAnsi" w:cstheme="majorHAnsi"/>
                <w:sz w:val="24"/>
                <w:szCs w:val="24"/>
              </w:rPr>
              <w:t>Monthly Progress Report IAW PWS Paragraph 5.1.2</w:t>
            </w:r>
          </w:p>
          <w:p w14:paraId="7A34036C" w14:textId="77777777" w:rsidR="00B73553" w:rsidRPr="00DC25CC" w:rsidRDefault="00B73553" w:rsidP="00B73553">
            <w:pPr>
              <w:tabs>
                <w:tab w:val="left" w:pos="270"/>
                <w:tab w:val="left" w:pos="720"/>
                <w:tab w:val="left" w:pos="1080"/>
                <w:tab w:val="center" w:pos="4680"/>
              </w:tabs>
              <w:suppressAutoHyphens/>
              <w:rPr>
                <w:rFonts w:asciiTheme="majorHAnsi" w:hAnsiTheme="majorHAnsi" w:cstheme="majorHAnsi"/>
                <w:sz w:val="24"/>
                <w:szCs w:val="24"/>
              </w:rPr>
            </w:pPr>
          </w:p>
          <w:p w14:paraId="38744E01" w14:textId="77777777" w:rsidR="00B73553" w:rsidRPr="00DC25CC" w:rsidRDefault="00B73553" w:rsidP="00B73553">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award of the contract and updated monthly thereafter throughout the PoP. </w:t>
            </w:r>
          </w:p>
          <w:p w14:paraId="65D40622" w14:textId="77777777" w:rsidR="00B73553" w:rsidRPr="00DC25CC" w:rsidRDefault="00B73553" w:rsidP="00B73553">
            <w:pPr>
              <w:rPr>
                <w:rFonts w:asciiTheme="majorHAnsi" w:eastAsia="Times New Roman" w:hAnsiTheme="majorHAnsi" w:cstheme="majorHAnsi"/>
                <w:sz w:val="24"/>
                <w:szCs w:val="24"/>
              </w:rPr>
            </w:pPr>
          </w:p>
        </w:tc>
        <w:tc>
          <w:tcPr>
            <w:tcW w:w="1350" w:type="dxa"/>
          </w:tcPr>
          <w:p w14:paraId="11FC2FA1" w14:textId="44CBB0C7" w:rsidR="00B73553" w:rsidRPr="00DC25CC" w:rsidRDefault="00B73553" w:rsidP="00B73553">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12BBEED6" w14:textId="03621CC1" w:rsidR="00B73553" w:rsidRPr="00DC25CC" w:rsidRDefault="00B73553" w:rsidP="00B73553">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4EC635D3" w14:textId="1F1D8DB9" w:rsidR="00B73553" w:rsidRPr="00DC25CC" w:rsidRDefault="00B73553" w:rsidP="00B7355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50BAE54" w14:textId="2AB7B8AD" w:rsidR="00B73553" w:rsidRPr="00DC25CC" w:rsidRDefault="00B73553" w:rsidP="00B7355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AD2AA6" w:rsidRPr="00DC25CC" w14:paraId="2F818F02" w14:textId="77777777" w:rsidTr="00347E39">
        <w:tc>
          <w:tcPr>
            <w:tcW w:w="1170" w:type="dxa"/>
          </w:tcPr>
          <w:p w14:paraId="265B3D87" w14:textId="1DE23750" w:rsidR="00AD2AA6" w:rsidRPr="00DC25CC" w:rsidRDefault="00AD2AA6" w:rsidP="00B73553">
            <w:pPr>
              <w:tabs>
                <w:tab w:val="left" w:pos="1047"/>
              </w:tabs>
              <w:rPr>
                <w:rFonts w:asciiTheme="majorHAnsi" w:eastAsia="Times New Roman" w:hAnsiTheme="majorHAnsi" w:cstheme="majorHAnsi"/>
                <w:sz w:val="24"/>
                <w:szCs w:val="24"/>
              </w:rPr>
            </w:pPr>
            <w:r>
              <w:rPr>
                <w:rFonts w:asciiTheme="majorHAnsi" w:eastAsia="Times New Roman" w:hAnsiTheme="majorHAnsi" w:cstheme="majorHAnsi"/>
                <w:sz w:val="24"/>
                <w:szCs w:val="24"/>
              </w:rPr>
              <w:t>0001AC</w:t>
            </w:r>
          </w:p>
        </w:tc>
        <w:tc>
          <w:tcPr>
            <w:tcW w:w="5040" w:type="dxa"/>
          </w:tcPr>
          <w:p w14:paraId="7AF25EAC" w14:textId="77777777" w:rsidR="00AD2AA6" w:rsidRDefault="00AD2AA6" w:rsidP="00B73553">
            <w:pPr>
              <w:tabs>
                <w:tab w:val="left" w:pos="270"/>
                <w:tab w:val="left" w:pos="720"/>
                <w:tab w:val="left" w:pos="1080"/>
                <w:tab w:val="center" w:pos="4680"/>
              </w:tabs>
              <w:suppressAutoHyphens/>
              <w:rPr>
                <w:rFonts w:asciiTheme="majorHAnsi" w:hAnsiTheme="majorHAnsi" w:cstheme="majorHAnsi"/>
                <w:sz w:val="24"/>
                <w:szCs w:val="24"/>
              </w:rPr>
            </w:pPr>
            <w:r>
              <w:rPr>
                <w:rFonts w:asciiTheme="majorHAnsi" w:hAnsiTheme="majorHAnsi" w:cstheme="majorHAnsi"/>
                <w:sz w:val="24"/>
                <w:szCs w:val="24"/>
              </w:rPr>
              <w:t>Contractor Staff Roster IAW PWS Paragraph 6.2.2</w:t>
            </w:r>
          </w:p>
          <w:p w14:paraId="755FBBCC" w14:textId="77777777" w:rsidR="00AD2AA6" w:rsidRDefault="00AD2AA6" w:rsidP="00B73553">
            <w:pPr>
              <w:tabs>
                <w:tab w:val="left" w:pos="270"/>
                <w:tab w:val="left" w:pos="720"/>
                <w:tab w:val="left" w:pos="1080"/>
                <w:tab w:val="center" w:pos="4680"/>
              </w:tabs>
              <w:suppressAutoHyphens/>
              <w:rPr>
                <w:rFonts w:asciiTheme="majorHAnsi" w:hAnsiTheme="majorHAnsi" w:cstheme="majorHAnsi"/>
                <w:sz w:val="24"/>
                <w:szCs w:val="24"/>
              </w:rPr>
            </w:pPr>
          </w:p>
          <w:p w14:paraId="0CDEB6A2" w14:textId="77777777" w:rsidR="004A5953" w:rsidRPr="00DC25CC" w:rsidRDefault="004A5953" w:rsidP="004A5953">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award of the contract and updated monthly thereafter throughout the PoP. </w:t>
            </w:r>
          </w:p>
          <w:p w14:paraId="15542FA6" w14:textId="68B994B1" w:rsidR="00AD2AA6" w:rsidRPr="00DC25CC" w:rsidRDefault="00AD2AA6" w:rsidP="00B73553">
            <w:pPr>
              <w:tabs>
                <w:tab w:val="left" w:pos="270"/>
                <w:tab w:val="left" w:pos="720"/>
                <w:tab w:val="left" w:pos="1080"/>
                <w:tab w:val="center" w:pos="4680"/>
              </w:tabs>
              <w:suppressAutoHyphens/>
              <w:rPr>
                <w:rFonts w:asciiTheme="majorHAnsi" w:hAnsiTheme="majorHAnsi" w:cstheme="majorHAnsi"/>
                <w:sz w:val="24"/>
                <w:szCs w:val="24"/>
              </w:rPr>
            </w:pPr>
          </w:p>
        </w:tc>
        <w:tc>
          <w:tcPr>
            <w:tcW w:w="1350" w:type="dxa"/>
          </w:tcPr>
          <w:p w14:paraId="6AFC4FFE" w14:textId="77777777" w:rsidR="004A5953" w:rsidRDefault="004A5953" w:rsidP="00B73553">
            <w:pPr>
              <w:jc w:val="center"/>
              <w:rPr>
                <w:rFonts w:asciiTheme="majorHAnsi" w:eastAsia="Times New Roman" w:hAnsiTheme="majorHAnsi" w:cstheme="majorHAnsi"/>
                <w:sz w:val="24"/>
                <w:szCs w:val="24"/>
              </w:rPr>
            </w:pPr>
          </w:p>
          <w:p w14:paraId="59B4B158" w14:textId="6B991660" w:rsidR="00AD2AA6" w:rsidRPr="00DC25CC" w:rsidDel="00AD2AA6" w:rsidRDefault="004A5953" w:rsidP="00B73553">
            <w:pPr>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1</w:t>
            </w:r>
          </w:p>
        </w:tc>
        <w:tc>
          <w:tcPr>
            <w:tcW w:w="900" w:type="dxa"/>
          </w:tcPr>
          <w:p w14:paraId="734D863F" w14:textId="77777777" w:rsidR="00AD2AA6" w:rsidRDefault="00AD2AA6" w:rsidP="00B73553">
            <w:pPr>
              <w:jc w:val="center"/>
              <w:rPr>
                <w:rFonts w:asciiTheme="majorHAnsi" w:eastAsia="Times New Roman" w:hAnsiTheme="majorHAnsi" w:cstheme="majorHAnsi"/>
                <w:sz w:val="24"/>
                <w:szCs w:val="24"/>
              </w:rPr>
            </w:pPr>
          </w:p>
          <w:p w14:paraId="04046619" w14:textId="3D760130" w:rsidR="004A5953" w:rsidRPr="00DC25CC" w:rsidDel="00AD2AA6" w:rsidRDefault="004A5953" w:rsidP="00B73553">
            <w:pPr>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LO</w:t>
            </w:r>
          </w:p>
        </w:tc>
        <w:tc>
          <w:tcPr>
            <w:tcW w:w="1170" w:type="dxa"/>
          </w:tcPr>
          <w:p w14:paraId="6112F80E" w14:textId="77777777" w:rsidR="00AD2AA6" w:rsidRDefault="00AD2AA6" w:rsidP="00B73553">
            <w:pPr>
              <w:rPr>
                <w:rFonts w:asciiTheme="majorHAnsi" w:eastAsia="Times New Roman" w:hAnsiTheme="majorHAnsi" w:cstheme="majorHAnsi"/>
                <w:sz w:val="24"/>
                <w:szCs w:val="24"/>
              </w:rPr>
            </w:pPr>
          </w:p>
          <w:p w14:paraId="37CD7A7D" w14:textId="582692C8" w:rsidR="004A5953" w:rsidRPr="00DC25CC" w:rsidDel="00AD2AA6" w:rsidRDefault="004A5953" w:rsidP="00B73553">
            <w:pPr>
              <w:rPr>
                <w:rFonts w:asciiTheme="majorHAnsi" w:eastAsia="Times New Roman" w:hAnsiTheme="majorHAnsi" w:cstheme="majorHAnsi"/>
                <w:sz w:val="24"/>
                <w:szCs w:val="24"/>
              </w:rPr>
            </w:pPr>
            <w:r>
              <w:rPr>
                <w:rFonts w:asciiTheme="majorHAnsi" w:eastAsia="Times New Roman" w:hAnsiTheme="majorHAnsi" w:cstheme="majorHAnsi"/>
                <w:sz w:val="24"/>
                <w:szCs w:val="24"/>
              </w:rPr>
              <w:t>NSP</w:t>
            </w:r>
          </w:p>
        </w:tc>
        <w:tc>
          <w:tcPr>
            <w:tcW w:w="1440" w:type="dxa"/>
            <w:gridSpan w:val="2"/>
          </w:tcPr>
          <w:p w14:paraId="336A8E95" w14:textId="77777777" w:rsidR="00AD2AA6" w:rsidRDefault="00AD2AA6" w:rsidP="00B73553">
            <w:pPr>
              <w:rPr>
                <w:rFonts w:asciiTheme="majorHAnsi" w:eastAsia="Times New Roman" w:hAnsiTheme="majorHAnsi" w:cstheme="majorHAnsi"/>
                <w:sz w:val="24"/>
                <w:szCs w:val="24"/>
              </w:rPr>
            </w:pPr>
          </w:p>
          <w:p w14:paraId="60E0EA18" w14:textId="25E2222E" w:rsidR="004A5953" w:rsidRPr="00DC25CC" w:rsidDel="00AD2AA6" w:rsidRDefault="004A5953" w:rsidP="00B73553">
            <w:pPr>
              <w:rPr>
                <w:rFonts w:asciiTheme="majorHAnsi" w:eastAsia="Times New Roman" w:hAnsiTheme="majorHAnsi" w:cstheme="majorHAnsi"/>
                <w:sz w:val="24"/>
                <w:szCs w:val="24"/>
              </w:rPr>
            </w:pPr>
            <w:r>
              <w:rPr>
                <w:rFonts w:asciiTheme="majorHAnsi" w:eastAsia="Times New Roman" w:hAnsiTheme="majorHAnsi" w:cstheme="majorHAnsi"/>
                <w:sz w:val="24"/>
                <w:szCs w:val="24"/>
              </w:rPr>
              <w:t>NSP</w:t>
            </w:r>
          </w:p>
        </w:tc>
      </w:tr>
      <w:tr w:rsidR="001D5ED5" w:rsidRPr="00DC25CC" w14:paraId="4FD001EF" w14:textId="77777777" w:rsidTr="00347E39">
        <w:tc>
          <w:tcPr>
            <w:tcW w:w="1170" w:type="dxa"/>
          </w:tcPr>
          <w:p w14:paraId="4E5E05EF" w14:textId="116F6256" w:rsidR="001D5ED5" w:rsidRPr="00DC25CC" w:rsidRDefault="001D5ED5" w:rsidP="0033496C">
            <w:pPr>
              <w:tabs>
                <w:tab w:val="left" w:pos="1047"/>
              </w:tabs>
              <w:rPr>
                <w:rFonts w:asciiTheme="majorHAnsi" w:eastAsia="Times New Roman" w:hAnsiTheme="majorHAnsi" w:cstheme="majorHAnsi"/>
                <w:sz w:val="24"/>
                <w:szCs w:val="24"/>
              </w:rPr>
            </w:pPr>
            <w:bookmarkStart w:id="9" w:name="_Hlk223078709"/>
            <w:r w:rsidRPr="00DC25CC">
              <w:rPr>
                <w:rFonts w:asciiTheme="majorHAnsi" w:eastAsia="Times New Roman" w:hAnsiTheme="majorHAnsi" w:cstheme="majorHAnsi"/>
                <w:sz w:val="24"/>
                <w:szCs w:val="24"/>
              </w:rPr>
              <w:t>0002</w:t>
            </w:r>
          </w:p>
        </w:tc>
        <w:tc>
          <w:tcPr>
            <w:tcW w:w="5040" w:type="dxa"/>
          </w:tcPr>
          <w:p w14:paraId="5A0D1AF0" w14:textId="6BCB1CB1" w:rsidR="00451E0C" w:rsidRPr="00DC25CC" w:rsidRDefault="00451E0C" w:rsidP="00EA026F">
            <w:pPr>
              <w:pStyle w:val="Heading2"/>
              <w:rPr>
                <w:rFonts w:eastAsia="Times New Roman" w:cstheme="majorHAnsi"/>
                <w:sz w:val="24"/>
                <w:szCs w:val="24"/>
              </w:rPr>
            </w:pPr>
            <w:bookmarkStart w:id="10" w:name="_Toc223087900"/>
            <w:bookmarkStart w:id="11" w:name="_Toc223089088"/>
            <w:bookmarkStart w:id="12" w:name="_Toc223443789"/>
            <w:bookmarkStart w:id="13" w:name="_Toc223591001"/>
            <w:r w:rsidRPr="00DC25CC">
              <w:rPr>
                <w:rFonts w:cstheme="majorHAnsi"/>
                <w:sz w:val="24"/>
                <w:szCs w:val="24"/>
              </w:rPr>
              <w:t>NTP PACS U</w:t>
            </w:r>
            <w:r w:rsidR="00EA026F" w:rsidRPr="00DC25CC">
              <w:rPr>
                <w:rFonts w:cstheme="majorHAnsi"/>
                <w:sz w:val="24"/>
                <w:szCs w:val="24"/>
              </w:rPr>
              <w:t>pgrade</w:t>
            </w:r>
            <w:bookmarkEnd w:id="10"/>
            <w:bookmarkEnd w:id="11"/>
            <w:bookmarkEnd w:id="12"/>
            <w:bookmarkEnd w:id="13"/>
          </w:p>
          <w:p w14:paraId="08168841" w14:textId="203E1D6A" w:rsidR="001D5ED5" w:rsidRPr="00DC25CC" w:rsidRDefault="001D5ED5" w:rsidP="0033496C">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NTP PACS Upgrade IAW </w:t>
            </w:r>
            <w:r w:rsidR="00E45947">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w:t>
            </w:r>
            <w:r w:rsidR="00EA026F" w:rsidRPr="00DC25CC">
              <w:rPr>
                <w:rFonts w:asciiTheme="majorHAnsi" w:eastAsia="Times New Roman" w:hAnsiTheme="majorHAnsi" w:cstheme="majorHAnsi"/>
                <w:sz w:val="24"/>
                <w:szCs w:val="24"/>
              </w:rPr>
              <w:t>2</w:t>
            </w:r>
            <w:r w:rsidR="00E27FF9">
              <w:rPr>
                <w:rFonts w:asciiTheme="majorHAnsi" w:eastAsia="Times New Roman" w:hAnsiTheme="majorHAnsi" w:cstheme="majorHAnsi"/>
                <w:sz w:val="24"/>
                <w:szCs w:val="24"/>
              </w:rPr>
              <w:t xml:space="preserve"> and 5.3,</w:t>
            </w:r>
            <w:r w:rsidRPr="00DC25CC">
              <w:rPr>
                <w:rFonts w:asciiTheme="majorHAnsi" w:eastAsia="Times New Roman" w:hAnsiTheme="majorHAnsi" w:cstheme="majorHAnsi"/>
                <w:sz w:val="24"/>
                <w:szCs w:val="24"/>
              </w:rPr>
              <w:t xml:space="preserve"> inclusive of all subparagraphs</w:t>
            </w:r>
            <w:r w:rsidR="00347E39">
              <w:rPr>
                <w:rFonts w:asciiTheme="majorHAnsi" w:eastAsia="Times New Roman" w:hAnsiTheme="majorHAnsi" w:cstheme="majorHAnsi"/>
                <w:sz w:val="24"/>
                <w:szCs w:val="24"/>
              </w:rPr>
              <w:t>.</w:t>
            </w:r>
            <w:r w:rsidRPr="00DC25CC">
              <w:rPr>
                <w:rFonts w:asciiTheme="majorHAnsi" w:eastAsia="Times New Roman" w:hAnsiTheme="majorHAnsi" w:cstheme="majorHAnsi"/>
                <w:sz w:val="24"/>
                <w:szCs w:val="24"/>
              </w:rPr>
              <w:t xml:space="preserve"> </w:t>
            </w:r>
          </w:p>
          <w:p w14:paraId="6375E4B3" w14:textId="77777777" w:rsidR="001D5ED5" w:rsidRPr="00DC25CC" w:rsidRDefault="001D5ED5" w:rsidP="0033496C">
            <w:pPr>
              <w:rPr>
                <w:rFonts w:asciiTheme="majorHAnsi" w:eastAsia="Times New Roman" w:hAnsiTheme="majorHAnsi" w:cstheme="majorHAnsi"/>
                <w:sz w:val="24"/>
                <w:szCs w:val="24"/>
              </w:rPr>
            </w:pPr>
          </w:p>
          <w:p w14:paraId="3CD3A4FB" w14:textId="59456576" w:rsidR="001D5ED5" w:rsidRPr="00DC25CC" w:rsidRDefault="001D5ED5" w:rsidP="0033496C">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This FFP CLIN includes all travel, labor, materials, and deliverables required for the successful completion of the requirements detailed in PWS paragraphs 5.</w:t>
            </w:r>
            <w:r w:rsidR="00F95391">
              <w:rPr>
                <w:rFonts w:asciiTheme="majorHAnsi" w:eastAsia="Times New Roman" w:hAnsiTheme="majorHAnsi" w:cstheme="majorHAnsi"/>
                <w:sz w:val="24"/>
                <w:szCs w:val="24"/>
              </w:rPr>
              <w:t>2</w:t>
            </w:r>
            <w:r w:rsidR="00E27FF9">
              <w:rPr>
                <w:rFonts w:asciiTheme="majorHAnsi" w:eastAsia="Times New Roman" w:hAnsiTheme="majorHAnsi" w:cstheme="majorHAnsi"/>
                <w:sz w:val="24"/>
                <w:szCs w:val="24"/>
              </w:rPr>
              <w:t xml:space="preserve"> and 5.3</w:t>
            </w:r>
            <w:r w:rsidRPr="00DC25CC">
              <w:rPr>
                <w:rFonts w:asciiTheme="majorHAnsi" w:eastAsia="Times New Roman" w:hAnsiTheme="majorHAnsi" w:cstheme="majorHAnsi"/>
                <w:sz w:val="24"/>
                <w:szCs w:val="24"/>
              </w:rPr>
              <w:t>, inclusive of all subparagraphs.</w:t>
            </w:r>
          </w:p>
          <w:p w14:paraId="1E6D17FD" w14:textId="77777777" w:rsidR="001D5ED5" w:rsidRDefault="001D5ED5" w:rsidP="0033496C">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0F15101C" w14:textId="2CF7D829" w:rsidR="00E76A99" w:rsidRDefault="00E76A99" w:rsidP="0033496C">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PSC: DA10</w:t>
            </w:r>
          </w:p>
          <w:p w14:paraId="44EDC334" w14:textId="77777777" w:rsidR="00E76A99" w:rsidRPr="00DC25CC" w:rsidRDefault="00E76A99" w:rsidP="0033496C">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5A3E007A" w14:textId="730294D1" w:rsidR="001D5ED5" w:rsidRPr="00DC25CC" w:rsidRDefault="001D5ED5" w:rsidP="0033496C">
            <w:pPr>
              <w:tabs>
                <w:tab w:val="left" w:pos="-720"/>
                <w:tab w:val="left" w:pos="270"/>
                <w:tab w:val="left" w:pos="720"/>
                <w:tab w:val="left" w:pos="1080"/>
              </w:tabs>
              <w:suppressAutoHyphens/>
              <w:contextualSpacing/>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Invoices may be submitted upon successful completion</w:t>
            </w:r>
            <w:r w:rsidR="003312EF" w:rsidRPr="00DC25CC">
              <w:rPr>
                <w:rFonts w:asciiTheme="majorHAnsi" w:eastAsia="Times New Roman" w:hAnsiTheme="majorHAnsi" w:cstheme="majorHAnsi"/>
                <w:b/>
                <w:sz w:val="24"/>
                <w:szCs w:val="24"/>
              </w:rPr>
              <w:t xml:space="preserve"> of the tasks</w:t>
            </w:r>
            <w:r w:rsidRPr="00DC25CC">
              <w:rPr>
                <w:rFonts w:asciiTheme="majorHAnsi" w:eastAsia="Times New Roman" w:hAnsiTheme="majorHAnsi" w:cstheme="majorHAnsi"/>
                <w:b/>
                <w:sz w:val="24"/>
                <w:szCs w:val="24"/>
              </w:rPr>
              <w:t xml:space="preserve"> </w:t>
            </w:r>
            <w:r w:rsidR="003312EF" w:rsidRPr="00DC25CC">
              <w:rPr>
                <w:rFonts w:asciiTheme="majorHAnsi" w:eastAsia="Times New Roman" w:hAnsiTheme="majorHAnsi" w:cstheme="majorHAnsi"/>
                <w:b/>
                <w:sz w:val="24"/>
                <w:szCs w:val="24"/>
              </w:rPr>
              <w:t>IAW</w:t>
            </w:r>
            <w:r w:rsidRPr="00DC25CC">
              <w:rPr>
                <w:rFonts w:asciiTheme="majorHAnsi" w:eastAsia="Times New Roman" w:hAnsiTheme="majorHAnsi" w:cstheme="majorHAnsi"/>
                <w:b/>
                <w:sz w:val="24"/>
                <w:szCs w:val="24"/>
              </w:rPr>
              <w:t xml:space="preserve"> with the following:</w:t>
            </w:r>
          </w:p>
          <w:p w14:paraId="7A76E9B4" w14:textId="77777777" w:rsidR="001D5ED5" w:rsidRPr="00DC25CC" w:rsidRDefault="001D5ED5" w:rsidP="001D5ED5">
            <w:pPr>
              <w:rPr>
                <w:rFonts w:asciiTheme="majorHAnsi" w:eastAsia="Times New Roman" w:hAnsiTheme="majorHAnsi" w:cstheme="majorHAnsi"/>
                <w:sz w:val="24"/>
                <w:szCs w:val="24"/>
              </w:rPr>
            </w:pPr>
          </w:p>
          <w:tbl>
            <w:tblPr>
              <w:tblW w:w="4753" w:type="dxa"/>
              <w:tblLayout w:type="fixed"/>
              <w:tblLook w:val="06A0" w:firstRow="1" w:lastRow="0" w:firstColumn="1" w:lastColumn="0" w:noHBand="1" w:noVBand="1"/>
            </w:tblPr>
            <w:tblGrid>
              <w:gridCol w:w="3445"/>
              <w:gridCol w:w="1308"/>
            </w:tblGrid>
            <w:tr w:rsidR="001D5ED5" w:rsidRPr="00DC25CC" w14:paraId="3AE69B63"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3EF0A736" w14:textId="77777777" w:rsidR="001D5ED5" w:rsidRPr="00DC25CC" w:rsidRDefault="001D5ED5" w:rsidP="001D5ED5">
                  <w:pPr>
                    <w:spacing w:after="0" w:line="240" w:lineRule="auto"/>
                    <w:jc w:val="center"/>
                    <w:rPr>
                      <w:rFonts w:asciiTheme="majorHAnsi" w:eastAsia="Times New Roman" w:hAnsiTheme="majorHAnsi" w:cstheme="majorHAnsi"/>
                      <w:b/>
                      <w:bCs/>
                      <w:color w:val="000000"/>
                      <w:sz w:val="24"/>
                      <w:szCs w:val="24"/>
                    </w:rPr>
                  </w:pPr>
                  <w:r w:rsidRPr="00DC25CC">
                    <w:rPr>
                      <w:rFonts w:asciiTheme="majorHAnsi" w:eastAsia="Times New Roman" w:hAnsiTheme="majorHAnsi" w:cstheme="majorHAnsi"/>
                      <w:b/>
                      <w:bCs/>
                      <w:color w:val="000000"/>
                      <w:sz w:val="24"/>
                      <w:szCs w:val="24"/>
                    </w:rPr>
                    <w:t>Project Components</w:t>
                  </w:r>
                </w:p>
              </w:tc>
              <w:tc>
                <w:tcPr>
                  <w:tcW w:w="1376" w:type="pct"/>
                  <w:tcBorders>
                    <w:top w:val="single" w:sz="4" w:space="0" w:color="auto"/>
                    <w:left w:val="single" w:sz="4" w:space="0" w:color="auto"/>
                    <w:bottom w:val="single" w:sz="4" w:space="0" w:color="auto"/>
                    <w:right w:val="single" w:sz="4" w:space="0" w:color="auto"/>
                  </w:tcBorders>
                </w:tcPr>
                <w:p w14:paraId="314B902B" w14:textId="77777777" w:rsidR="001D5ED5" w:rsidRPr="00DC25CC" w:rsidRDefault="001D5ED5" w:rsidP="001D5ED5">
                  <w:pPr>
                    <w:spacing w:after="0" w:line="240" w:lineRule="auto"/>
                    <w:jc w:val="center"/>
                    <w:rPr>
                      <w:rFonts w:asciiTheme="majorHAnsi" w:eastAsia="Times New Roman" w:hAnsiTheme="majorHAnsi" w:cstheme="majorHAnsi"/>
                      <w:b/>
                      <w:bCs/>
                      <w:color w:val="000000"/>
                      <w:sz w:val="24"/>
                      <w:szCs w:val="24"/>
                    </w:rPr>
                  </w:pPr>
                  <w:r w:rsidRPr="00DC25CC">
                    <w:rPr>
                      <w:rFonts w:asciiTheme="majorHAnsi" w:eastAsia="Times New Roman" w:hAnsiTheme="majorHAnsi" w:cstheme="majorHAnsi"/>
                      <w:b/>
                      <w:bCs/>
                      <w:color w:val="000000"/>
                      <w:sz w:val="24"/>
                      <w:szCs w:val="24"/>
                    </w:rPr>
                    <w:t>Progress Payment</w:t>
                  </w:r>
                </w:p>
              </w:tc>
            </w:tr>
            <w:tr w:rsidR="001D5ED5" w:rsidRPr="00DC25CC" w14:paraId="4D1824B4"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3BE3EFAB" w14:textId="77777777" w:rsidR="001D5ED5" w:rsidRPr="00DC25CC" w:rsidRDefault="001D5ED5" w:rsidP="001D5ED5">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Installation and configuration of VAEC servers, storage, and software</w:t>
                  </w:r>
                </w:p>
              </w:tc>
              <w:tc>
                <w:tcPr>
                  <w:tcW w:w="1376" w:type="pct"/>
                  <w:tcBorders>
                    <w:top w:val="single" w:sz="4" w:space="0" w:color="auto"/>
                    <w:left w:val="single" w:sz="4" w:space="0" w:color="auto"/>
                    <w:bottom w:val="single" w:sz="4" w:space="0" w:color="auto"/>
                    <w:right w:val="single" w:sz="4" w:space="0" w:color="auto"/>
                  </w:tcBorders>
                </w:tcPr>
                <w:p w14:paraId="326E50A2" w14:textId="77777777"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20%</w:t>
                  </w:r>
                </w:p>
              </w:tc>
            </w:tr>
            <w:tr w:rsidR="001D5ED5" w:rsidRPr="00DC25CC" w14:paraId="1BE1569E"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3244DCAA" w14:textId="77777777" w:rsidR="001D5ED5" w:rsidRPr="00DC25CC" w:rsidRDefault="001D5ED5" w:rsidP="001D5ED5">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Activation, testing, and validation of all DICOM interfaces</w:t>
                  </w:r>
                </w:p>
              </w:tc>
              <w:tc>
                <w:tcPr>
                  <w:tcW w:w="1376" w:type="pct"/>
                  <w:tcBorders>
                    <w:top w:val="single" w:sz="4" w:space="0" w:color="auto"/>
                    <w:left w:val="single" w:sz="4" w:space="0" w:color="auto"/>
                    <w:bottom w:val="single" w:sz="4" w:space="0" w:color="auto"/>
                    <w:right w:val="single" w:sz="4" w:space="0" w:color="auto"/>
                  </w:tcBorders>
                </w:tcPr>
                <w:p w14:paraId="16D24658" w14:textId="77777777"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15%</w:t>
                  </w:r>
                </w:p>
              </w:tc>
            </w:tr>
            <w:tr w:rsidR="001D5ED5" w:rsidRPr="00DC25CC" w14:paraId="45BC80D1"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2EC4AB2A" w14:textId="77777777" w:rsidR="001D5ED5" w:rsidRPr="00DC25CC" w:rsidRDefault="001D5ED5" w:rsidP="001D5ED5">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Activation, testing, and validation of all HL7 interfaces</w:t>
                  </w:r>
                </w:p>
              </w:tc>
              <w:tc>
                <w:tcPr>
                  <w:tcW w:w="1376" w:type="pct"/>
                  <w:tcBorders>
                    <w:top w:val="single" w:sz="4" w:space="0" w:color="auto"/>
                    <w:left w:val="single" w:sz="4" w:space="0" w:color="auto"/>
                    <w:bottom w:val="single" w:sz="4" w:space="0" w:color="auto"/>
                    <w:right w:val="single" w:sz="4" w:space="0" w:color="auto"/>
                  </w:tcBorders>
                </w:tcPr>
                <w:p w14:paraId="49E733D6" w14:textId="77777777"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15%</w:t>
                  </w:r>
                </w:p>
              </w:tc>
            </w:tr>
            <w:tr w:rsidR="001D5ED5" w:rsidRPr="00DC25CC" w14:paraId="4BD2671C"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6BA6B73A" w14:textId="77777777" w:rsidR="001D5ED5" w:rsidRPr="00DC25CC" w:rsidRDefault="001D5ED5" w:rsidP="001D5ED5">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lastRenderedPageBreak/>
                    <w:t>Design, implementation, and deployment of NTP custom workflow tools equivalent to or better than existing</w:t>
                  </w:r>
                </w:p>
              </w:tc>
              <w:tc>
                <w:tcPr>
                  <w:tcW w:w="1376" w:type="pct"/>
                  <w:tcBorders>
                    <w:top w:val="single" w:sz="4" w:space="0" w:color="auto"/>
                    <w:left w:val="single" w:sz="4" w:space="0" w:color="auto"/>
                    <w:bottom w:val="single" w:sz="4" w:space="0" w:color="auto"/>
                    <w:right w:val="single" w:sz="4" w:space="0" w:color="auto"/>
                  </w:tcBorders>
                </w:tcPr>
                <w:p w14:paraId="75D01C16" w14:textId="77777777"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20%</w:t>
                  </w:r>
                </w:p>
              </w:tc>
            </w:tr>
            <w:tr w:rsidR="001D5ED5" w:rsidRPr="00DC25CC" w14:paraId="26B5A03D"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61CA8565" w14:textId="77777777" w:rsidR="001D5ED5" w:rsidRPr="00DC25CC" w:rsidRDefault="001D5ED5" w:rsidP="001D5ED5">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Obtain VA Authority to Operate (ATO) for core PACS and Enterprise Risk Analysis (ERA) for workstations, to include ongoing updates, serving in the role of System Steward/Control Owner </w:t>
                  </w:r>
                </w:p>
              </w:tc>
              <w:tc>
                <w:tcPr>
                  <w:tcW w:w="1376" w:type="pct"/>
                  <w:tcBorders>
                    <w:top w:val="single" w:sz="4" w:space="0" w:color="auto"/>
                    <w:left w:val="single" w:sz="4" w:space="0" w:color="auto"/>
                    <w:bottom w:val="single" w:sz="4" w:space="0" w:color="auto"/>
                    <w:right w:val="single" w:sz="4" w:space="0" w:color="auto"/>
                  </w:tcBorders>
                </w:tcPr>
                <w:p w14:paraId="316C66EF" w14:textId="77777777"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20%</w:t>
                  </w:r>
                </w:p>
              </w:tc>
            </w:tr>
            <w:tr w:rsidR="001D5ED5" w:rsidRPr="00DC25CC" w14:paraId="08EE84D3" w14:textId="77777777" w:rsidTr="00336CE9">
              <w:trPr>
                <w:trHeight w:val="300"/>
              </w:trPr>
              <w:tc>
                <w:tcPr>
                  <w:tcW w:w="3624" w:type="pct"/>
                  <w:tcBorders>
                    <w:top w:val="single" w:sz="4" w:space="0" w:color="auto"/>
                    <w:left w:val="single" w:sz="4" w:space="0" w:color="auto"/>
                    <w:bottom w:val="single" w:sz="4" w:space="0" w:color="auto"/>
                    <w:right w:val="single" w:sz="4" w:space="0" w:color="auto"/>
                  </w:tcBorders>
                  <w:vAlign w:val="bottom"/>
                </w:tcPr>
                <w:p w14:paraId="20D10D98" w14:textId="77777777" w:rsidR="001D5ED5" w:rsidRPr="00DC25CC" w:rsidRDefault="001D5ED5" w:rsidP="001D5ED5">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Import of all reports from legacy PACS to upgraded PACS</w:t>
                  </w:r>
                </w:p>
              </w:tc>
              <w:tc>
                <w:tcPr>
                  <w:tcW w:w="1376" w:type="pct"/>
                  <w:tcBorders>
                    <w:top w:val="single" w:sz="4" w:space="0" w:color="auto"/>
                    <w:left w:val="single" w:sz="4" w:space="0" w:color="auto"/>
                    <w:bottom w:val="single" w:sz="4" w:space="0" w:color="auto"/>
                    <w:right w:val="single" w:sz="4" w:space="0" w:color="auto"/>
                  </w:tcBorders>
                </w:tcPr>
                <w:p w14:paraId="0F0333FF" w14:textId="77777777"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10%</w:t>
                  </w:r>
                </w:p>
              </w:tc>
            </w:tr>
            <w:tr w:rsidR="001D5ED5" w:rsidRPr="00DC25CC" w14:paraId="45817E7E" w14:textId="77777777" w:rsidTr="00336CE9">
              <w:trPr>
                <w:trHeight w:val="300"/>
              </w:trPr>
              <w:tc>
                <w:tcPr>
                  <w:tcW w:w="3624" w:type="pct"/>
                  <w:tcBorders>
                    <w:top w:val="single" w:sz="4" w:space="0" w:color="auto"/>
                  </w:tcBorders>
                  <w:vAlign w:val="bottom"/>
                </w:tcPr>
                <w:p w14:paraId="416A3532" w14:textId="2B90BC5B" w:rsidR="001D5ED5" w:rsidRPr="00DC25CC" w:rsidRDefault="001D5ED5" w:rsidP="001D5ED5">
                  <w:pPr>
                    <w:spacing w:after="0" w:line="240" w:lineRule="auto"/>
                    <w:rPr>
                      <w:rFonts w:asciiTheme="majorHAnsi" w:eastAsia="Times New Roman" w:hAnsiTheme="majorHAnsi" w:cstheme="majorHAnsi"/>
                      <w:color w:val="000000"/>
                      <w:sz w:val="24"/>
                      <w:szCs w:val="24"/>
                    </w:rPr>
                  </w:pPr>
                </w:p>
              </w:tc>
              <w:tc>
                <w:tcPr>
                  <w:tcW w:w="1376" w:type="pct"/>
                  <w:tcBorders>
                    <w:top w:val="single" w:sz="4" w:space="0" w:color="auto"/>
                  </w:tcBorders>
                </w:tcPr>
                <w:p w14:paraId="22878EE4" w14:textId="2C7F529B" w:rsidR="001D5ED5" w:rsidRPr="00DC25CC" w:rsidRDefault="001D5ED5" w:rsidP="001D5ED5">
                  <w:pPr>
                    <w:spacing w:after="0" w:line="240" w:lineRule="auto"/>
                    <w:jc w:val="center"/>
                    <w:rPr>
                      <w:rFonts w:asciiTheme="majorHAnsi" w:eastAsia="Times New Roman" w:hAnsiTheme="majorHAnsi" w:cstheme="majorHAnsi"/>
                      <w:color w:val="000000"/>
                      <w:sz w:val="24"/>
                      <w:szCs w:val="24"/>
                    </w:rPr>
                  </w:pPr>
                </w:p>
              </w:tc>
            </w:tr>
          </w:tbl>
          <w:p w14:paraId="1262A6B0" w14:textId="77777777" w:rsidR="00EA026F" w:rsidRPr="00DC25CC" w:rsidRDefault="00EA026F" w:rsidP="00EA026F">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Government approval of invoices for payment shall be subject to successful completion of task requirements and associated deliverables required by the PWS. </w:t>
            </w:r>
          </w:p>
          <w:p w14:paraId="37317194" w14:textId="77777777" w:rsidR="00B73553" w:rsidRPr="00DC25CC" w:rsidRDefault="00B73553" w:rsidP="00EA026F">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4D88629A" w14:textId="491EA21F" w:rsidR="00B73553" w:rsidRPr="00DC25CC" w:rsidRDefault="00B73553" w:rsidP="00B73553">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Period of Performance: </w:t>
            </w:r>
            <w:r w:rsidR="005D4036">
              <w:rPr>
                <w:rFonts w:asciiTheme="majorHAnsi" w:eastAsia="Times New Roman" w:hAnsiTheme="majorHAnsi" w:cstheme="majorHAnsi"/>
                <w:sz w:val="24"/>
                <w:szCs w:val="24"/>
              </w:rPr>
              <w:t xml:space="preserve">up to </w:t>
            </w:r>
            <w:r w:rsidRPr="00DC25CC">
              <w:rPr>
                <w:rFonts w:asciiTheme="majorHAnsi" w:eastAsia="Times New Roman" w:hAnsiTheme="majorHAnsi" w:cstheme="majorHAnsi"/>
                <w:sz w:val="24"/>
                <w:szCs w:val="24"/>
              </w:rPr>
              <w:t>6 months</w:t>
            </w:r>
          </w:p>
          <w:p w14:paraId="17C90E4D" w14:textId="77777777" w:rsidR="00EA026F" w:rsidRPr="00DC25CC" w:rsidRDefault="00EA026F" w:rsidP="0033496C">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tc>
        <w:tc>
          <w:tcPr>
            <w:tcW w:w="1350" w:type="dxa"/>
          </w:tcPr>
          <w:p w14:paraId="173654BA" w14:textId="4C62D389" w:rsidR="001D5ED5" w:rsidRPr="00DC25CC" w:rsidRDefault="001D5ED5" w:rsidP="0033496C">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lastRenderedPageBreak/>
              <w:t>1</w:t>
            </w:r>
          </w:p>
        </w:tc>
        <w:tc>
          <w:tcPr>
            <w:tcW w:w="900" w:type="dxa"/>
          </w:tcPr>
          <w:p w14:paraId="1A5D1241" w14:textId="4A78B2C5" w:rsidR="001D5ED5" w:rsidRPr="00DC25CC" w:rsidRDefault="001D5ED5" w:rsidP="0033496C">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7F92014E" w14:textId="267524B2" w:rsidR="001D5ED5" w:rsidRPr="00DC25CC" w:rsidRDefault="001D5ED5" w:rsidP="0033496C">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w:t>
            </w:r>
          </w:p>
        </w:tc>
        <w:tc>
          <w:tcPr>
            <w:tcW w:w="1440" w:type="dxa"/>
            <w:gridSpan w:val="2"/>
          </w:tcPr>
          <w:p w14:paraId="1F49084C" w14:textId="5D4C76CC" w:rsidR="001D5ED5" w:rsidRPr="00DC25CC" w:rsidRDefault="001D5ED5" w:rsidP="0033496C">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w:t>
            </w:r>
          </w:p>
        </w:tc>
      </w:tr>
      <w:tr w:rsidR="0031755A" w:rsidRPr="00DC25CC" w14:paraId="19056F52" w14:textId="77777777" w:rsidTr="00347E39">
        <w:tc>
          <w:tcPr>
            <w:tcW w:w="1170" w:type="dxa"/>
          </w:tcPr>
          <w:p w14:paraId="412F892D" w14:textId="2F183EA7"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0002AA</w:t>
            </w:r>
          </w:p>
        </w:tc>
        <w:tc>
          <w:tcPr>
            <w:tcW w:w="5040" w:type="dxa"/>
          </w:tcPr>
          <w:p w14:paraId="1B836FEA" w14:textId="407BC0FA" w:rsidR="0031755A" w:rsidRDefault="0031755A" w:rsidP="0031755A">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DC25CC">
              <w:rPr>
                <w:rFonts w:asciiTheme="majorHAnsi" w:hAnsiTheme="majorHAnsi" w:cstheme="majorHAnsi"/>
                <w:sz w:val="24"/>
                <w:szCs w:val="24"/>
              </w:rPr>
              <w:t>Identified Applications Report</w:t>
            </w:r>
            <w:r w:rsidR="00E27FF9">
              <w:rPr>
                <w:rFonts w:asciiTheme="majorHAnsi" w:hAnsiTheme="majorHAnsi" w:cstheme="majorHAnsi"/>
                <w:sz w:val="24"/>
                <w:szCs w:val="24"/>
              </w:rPr>
              <w:t xml:space="preserve"> IAW </w:t>
            </w:r>
            <w:r w:rsidR="00CC731A">
              <w:rPr>
                <w:rFonts w:asciiTheme="majorHAnsi" w:hAnsiTheme="majorHAnsi" w:cstheme="majorHAnsi"/>
                <w:sz w:val="24"/>
                <w:szCs w:val="24"/>
              </w:rPr>
              <w:t xml:space="preserve">PWS </w:t>
            </w:r>
            <w:r w:rsidR="00E27FF9">
              <w:rPr>
                <w:rFonts w:asciiTheme="majorHAnsi" w:hAnsiTheme="majorHAnsi" w:cstheme="majorHAnsi"/>
                <w:sz w:val="24"/>
                <w:szCs w:val="24"/>
              </w:rPr>
              <w:t>paragraph 5.2</w:t>
            </w:r>
            <w:r w:rsidR="00347E39">
              <w:rPr>
                <w:rFonts w:asciiTheme="majorHAnsi" w:hAnsiTheme="majorHAnsi" w:cstheme="majorHAnsi"/>
                <w:sz w:val="24"/>
                <w:szCs w:val="24"/>
              </w:rPr>
              <w:t>.</w:t>
            </w:r>
          </w:p>
          <w:p w14:paraId="07D47F19" w14:textId="77777777" w:rsidR="00E27FF9" w:rsidRPr="00DC25CC" w:rsidRDefault="00E27FF9" w:rsidP="0031755A">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60EA56DA" w14:textId="77777777"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award of the contract and updated monthly thereafter throughout the PoP. </w:t>
            </w:r>
          </w:p>
          <w:p w14:paraId="57AE4775" w14:textId="1C692041"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53F8319D" w14:textId="669DD0B4"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73943344" w14:textId="4F5C7B5B"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177FB2BD" w14:textId="29F53677"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18F8BA07" w14:textId="3F3735FE"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1755A" w:rsidRPr="00DC25CC" w14:paraId="4AE7FCCA" w14:textId="77777777" w:rsidTr="00347E39">
        <w:tc>
          <w:tcPr>
            <w:tcW w:w="1170" w:type="dxa"/>
          </w:tcPr>
          <w:p w14:paraId="3C4EAEDF" w14:textId="5429B1BC"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0002AB</w:t>
            </w:r>
          </w:p>
        </w:tc>
        <w:tc>
          <w:tcPr>
            <w:tcW w:w="5040" w:type="dxa"/>
          </w:tcPr>
          <w:p w14:paraId="482E82E7" w14:textId="6F5B9396" w:rsidR="00E27FF9" w:rsidRDefault="0031755A" w:rsidP="00E27FF9">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DC25CC">
              <w:rPr>
                <w:rStyle w:val="Emphasis"/>
                <w:rFonts w:asciiTheme="majorHAnsi" w:hAnsiTheme="majorHAnsi" w:cstheme="majorHAnsi"/>
                <w:b w:val="0"/>
                <w:i w:val="0"/>
                <w:color w:val="auto"/>
                <w:sz w:val="24"/>
                <w:szCs w:val="24"/>
              </w:rPr>
              <w:t>Overall Project Plan</w:t>
            </w:r>
            <w:r w:rsidR="00E27FF9">
              <w:rPr>
                <w:rFonts w:asciiTheme="majorHAnsi" w:hAnsiTheme="majorHAnsi" w:cstheme="majorHAnsi"/>
                <w:sz w:val="24"/>
                <w:szCs w:val="24"/>
              </w:rPr>
              <w:t xml:space="preserve"> IAW </w:t>
            </w:r>
            <w:r w:rsidR="00CC731A">
              <w:rPr>
                <w:rFonts w:asciiTheme="majorHAnsi" w:hAnsiTheme="majorHAnsi" w:cstheme="majorHAnsi"/>
                <w:sz w:val="24"/>
                <w:szCs w:val="24"/>
              </w:rPr>
              <w:t xml:space="preserve">PWS </w:t>
            </w:r>
            <w:r w:rsidR="00E27FF9">
              <w:rPr>
                <w:rFonts w:asciiTheme="majorHAnsi" w:hAnsiTheme="majorHAnsi" w:cstheme="majorHAnsi"/>
                <w:sz w:val="24"/>
                <w:szCs w:val="24"/>
              </w:rPr>
              <w:t>paragraph 5.2</w:t>
            </w:r>
            <w:r w:rsidR="00347E39">
              <w:rPr>
                <w:rFonts w:asciiTheme="majorHAnsi" w:hAnsiTheme="majorHAnsi" w:cstheme="majorHAnsi"/>
                <w:sz w:val="24"/>
                <w:szCs w:val="24"/>
              </w:rPr>
              <w:t>.</w:t>
            </w:r>
          </w:p>
          <w:p w14:paraId="45E91A28" w14:textId="77777777" w:rsidR="00E27FF9" w:rsidRPr="00DC25CC" w:rsidRDefault="00E27FF9" w:rsidP="0031755A">
            <w:pPr>
              <w:spacing w:before="120" w:after="60"/>
              <w:jc w:val="both"/>
              <w:rPr>
                <w:rStyle w:val="Emphasis"/>
                <w:rFonts w:asciiTheme="majorHAnsi" w:hAnsiTheme="majorHAnsi" w:cstheme="majorHAnsi"/>
                <w:b w:val="0"/>
                <w:i w:val="0"/>
                <w:iCs w:val="0"/>
                <w:color w:val="000000"/>
                <w:sz w:val="24"/>
                <w:szCs w:val="24"/>
              </w:rPr>
            </w:pPr>
          </w:p>
          <w:p w14:paraId="2BA838BF" w14:textId="0BD335E4"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14 days after award of the contract and updated monthly thereafter throughout the PoP. </w:t>
            </w:r>
          </w:p>
          <w:p w14:paraId="31978617" w14:textId="08071297"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1CFFFB79" w14:textId="5C61E09D"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235EFFA4" w14:textId="31F2C286"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0E81F047" w14:textId="491D6034"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9EB8207" w14:textId="07007659"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1755A" w:rsidRPr="00DC25CC" w14:paraId="1B3034E8" w14:textId="77777777" w:rsidTr="00347E39">
        <w:tc>
          <w:tcPr>
            <w:tcW w:w="1170" w:type="dxa"/>
          </w:tcPr>
          <w:p w14:paraId="34230B5D" w14:textId="7F1A6B48"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0002AC</w:t>
            </w:r>
          </w:p>
        </w:tc>
        <w:tc>
          <w:tcPr>
            <w:tcW w:w="5040" w:type="dxa"/>
          </w:tcPr>
          <w:p w14:paraId="184B5186" w14:textId="4BBCA62E" w:rsidR="00E27FF9" w:rsidRDefault="0031755A" w:rsidP="00E27FF9">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DC25CC">
              <w:rPr>
                <w:rStyle w:val="Emphasis"/>
                <w:rFonts w:asciiTheme="majorHAnsi" w:hAnsiTheme="majorHAnsi" w:cstheme="majorHAnsi"/>
                <w:b w:val="0"/>
                <w:i w:val="0"/>
                <w:color w:val="auto"/>
                <w:sz w:val="24"/>
                <w:szCs w:val="24"/>
              </w:rPr>
              <w:t>VAEC Solution Design</w:t>
            </w:r>
            <w:r w:rsidR="00E27FF9">
              <w:rPr>
                <w:rFonts w:asciiTheme="majorHAnsi" w:hAnsiTheme="majorHAnsi" w:cstheme="majorHAnsi"/>
                <w:sz w:val="24"/>
                <w:szCs w:val="24"/>
              </w:rPr>
              <w:t xml:space="preserve"> IAW </w:t>
            </w:r>
            <w:r w:rsidR="00CC731A">
              <w:rPr>
                <w:rFonts w:asciiTheme="majorHAnsi" w:hAnsiTheme="majorHAnsi" w:cstheme="majorHAnsi"/>
                <w:sz w:val="24"/>
                <w:szCs w:val="24"/>
              </w:rPr>
              <w:t xml:space="preserve">PWS </w:t>
            </w:r>
            <w:r w:rsidR="00E27FF9">
              <w:rPr>
                <w:rFonts w:asciiTheme="majorHAnsi" w:hAnsiTheme="majorHAnsi" w:cstheme="majorHAnsi"/>
                <w:sz w:val="24"/>
                <w:szCs w:val="24"/>
              </w:rPr>
              <w:t>paragraph 5.2</w:t>
            </w:r>
            <w:r w:rsidR="00347E39">
              <w:rPr>
                <w:rFonts w:asciiTheme="majorHAnsi" w:hAnsiTheme="majorHAnsi" w:cstheme="majorHAnsi"/>
                <w:sz w:val="24"/>
                <w:szCs w:val="24"/>
              </w:rPr>
              <w:t>.</w:t>
            </w:r>
          </w:p>
          <w:p w14:paraId="0AFC8324" w14:textId="77777777" w:rsidR="00E27FF9" w:rsidRPr="00DC25CC" w:rsidRDefault="00E27FF9" w:rsidP="0031755A">
            <w:pPr>
              <w:spacing w:before="120" w:after="60"/>
              <w:jc w:val="both"/>
              <w:rPr>
                <w:rStyle w:val="Emphasis"/>
                <w:rFonts w:asciiTheme="majorHAnsi" w:hAnsiTheme="majorHAnsi" w:cstheme="majorHAnsi"/>
                <w:b w:val="0"/>
                <w:i w:val="0"/>
                <w:iCs w:val="0"/>
                <w:color w:val="000000"/>
                <w:sz w:val="24"/>
                <w:szCs w:val="24"/>
              </w:rPr>
            </w:pPr>
          </w:p>
          <w:p w14:paraId="03013E18" w14:textId="172360F8"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14 days after award of the contract and updated monthly thereafter throughout the PoP. </w:t>
            </w:r>
          </w:p>
          <w:p w14:paraId="3F77CD6C" w14:textId="262FDEA6"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72106B84" w14:textId="3A438B14"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7AF9AB7F" w14:textId="4C3B62E5"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573533C7" w14:textId="1D4DC2DC"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F1030E3" w14:textId="4B393954"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1755A" w:rsidRPr="00DC25CC" w14:paraId="66601992" w14:textId="77777777" w:rsidTr="00347E39">
        <w:tc>
          <w:tcPr>
            <w:tcW w:w="1170" w:type="dxa"/>
          </w:tcPr>
          <w:p w14:paraId="033F71EF" w14:textId="1E860894"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lastRenderedPageBreak/>
              <w:t>0002AD</w:t>
            </w:r>
          </w:p>
        </w:tc>
        <w:tc>
          <w:tcPr>
            <w:tcW w:w="5040" w:type="dxa"/>
          </w:tcPr>
          <w:p w14:paraId="1F58B1D2" w14:textId="6AD7E0A6" w:rsidR="00E27FF9" w:rsidRDefault="0031755A" w:rsidP="00E27FF9">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DC25CC">
              <w:rPr>
                <w:rStyle w:val="Emphasis"/>
                <w:rFonts w:asciiTheme="majorHAnsi" w:hAnsiTheme="majorHAnsi" w:cstheme="majorHAnsi"/>
                <w:b w:val="0"/>
                <w:i w:val="0"/>
                <w:color w:val="auto"/>
                <w:sz w:val="24"/>
                <w:szCs w:val="24"/>
              </w:rPr>
              <w:t>VAEC Implementation Plan</w:t>
            </w:r>
            <w:r w:rsidR="00E27FF9">
              <w:rPr>
                <w:rFonts w:asciiTheme="majorHAnsi" w:hAnsiTheme="majorHAnsi" w:cstheme="majorHAnsi"/>
                <w:sz w:val="24"/>
                <w:szCs w:val="24"/>
              </w:rPr>
              <w:t xml:space="preserve"> IAW</w:t>
            </w:r>
            <w:r w:rsidR="00CC731A">
              <w:rPr>
                <w:rFonts w:asciiTheme="majorHAnsi" w:hAnsiTheme="majorHAnsi" w:cstheme="majorHAnsi"/>
                <w:sz w:val="24"/>
                <w:szCs w:val="24"/>
              </w:rPr>
              <w:t xml:space="preserve"> PWS</w:t>
            </w:r>
            <w:r w:rsidR="00E27FF9">
              <w:rPr>
                <w:rFonts w:asciiTheme="majorHAnsi" w:hAnsiTheme="majorHAnsi" w:cstheme="majorHAnsi"/>
                <w:sz w:val="24"/>
                <w:szCs w:val="24"/>
              </w:rPr>
              <w:t xml:space="preserve"> paragraph 5.2</w:t>
            </w:r>
            <w:r w:rsidR="00347E39">
              <w:rPr>
                <w:rFonts w:asciiTheme="majorHAnsi" w:hAnsiTheme="majorHAnsi" w:cstheme="majorHAnsi"/>
                <w:sz w:val="24"/>
                <w:szCs w:val="24"/>
              </w:rPr>
              <w:t>.</w:t>
            </w:r>
          </w:p>
          <w:p w14:paraId="2E432C56" w14:textId="77777777" w:rsidR="00E27FF9" w:rsidRPr="00DC25CC" w:rsidRDefault="00E27FF9" w:rsidP="0031755A">
            <w:pPr>
              <w:spacing w:before="120" w:after="60"/>
              <w:jc w:val="both"/>
              <w:rPr>
                <w:rStyle w:val="Emphasis"/>
                <w:rFonts w:asciiTheme="majorHAnsi" w:hAnsiTheme="majorHAnsi" w:cstheme="majorHAnsi"/>
                <w:b w:val="0"/>
                <w:i w:val="0"/>
                <w:iCs w:val="0"/>
                <w:color w:val="000000"/>
                <w:sz w:val="24"/>
                <w:szCs w:val="24"/>
              </w:rPr>
            </w:pPr>
          </w:p>
          <w:p w14:paraId="04FB4675" w14:textId="77777777"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award of the contract and updated monthly thereafter throughout the PoP. </w:t>
            </w:r>
          </w:p>
          <w:p w14:paraId="3402878F" w14:textId="20A5E8E2" w:rsidR="0031755A" w:rsidRPr="00DC25CC" w:rsidRDefault="0031755A" w:rsidP="0031755A">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60175975" w14:textId="6C00DB2B"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7ACFCC8B" w14:textId="77E50252" w:rsidR="0031755A" w:rsidRPr="00DC25CC" w:rsidRDefault="0031755A" w:rsidP="0031755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10E6F80B" w14:textId="2796EDD0"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07C6881B" w14:textId="642E1F4C" w:rsidR="0031755A" w:rsidRPr="00DC25CC" w:rsidRDefault="0031755A" w:rsidP="0031755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EA026F" w:rsidRPr="00DC25CC" w14:paraId="62447AD8" w14:textId="77777777" w:rsidTr="00347E39">
        <w:tc>
          <w:tcPr>
            <w:tcW w:w="1170" w:type="dxa"/>
          </w:tcPr>
          <w:p w14:paraId="7A580F89" w14:textId="0B48934A"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w:t>
            </w:r>
            <w:r w:rsidR="006E3134" w:rsidRPr="00DC25CC">
              <w:rPr>
                <w:rFonts w:asciiTheme="majorHAnsi" w:eastAsia="Times New Roman" w:hAnsiTheme="majorHAnsi" w:cstheme="majorHAnsi"/>
                <w:sz w:val="24"/>
                <w:szCs w:val="24"/>
              </w:rPr>
              <w:t>E</w:t>
            </w:r>
          </w:p>
        </w:tc>
        <w:tc>
          <w:tcPr>
            <w:tcW w:w="5040" w:type="dxa"/>
          </w:tcPr>
          <w:p w14:paraId="5924C1BF" w14:textId="3A54841C" w:rsidR="00EA026F" w:rsidRPr="00DC25CC" w:rsidRDefault="00EA026F" w:rsidP="00EA026F">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DC25CC">
              <w:rPr>
                <w:rFonts w:asciiTheme="majorHAnsi" w:hAnsiTheme="majorHAnsi" w:cstheme="majorHAnsi"/>
                <w:sz w:val="24"/>
                <w:szCs w:val="24"/>
              </w:rPr>
              <w:t xml:space="preserve">VA Directive 6550 Appendix A </w:t>
            </w:r>
            <w:r w:rsidRPr="00DC25CC">
              <w:rPr>
                <w:rFonts w:asciiTheme="majorHAnsi" w:eastAsia="Times New Roman" w:hAnsiTheme="majorHAnsi" w:cstheme="majorHAnsi"/>
                <w:sz w:val="24"/>
                <w:szCs w:val="24"/>
              </w:rPr>
              <w:t xml:space="preserve">IAW </w:t>
            </w:r>
            <w:r w:rsidR="00CC731A">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5.3</w:t>
            </w:r>
            <w:r w:rsidR="00347E39">
              <w:rPr>
                <w:rFonts w:asciiTheme="majorHAnsi" w:eastAsia="Times New Roman" w:hAnsiTheme="majorHAnsi" w:cstheme="majorHAnsi"/>
                <w:sz w:val="24"/>
                <w:szCs w:val="24"/>
              </w:rPr>
              <w:t>.</w:t>
            </w:r>
            <w:r w:rsidRPr="00DC25CC">
              <w:rPr>
                <w:rFonts w:asciiTheme="majorHAnsi" w:eastAsia="Times New Roman" w:hAnsiTheme="majorHAnsi" w:cstheme="majorHAnsi"/>
                <w:sz w:val="24"/>
                <w:szCs w:val="24"/>
              </w:rPr>
              <w:t xml:space="preserve"> </w:t>
            </w:r>
          </w:p>
          <w:p w14:paraId="269B2F5F" w14:textId="77777777" w:rsidR="00EA026F" w:rsidRPr="00DC25CC" w:rsidRDefault="00EA026F" w:rsidP="00EA026F">
            <w:pPr>
              <w:tabs>
                <w:tab w:val="left" w:pos="270"/>
                <w:tab w:val="left" w:pos="720"/>
                <w:tab w:val="left" w:pos="1080"/>
                <w:tab w:val="center" w:pos="4680"/>
              </w:tabs>
              <w:suppressAutoHyphens/>
              <w:rPr>
                <w:rFonts w:asciiTheme="majorHAnsi" w:hAnsiTheme="majorHAnsi" w:cstheme="majorHAnsi"/>
                <w:sz w:val="24"/>
                <w:szCs w:val="24"/>
              </w:rPr>
            </w:pPr>
          </w:p>
          <w:p w14:paraId="2A750829" w14:textId="77777777"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award of the contract and updated monthly thereafter throughout the PoP. </w:t>
            </w:r>
          </w:p>
          <w:p w14:paraId="1F59016B" w14:textId="35300104" w:rsidR="00EA026F" w:rsidRPr="00DC25CC" w:rsidRDefault="00EA026F" w:rsidP="00EA026F">
            <w:pPr>
              <w:tabs>
                <w:tab w:val="left" w:pos="270"/>
                <w:tab w:val="left" w:pos="720"/>
                <w:tab w:val="left" w:pos="1080"/>
                <w:tab w:val="center" w:pos="4680"/>
              </w:tabs>
              <w:suppressAutoHyphens/>
              <w:rPr>
                <w:rFonts w:asciiTheme="majorHAnsi" w:hAnsiTheme="majorHAnsi" w:cstheme="majorHAnsi"/>
                <w:sz w:val="24"/>
                <w:szCs w:val="24"/>
              </w:rPr>
            </w:pPr>
          </w:p>
        </w:tc>
        <w:tc>
          <w:tcPr>
            <w:tcW w:w="1350" w:type="dxa"/>
          </w:tcPr>
          <w:p w14:paraId="34982915" w14:textId="5241BA2C"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4C6CE1D8" w14:textId="3E9019A1"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082105CC" w14:textId="393401B1"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75E80CEB" w14:textId="1B31B2BA"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EA026F" w:rsidRPr="00DC25CC" w14:paraId="223DD989" w14:textId="77777777" w:rsidTr="00347E39">
        <w:tc>
          <w:tcPr>
            <w:tcW w:w="1170" w:type="dxa"/>
          </w:tcPr>
          <w:p w14:paraId="23CC8CF1" w14:textId="1765D1CC"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w:t>
            </w:r>
            <w:r w:rsidR="006E3134" w:rsidRPr="00DC25CC">
              <w:rPr>
                <w:rFonts w:asciiTheme="majorHAnsi" w:eastAsia="Times New Roman" w:hAnsiTheme="majorHAnsi" w:cstheme="majorHAnsi"/>
                <w:sz w:val="24"/>
                <w:szCs w:val="24"/>
              </w:rPr>
              <w:t>F</w:t>
            </w:r>
          </w:p>
        </w:tc>
        <w:tc>
          <w:tcPr>
            <w:tcW w:w="5040" w:type="dxa"/>
          </w:tcPr>
          <w:p w14:paraId="260BFAA6" w14:textId="3BFE0922" w:rsidR="00EA026F" w:rsidRDefault="00EA026F" w:rsidP="00EA026F">
            <w:pPr>
              <w:tabs>
                <w:tab w:val="left" w:pos="-720"/>
                <w:tab w:val="left" w:pos="270"/>
                <w:tab w:val="left" w:pos="720"/>
                <w:tab w:val="left" w:pos="1080"/>
              </w:tabs>
              <w:suppressAutoHyphens/>
              <w:spacing w:before="120" w:after="60"/>
              <w:rPr>
                <w:rFonts w:asciiTheme="majorHAnsi" w:eastAsia="Times New Roman" w:hAnsiTheme="majorHAnsi" w:cstheme="majorHAnsi"/>
                <w:sz w:val="24"/>
                <w:szCs w:val="24"/>
              </w:rPr>
            </w:pPr>
            <w:r w:rsidRPr="00DC25CC">
              <w:rPr>
                <w:rFonts w:asciiTheme="majorHAnsi" w:hAnsiTheme="majorHAnsi" w:cstheme="majorHAnsi"/>
                <w:sz w:val="24"/>
                <w:szCs w:val="24"/>
              </w:rPr>
              <w:t xml:space="preserve">Manufacturer Disclosure Statement for Medical Device Security </w:t>
            </w:r>
            <w:r w:rsidRPr="00DC25CC">
              <w:rPr>
                <w:rFonts w:asciiTheme="majorHAnsi" w:eastAsia="Times New Roman" w:hAnsiTheme="majorHAnsi" w:cstheme="majorHAnsi"/>
                <w:sz w:val="24"/>
                <w:szCs w:val="24"/>
              </w:rPr>
              <w:t xml:space="preserve">IAW </w:t>
            </w:r>
            <w:r w:rsidR="00AD2AA6">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5.3.</w:t>
            </w:r>
          </w:p>
          <w:p w14:paraId="0E938048" w14:textId="77777777" w:rsidR="00E27FF9" w:rsidRPr="00DC25CC" w:rsidRDefault="00E27FF9" w:rsidP="00EA026F">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4AE49088" w14:textId="18049AB0"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w:t>
            </w:r>
            <w:r w:rsidR="0031755A" w:rsidRPr="00DC25CC">
              <w:rPr>
                <w:rFonts w:asciiTheme="majorHAnsi" w:eastAsia="Times New Roman" w:hAnsiTheme="majorHAnsi" w:cstheme="majorHAnsi"/>
                <w:sz w:val="24"/>
                <w:szCs w:val="24"/>
              </w:rPr>
              <w:t>14</w:t>
            </w:r>
            <w:r w:rsidRPr="00DC25CC">
              <w:rPr>
                <w:rFonts w:asciiTheme="majorHAnsi" w:eastAsia="Times New Roman" w:hAnsiTheme="majorHAnsi" w:cstheme="majorHAnsi"/>
                <w:sz w:val="24"/>
                <w:szCs w:val="24"/>
              </w:rPr>
              <w:t xml:space="preserve"> days after award of the contract and updated monthly thereafter throughout the PoP. </w:t>
            </w:r>
          </w:p>
          <w:p w14:paraId="7947BAA9" w14:textId="0860B0FF" w:rsidR="00EA026F" w:rsidRPr="00DC25CC" w:rsidRDefault="00EA026F" w:rsidP="00EA026F">
            <w:pPr>
              <w:tabs>
                <w:tab w:val="left" w:pos="270"/>
                <w:tab w:val="left" w:pos="720"/>
                <w:tab w:val="left" w:pos="1080"/>
                <w:tab w:val="center" w:pos="4680"/>
              </w:tabs>
              <w:suppressAutoHyphens/>
              <w:rPr>
                <w:rFonts w:asciiTheme="majorHAnsi" w:hAnsiTheme="majorHAnsi" w:cstheme="majorHAnsi"/>
                <w:sz w:val="24"/>
                <w:szCs w:val="24"/>
              </w:rPr>
            </w:pPr>
          </w:p>
        </w:tc>
        <w:tc>
          <w:tcPr>
            <w:tcW w:w="1350" w:type="dxa"/>
          </w:tcPr>
          <w:p w14:paraId="4FD0DFAD" w14:textId="6175DCF4"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1B21DA79" w14:textId="01AA6E29"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7CC719A3" w14:textId="0250D57E"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7D2F7F91" w14:textId="721AF7E6"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EA026F" w:rsidRPr="00DC25CC" w14:paraId="160C0CC7" w14:textId="77777777" w:rsidTr="00347E39">
        <w:tc>
          <w:tcPr>
            <w:tcW w:w="1170" w:type="dxa"/>
          </w:tcPr>
          <w:p w14:paraId="48463C94" w14:textId="5F9C730F"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w:t>
            </w:r>
            <w:r w:rsidR="00492C81" w:rsidRPr="00DC25CC">
              <w:rPr>
                <w:rFonts w:asciiTheme="majorHAnsi" w:eastAsia="Times New Roman" w:hAnsiTheme="majorHAnsi" w:cstheme="majorHAnsi"/>
                <w:sz w:val="24"/>
                <w:szCs w:val="24"/>
              </w:rPr>
              <w:t>A</w:t>
            </w:r>
            <w:r w:rsidR="006E3134" w:rsidRPr="00DC25CC">
              <w:rPr>
                <w:rFonts w:asciiTheme="majorHAnsi" w:eastAsia="Times New Roman" w:hAnsiTheme="majorHAnsi" w:cstheme="majorHAnsi"/>
                <w:sz w:val="24"/>
                <w:szCs w:val="24"/>
              </w:rPr>
              <w:t>G</w:t>
            </w:r>
          </w:p>
        </w:tc>
        <w:tc>
          <w:tcPr>
            <w:tcW w:w="5040" w:type="dxa"/>
          </w:tcPr>
          <w:p w14:paraId="33F8F6F4" w14:textId="29E7889B" w:rsidR="00EA026F" w:rsidRDefault="00EA026F" w:rsidP="00EA026F">
            <w:pPr>
              <w:tabs>
                <w:tab w:val="left" w:pos="-720"/>
                <w:tab w:val="left" w:pos="270"/>
                <w:tab w:val="left" w:pos="720"/>
                <w:tab w:val="left" w:pos="1080"/>
              </w:tabs>
              <w:suppressAutoHyphens/>
              <w:spacing w:before="120" w:after="60"/>
              <w:rPr>
                <w:rFonts w:asciiTheme="majorHAnsi" w:eastAsia="Times New Roman" w:hAnsiTheme="majorHAnsi" w:cstheme="majorHAnsi"/>
                <w:sz w:val="24"/>
                <w:szCs w:val="24"/>
              </w:rPr>
            </w:pPr>
            <w:r w:rsidRPr="00DC25CC">
              <w:rPr>
                <w:rFonts w:asciiTheme="majorHAnsi" w:hAnsiTheme="majorHAnsi" w:cstheme="majorHAnsi"/>
                <w:sz w:val="24"/>
                <w:szCs w:val="24"/>
              </w:rPr>
              <w:t>Software Bill of Materials</w:t>
            </w:r>
            <w:r w:rsidRPr="00DC25CC">
              <w:rPr>
                <w:rFonts w:asciiTheme="majorHAnsi" w:eastAsia="Times New Roman" w:hAnsiTheme="majorHAnsi" w:cstheme="majorHAnsi"/>
                <w:sz w:val="24"/>
                <w:szCs w:val="24"/>
              </w:rPr>
              <w:t xml:space="preserve"> IAW </w:t>
            </w:r>
            <w:r w:rsidR="00347E39">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5.3</w:t>
            </w:r>
            <w:r w:rsidR="00347E39">
              <w:rPr>
                <w:rFonts w:asciiTheme="majorHAnsi" w:eastAsia="Times New Roman" w:hAnsiTheme="majorHAnsi" w:cstheme="majorHAnsi"/>
                <w:sz w:val="24"/>
                <w:szCs w:val="24"/>
              </w:rPr>
              <w:t>.</w:t>
            </w:r>
          </w:p>
          <w:p w14:paraId="74AA0256" w14:textId="77777777" w:rsidR="00E27FF9" w:rsidRPr="00DC25CC" w:rsidRDefault="00E27FF9" w:rsidP="00EA026F">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351F9D4E" w14:textId="4E0A46EB" w:rsidR="00EA026F" w:rsidRPr="00DC25CC" w:rsidRDefault="00EA026F" w:rsidP="00B73553">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w:t>
            </w:r>
            <w:r w:rsidR="0031755A" w:rsidRPr="00DC25CC">
              <w:rPr>
                <w:rFonts w:asciiTheme="majorHAnsi" w:eastAsia="Times New Roman" w:hAnsiTheme="majorHAnsi" w:cstheme="majorHAnsi"/>
                <w:sz w:val="24"/>
                <w:szCs w:val="24"/>
              </w:rPr>
              <w:t>14</w:t>
            </w:r>
            <w:r w:rsidRPr="00DC25CC">
              <w:rPr>
                <w:rFonts w:asciiTheme="majorHAnsi" w:eastAsia="Times New Roman" w:hAnsiTheme="majorHAnsi" w:cstheme="majorHAnsi"/>
                <w:sz w:val="24"/>
                <w:szCs w:val="24"/>
              </w:rPr>
              <w:t xml:space="preserve"> days after award of the contract and updated monthly thereafter throughout the PoP. </w:t>
            </w:r>
          </w:p>
          <w:p w14:paraId="498EC72B" w14:textId="04D9C473" w:rsidR="00B73553" w:rsidRPr="00DC25CC" w:rsidRDefault="00B73553" w:rsidP="00B73553">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057B8874" w14:textId="1B3924AD"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6F2E76B8" w14:textId="7A40BC3A"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648D73F7" w14:textId="2081E82F"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1A6C624" w14:textId="32B50C8C"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EA026F" w:rsidRPr="00DC25CC" w14:paraId="583EE787" w14:textId="77777777" w:rsidTr="00347E39">
        <w:tc>
          <w:tcPr>
            <w:tcW w:w="1170" w:type="dxa"/>
          </w:tcPr>
          <w:p w14:paraId="17BD6CE9" w14:textId="0F62ED66"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w:t>
            </w:r>
            <w:r w:rsidR="006E3134" w:rsidRPr="00DC25CC">
              <w:rPr>
                <w:rFonts w:asciiTheme="majorHAnsi" w:eastAsia="Times New Roman" w:hAnsiTheme="majorHAnsi" w:cstheme="majorHAnsi"/>
                <w:sz w:val="24"/>
                <w:szCs w:val="24"/>
              </w:rPr>
              <w:t>H</w:t>
            </w:r>
          </w:p>
        </w:tc>
        <w:tc>
          <w:tcPr>
            <w:tcW w:w="5040" w:type="dxa"/>
          </w:tcPr>
          <w:p w14:paraId="15AA9FDE" w14:textId="47EFF901" w:rsidR="00EA026F" w:rsidRDefault="00EA026F" w:rsidP="00EA026F">
            <w:pPr>
              <w:tabs>
                <w:tab w:val="left" w:pos="-720"/>
                <w:tab w:val="left" w:pos="270"/>
                <w:tab w:val="left" w:pos="720"/>
                <w:tab w:val="left" w:pos="1080"/>
              </w:tabs>
              <w:suppressAutoHyphens/>
              <w:spacing w:before="120" w:after="60"/>
              <w:rPr>
                <w:rFonts w:asciiTheme="majorHAnsi" w:eastAsia="Times New Roman" w:hAnsiTheme="majorHAnsi" w:cstheme="majorHAnsi"/>
                <w:sz w:val="24"/>
                <w:szCs w:val="24"/>
              </w:rPr>
            </w:pPr>
            <w:r w:rsidRPr="00DC25CC">
              <w:rPr>
                <w:rFonts w:asciiTheme="majorHAnsi" w:hAnsiTheme="majorHAnsi" w:cstheme="majorHAnsi"/>
                <w:sz w:val="24"/>
                <w:szCs w:val="24"/>
              </w:rPr>
              <w:t>Software and Hardware Inventory</w:t>
            </w:r>
            <w:r w:rsidRPr="00DC25CC">
              <w:rPr>
                <w:rFonts w:asciiTheme="majorHAnsi" w:eastAsia="Times New Roman" w:hAnsiTheme="majorHAnsi" w:cstheme="majorHAnsi"/>
                <w:sz w:val="24"/>
                <w:szCs w:val="24"/>
              </w:rPr>
              <w:t xml:space="preserve"> IAW </w:t>
            </w:r>
            <w:r w:rsidR="00347E39">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5.3</w:t>
            </w:r>
            <w:r w:rsidR="00347E39">
              <w:rPr>
                <w:rFonts w:asciiTheme="majorHAnsi" w:eastAsia="Times New Roman" w:hAnsiTheme="majorHAnsi" w:cstheme="majorHAnsi"/>
                <w:sz w:val="24"/>
                <w:szCs w:val="24"/>
              </w:rPr>
              <w:t>.</w:t>
            </w:r>
          </w:p>
          <w:p w14:paraId="37DBA999" w14:textId="77777777" w:rsidR="00E27FF9" w:rsidRPr="00DC25CC" w:rsidRDefault="00E27FF9" w:rsidP="00EA026F">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559667CC" w14:textId="2FCEE82F"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w:t>
            </w:r>
            <w:r w:rsidR="0031755A" w:rsidRPr="00DC25CC">
              <w:rPr>
                <w:rFonts w:asciiTheme="majorHAnsi" w:eastAsia="Times New Roman" w:hAnsiTheme="majorHAnsi" w:cstheme="majorHAnsi"/>
                <w:sz w:val="24"/>
                <w:szCs w:val="24"/>
              </w:rPr>
              <w:t>14</w:t>
            </w:r>
            <w:r w:rsidRPr="00DC25CC">
              <w:rPr>
                <w:rFonts w:asciiTheme="majorHAnsi" w:eastAsia="Times New Roman" w:hAnsiTheme="majorHAnsi" w:cstheme="majorHAnsi"/>
                <w:sz w:val="24"/>
                <w:szCs w:val="24"/>
              </w:rPr>
              <w:t xml:space="preserve"> days after award of the contract and updated monthly thereafter throughout the PoP. </w:t>
            </w:r>
          </w:p>
          <w:p w14:paraId="5907DF10" w14:textId="6D69E07C"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1E056067" w14:textId="37E5258F"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4F4FFEFF" w14:textId="6CDEA228"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4AF66396" w14:textId="33FFD61D"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6957615C" w14:textId="78C5DA7E"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EA026F" w:rsidRPr="00DC25CC" w14:paraId="76CBF857" w14:textId="77777777" w:rsidTr="00347E39">
        <w:tc>
          <w:tcPr>
            <w:tcW w:w="1170" w:type="dxa"/>
          </w:tcPr>
          <w:p w14:paraId="2E22A15F" w14:textId="6A434353"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w:t>
            </w:r>
            <w:r w:rsidR="006E3134" w:rsidRPr="00DC25CC">
              <w:rPr>
                <w:rFonts w:asciiTheme="majorHAnsi" w:eastAsia="Times New Roman" w:hAnsiTheme="majorHAnsi" w:cstheme="majorHAnsi"/>
                <w:sz w:val="24"/>
                <w:szCs w:val="24"/>
              </w:rPr>
              <w:t>I</w:t>
            </w:r>
          </w:p>
        </w:tc>
        <w:tc>
          <w:tcPr>
            <w:tcW w:w="5040" w:type="dxa"/>
          </w:tcPr>
          <w:p w14:paraId="5243448F" w14:textId="006E44A4" w:rsidR="00EA026F" w:rsidRDefault="00EA026F" w:rsidP="00EA026F">
            <w:pPr>
              <w:tabs>
                <w:tab w:val="left" w:pos="-720"/>
                <w:tab w:val="left" w:pos="270"/>
                <w:tab w:val="left" w:pos="720"/>
                <w:tab w:val="left" w:pos="1080"/>
              </w:tabs>
              <w:suppressAutoHyphens/>
              <w:spacing w:before="120" w:after="60"/>
              <w:rPr>
                <w:rFonts w:asciiTheme="majorHAnsi" w:eastAsia="Times New Roman" w:hAnsiTheme="majorHAnsi" w:cstheme="majorHAnsi"/>
                <w:sz w:val="24"/>
                <w:szCs w:val="24"/>
              </w:rPr>
            </w:pPr>
            <w:r w:rsidRPr="00DC25CC">
              <w:rPr>
                <w:rFonts w:asciiTheme="majorHAnsi" w:hAnsiTheme="majorHAnsi" w:cstheme="majorHAnsi"/>
                <w:sz w:val="24"/>
                <w:szCs w:val="24"/>
              </w:rPr>
              <w:t>Ports, Protocols, Services Listing</w:t>
            </w:r>
            <w:r w:rsidRPr="00DC25CC">
              <w:rPr>
                <w:rFonts w:asciiTheme="majorHAnsi" w:eastAsia="Times New Roman" w:hAnsiTheme="majorHAnsi" w:cstheme="majorHAnsi"/>
                <w:sz w:val="24"/>
                <w:szCs w:val="24"/>
              </w:rPr>
              <w:t xml:space="preserve"> IAW</w:t>
            </w:r>
            <w:r w:rsidR="00347E39">
              <w:rPr>
                <w:rFonts w:asciiTheme="majorHAnsi" w:eastAsia="Times New Roman" w:hAnsiTheme="majorHAnsi" w:cstheme="majorHAnsi"/>
                <w:sz w:val="24"/>
                <w:szCs w:val="24"/>
              </w:rPr>
              <w:t xml:space="preserve"> PWS</w:t>
            </w:r>
            <w:r w:rsidRPr="00DC25CC">
              <w:rPr>
                <w:rFonts w:asciiTheme="majorHAnsi" w:eastAsia="Times New Roman" w:hAnsiTheme="majorHAnsi" w:cstheme="majorHAnsi"/>
                <w:sz w:val="24"/>
                <w:szCs w:val="24"/>
              </w:rPr>
              <w:t xml:space="preserve"> paragraph 5.3</w:t>
            </w:r>
            <w:r w:rsidR="00347E39">
              <w:rPr>
                <w:rFonts w:asciiTheme="majorHAnsi" w:eastAsia="Times New Roman" w:hAnsiTheme="majorHAnsi" w:cstheme="majorHAnsi"/>
                <w:sz w:val="24"/>
                <w:szCs w:val="24"/>
              </w:rPr>
              <w:t>.</w:t>
            </w:r>
          </w:p>
          <w:p w14:paraId="294769D0" w14:textId="77777777" w:rsidR="00E27FF9" w:rsidRPr="00DC25CC" w:rsidRDefault="00E27FF9" w:rsidP="00EA026F">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1D39A8C5" w14:textId="77777777"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award of the contract and updated monthly thereafter throughout the PoP. </w:t>
            </w:r>
          </w:p>
          <w:p w14:paraId="019585F1" w14:textId="3AC32FDD"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60402C84" w14:textId="5907D293"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18F8A61D" w14:textId="1C264804"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16096388" w14:textId="03A5898A"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013C0657" w14:textId="009A1C93"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EA026F" w:rsidRPr="00DC25CC" w14:paraId="582E5E20" w14:textId="77777777" w:rsidTr="00347E39">
        <w:tc>
          <w:tcPr>
            <w:tcW w:w="1170" w:type="dxa"/>
          </w:tcPr>
          <w:p w14:paraId="55A19916" w14:textId="4DD184A5"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lastRenderedPageBreak/>
              <w:t>0002A</w:t>
            </w:r>
            <w:r w:rsidR="006E3134" w:rsidRPr="00DC25CC">
              <w:rPr>
                <w:rFonts w:asciiTheme="majorHAnsi" w:eastAsia="Times New Roman" w:hAnsiTheme="majorHAnsi" w:cstheme="majorHAnsi"/>
                <w:sz w:val="24"/>
                <w:szCs w:val="24"/>
              </w:rPr>
              <w:t>J</w:t>
            </w:r>
          </w:p>
        </w:tc>
        <w:tc>
          <w:tcPr>
            <w:tcW w:w="5040" w:type="dxa"/>
          </w:tcPr>
          <w:p w14:paraId="1333A02B" w14:textId="32E41E02" w:rsidR="00EA026F" w:rsidRDefault="00EA026F" w:rsidP="00EA026F">
            <w:pPr>
              <w:tabs>
                <w:tab w:val="left" w:pos="-720"/>
                <w:tab w:val="left" w:pos="270"/>
                <w:tab w:val="left" w:pos="720"/>
                <w:tab w:val="left" w:pos="1080"/>
              </w:tabs>
              <w:suppressAutoHyphens/>
              <w:spacing w:before="120" w:after="60"/>
              <w:rPr>
                <w:rFonts w:asciiTheme="majorHAnsi" w:eastAsia="Times New Roman" w:hAnsiTheme="majorHAnsi" w:cstheme="majorHAnsi"/>
                <w:sz w:val="24"/>
                <w:szCs w:val="24"/>
              </w:rPr>
            </w:pPr>
            <w:r w:rsidRPr="00DC25CC">
              <w:rPr>
                <w:rFonts w:asciiTheme="majorHAnsi" w:hAnsiTheme="majorHAnsi" w:cstheme="majorHAnsi"/>
                <w:sz w:val="24"/>
                <w:szCs w:val="24"/>
              </w:rPr>
              <w:t xml:space="preserve">System Architecture </w:t>
            </w:r>
            <w:r w:rsidRPr="00DC25CC">
              <w:rPr>
                <w:rFonts w:asciiTheme="majorHAnsi" w:eastAsia="Times New Roman" w:hAnsiTheme="majorHAnsi" w:cstheme="majorHAnsi"/>
                <w:sz w:val="24"/>
                <w:szCs w:val="24"/>
              </w:rPr>
              <w:t xml:space="preserve">IAW </w:t>
            </w:r>
            <w:r w:rsidR="00347E39">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5.3</w:t>
            </w:r>
            <w:r w:rsidR="00347E39">
              <w:rPr>
                <w:rFonts w:asciiTheme="majorHAnsi" w:eastAsia="Times New Roman" w:hAnsiTheme="majorHAnsi" w:cstheme="majorHAnsi"/>
                <w:sz w:val="24"/>
                <w:szCs w:val="24"/>
              </w:rPr>
              <w:t>.</w:t>
            </w:r>
          </w:p>
          <w:p w14:paraId="422018BB" w14:textId="77777777" w:rsidR="00E27FF9" w:rsidRPr="00DC25CC" w:rsidRDefault="00E27FF9" w:rsidP="00EA026F">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2C2F765C" w14:textId="77777777"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award of the contract and updated monthly thereafter throughout the PoP. </w:t>
            </w:r>
          </w:p>
          <w:p w14:paraId="337AB7AF" w14:textId="74A4241F" w:rsidR="00EA026F" w:rsidRPr="00DC25CC" w:rsidRDefault="00EA026F" w:rsidP="00EA026F">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05E5947C" w14:textId="4106ED58"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537E1FB4" w14:textId="41CC18C5" w:rsidR="00EA026F" w:rsidRPr="00DC25CC" w:rsidRDefault="00EA026F" w:rsidP="00EA026F">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2893213F" w14:textId="4DDF0233"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F6F3419" w14:textId="7F64470C" w:rsidR="00EA026F" w:rsidRPr="00DC25CC" w:rsidRDefault="00EA026F" w:rsidP="00EA026F">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6E3134" w:rsidRPr="00DC25CC" w14:paraId="020922DC" w14:textId="77777777" w:rsidTr="00347E39">
        <w:tc>
          <w:tcPr>
            <w:tcW w:w="1170" w:type="dxa"/>
          </w:tcPr>
          <w:p w14:paraId="39E43261" w14:textId="142673E4" w:rsidR="006E3134" w:rsidRPr="00DC25CC" w:rsidRDefault="006E3134" w:rsidP="006E3134">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0002AK</w:t>
            </w:r>
          </w:p>
        </w:tc>
        <w:tc>
          <w:tcPr>
            <w:tcW w:w="5040" w:type="dxa"/>
          </w:tcPr>
          <w:p w14:paraId="3E0A918E" w14:textId="28AA9A1D" w:rsidR="006E3134" w:rsidRDefault="006E3134" w:rsidP="006E3134">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DC25CC">
              <w:rPr>
                <w:rFonts w:asciiTheme="majorHAnsi" w:hAnsiTheme="majorHAnsi" w:cstheme="majorHAnsi"/>
                <w:sz w:val="24"/>
                <w:szCs w:val="24"/>
              </w:rPr>
              <w:t>System Security Plan</w:t>
            </w:r>
            <w:r w:rsidR="00347E39">
              <w:rPr>
                <w:rFonts w:asciiTheme="majorHAnsi" w:hAnsiTheme="majorHAnsi" w:cstheme="majorHAnsi"/>
                <w:sz w:val="24"/>
                <w:szCs w:val="24"/>
              </w:rPr>
              <w:t xml:space="preserve"> </w:t>
            </w:r>
            <w:r w:rsidR="00347E39" w:rsidRPr="00DC25CC">
              <w:rPr>
                <w:rFonts w:asciiTheme="majorHAnsi" w:eastAsia="Times New Roman" w:hAnsiTheme="majorHAnsi" w:cstheme="majorHAnsi"/>
                <w:sz w:val="24"/>
                <w:szCs w:val="24"/>
              </w:rPr>
              <w:t xml:space="preserve">IAW </w:t>
            </w:r>
            <w:r w:rsidR="00347E39">
              <w:rPr>
                <w:rFonts w:asciiTheme="majorHAnsi" w:eastAsia="Times New Roman" w:hAnsiTheme="majorHAnsi" w:cstheme="majorHAnsi"/>
                <w:sz w:val="24"/>
                <w:szCs w:val="24"/>
              </w:rPr>
              <w:t xml:space="preserve">PWS </w:t>
            </w:r>
            <w:r w:rsidR="00347E39" w:rsidRPr="00DC25CC">
              <w:rPr>
                <w:rFonts w:asciiTheme="majorHAnsi" w:eastAsia="Times New Roman" w:hAnsiTheme="majorHAnsi" w:cstheme="majorHAnsi"/>
                <w:sz w:val="24"/>
                <w:szCs w:val="24"/>
              </w:rPr>
              <w:t>paragraph 5.3</w:t>
            </w:r>
            <w:r w:rsidR="00347E39">
              <w:rPr>
                <w:rFonts w:asciiTheme="majorHAnsi" w:eastAsia="Times New Roman" w:hAnsiTheme="majorHAnsi" w:cstheme="majorHAnsi"/>
                <w:sz w:val="24"/>
                <w:szCs w:val="24"/>
              </w:rPr>
              <w:t>.</w:t>
            </w:r>
          </w:p>
          <w:p w14:paraId="6E141E1F" w14:textId="77777777" w:rsidR="00E27FF9" w:rsidRPr="00DC25CC" w:rsidRDefault="00E27FF9" w:rsidP="006E3134">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36CA99A5" w14:textId="77777777" w:rsidR="006E3134" w:rsidRPr="00DC25CC" w:rsidRDefault="006E3134" w:rsidP="006E3134">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award of the contract and updated monthly thereafter throughout the PoP. </w:t>
            </w:r>
          </w:p>
          <w:p w14:paraId="026D8AC2" w14:textId="77777777" w:rsidR="006E3134" w:rsidRPr="00DC25CC" w:rsidRDefault="006E3134" w:rsidP="006E3134">
            <w:pPr>
              <w:tabs>
                <w:tab w:val="left" w:pos="-720"/>
                <w:tab w:val="left" w:pos="270"/>
                <w:tab w:val="left" w:pos="720"/>
                <w:tab w:val="left" w:pos="1080"/>
              </w:tabs>
              <w:suppressAutoHyphens/>
              <w:spacing w:before="120" w:after="60"/>
              <w:rPr>
                <w:rFonts w:asciiTheme="majorHAnsi" w:hAnsiTheme="majorHAnsi" w:cstheme="majorHAnsi"/>
                <w:sz w:val="24"/>
                <w:szCs w:val="24"/>
              </w:rPr>
            </w:pPr>
          </w:p>
        </w:tc>
        <w:tc>
          <w:tcPr>
            <w:tcW w:w="1350" w:type="dxa"/>
          </w:tcPr>
          <w:p w14:paraId="3F70EDF2" w14:textId="5DFC920A" w:rsidR="006E3134" w:rsidRPr="00DC25CC" w:rsidRDefault="006E3134" w:rsidP="006E3134">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6A6542F7" w14:textId="3D7B803F" w:rsidR="006E3134" w:rsidRPr="00DC25CC" w:rsidRDefault="006E3134" w:rsidP="006E3134">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49C6FDB5" w14:textId="45F3B8F8" w:rsidR="006E3134" w:rsidRPr="00DC25CC" w:rsidRDefault="006E3134" w:rsidP="006E3134">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71FFEBE2" w14:textId="320BD1E5" w:rsidR="006E3134" w:rsidRPr="00DC25CC" w:rsidRDefault="006E3134" w:rsidP="006E3134">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47E39" w:rsidRPr="00DC25CC" w14:paraId="232BCC22" w14:textId="77777777" w:rsidTr="00347E39">
        <w:tc>
          <w:tcPr>
            <w:tcW w:w="1170" w:type="dxa"/>
          </w:tcPr>
          <w:p w14:paraId="7E3E3F5B" w14:textId="4440AD18" w:rsidR="00347E39" w:rsidRPr="00DC25CC" w:rsidRDefault="00347E39" w:rsidP="00347E39">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0002A</w:t>
            </w:r>
            <w:r>
              <w:rPr>
                <w:rFonts w:asciiTheme="majorHAnsi" w:eastAsia="Times New Roman" w:hAnsiTheme="majorHAnsi" w:cstheme="majorHAnsi"/>
                <w:sz w:val="24"/>
                <w:szCs w:val="24"/>
              </w:rPr>
              <w:t>L</w:t>
            </w:r>
          </w:p>
        </w:tc>
        <w:tc>
          <w:tcPr>
            <w:tcW w:w="5040" w:type="dxa"/>
          </w:tcPr>
          <w:p w14:paraId="003D4B1D" w14:textId="77777777" w:rsidR="00347E39" w:rsidRDefault="00347E39" w:rsidP="00347E39">
            <w:pPr>
              <w:tabs>
                <w:tab w:val="left" w:pos="-720"/>
                <w:tab w:val="left" w:pos="270"/>
                <w:tab w:val="left" w:pos="720"/>
                <w:tab w:val="left" w:pos="1080"/>
              </w:tabs>
              <w:suppressAutoHyphens/>
              <w:spacing w:before="120" w:after="60"/>
              <w:rPr>
                <w:rFonts w:asciiTheme="majorHAnsi" w:hAnsiTheme="majorHAnsi" w:cstheme="majorHAnsi"/>
                <w:sz w:val="24"/>
                <w:szCs w:val="24"/>
              </w:rPr>
            </w:pPr>
            <w:r w:rsidRPr="00347E39">
              <w:rPr>
                <w:rFonts w:asciiTheme="majorHAnsi" w:hAnsiTheme="majorHAnsi" w:cstheme="majorHAnsi"/>
                <w:sz w:val="24"/>
                <w:szCs w:val="24"/>
              </w:rPr>
              <w:t>Additional ATO artifacts per Assessment and Authorization requirements</w:t>
            </w:r>
            <w:r>
              <w:rPr>
                <w:rFonts w:asciiTheme="majorHAnsi" w:hAnsiTheme="majorHAnsi" w:cstheme="majorHAnsi"/>
                <w:sz w:val="24"/>
                <w:szCs w:val="24"/>
              </w:rPr>
              <w:t xml:space="preserve"> </w:t>
            </w:r>
            <w:r w:rsidRPr="00DC25CC">
              <w:rPr>
                <w:rFonts w:asciiTheme="majorHAnsi" w:eastAsia="Times New Roman" w:hAnsiTheme="majorHAnsi" w:cstheme="majorHAnsi"/>
                <w:sz w:val="24"/>
                <w:szCs w:val="24"/>
              </w:rPr>
              <w:t xml:space="preserve">IAW </w:t>
            </w:r>
            <w:r>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5.3</w:t>
            </w:r>
            <w:r>
              <w:rPr>
                <w:rFonts w:asciiTheme="majorHAnsi" w:eastAsia="Times New Roman" w:hAnsiTheme="majorHAnsi" w:cstheme="majorHAnsi"/>
                <w:sz w:val="24"/>
                <w:szCs w:val="24"/>
              </w:rPr>
              <w:t>.</w:t>
            </w:r>
          </w:p>
          <w:p w14:paraId="4A773F66" w14:textId="77777777" w:rsidR="00347E39" w:rsidRPr="00DC25CC" w:rsidRDefault="00347E39" w:rsidP="00347E39">
            <w:pPr>
              <w:tabs>
                <w:tab w:val="left" w:pos="-720"/>
                <w:tab w:val="left" w:pos="270"/>
                <w:tab w:val="left" w:pos="720"/>
                <w:tab w:val="left" w:pos="1080"/>
              </w:tabs>
              <w:suppressAutoHyphens/>
              <w:spacing w:before="120" w:after="60"/>
              <w:rPr>
                <w:rFonts w:asciiTheme="majorHAnsi" w:hAnsiTheme="majorHAnsi" w:cstheme="majorHAnsi"/>
                <w:sz w:val="24"/>
                <w:szCs w:val="24"/>
              </w:rPr>
            </w:pPr>
          </w:p>
          <w:p w14:paraId="35118031" w14:textId="5C76F5B6" w:rsidR="00347E39" w:rsidRPr="00347E39" w:rsidRDefault="00347E39" w:rsidP="00347E39">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award of the contract and updated monthly thereafter throughout the PoP. </w:t>
            </w:r>
          </w:p>
        </w:tc>
        <w:tc>
          <w:tcPr>
            <w:tcW w:w="1350" w:type="dxa"/>
          </w:tcPr>
          <w:p w14:paraId="7B6FB4A2" w14:textId="217A9A91" w:rsidR="00347E39" w:rsidRPr="00DC25CC" w:rsidRDefault="00347E39" w:rsidP="00347E39">
            <w:pPr>
              <w:jc w:val="center"/>
              <w:rPr>
                <w:rFonts w:asciiTheme="majorHAnsi"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0771AD15" w14:textId="77886265" w:rsidR="00347E39" w:rsidRPr="00DC25CC" w:rsidRDefault="00347E39" w:rsidP="00347E39">
            <w:pPr>
              <w:jc w:val="center"/>
              <w:rPr>
                <w:rFonts w:asciiTheme="majorHAnsi"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2F09A66B" w14:textId="4633C5F6" w:rsidR="00347E39" w:rsidRPr="00DC25CC" w:rsidRDefault="00347E39" w:rsidP="00347E39">
            <w:pPr>
              <w:rPr>
                <w:rFonts w:asciiTheme="majorHAnsi"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0421BA8" w14:textId="4B3E3F37" w:rsidR="00347E39" w:rsidRPr="00DC25CC" w:rsidRDefault="00347E39" w:rsidP="00347E39">
            <w:pPr>
              <w:rPr>
                <w:rFonts w:asciiTheme="majorHAnsi" w:hAnsiTheme="majorHAnsi" w:cstheme="majorHAnsi"/>
                <w:sz w:val="24"/>
                <w:szCs w:val="24"/>
              </w:rPr>
            </w:pPr>
            <w:r w:rsidRPr="00DC25CC">
              <w:rPr>
                <w:rFonts w:asciiTheme="majorHAnsi" w:eastAsia="Times New Roman" w:hAnsiTheme="majorHAnsi" w:cstheme="majorHAnsi"/>
                <w:sz w:val="24"/>
                <w:szCs w:val="24"/>
              </w:rPr>
              <w:t>NSP</w:t>
            </w:r>
          </w:p>
        </w:tc>
      </w:tr>
      <w:bookmarkEnd w:id="9"/>
      <w:tr w:rsidR="00451E0C" w:rsidRPr="00DC25CC" w14:paraId="75A083FA" w14:textId="77777777" w:rsidTr="00347E39">
        <w:tc>
          <w:tcPr>
            <w:tcW w:w="1170" w:type="dxa"/>
          </w:tcPr>
          <w:p w14:paraId="46617BCE" w14:textId="77777777" w:rsidR="00451E0C" w:rsidRPr="00DC25CC" w:rsidRDefault="00451E0C" w:rsidP="00451E0C">
            <w:pPr>
              <w:tabs>
                <w:tab w:val="left" w:pos="1047"/>
              </w:tabs>
              <w:rPr>
                <w:rFonts w:asciiTheme="majorHAnsi" w:eastAsia="Times New Roman" w:hAnsiTheme="majorHAnsi" w:cstheme="majorHAnsi"/>
                <w:sz w:val="24"/>
                <w:szCs w:val="24"/>
              </w:rPr>
            </w:pPr>
          </w:p>
          <w:p w14:paraId="47C05A5C" w14:textId="7C284C4E" w:rsidR="00451E0C" w:rsidRPr="00DC25CC" w:rsidRDefault="00451E0C" w:rsidP="00451E0C">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0003</w:t>
            </w:r>
          </w:p>
        </w:tc>
        <w:tc>
          <w:tcPr>
            <w:tcW w:w="5040" w:type="dxa"/>
          </w:tcPr>
          <w:p w14:paraId="4BB869E7" w14:textId="1875AD07" w:rsidR="00451E0C" w:rsidRPr="00DC25CC" w:rsidRDefault="00451E0C" w:rsidP="00B73553">
            <w:pPr>
              <w:pStyle w:val="Heading2"/>
              <w:rPr>
                <w:rFonts w:eastAsia="Times New Roman" w:cstheme="majorHAnsi"/>
                <w:sz w:val="24"/>
                <w:szCs w:val="24"/>
              </w:rPr>
            </w:pPr>
            <w:bookmarkStart w:id="14" w:name="_Toc223087901"/>
            <w:bookmarkStart w:id="15" w:name="_Toc223089089"/>
            <w:bookmarkStart w:id="16" w:name="_Toc223443790"/>
            <w:bookmarkStart w:id="17" w:name="_Toc223591002"/>
            <w:r w:rsidRPr="00DC25CC">
              <w:rPr>
                <w:rFonts w:cstheme="majorHAnsi"/>
                <w:sz w:val="24"/>
                <w:szCs w:val="24"/>
              </w:rPr>
              <w:t xml:space="preserve">Upgraded IntelePACS </w:t>
            </w:r>
            <w:r w:rsidR="00B73553" w:rsidRPr="00DC25CC">
              <w:rPr>
                <w:rFonts w:cstheme="majorHAnsi"/>
                <w:sz w:val="24"/>
                <w:szCs w:val="24"/>
              </w:rPr>
              <w:t>Service</w:t>
            </w:r>
            <w:r w:rsidRPr="00DC25CC">
              <w:rPr>
                <w:rFonts w:cstheme="majorHAnsi"/>
                <w:sz w:val="24"/>
                <w:szCs w:val="24"/>
              </w:rPr>
              <w:t xml:space="preserve"> and </w:t>
            </w:r>
            <w:r w:rsidR="00B73553" w:rsidRPr="00DC25CC">
              <w:rPr>
                <w:rFonts w:cstheme="majorHAnsi"/>
                <w:sz w:val="24"/>
                <w:szCs w:val="24"/>
              </w:rPr>
              <w:t>S</w:t>
            </w:r>
            <w:r w:rsidRPr="00DC25CC">
              <w:rPr>
                <w:rFonts w:cstheme="majorHAnsi"/>
                <w:sz w:val="24"/>
                <w:szCs w:val="24"/>
              </w:rPr>
              <w:t>upport</w:t>
            </w:r>
            <w:bookmarkEnd w:id="14"/>
            <w:bookmarkEnd w:id="15"/>
            <w:bookmarkEnd w:id="16"/>
            <w:bookmarkEnd w:id="17"/>
          </w:p>
          <w:p w14:paraId="54798B96" w14:textId="502BB0B1" w:rsidR="00451E0C" w:rsidRPr="00DC25CC" w:rsidRDefault="00492C81" w:rsidP="00451E0C">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IntelePACS service and support </w:t>
            </w:r>
            <w:r w:rsidR="00451E0C" w:rsidRPr="00DC25CC">
              <w:rPr>
                <w:rFonts w:asciiTheme="majorHAnsi" w:eastAsia="Times New Roman" w:hAnsiTheme="majorHAnsi" w:cstheme="majorHAnsi"/>
                <w:sz w:val="24"/>
                <w:szCs w:val="24"/>
              </w:rPr>
              <w:t xml:space="preserve">IAW </w:t>
            </w:r>
            <w:r w:rsidR="00CC731A">
              <w:rPr>
                <w:rFonts w:asciiTheme="majorHAnsi" w:eastAsia="Times New Roman" w:hAnsiTheme="majorHAnsi" w:cstheme="majorHAnsi"/>
                <w:sz w:val="24"/>
                <w:szCs w:val="24"/>
              </w:rPr>
              <w:t xml:space="preserve">PWS </w:t>
            </w:r>
            <w:r w:rsidR="00451E0C" w:rsidRPr="00DC25CC">
              <w:rPr>
                <w:rFonts w:asciiTheme="majorHAnsi" w:eastAsia="Times New Roman" w:hAnsiTheme="majorHAnsi" w:cstheme="majorHAnsi"/>
                <w:sz w:val="24"/>
                <w:szCs w:val="24"/>
              </w:rPr>
              <w:t>paragraph 5.</w:t>
            </w:r>
            <w:r w:rsidR="00B73553" w:rsidRPr="00DC25CC">
              <w:rPr>
                <w:rFonts w:asciiTheme="majorHAnsi" w:eastAsia="Times New Roman" w:hAnsiTheme="majorHAnsi" w:cstheme="majorHAnsi"/>
                <w:sz w:val="24"/>
                <w:szCs w:val="24"/>
              </w:rPr>
              <w:t>4</w:t>
            </w:r>
            <w:r w:rsidR="00451E0C" w:rsidRPr="00DC25CC">
              <w:rPr>
                <w:rFonts w:asciiTheme="majorHAnsi" w:eastAsia="Times New Roman" w:hAnsiTheme="majorHAnsi" w:cstheme="majorHAnsi"/>
                <w:sz w:val="24"/>
                <w:szCs w:val="24"/>
              </w:rPr>
              <w:t>, inclusive of all subparagraphs</w:t>
            </w:r>
            <w:r w:rsidR="00CC731A">
              <w:rPr>
                <w:rFonts w:asciiTheme="majorHAnsi" w:eastAsia="Times New Roman" w:hAnsiTheme="majorHAnsi" w:cstheme="majorHAnsi"/>
                <w:sz w:val="24"/>
                <w:szCs w:val="24"/>
              </w:rPr>
              <w:t>.</w:t>
            </w:r>
            <w:r w:rsidR="00451E0C" w:rsidRPr="00DC25CC">
              <w:rPr>
                <w:rFonts w:asciiTheme="majorHAnsi" w:eastAsia="Times New Roman" w:hAnsiTheme="majorHAnsi" w:cstheme="majorHAnsi"/>
                <w:sz w:val="24"/>
                <w:szCs w:val="24"/>
              </w:rPr>
              <w:t xml:space="preserve"> </w:t>
            </w:r>
          </w:p>
          <w:p w14:paraId="55ECCA7D" w14:textId="77777777" w:rsidR="00451E0C" w:rsidRPr="00DC25CC" w:rsidRDefault="00451E0C" w:rsidP="00451E0C">
            <w:pPr>
              <w:rPr>
                <w:rFonts w:asciiTheme="majorHAnsi" w:eastAsia="Times New Roman" w:hAnsiTheme="majorHAnsi" w:cstheme="majorHAnsi"/>
                <w:sz w:val="24"/>
                <w:szCs w:val="24"/>
              </w:rPr>
            </w:pPr>
          </w:p>
          <w:p w14:paraId="25BF350B" w14:textId="77777777" w:rsidR="00B73553" w:rsidRPr="00DC25CC"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This FFP CLIN includes all travel, labor, materials, project management and deliverables required for the successful completion of the requirements detailed in PWS.</w:t>
            </w:r>
          </w:p>
          <w:p w14:paraId="3362AFAD" w14:textId="77777777" w:rsidR="00B73553"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56E3B08A" w14:textId="77777777" w:rsidR="00E76A99" w:rsidRDefault="00E76A99" w:rsidP="00E76A9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PSC: DA10</w:t>
            </w:r>
          </w:p>
          <w:p w14:paraId="6754410C" w14:textId="77777777" w:rsidR="00E76A99" w:rsidRPr="00DC25CC" w:rsidRDefault="00E76A99"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6BFA6107" w14:textId="77777777" w:rsidR="00B73553" w:rsidRPr="00DC25CC"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*The unit price shall equal the monthly unit price for uptime performance of 99.9% and above.  </w:t>
            </w:r>
          </w:p>
          <w:p w14:paraId="7F6939EF" w14:textId="77777777" w:rsidR="00B73553" w:rsidRPr="00DC25CC"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02E0715A" w14:textId="52A6D4B7" w:rsidR="00B73553" w:rsidRPr="00DC25CC"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IAW </w:t>
            </w:r>
            <w:r w:rsidR="00CC731A">
              <w:rPr>
                <w:rFonts w:asciiTheme="majorHAnsi" w:eastAsia="Times New Roman" w:hAnsiTheme="majorHAnsi" w:cstheme="majorHAnsi"/>
                <w:sz w:val="24"/>
                <w:szCs w:val="24"/>
              </w:rPr>
              <w:t>PWS paragraph</w:t>
            </w:r>
            <w:r w:rsidRPr="00DC25CC">
              <w:rPr>
                <w:rFonts w:asciiTheme="majorHAnsi" w:eastAsia="Times New Roman" w:hAnsiTheme="majorHAnsi" w:cstheme="majorHAnsi"/>
                <w:sz w:val="24"/>
                <w:szCs w:val="24"/>
              </w:rPr>
              <w:t xml:space="preserve"> 5.4.3</w:t>
            </w:r>
            <w:r w:rsidR="00CC731A">
              <w:rPr>
                <w:rFonts w:asciiTheme="majorHAnsi" w:eastAsia="Times New Roman" w:hAnsiTheme="majorHAnsi" w:cstheme="majorHAnsi"/>
                <w:sz w:val="24"/>
                <w:szCs w:val="24"/>
              </w:rPr>
              <w:t>,</w:t>
            </w:r>
            <w:r w:rsidRPr="00DC25CC">
              <w:rPr>
                <w:rFonts w:asciiTheme="majorHAnsi" w:eastAsia="Times New Roman" w:hAnsiTheme="majorHAnsi" w:cstheme="majorHAnsi"/>
                <w:sz w:val="24"/>
                <w:szCs w:val="24"/>
              </w:rPr>
              <w:t xml:space="preserve"> please complete the chart below with your proposal to include discounted monthly pricing in the event of system uptime lower than 99.9%:</w:t>
            </w:r>
          </w:p>
          <w:p w14:paraId="77692FFB" w14:textId="77777777" w:rsidR="00B73553" w:rsidRPr="00DC25CC"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tbl>
            <w:tblPr>
              <w:tblW w:w="4927" w:type="dxa"/>
              <w:tblLayout w:type="fixed"/>
              <w:tblLook w:val="04A0" w:firstRow="1" w:lastRow="0" w:firstColumn="1" w:lastColumn="0" w:noHBand="0" w:noVBand="1"/>
            </w:tblPr>
            <w:tblGrid>
              <w:gridCol w:w="2060"/>
              <w:gridCol w:w="1337"/>
              <w:gridCol w:w="1530"/>
            </w:tblGrid>
            <w:tr w:rsidR="00B73553" w:rsidRPr="00DC25CC" w14:paraId="6E7F4900" w14:textId="77777777" w:rsidTr="002D6DFF">
              <w:trPr>
                <w:trHeight w:val="305"/>
              </w:trPr>
              <w:tc>
                <w:tcPr>
                  <w:tcW w:w="2060" w:type="dxa"/>
                  <w:tcBorders>
                    <w:top w:val="single" w:sz="4" w:space="0" w:color="auto"/>
                    <w:left w:val="single" w:sz="4" w:space="0" w:color="auto"/>
                    <w:bottom w:val="single" w:sz="4" w:space="0" w:color="auto"/>
                    <w:right w:val="single" w:sz="4" w:space="0" w:color="auto"/>
                  </w:tcBorders>
                  <w:noWrap/>
                  <w:vAlign w:val="bottom"/>
                  <w:hideMark/>
                </w:tcPr>
                <w:p w14:paraId="1962A96C"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lastRenderedPageBreak/>
                    <w:t>Uptime Performance</w:t>
                  </w:r>
                </w:p>
              </w:tc>
              <w:tc>
                <w:tcPr>
                  <w:tcW w:w="1337" w:type="dxa"/>
                  <w:tcBorders>
                    <w:top w:val="single" w:sz="4" w:space="0" w:color="auto"/>
                    <w:left w:val="nil"/>
                    <w:bottom w:val="single" w:sz="4" w:space="0" w:color="auto"/>
                    <w:right w:val="single" w:sz="4" w:space="0" w:color="auto"/>
                  </w:tcBorders>
                  <w:noWrap/>
                  <w:vAlign w:val="bottom"/>
                  <w:hideMark/>
                </w:tcPr>
                <w:p w14:paraId="790A5ABD"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Discount</w:t>
                  </w:r>
                </w:p>
              </w:tc>
              <w:tc>
                <w:tcPr>
                  <w:tcW w:w="1530" w:type="dxa"/>
                  <w:tcBorders>
                    <w:top w:val="single" w:sz="4" w:space="0" w:color="auto"/>
                    <w:left w:val="nil"/>
                    <w:bottom w:val="single" w:sz="4" w:space="0" w:color="auto"/>
                    <w:right w:val="single" w:sz="4" w:space="0" w:color="auto"/>
                  </w:tcBorders>
                  <w:noWrap/>
                  <w:vAlign w:val="bottom"/>
                  <w:hideMark/>
                </w:tcPr>
                <w:p w14:paraId="1D4801F1"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Total</w:t>
                  </w:r>
                </w:p>
              </w:tc>
            </w:tr>
            <w:tr w:rsidR="00B73553" w:rsidRPr="00DC25CC" w14:paraId="1CC96409" w14:textId="77777777" w:rsidTr="002D6DFF">
              <w:trPr>
                <w:trHeight w:val="305"/>
              </w:trPr>
              <w:tc>
                <w:tcPr>
                  <w:tcW w:w="2060" w:type="dxa"/>
                  <w:tcBorders>
                    <w:top w:val="nil"/>
                    <w:left w:val="single" w:sz="4" w:space="0" w:color="auto"/>
                    <w:bottom w:val="single" w:sz="4" w:space="0" w:color="auto"/>
                    <w:right w:val="single" w:sz="4" w:space="0" w:color="auto"/>
                  </w:tcBorders>
                  <w:noWrap/>
                  <w:vAlign w:val="bottom"/>
                  <w:hideMark/>
                </w:tcPr>
                <w:p w14:paraId="242065A9"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99.9%&lt; = *</w:t>
                  </w:r>
                </w:p>
              </w:tc>
              <w:tc>
                <w:tcPr>
                  <w:tcW w:w="1337" w:type="dxa"/>
                  <w:tcBorders>
                    <w:top w:val="nil"/>
                    <w:left w:val="nil"/>
                    <w:bottom w:val="single" w:sz="4" w:space="0" w:color="auto"/>
                    <w:right w:val="single" w:sz="4" w:space="0" w:color="auto"/>
                  </w:tcBorders>
                  <w:noWrap/>
                  <w:vAlign w:val="bottom"/>
                  <w:hideMark/>
                </w:tcPr>
                <w:p w14:paraId="09E8C42A" w14:textId="77777777" w:rsidR="00B73553" w:rsidRPr="00DC25CC" w:rsidRDefault="00B73553" w:rsidP="00B73553">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0%</w:t>
                  </w:r>
                </w:p>
              </w:tc>
              <w:tc>
                <w:tcPr>
                  <w:tcW w:w="1530" w:type="dxa"/>
                  <w:tcBorders>
                    <w:top w:val="nil"/>
                    <w:left w:val="nil"/>
                    <w:bottom w:val="single" w:sz="4" w:space="0" w:color="auto"/>
                    <w:right w:val="single" w:sz="4" w:space="0" w:color="auto"/>
                  </w:tcBorders>
                  <w:noWrap/>
                  <w:vAlign w:val="bottom"/>
                  <w:hideMark/>
                </w:tcPr>
                <w:p w14:paraId="41BA2279"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B73553" w:rsidRPr="00DC25CC" w14:paraId="4D1B264D" w14:textId="77777777" w:rsidTr="002D6DFF">
              <w:trPr>
                <w:trHeight w:val="305"/>
              </w:trPr>
              <w:tc>
                <w:tcPr>
                  <w:tcW w:w="2060" w:type="dxa"/>
                  <w:tcBorders>
                    <w:top w:val="nil"/>
                    <w:left w:val="single" w:sz="4" w:space="0" w:color="auto"/>
                    <w:bottom w:val="single" w:sz="4" w:space="0" w:color="auto"/>
                    <w:right w:val="single" w:sz="4" w:space="0" w:color="auto"/>
                  </w:tcBorders>
                  <w:noWrap/>
                  <w:vAlign w:val="bottom"/>
                  <w:hideMark/>
                </w:tcPr>
                <w:p w14:paraId="750F6C35"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99.8%&lt;x&lt;99.9%</w:t>
                  </w:r>
                </w:p>
              </w:tc>
              <w:tc>
                <w:tcPr>
                  <w:tcW w:w="1337" w:type="dxa"/>
                  <w:tcBorders>
                    <w:top w:val="nil"/>
                    <w:left w:val="nil"/>
                    <w:bottom w:val="single" w:sz="4" w:space="0" w:color="auto"/>
                    <w:right w:val="single" w:sz="4" w:space="0" w:color="auto"/>
                  </w:tcBorders>
                  <w:noWrap/>
                  <w:vAlign w:val="bottom"/>
                  <w:hideMark/>
                </w:tcPr>
                <w:p w14:paraId="6BB71D45" w14:textId="77777777" w:rsidR="00B73553" w:rsidRPr="00DC25CC" w:rsidRDefault="00B73553" w:rsidP="00B73553">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10%</w:t>
                  </w:r>
                </w:p>
              </w:tc>
              <w:tc>
                <w:tcPr>
                  <w:tcW w:w="1530" w:type="dxa"/>
                  <w:tcBorders>
                    <w:top w:val="nil"/>
                    <w:left w:val="nil"/>
                    <w:bottom w:val="single" w:sz="4" w:space="0" w:color="auto"/>
                    <w:right w:val="single" w:sz="4" w:space="0" w:color="auto"/>
                  </w:tcBorders>
                  <w:noWrap/>
                  <w:vAlign w:val="bottom"/>
                  <w:hideMark/>
                </w:tcPr>
                <w:p w14:paraId="6AEACF2F"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B73553" w:rsidRPr="00DC25CC" w14:paraId="583FD1DC" w14:textId="77777777" w:rsidTr="002D6DFF">
              <w:trPr>
                <w:trHeight w:val="305"/>
              </w:trPr>
              <w:tc>
                <w:tcPr>
                  <w:tcW w:w="2060" w:type="dxa"/>
                  <w:tcBorders>
                    <w:top w:val="nil"/>
                    <w:left w:val="single" w:sz="4" w:space="0" w:color="auto"/>
                    <w:bottom w:val="single" w:sz="4" w:space="0" w:color="auto"/>
                    <w:right w:val="single" w:sz="4" w:space="0" w:color="auto"/>
                  </w:tcBorders>
                  <w:noWrap/>
                  <w:vAlign w:val="bottom"/>
                  <w:hideMark/>
                </w:tcPr>
                <w:p w14:paraId="259924ED"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99.6%&lt;x&lt;99.8%</w:t>
                  </w:r>
                </w:p>
              </w:tc>
              <w:tc>
                <w:tcPr>
                  <w:tcW w:w="1337" w:type="dxa"/>
                  <w:tcBorders>
                    <w:top w:val="nil"/>
                    <w:left w:val="nil"/>
                    <w:bottom w:val="single" w:sz="4" w:space="0" w:color="auto"/>
                    <w:right w:val="single" w:sz="4" w:space="0" w:color="auto"/>
                  </w:tcBorders>
                  <w:noWrap/>
                  <w:vAlign w:val="bottom"/>
                  <w:hideMark/>
                </w:tcPr>
                <w:p w14:paraId="7F2A607A" w14:textId="77777777" w:rsidR="00B73553" w:rsidRPr="00DC25CC" w:rsidRDefault="00B73553" w:rsidP="00B73553">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20%</w:t>
                  </w:r>
                </w:p>
              </w:tc>
              <w:tc>
                <w:tcPr>
                  <w:tcW w:w="1530" w:type="dxa"/>
                  <w:tcBorders>
                    <w:top w:val="nil"/>
                    <w:left w:val="nil"/>
                    <w:bottom w:val="single" w:sz="4" w:space="0" w:color="auto"/>
                    <w:right w:val="single" w:sz="4" w:space="0" w:color="auto"/>
                  </w:tcBorders>
                  <w:noWrap/>
                  <w:vAlign w:val="bottom"/>
                  <w:hideMark/>
                </w:tcPr>
                <w:p w14:paraId="17C413FF"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B73553" w:rsidRPr="00DC25CC" w14:paraId="05F91C11" w14:textId="77777777" w:rsidTr="002D6DFF">
              <w:trPr>
                <w:trHeight w:val="305"/>
              </w:trPr>
              <w:tc>
                <w:tcPr>
                  <w:tcW w:w="2060" w:type="dxa"/>
                  <w:tcBorders>
                    <w:top w:val="nil"/>
                    <w:left w:val="single" w:sz="4" w:space="0" w:color="auto"/>
                    <w:bottom w:val="single" w:sz="4" w:space="0" w:color="auto"/>
                    <w:right w:val="single" w:sz="4" w:space="0" w:color="auto"/>
                  </w:tcBorders>
                  <w:noWrap/>
                  <w:vAlign w:val="bottom"/>
                  <w:hideMark/>
                </w:tcPr>
                <w:p w14:paraId="2362D5EA"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99.4%&lt;x&lt;99.6%</w:t>
                  </w:r>
                </w:p>
              </w:tc>
              <w:tc>
                <w:tcPr>
                  <w:tcW w:w="1337" w:type="dxa"/>
                  <w:tcBorders>
                    <w:top w:val="nil"/>
                    <w:left w:val="nil"/>
                    <w:bottom w:val="single" w:sz="4" w:space="0" w:color="auto"/>
                    <w:right w:val="single" w:sz="4" w:space="0" w:color="auto"/>
                  </w:tcBorders>
                  <w:noWrap/>
                  <w:vAlign w:val="bottom"/>
                  <w:hideMark/>
                </w:tcPr>
                <w:p w14:paraId="21B5488D" w14:textId="77777777" w:rsidR="00B73553" w:rsidRPr="00DC25CC" w:rsidRDefault="00B73553" w:rsidP="00B73553">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30%</w:t>
                  </w:r>
                </w:p>
              </w:tc>
              <w:tc>
                <w:tcPr>
                  <w:tcW w:w="1530" w:type="dxa"/>
                  <w:tcBorders>
                    <w:top w:val="nil"/>
                    <w:left w:val="nil"/>
                    <w:bottom w:val="single" w:sz="4" w:space="0" w:color="auto"/>
                    <w:right w:val="single" w:sz="4" w:space="0" w:color="auto"/>
                  </w:tcBorders>
                  <w:noWrap/>
                  <w:vAlign w:val="bottom"/>
                  <w:hideMark/>
                </w:tcPr>
                <w:p w14:paraId="42AD1B32"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B73553" w:rsidRPr="00DC25CC" w14:paraId="7053B9A3" w14:textId="77777777" w:rsidTr="002D6DFF">
              <w:trPr>
                <w:trHeight w:val="305"/>
              </w:trPr>
              <w:tc>
                <w:tcPr>
                  <w:tcW w:w="2060" w:type="dxa"/>
                  <w:tcBorders>
                    <w:top w:val="nil"/>
                    <w:left w:val="single" w:sz="4" w:space="0" w:color="auto"/>
                    <w:bottom w:val="single" w:sz="4" w:space="0" w:color="auto"/>
                    <w:right w:val="single" w:sz="4" w:space="0" w:color="auto"/>
                  </w:tcBorders>
                  <w:noWrap/>
                  <w:vAlign w:val="bottom"/>
                  <w:hideMark/>
                </w:tcPr>
                <w:p w14:paraId="40B675EB"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99.0%&lt;x&lt;99.4%</w:t>
                  </w:r>
                </w:p>
              </w:tc>
              <w:tc>
                <w:tcPr>
                  <w:tcW w:w="1337" w:type="dxa"/>
                  <w:tcBorders>
                    <w:top w:val="nil"/>
                    <w:left w:val="nil"/>
                    <w:bottom w:val="single" w:sz="4" w:space="0" w:color="auto"/>
                    <w:right w:val="single" w:sz="4" w:space="0" w:color="auto"/>
                  </w:tcBorders>
                  <w:noWrap/>
                  <w:vAlign w:val="bottom"/>
                  <w:hideMark/>
                </w:tcPr>
                <w:p w14:paraId="32D685A0" w14:textId="77777777" w:rsidR="00B73553" w:rsidRPr="00DC25CC" w:rsidRDefault="00B73553" w:rsidP="00B73553">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40%</w:t>
                  </w:r>
                </w:p>
              </w:tc>
              <w:tc>
                <w:tcPr>
                  <w:tcW w:w="1530" w:type="dxa"/>
                  <w:tcBorders>
                    <w:top w:val="nil"/>
                    <w:left w:val="nil"/>
                    <w:bottom w:val="single" w:sz="4" w:space="0" w:color="auto"/>
                    <w:right w:val="single" w:sz="4" w:space="0" w:color="auto"/>
                  </w:tcBorders>
                  <w:noWrap/>
                  <w:vAlign w:val="bottom"/>
                  <w:hideMark/>
                </w:tcPr>
                <w:p w14:paraId="6AD10903"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B73553" w:rsidRPr="00DC25CC" w14:paraId="2395CFAA" w14:textId="77777777" w:rsidTr="002D6DFF">
              <w:trPr>
                <w:trHeight w:val="305"/>
              </w:trPr>
              <w:tc>
                <w:tcPr>
                  <w:tcW w:w="2060" w:type="dxa"/>
                  <w:tcBorders>
                    <w:top w:val="nil"/>
                    <w:left w:val="single" w:sz="4" w:space="0" w:color="auto"/>
                    <w:bottom w:val="single" w:sz="4" w:space="0" w:color="auto"/>
                    <w:right w:val="single" w:sz="4" w:space="0" w:color="auto"/>
                  </w:tcBorders>
                  <w:noWrap/>
                  <w:vAlign w:val="bottom"/>
                  <w:hideMark/>
                </w:tcPr>
                <w:p w14:paraId="5705A4AA"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Less than 99.0%</w:t>
                  </w:r>
                </w:p>
              </w:tc>
              <w:tc>
                <w:tcPr>
                  <w:tcW w:w="1337" w:type="dxa"/>
                  <w:tcBorders>
                    <w:top w:val="nil"/>
                    <w:left w:val="nil"/>
                    <w:bottom w:val="single" w:sz="4" w:space="0" w:color="auto"/>
                    <w:right w:val="single" w:sz="4" w:space="0" w:color="auto"/>
                  </w:tcBorders>
                  <w:noWrap/>
                  <w:vAlign w:val="bottom"/>
                  <w:hideMark/>
                </w:tcPr>
                <w:p w14:paraId="0E8AF0BE" w14:textId="77777777" w:rsidR="00B73553" w:rsidRPr="00DC25CC" w:rsidRDefault="00B73553" w:rsidP="00B73553">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50%</w:t>
                  </w:r>
                </w:p>
              </w:tc>
              <w:tc>
                <w:tcPr>
                  <w:tcW w:w="1530" w:type="dxa"/>
                  <w:tcBorders>
                    <w:top w:val="nil"/>
                    <w:left w:val="nil"/>
                    <w:bottom w:val="single" w:sz="4" w:space="0" w:color="auto"/>
                    <w:right w:val="single" w:sz="4" w:space="0" w:color="auto"/>
                  </w:tcBorders>
                  <w:noWrap/>
                  <w:vAlign w:val="bottom"/>
                  <w:hideMark/>
                </w:tcPr>
                <w:p w14:paraId="03425A7B" w14:textId="77777777" w:rsidR="00B73553" w:rsidRPr="00DC25CC" w:rsidRDefault="00B73553" w:rsidP="00B73553">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bl>
          <w:p w14:paraId="454C8254" w14:textId="77777777" w:rsidR="00B73553" w:rsidRPr="00DC25CC" w:rsidRDefault="00B73553"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2330ABA1" w14:textId="60C6756B" w:rsidR="00B73553" w:rsidRPr="00DC25CC" w:rsidRDefault="00CC731A" w:rsidP="00B73553">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The Contractor shall invoice monthly based on the number of exams complete in the preceding month.  </w:t>
            </w:r>
            <w:r w:rsidR="00B73553" w:rsidRPr="00DC25CC">
              <w:rPr>
                <w:rFonts w:asciiTheme="majorHAnsi" w:eastAsia="Times New Roman" w:hAnsiTheme="majorHAnsi" w:cstheme="majorHAnsi"/>
                <w:sz w:val="24"/>
                <w:szCs w:val="24"/>
              </w:rPr>
              <w:t xml:space="preserve">Government approval of invoices for payment shall be subject to successful completion of task requirements and associated deliverables required by the PWS. </w:t>
            </w:r>
          </w:p>
          <w:p w14:paraId="623C4D8E" w14:textId="77777777" w:rsidR="00B73553" w:rsidRPr="00DC25CC" w:rsidRDefault="00B73553" w:rsidP="00451E0C">
            <w:pPr>
              <w:rPr>
                <w:rFonts w:asciiTheme="majorHAnsi" w:eastAsia="Times New Roman" w:hAnsiTheme="majorHAnsi" w:cstheme="majorHAnsi"/>
                <w:sz w:val="24"/>
                <w:szCs w:val="24"/>
              </w:rPr>
            </w:pPr>
          </w:p>
          <w:p w14:paraId="782104CF" w14:textId="457F69DE" w:rsidR="00451E0C" w:rsidRPr="00DC25CC" w:rsidRDefault="00451E0C" w:rsidP="00451E0C">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Period of Performance: </w:t>
            </w:r>
            <w:r w:rsidR="001128C6" w:rsidRPr="001128C6">
              <w:rPr>
                <w:rFonts w:asciiTheme="majorHAnsi" w:eastAsia="Times New Roman" w:hAnsiTheme="majorHAnsi" w:cstheme="majorHAnsi"/>
                <w:sz w:val="24"/>
                <w:szCs w:val="24"/>
              </w:rPr>
              <w:t>Up to 18 months.  The PoP shall begin upon successful completion of NTP PACS Upgrade</w:t>
            </w:r>
            <w:r w:rsidR="001128C6">
              <w:rPr>
                <w:rFonts w:asciiTheme="majorHAnsi" w:eastAsia="Times New Roman" w:hAnsiTheme="majorHAnsi" w:cstheme="majorHAnsi"/>
                <w:sz w:val="24"/>
                <w:szCs w:val="24"/>
              </w:rPr>
              <w:t xml:space="preserve"> (CLIN 0002)</w:t>
            </w:r>
          </w:p>
          <w:p w14:paraId="39574C7F" w14:textId="740E1B46" w:rsidR="00451E0C" w:rsidRPr="00DC25CC" w:rsidRDefault="00451E0C" w:rsidP="00451E0C">
            <w:pPr>
              <w:rPr>
                <w:rFonts w:asciiTheme="majorHAnsi" w:eastAsia="Times New Roman" w:hAnsiTheme="majorHAnsi" w:cstheme="majorHAnsi"/>
                <w:sz w:val="24"/>
                <w:szCs w:val="24"/>
              </w:rPr>
            </w:pPr>
          </w:p>
        </w:tc>
        <w:tc>
          <w:tcPr>
            <w:tcW w:w="1350" w:type="dxa"/>
          </w:tcPr>
          <w:p w14:paraId="651E6C24" w14:textId="64485ED1" w:rsidR="00451E0C" w:rsidRPr="00DC25CC" w:rsidRDefault="00CC731A" w:rsidP="00451E0C">
            <w:pPr>
              <w:jc w:val="center"/>
              <w:rPr>
                <w:rFonts w:asciiTheme="majorHAnsi" w:eastAsia="Times New Roman" w:hAnsiTheme="majorHAnsi" w:cstheme="majorHAnsi"/>
                <w:sz w:val="24"/>
                <w:szCs w:val="24"/>
              </w:rPr>
            </w:pPr>
            <w:r>
              <w:rPr>
                <w:rFonts w:asciiTheme="majorHAnsi" w:hAnsiTheme="majorHAnsi" w:cstheme="majorHAnsi"/>
                <w:sz w:val="24"/>
                <w:szCs w:val="24"/>
              </w:rPr>
              <w:lastRenderedPageBreak/>
              <w:t xml:space="preserve">Not to Exceed (NTE) </w:t>
            </w:r>
            <w:r w:rsidR="00451E0C" w:rsidRPr="00DC25CC">
              <w:rPr>
                <w:rFonts w:asciiTheme="majorHAnsi" w:hAnsiTheme="majorHAnsi" w:cstheme="majorHAnsi"/>
                <w:sz w:val="24"/>
                <w:szCs w:val="24"/>
              </w:rPr>
              <w:t>1</w:t>
            </w:r>
            <w:r w:rsidR="00EA026F" w:rsidRPr="00DC25CC">
              <w:rPr>
                <w:rFonts w:asciiTheme="majorHAnsi" w:hAnsiTheme="majorHAnsi" w:cstheme="majorHAnsi"/>
                <w:sz w:val="24"/>
                <w:szCs w:val="24"/>
              </w:rPr>
              <w:t>,500,000</w:t>
            </w:r>
          </w:p>
        </w:tc>
        <w:tc>
          <w:tcPr>
            <w:tcW w:w="900" w:type="dxa"/>
          </w:tcPr>
          <w:p w14:paraId="5B279045" w14:textId="011BDB66" w:rsidR="00451E0C" w:rsidRPr="00DC25CC" w:rsidRDefault="00EA026F" w:rsidP="00451E0C">
            <w:pPr>
              <w:jc w:val="center"/>
              <w:rPr>
                <w:rFonts w:asciiTheme="majorHAnsi" w:eastAsia="Times New Roman" w:hAnsiTheme="majorHAnsi" w:cstheme="majorHAnsi"/>
                <w:sz w:val="24"/>
                <w:szCs w:val="24"/>
              </w:rPr>
            </w:pPr>
            <w:r w:rsidRPr="00DC25CC">
              <w:rPr>
                <w:rFonts w:asciiTheme="majorHAnsi" w:hAnsiTheme="majorHAnsi" w:cstheme="majorHAnsi"/>
                <w:sz w:val="24"/>
                <w:szCs w:val="24"/>
              </w:rPr>
              <w:t>EA</w:t>
            </w:r>
          </w:p>
        </w:tc>
        <w:tc>
          <w:tcPr>
            <w:tcW w:w="1170" w:type="dxa"/>
          </w:tcPr>
          <w:p w14:paraId="17D69630" w14:textId="45FE3504" w:rsidR="00451E0C" w:rsidRPr="00DC25CC" w:rsidRDefault="00CC731A" w:rsidP="00451E0C">
            <w:pPr>
              <w:rPr>
                <w:rFonts w:asciiTheme="majorHAnsi" w:eastAsia="Times New Roman" w:hAnsiTheme="majorHAnsi" w:cstheme="majorHAnsi"/>
                <w:sz w:val="24"/>
                <w:szCs w:val="24"/>
              </w:rPr>
            </w:pPr>
            <w:r>
              <w:rPr>
                <w:rFonts w:asciiTheme="majorHAnsi" w:hAnsiTheme="majorHAnsi" w:cstheme="majorHAnsi"/>
                <w:sz w:val="24"/>
                <w:szCs w:val="24"/>
              </w:rPr>
              <w:t>*</w:t>
            </w:r>
            <w:r w:rsidR="00451E0C" w:rsidRPr="00DC25CC">
              <w:rPr>
                <w:rFonts w:asciiTheme="majorHAnsi" w:hAnsiTheme="majorHAnsi" w:cstheme="majorHAnsi"/>
                <w:sz w:val="24"/>
                <w:szCs w:val="24"/>
              </w:rPr>
              <w:t>$</w:t>
            </w:r>
          </w:p>
        </w:tc>
        <w:tc>
          <w:tcPr>
            <w:tcW w:w="1440" w:type="dxa"/>
            <w:gridSpan w:val="2"/>
          </w:tcPr>
          <w:p w14:paraId="67005F56" w14:textId="77777777" w:rsidR="00CC731A" w:rsidRDefault="00CC731A" w:rsidP="00451E0C">
            <w:pPr>
              <w:rPr>
                <w:rFonts w:asciiTheme="majorHAnsi" w:hAnsiTheme="majorHAnsi" w:cstheme="majorHAnsi"/>
                <w:sz w:val="24"/>
                <w:szCs w:val="24"/>
              </w:rPr>
            </w:pPr>
            <w:r>
              <w:rPr>
                <w:rFonts w:asciiTheme="majorHAnsi" w:hAnsiTheme="majorHAnsi" w:cstheme="majorHAnsi"/>
                <w:sz w:val="24"/>
                <w:szCs w:val="24"/>
              </w:rPr>
              <w:t xml:space="preserve">NTE </w:t>
            </w:r>
          </w:p>
          <w:p w14:paraId="1E4C713A" w14:textId="7B1B7264" w:rsidR="00451E0C" w:rsidRPr="00DC25CC" w:rsidRDefault="00451E0C" w:rsidP="00451E0C">
            <w:pPr>
              <w:rPr>
                <w:rFonts w:asciiTheme="majorHAnsi" w:eastAsia="Times New Roman" w:hAnsiTheme="majorHAnsi" w:cstheme="majorHAnsi"/>
                <w:sz w:val="24"/>
                <w:szCs w:val="24"/>
              </w:rPr>
            </w:pPr>
            <w:r w:rsidRPr="00DC25CC">
              <w:rPr>
                <w:rFonts w:asciiTheme="majorHAnsi" w:hAnsiTheme="majorHAnsi" w:cstheme="majorHAnsi"/>
                <w:sz w:val="24"/>
                <w:szCs w:val="24"/>
              </w:rPr>
              <w:t>$</w:t>
            </w:r>
          </w:p>
        </w:tc>
      </w:tr>
      <w:bookmarkEnd w:id="8"/>
      <w:tr w:rsidR="00376A88" w:rsidRPr="00DC25CC" w14:paraId="61C27C04" w14:textId="77777777" w:rsidTr="00347E39">
        <w:tc>
          <w:tcPr>
            <w:tcW w:w="1170" w:type="dxa"/>
          </w:tcPr>
          <w:p w14:paraId="44974E3A" w14:textId="5043ACA9" w:rsidR="00376A88" w:rsidRPr="00DC25CC" w:rsidRDefault="00376A88" w:rsidP="00376A88">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w:t>
            </w:r>
            <w:r w:rsidR="00B73553" w:rsidRPr="00DC25CC">
              <w:rPr>
                <w:rFonts w:asciiTheme="majorHAnsi" w:eastAsia="Times New Roman" w:hAnsiTheme="majorHAnsi" w:cstheme="majorHAnsi"/>
                <w:sz w:val="24"/>
                <w:szCs w:val="24"/>
              </w:rPr>
              <w:t>3</w:t>
            </w:r>
            <w:r w:rsidRPr="00DC25CC">
              <w:rPr>
                <w:rFonts w:asciiTheme="majorHAnsi" w:eastAsia="Times New Roman" w:hAnsiTheme="majorHAnsi" w:cstheme="majorHAnsi"/>
                <w:sz w:val="24"/>
                <w:szCs w:val="24"/>
              </w:rPr>
              <w:t>AA</w:t>
            </w:r>
            <w:r w:rsidRPr="00DC25CC">
              <w:rPr>
                <w:rFonts w:asciiTheme="majorHAnsi" w:eastAsia="Times New Roman" w:hAnsiTheme="majorHAnsi" w:cstheme="majorHAnsi"/>
                <w:sz w:val="24"/>
                <w:szCs w:val="24"/>
              </w:rPr>
              <w:tab/>
            </w:r>
          </w:p>
        </w:tc>
        <w:tc>
          <w:tcPr>
            <w:tcW w:w="5040" w:type="dxa"/>
          </w:tcPr>
          <w:p w14:paraId="66E9906B" w14:textId="0BDA4235" w:rsidR="00376A88" w:rsidRPr="00DC25CC" w:rsidRDefault="00492C81" w:rsidP="00492C81">
            <w:pPr>
              <w:tabs>
                <w:tab w:val="left" w:pos="-720"/>
                <w:tab w:val="left" w:pos="270"/>
                <w:tab w:val="left" w:pos="720"/>
                <w:tab w:val="left" w:pos="10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Monthly Resource Utilization Optimization Plan IAW </w:t>
            </w:r>
            <w:r w:rsidR="005D4036">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5.4.2.</w:t>
            </w:r>
          </w:p>
          <w:p w14:paraId="5B63DA11" w14:textId="77777777" w:rsidR="00492C81" w:rsidRPr="00DC25CC" w:rsidRDefault="00492C81" w:rsidP="00492C81">
            <w:pPr>
              <w:pStyle w:val="ListParagraph"/>
              <w:tabs>
                <w:tab w:val="left" w:pos="-720"/>
                <w:tab w:val="left" w:pos="270"/>
                <w:tab w:val="left" w:pos="720"/>
                <w:tab w:val="left" w:pos="1080"/>
              </w:tabs>
              <w:suppressAutoHyphens/>
              <w:rPr>
                <w:rFonts w:asciiTheme="majorHAnsi" w:eastAsia="Times New Roman" w:hAnsiTheme="majorHAnsi" w:cstheme="majorHAnsi"/>
                <w:sz w:val="24"/>
                <w:szCs w:val="24"/>
              </w:rPr>
            </w:pPr>
          </w:p>
          <w:p w14:paraId="139517A2" w14:textId="617C0C1E" w:rsidR="00376A88" w:rsidRPr="00DC25CC" w:rsidRDefault="00376A88" w:rsidP="00376A88">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w:t>
            </w:r>
            <w:r w:rsidR="001667B4" w:rsidRPr="00DC25CC">
              <w:rPr>
                <w:rFonts w:asciiTheme="majorHAnsi" w:eastAsia="Times New Roman" w:hAnsiTheme="majorHAnsi" w:cstheme="majorHAnsi"/>
                <w:sz w:val="24"/>
                <w:szCs w:val="24"/>
              </w:rPr>
              <w:t xml:space="preserve">go-live </w:t>
            </w:r>
            <w:r w:rsidRPr="00DC25CC">
              <w:rPr>
                <w:rFonts w:asciiTheme="majorHAnsi" w:eastAsia="Times New Roman" w:hAnsiTheme="majorHAnsi" w:cstheme="majorHAnsi"/>
                <w:sz w:val="24"/>
                <w:szCs w:val="24"/>
              </w:rPr>
              <w:t xml:space="preserve">and updated monthly thereafter throughout the PoP. </w:t>
            </w:r>
          </w:p>
          <w:p w14:paraId="295636E8" w14:textId="77777777" w:rsidR="00492C81" w:rsidRPr="00DC25CC" w:rsidRDefault="00492C81" w:rsidP="00376A88">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tc>
        <w:tc>
          <w:tcPr>
            <w:tcW w:w="1350" w:type="dxa"/>
          </w:tcPr>
          <w:p w14:paraId="6B853A8B" w14:textId="77777777" w:rsidR="00376A88" w:rsidRPr="00DC25CC" w:rsidRDefault="00376A88"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7123E5A6" w14:textId="77777777" w:rsidR="00376A88" w:rsidRPr="00DC25CC" w:rsidRDefault="00376A88"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092DF497" w14:textId="7777777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430CEBE5" w14:textId="7777777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76A88" w:rsidRPr="00DC25CC" w14:paraId="29682385" w14:textId="77777777" w:rsidTr="00347E39">
        <w:trPr>
          <w:trHeight w:val="1250"/>
        </w:trPr>
        <w:tc>
          <w:tcPr>
            <w:tcW w:w="1170" w:type="dxa"/>
          </w:tcPr>
          <w:p w14:paraId="0E3A2D7C" w14:textId="42D7692C"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000</w:t>
            </w:r>
            <w:r w:rsidR="00194969" w:rsidRPr="00DC25CC">
              <w:rPr>
                <w:rFonts w:asciiTheme="majorHAnsi" w:eastAsia="Times New Roman" w:hAnsiTheme="majorHAnsi" w:cstheme="majorHAnsi"/>
                <w:sz w:val="24"/>
                <w:szCs w:val="24"/>
              </w:rPr>
              <w:t>3</w:t>
            </w:r>
            <w:r w:rsidRPr="00DC25CC">
              <w:rPr>
                <w:rFonts w:asciiTheme="majorHAnsi" w:eastAsia="Times New Roman" w:hAnsiTheme="majorHAnsi" w:cstheme="majorHAnsi"/>
                <w:sz w:val="24"/>
                <w:szCs w:val="24"/>
              </w:rPr>
              <w:t>AC</w:t>
            </w:r>
          </w:p>
        </w:tc>
        <w:tc>
          <w:tcPr>
            <w:tcW w:w="5040" w:type="dxa"/>
          </w:tcPr>
          <w:p w14:paraId="7027A5D7" w14:textId="0BFDCAC2" w:rsidR="00492C81" w:rsidRPr="00DC25CC" w:rsidRDefault="00492C81" w:rsidP="00492C81">
            <w:pPr>
              <w:tabs>
                <w:tab w:val="left" w:pos="-720"/>
                <w:tab w:val="left" w:pos="270"/>
                <w:tab w:val="left" w:pos="720"/>
                <w:tab w:val="left" w:pos="10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Monthly Outage Report and Adjusted Billing IAW </w:t>
            </w:r>
            <w:r w:rsidR="005D4036">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5.4.2.</w:t>
            </w:r>
          </w:p>
          <w:p w14:paraId="1E99BB1A" w14:textId="77777777" w:rsidR="00492C81" w:rsidRPr="00DC25CC" w:rsidRDefault="00492C81" w:rsidP="00492C81">
            <w:pPr>
              <w:tabs>
                <w:tab w:val="left" w:pos="-720"/>
                <w:tab w:val="left" w:pos="270"/>
                <w:tab w:val="left" w:pos="720"/>
                <w:tab w:val="left" w:pos="1080"/>
              </w:tabs>
              <w:suppressAutoHyphens/>
              <w:rPr>
                <w:rFonts w:asciiTheme="majorHAnsi" w:eastAsia="Times New Roman" w:hAnsiTheme="majorHAnsi" w:cstheme="majorHAnsi"/>
                <w:sz w:val="24"/>
                <w:szCs w:val="24"/>
              </w:rPr>
            </w:pPr>
          </w:p>
          <w:p w14:paraId="764E4D97" w14:textId="77777777" w:rsidR="006E3134" w:rsidRPr="00DC25CC" w:rsidRDefault="006E3134" w:rsidP="006E3134">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go-live and updated monthly thereafter throughout the PoP. </w:t>
            </w:r>
          </w:p>
          <w:p w14:paraId="4B4B2C67" w14:textId="3308DE8B" w:rsidR="00376A88" w:rsidRPr="00DC25CC" w:rsidRDefault="00376A88" w:rsidP="00376A88">
            <w:pPr>
              <w:tabs>
                <w:tab w:val="left" w:pos="270"/>
                <w:tab w:val="left" w:pos="720"/>
                <w:tab w:val="left" w:pos="1080"/>
                <w:tab w:val="center" w:pos="4680"/>
              </w:tabs>
              <w:suppressAutoHyphens/>
              <w:rPr>
                <w:rFonts w:asciiTheme="majorHAnsi" w:eastAsia="Times New Roman" w:hAnsiTheme="majorHAnsi" w:cstheme="majorHAnsi"/>
                <w:sz w:val="24"/>
                <w:szCs w:val="24"/>
              </w:rPr>
            </w:pPr>
          </w:p>
        </w:tc>
        <w:tc>
          <w:tcPr>
            <w:tcW w:w="1350" w:type="dxa"/>
          </w:tcPr>
          <w:p w14:paraId="1DF358BE" w14:textId="77777777" w:rsidR="00376A88" w:rsidRPr="00DC25CC" w:rsidRDefault="00376A88"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1BA02507" w14:textId="77777777" w:rsidR="00376A88" w:rsidRPr="00DC25CC" w:rsidRDefault="00376A88"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EA</w:t>
            </w:r>
          </w:p>
        </w:tc>
        <w:tc>
          <w:tcPr>
            <w:tcW w:w="1170" w:type="dxa"/>
          </w:tcPr>
          <w:p w14:paraId="69B93344" w14:textId="7777777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00F09A9D" w14:textId="7777777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76A88" w:rsidRPr="00DC25CC" w14:paraId="67E4AD78" w14:textId="77777777" w:rsidTr="00F45298">
        <w:trPr>
          <w:trHeight w:val="800"/>
        </w:trPr>
        <w:tc>
          <w:tcPr>
            <w:tcW w:w="9638" w:type="dxa"/>
            <w:gridSpan w:val="6"/>
            <w:tcBorders>
              <w:bottom w:val="single" w:sz="4" w:space="0" w:color="auto"/>
            </w:tcBorders>
          </w:tcPr>
          <w:p w14:paraId="07EF44DE" w14:textId="2258384A" w:rsidR="00376A88" w:rsidRPr="00DC25CC" w:rsidRDefault="00376A88" w:rsidP="00376A88">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 xml:space="preserve">Base </w:t>
            </w:r>
            <w:r w:rsidR="005D4036">
              <w:rPr>
                <w:rFonts w:asciiTheme="majorHAnsi" w:eastAsia="Times New Roman" w:hAnsiTheme="majorHAnsi" w:cstheme="majorHAnsi"/>
                <w:b/>
                <w:bCs/>
                <w:sz w:val="24"/>
                <w:szCs w:val="24"/>
              </w:rPr>
              <w:t>Period</w:t>
            </w:r>
            <w:r w:rsidR="005D4036" w:rsidRPr="00DC25CC">
              <w:rPr>
                <w:rFonts w:asciiTheme="majorHAnsi" w:eastAsia="Times New Roman" w:hAnsiTheme="majorHAnsi" w:cstheme="majorHAnsi"/>
                <w:b/>
                <w:bCs/>
                <w:sz w:val="24"/>
                <w:szCs w:val="24"/>
              </w:rPr>
              <w:t xml:space="preserve"> </w:t>
            </w:r>
            <w:r w:rsidRPr="00DC25CC">
              <w:rPr>
                <w:rFonts w:asciiTheme="majorHAnsi" w:eastAsia="Times New Roman" w:hAnsiTheme="majorHAnsi" w:cstheme="majorHAnsi"/>
                <w:b/>
                <w:bCs/>
                <w:sz w:val="24"/>
                <w:szCs w:val="24"/>
              </w:rPr>
              <w:t xml:space="preserve">Total </w:t>
            </w:r>
          </w:p>
        </w:tc>
        <w:tc>
          <w:tcPr>
            <w:tcW w:w="1432" w:type="dxa"/>
            <w:tcBorders>
              <w:bottom w:val="single" w:sz="4" w:space="0" w:color="auto"/>
            </w:tcBorders>
          </w:tcPr>
          <w:p w14:paraId="0131A071" w14:textId="77777777" w:rsidR="00376A88" w:rsidRPr="00DC25CC" w:rsidRDefault="00376A88" w:rsidP="00376A88">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w:t>
            </w:r>
          </w:p>
        </w:tc>
      </w:tr>
      <w:tr w:rsidR="00376A88" w:rsidRPr="00DC25CC" w14:paraId="0E35D299" w14:textId="77777777" w:rsidTr="008A464A">
        <w:tc>
          <w:tcPr>
            <w:tcW w:w="9638" w:type="dxa"/>
            <w:gridSpan w:val="6"/>
            <w:tcBorders>
              <w:top w:val="single" w:sz="4" w:space="0" w:color="auto"/>
              <w:left w:val="nil"/>
              <w:bottom w:val="single" w:sz="4" w:space="0" w:color="auto"/>
              <w:right w:val="nil"/>
            </w:tcBorders>
          </w:tcPr>
          <w:p w14:paraId="0A520204" w14:textId="6BDAB2AC" w:rsidR="008A464A" w:rsidRPr="00DC25CC" w:rsidRDefault="008A464A" w:rsidP="00376A88">
            <w:pPr>
              <w:rPr>
                <w:rFonts w:asciiTheme="majorHAnsi" w:eastAsia="Times New Roman" w:hAnsiTheme="majorHAnsi" w:cstheme="majorHAnsi"/>
                <w:sz w:val="24"/>
                <w:szCs w:val="24"/>
              </w:rPr>
            </w:pPr>
          </w:p>
        </w:tc>
        <w:tc>
          <w:tcPr>
            <w:tcW w:w="1432" w:type="dxa"/>
            <w:tcBorders>
              <w:top w:val="single" w:sz="4" w:space="0" w:color="auto"/>
              <w:left w:val="nil"/>
              <w:bottom w:val="single" w:sz="4" w:space="0" w:color="auto"/>
              <w:right w:val="nil"/>
            </w:tcBorders>
          </w:tcPr>
          <w:p w14:paraId="07241492" w14:textId="77777777" w:rsidR="00376A88" w:rsidRPr="00DC25CC" w:rsidRDefault="00376A88" w:rsidP="00376A88">
            <w:pPr>
              <w:rPr>
                <w:rFonts w:asciiTheme="majorHAnsi" w:eastAsia="Times New Roman" w:hAnsiTheme="majorHAnsi" w:cstheme="majorHAnsi"/>
                <w:sz w:val="24"/>
                <w:szCs w:val="24"/>
              </w:rPr>
            </w:pPr>
          </w:p>
        </w:tc>
      </w:tr>
      <w:tr w:rsidR="00376A88" w:rsidRPr="00DC25CC" w14:paraId="21D7437A" w14:textId="77777777" w:rsidTr="00F45298">
        <w:tc>
          <w:tcPr>
            <w:tcW w:w="11070" w:type="dxa"/>
            <w:gridSpan w:val="7"/>
            <w:tcBorders>
              <w:top w:val="single" w:sz="4" w:space="0" w:color="auto"/>
            </w:tcBorders>
            <w:shd w:val="clear" w:color="auto" w:fill="BFBFBF"/>
            <w:vAlign w:val="center"/>
          </w:tcPr>
          <w:p w14:paraId="4ADFCB0E" w14:textId="2D74311F" w:rsidR="00376A88" w:rsidRPr="008A464A" w:rsidRDefault="00376A88" w:rsidP="00376A88">
            <w:pPr>
              <w:jc w:val="center"/>
              <w:rPr>
                <w:rFonts w:asciiTheme="majorHAnsi" w:eastAsia="Times New Roman" w:hAnsiTheme="majorHAnsi" w:cstheme="majorHAnsi"/>
                <w:b/>
                <w:bCs/>
                <w:iCs/>
                <w:sz w:val="24"/>
                <w:szCs w:val="24"/>
              </w:rPr>
            </w:pPr>
            <w:r w:rsidRPr="008A464A">
              <w:rPr>
                <w:rFonts w:asciiTheme="majorHAnsi" w:eastAsia="Times New Roman" w:hAnsiTheme="majorHAnsi" w:cstheme="majorHAnsi"/>
                <w:b/>
                <w:bCs/>
                <w:iCs/>
                <w:sz w:val="24"/>
                <w:szCs w:val="24"/>
              </w:rPr>
              <w:t xml:space="preserve">Option </w:t>
            </w:r>
            <w:r w:rsidR="005D4036" w:rsidRPr="008A464A">
              <w:rPr>
                <w:rFonts w:asciiTheme="majorHAnsi" w:eastAsia="Times New Roman" w:hAnsiTheme="majorHAnsi" w:cstheme="majorHAnsi"/>
                <w:b/>
                <w:bCs/>
                <w:iCs/>
                <w:sz w:val="24"/>
                <w:szCs w:val="24"/>
              </w:rPr>
              <w:t xml:space="preserve">Period </w:t>
            </w:r>
            <w:r w:rsidRPr="008A464A">
              <w:rPr>
                <w:rFonts w:asciiTheme="majorHAnsi" w:eastAsia="Times New Roman" w:hAnsiTheme="majorHAnsi" w:cstheme="majorHAnsi"/>
                <w:b/>
                <w:bCs/>
                <w:iCs/>
                <w:sz w:val="24"/>
                <w:szCs w:val="24"/>
              </w:rPr>
              <w:t>One</w:t>
            </w:r>
          </w:p>
          <w:p w14:paraId="067DC410" w14:textId="68930D5C" w:rsidR="005648CB" w:rsidRPr="00E76A99" w:rsidRDefault="00376A88" w:rsidP="00E76A99">
            <w:pPr>
              <w:jc w:val="center"/>
              <w:rPr>
                <w:rFonts w:asciiTheme="majorHAnsi" w:eastAsia="Times New Roman" w:hAnsiTheme="majorHAnsi" w:cstheme="majorHAnsi"/>
                <w:i/>
                <w:sz w:val="24"/>
                <w:szCs w:val="24"/>
              </w:rPr>
            </w:pPr>
            <w:r w:rsidRPr="00DC25CC">
              <w:rPr>
                <w:rFonts w:asciiTheme="majorHAnsi" w:eastAsia="Times New Roman" w:hAnsiTheme="majorHAnsi" w:cstheme="majorHAnsi"/>
                <w:i/>
                <w:sz w:val="24"/>
                <w:szCs w:val="24"/>
              </w:rPr>
              <w:t xml:space="preserve">This 12-month option may be exercised in accordance with FAR 52.217-9, Option to Extend the Term on the Contract. Work shall not commence until, and unless, a formal modification is issued by the Contracting Officer.  If exercised, Option </w:t>
            </w:r>
            <w:r w:rsidR="005D4036">
              <w:rPr>
                <w:rFonts w:asciiTheme="majorHAnsi" w:eastAsia="Times New Roman" w:hAnsiTheme="majorHAnsi" w:cstheme="majorHAnsi"/>
                <w:i/>
                <w:sz w:val="24"/>
                <w:szCs w:val="24"/>
              </w:rPr>
              <w:t xml:space="preserve">Period </w:t>
            </w:r>
            <w:r w:rsidRPr="00DC25CC">
              <w:rPr>
                <w:rFonts w:asciiTheme="majorHAnsi" w:eastAsia="Times New Roman" w:hAnsiTheme="majorHAnsi" w:cstheme="majorHAnsi"/>
                <w:i/>
                <w:sz w:val="24"/>
                <w:szCs w:val="24"/>
              </w:rPr>
              <w:t xml:space="preserve">One shall begin immediately after expiration of the Base </w:t>
            </w:r>
            <w:r w:rsidR="005D4036">
              <w:rPr>
                <w:rFonts w:asciiTheme="majorHAnsi" w:eastAsia="Times New Roman" w:hAnsiTheme="majorHAnsi" w:cstheme="majorHAnsi"/>
                <w:i/>
                <w:sz w:val="24"/>
                <w:szCs w:val="24"/>
              </w:rPr>
              <w:t>Period.</w:t>
            </w:r>
          </w:p>
        </w:tc>
      </w:tr>
      <w:tr w:rsidR="00376A88" w:rsidRPr="00DC25CC" w14:paraId="276DDD8D" w14:textId="77777777" w:rsidTr="002D6DFF">
        <w:trPr>
          <w:trHeight w:val="512"/>
        </w:trPr>
        <w:tc>
          <w:tcPr>
            <w:tcW w:w="1170" w:type="dxa"/>
            <w:vAlign w:val="center"/>
          </w:tcPr>
          <w:p w14:paraId="5A44527F" w14:textId="77777777" w:rsidR="00376A88" w:rsidRPr="00DC25CC" w:rsidRDefault="00376A88" w:rsidP="00376A88">
            <w:pPr>
              <w:jc w:val="center"/>
              <w:rPr>
                <w:rFonts w:asciiTheme="majorHAnsi" w:eastAsia="Times New Roman" w:hAnsiTheme="majorHAnsi" w:cstheme="majorHAnsi"/>
                <w:b/>
                <w:sz w:val="24"/>
                <w:szCs w:val="24"/>
              </w:rPr>
            </w:pPr>
            <w:bookmarkStart w:id="18" w:name="_Hlk528926848"/>
            <w:r w:rsidRPr="00DC25CC">
              <w:rPr>
                <w:rFonts w:asciiTheme="majorHAnsi" w:eastAsia="Times New Roman" w:hAnsiTheme="majorHAnsi" w:cstheme="majorHAnsi"/>
                <w:b/>
                <w:sz w:val="24"/>
                <w:szCs w:val="24"/>
              </w:rPr>
              <w:t>CLIN</w:t>
            </w:r>
          </w:p>
        </w:tc>
        <w:tc>
          <w:tcPr>
            <w:tcW w:w="5040" w:type="dxa"/>
            <w:vAlign w:val="center"/>
          </w:tcPr>
          <w:p w14:paraId="0A1DAE4D"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DESCRIPTION</w:t>
            </w:r>
          </w:p>
        </w:tc>
        <w:tc>
          <w:tcPr>
            <w:tcW w:w="1350" w:type="dxa"/>
            <w:vAlign w:val="center"/>
          </w:tcPr>
          <w:p w14:paraId="2FB4837C"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QTY</w:t>
            </w:r>
          </w:p>
        </w:tc>
        <w:tc>
          <w:tcPr>
            <w:tcW w:w="900" w:type="dxa"/>
            <w:vAlign w:val="center"/>
          </w:tcPr>
          <w:p w14:paraId="3B24F8C6"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UNIT</w:t>
            </w:r>
          </w:p>
        </w:tc>
        <w:tc>
          <w:tcPr>
            <w:tcW w:w="1170" w:type="dxa"/>
            <w:vAlign w:val="center"/>
          </w:tcPr>
          <w:p w14:paraId="14689DC6"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UNIT PRICE</w:t>
            </w:r>
          </w:p>
        </w:tc>
        <w:tc>
          <w:tcPr>
            <w:tcW w:w="1440" w:type="dxa"/>
            <w:gridSpan w:val="2"/>
            <w:vAlign w:val="center"/>
          </w:tcPr>
          <w:p w14:paraId="0C79603E"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TOTAL PRICE</w:t>
            </w:r>
          </w:p>
        </w:tc>
      </w:tr>
      <w:tr w:rsidR="002D6DFF" w:rsidRPr="00DC25CC" w14:paraId="2356CCD3" w14:textId="77777777" w:rsidTr="0067031A">
        <w:tc>
          <w:tcPr>
            <w:tcW w:w="1170" w:type="dxa"/>
          </w:tcPr>
          <w:p w14:paraId="26E1660E" w14:textId="0804F5A2" w:rsidR="002D6DFF" w:rsidRPr="00DC25CC" w:rsidRDefault="002D6DFF" w:rsidP="0067031A">
            <w:pPr>
              <w:tabs>
                <w:tab w:val="left" w:pos="1047"/>
              </w:tabs>
              <w:rPr>
                <w:rFonts w:asciiTheme="majorHAnsi" w:eastAsia="Times New Roman" w:hAnsiTheme="majorHAnsi" w:cstheme="majorHAnsi"/>
                <w:sz w:val="24"/>
                <w:szCs w:val="24"/>
              </w:rPr>
            </w:pPr>
            <w:r>
              <w:rPr>
                <w:rFonts w:asciiTheme="majorHAnsi" w:eastAsia="Times New Roman" w:hAnsiTheme="majorHAnsi" w:cstheme="majorHAnsi"/>
                <w:sz w:val="24"/>
                <w:szCs w:val="24"/>
              </w:rPr>
              <w:t>1</w:t>
            </w:r>
            <w:r w:rsidRPr="00DC25CC">
              <w:rPr>
                <w:rFonts w:asciiTheme="majorHAnsi" w:eastAsia="Times New Roman" w:hAnsiTheme="majorHAnsi" w:cstheme="majorHAnsi"/>
                <w:sz w:val="24"/>
                <w:szCs w:val="24"/>
              </w:rPr>
              <w:t>001</w:t>
            </w:r>
          </w:p>
        </w:tc>
        <w:tc>
          <w:tcPr>
            <w:tcW w:w="5040" w:type="dxa"/>
          </w:tcPr>
          <w:p w14:paraId="309D9819" w14:textId="77777777" w:rsidR="002D6DFF" w:rsidRPr="00DC25CC" w:rsidRDefault="002D6DFF" w:rsidP="0067031A">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 xml:space="preserve">Project Management </w:t>
            </w:r>
          </w:p>
          <w:p w14:paraId="28E0CDED"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Project Management in accordance with (IAW) </w:t>
            </w:r>
            <w:r>
              <w:rPr>
                <w:rFonts w:asciiTheme="majorHAnsi" w:eastAsia="Times New Roman" w:hAnsiTheme="majorHAnsi" w:cstheme="majorHAnsi"/>
                <w:sz w:val="24"/>
                <w:szCs w:val="24"/>
              </w:rPr>
              <w:t xml:space="preserve">the Performance Work Statement </w:t>
            </w:r>
            <w:r>
              <w:rPr>
                <w:rFonts w:asciiTheme="majorHAnsi" w:eastAsia="Times New Roman" w:hAnsiTheme="majorHAnsi" w:cstheme="majorHAnsi"/>
                <w:sz w:val="24"/>
                <w:szCs w:val="24"/>
              </w:rPr>
              <w:lastRenderedPageBreak/>
              <w:t xml:space="preserve">(PWS) </w:t>
            </w:r>
            <w:r w:rsidRPr="00DC25CC">
              <w:rPr>
                <w:rFonts w:asciiTheme="majorHAnsi" w:eastAsia="Times New Roman" w:hAnsiTheme="majorHAnsi" w:cstheme="majorHAnsi"/>
                <w:sz w:val="24"/>
                <w:szCs w:val="24"/>
              </w:rPr>
              <w:t xml:space="preserve">paragraph 5.1, inclusive of all subparagraphs. </w:t>
            </w:r>
          </w:p>
          <w:p w14:paraId="5348C494" w14:textId="77777777" w:rsidR="002D6DFF" w:rsidRPr="00DC25CC" w:rsidRDefault="002D6DFF" w:rsidP="0067031A">
            <w:pPr>
              <w:rPr>
                <w:rFonts w:asciiTheme="majorHAnsi" w:eastAsia="Times New Roman" w:hAnsiTheme="majorHAnsi" w:cstheme="majorHAnsi"/>
                <w:sz w:val="24"/>
                <w:szCs w:val="24"/>
              </w:rPr>
            </w:pPr>
          </w:p>
          <w:p w14:paraId="29AA468C"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This Firm-Fixed Price (FFP) Contract Line Item Number (CLIN) includes all travel, labor and deliverables required for the successful completion of services detailed in PWS paragraph 5.1, inclusive of all subparagraphs.</w:t>
            </w:r>
          </w:p>
          <w:p w14:paraId="0461281A" w14:textId="77777777" w:rsidR="002D6DFF" w:rsidRDefault="002D6DFF" w:rsidP="0067031A">
            <w:pPr>
              <w:rPr>
                <w:rFonts w:asciiTheme="majorHAnsi" w:eastAsia="Times New Roman" w:hAnsiTheme="majorHAnsi" w:cstheme="majorHAnsi"/>
                <w:sz w:val="24"/>
                <w:szCs w:val="24"/>
              </w:rPr>
            </w:pPr>
          </w:p>
          <w:p w14:paraId="2A39E3C1" w14:textId="77777777" w:rsidR="00E76A99" w:rsidRDefault="00E76A99" w:rsidP="00E76A9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PSC: DA10</w:t>
            </w:r>
          </w:p>
          <w:p w14:paraId="7751D96F" w14:textId="77777777" w:rsidR="00E76A99" w:rsidRDefault="00E76A99" w:rsidP="0067031A">
            <w:pPr>
              <w:rPr>
                <w:rFonts w:asciiTheme="majorHAnsi" w:eastAsia="Times New Roman" w:hAnsiTheme="majorHAnsi" w:cstheme="majorHAnsi"/>
                <w:sz w:val="24"/>
                <w:szCs w:val="24"/>
              </w:rPr>
            </w:pPr>
          </w:p>
          <w:p w14:paraId="43AF91C5" w14:textId="77777777" w:rsidR="00E76A99" w:rsidRPr="00DC25CC" w:rsidRDefault="00E76A99" w:rsidP="0067031A">
            <w:pPr>
              <w:rPr>
                <w:rFonts w:asciiTheme="majorHAnsi" w:eastAsia="Times New Roman" w:hAnsiTheme="majorHAnsi" w:cstheme="majorHAnsi"/>
                <w:sz w:val="24"/>
                <w:szCs w:val="24"/>
              </w:rPr>
            </w:pPr>
          </w:p>
          <w:p w14:paraId="1E4C2C9D" w14:textId="18116711"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The price of this CLIN shall be allocated to CLIN </w:t>
            </w:r>
            <w:r>
              <w:rPr>
                <w:rFonts w:asciiTheme="majorHAnsi" w:eastAsia="Times New Roman" w:hAnsiTheme="majorHAnsi" w:cstheme="majorHAnsi"/>
                <w:sz w:val="24"/>
                <w:szCs w:val="24"/>
              </w:rPr>
              <w:t>10</w:t>
            </w:r>
            <w:r w:rsidRPr="00DC25CC">
              <w:rPr>
                <w:rFonts w:asciiTheme="majorHAnsi" w:eastAsia="Times New Roman" w:hAnsiTheme="majorHAnsi" w:cstheme="majorHAnsi"/>
                <w:sz w:val="24"/>
                <w:szCs w:val="24"/>
              </w:rPr>
              <w:t>02.</w:t>
            </w:r>
          </w:p>
          <w:p w14:paraId="6B583B3B" w14:textId="77777777" w:rsidR="002D6DFF" w:rsidRPr="00DC25CC" w:rsidRDefault="002D6DFF" w:rsidP="0067031A">
            <w:pPr>
              <w:rPr>
                <w:rFonts w:asciiTheme="majorHAnsi" w:eastAsia="Times New Roman" w:hAnsiTheme="majorHAnsi" w:cstheme="majorHAnsi"/>
                <w:sz w:val="24"/>
                <w:szCs w:val="24"/>
              </w:rPr>
            </w:pPr>
          </w:p>
          <w:p w14:paraId="32E5291E" w14:textId="1146585D"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Period of Performance: 1</w:t>
            </w:r>
            <w:r>
              <w:rPr>
                <w:rFonts w:asciiTheme="majorHAnsi" w:eastAsia="Times New Roman" w:hAnsiTheme="majorHAnsi" w:cstheme="majorHAnsi"/>
                <w:sz w:val="24"/>
                <w:szCs w:val="24"/>
              </w:rPr>
              <w:t>2</w:t>
            </w:r>
            <w:r w:rsidRPr="00DC25CC">
              <w:rPr>
                <w:rFonts w:asciiTheme="majorHAnsi" w:eastAsia="Times New Roman" w:hAnsiTheme="majorHAnsi" w:cstheme="majorHAnsi"/>
                <w:sz w:val="24"/>
                <w:szCs w:val="24"/>
              </w:rPr>
              <w:t xml:space="preserve"> months</w:t>
            </w:r>
          </w:p>
          <w:p w14:paraId="1C671FEB" w14:textId="77777777" w:rsidR="002D6DFF" w:rsidRPr="00DC25CC" w:rsidRDefault="002D6DFF" w:rsidP="0067031A">
            <w:pPr>
              <w:rPr>
                <w:rFonts w:asciiTheme="majorHAnsi" w:eastAsia="Times New Roman" w:hAnsiTheme="majorHAnsi" w:cstheme="majorHAnsi"/>
                <w:sz w:val="24"/>
                <w:szCs w:val="24"/>
              </w:rPr>
            </w:pPr>
          </w:p>
        </w:tc>
        <w:tc>
          <w:tcPr>
            <w:tcW w:w="1350" w:type="dxa"/>
          </w:tcPr>
          <w:p w14:paraId="2B02EEC9" w14:textId="31075657" w:rsidR="002D6DFF" w:rsidRPr="00DC25CC" w:rsidRDefault="002D6DFF" w:rsidP="0067031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lastRenderedPageBreak/>
              <w:t>1</w:t>
            </w:r>
            <w:r>
              <w:rPr>
                <w:rFonts w:asciiTheme="majorHAnsi" w:eastAsia="Times New Roman" w:hAnsiTheme="majorHAnsi" w:cstheme="majorHAnsi"/>
                <w:sz w:val="24"/>
                <w:szCs w:val="24"/>
              </w:rPr>
              <w:t>2</w:t>
            </w:r>
          </w:p>
        </w:tc>
        <w:tc>
          <w:tcPr>
            <w:tcW w:w="900" w:type="dxa"/>
          </w:tcPr>
          <w:p w14:paraId="5A85EC23" w14:textId="77777777" w:rsidR="002D6DFF" w:rsidRPr="00DC25CC" w:rsidRDefault="002D6DFF" w:rsidP="0067031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MO</w:t>
            </w:r>
          </w:p>
        </w:tc>
        <w:tc>
          <w:tcPr>
            <w:tcW w:w="1170" w:type="dxa"/>
          </w:tcPr>
          <w:p w14:paraId="28FFE23B"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 NSP</w:t>
            </w:r>
          </w:p>
        </w:tc>
        <w:tc>
          <w:tcPr>
            <w:tcW w:w="1440" w:type="dxa"/>
            <w:gridSpan w:val="2"/>
          </w:tcPr>
          <w:p w14:paraId="6057CCC0"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2D6DFF" w:rsidRPr="00DC25CC" w14:paraId="388C713A" w14:textId="77777777" w:rsidTr="0067031A">
        <w:tc>
          <w:tcPr>
            <w:tcW w:w="1170" w:type="dxa"/>
          </w:tcPr>
          <w:p w14:paraId="53FC83C8" w14:textId="6C6D0C8B" w:rsidR="002D6DFF" w:rsidRPr="00DC25CC" w:rsidRDefault="002D6DFF" w:rsidP="0067031A">
            <w:pPr>
              <w:tabs>
                <w:tab w:val="left" w:pos="1047"/>
              </w:tabs>
              <w:rPr>
                <w:rFonts w:asciiTheme="majorHAnsi" w:eastAsia="Times New Roman" w:hAnsiTheme="majorHAnsi" w:cstheme="majorHAnsi"/>
                <w:sz w:val="24"/>
                <w:szCs w:val="24"/>
              </w:rPr>
            </w:pPr>
            <w:r>
              <w:rPr>
                <w:rFonts w:asciiTheme="majorHAnsi" w:eastAsia="Times New Roman" w:hAnsiTheme="majorHAnsi" w:cstheme="majorHAnsi"/>
                <w:sz w:val="24"/>
                <w:szCs w:val="24"/>
              </w:rPr>
              <w:t>1</w:t>
            </w:r>
            <w:r w:rsidRPr="00DC25CC">
              <w:rPr>
                <w:rFonts w:asciiTheme="majorHAnsi" w:eastAsia="Times New Roman" w:hAnsiTheme="majorHAnsi" w:cstheme="majorHAnsi"/>
                <w:sz w:val="24"/>
                <w:szCs w:val="24"/>
              </w:rPr>
              <w:t>001AA</w:t>
            </w:r>
          </w:p>
        </w:tc>
        <w:tc>
          <w:tcPr>
            <w:tcW w:w="5040" w:type="dxa"/>
          </w:tcPr>
          <w:p w14:paraId="1958744A" w14:textId="77777777" w:rsidR="002D6DFF" w:rsidRPr="00DC25CC" w:rsidRDefault="002D6DFF" w:rsidP="0067031A">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Contractor Project Management Plan IAW </w:t>
            </w:r>
            <w:r>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5.1.1</w:t>
            </w:r>
          </w:p>
          <w:p w14:paraId="7171EC2F" w14:textId="77777777" w:rsidR="002D6DFF" w:rsidRPr="00DC25CC" w:rsidRDefault="002D6DFF" w:rsidP="0067031A">
            <w:pPr>
              <w:tabs>
                <w:tab w:val="left" w:pos="270"/>
                <w:tab w:val="left" w:pos="720"/>
                <w:tab w:val="left" w:pos="1080"/>
                <w:tab w:val="center" w:pos="4680"/>
              </w:tabs>
              <w:suppressAutoHyphens/>
              <w:rPr>
                <w:rFonts w:asciiTheme="majorHAnsi" w:eastAsia="Times New Roman" w:hAnsiTheme="majorHAnsi" w:cstheme="majorHAnsi"/>
                <w:sz w:val="24"/>
                <w:szCs w:val="24"/>
              </w:rPr>
            </w:pPr>
          </w:p>
          <w:p w14:paraId="3A7EB4D8" w14:textId="2705FBAA" w:rsidR="002D6DFF" w:rsidRPr="00DC25CC" w:rsidRDefault="002D6DFF" w:rsidP="0067031A">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monthly throughout the PoP. </w:t>
            </w:r>
          </w:p>
          <w:p w14:paraId="29ECA05B" w14:textId="77777777" w:rsidR="002D6DFF" w:rsidRPr="00DC25CC" w:rsidRDefault="002D6DFF" w:rsidP="0067031A">
            <w:pPr>
              <w:rPr>
                <w:rFonts w:asciiTheme="majorHAnsi" w:eastAsia="Times New Roman" w:hAnsiTheme="majorHAnsi" w:cstheme="majorHAnsi"/>
                <w:sz w:val="24"/>
                <w:szCs w:val="24"/>
              </w:rPr>
            </w:pPr>
          </w:p>
        </w:tc>
        <w:tc>
          <w:tcPr>
            <w:tcW w:w="1350" w:type="dxa"/>
          </w:tcPr>
          <w:p w14:paraId="75D08D62" w14:textId="77777777" w:rsidR="002D6DFF" w:rsidRPr="00DC25CC" w:rsidRDefault="002D6DFF" w:rsidP="0067031A">
            <w:pPr>
              <w:jc w:val="center"/>
              <w:rPr>
                <w:rFonts w:asciiTheme="majorHAnsi" w:eastAsia="Times New Roman" w:hAnsiTheme="majorHAnsi" w:cstheme="majorHAnsi"/>
                <w:sz w:val="24"/>
                <w:szCs w:val="24"/>
              </w:rPr>
            </w:pPr>
          </w:p>
          <w:p w14:paraId="5CCCEFFF" w14:textId="77777777" w:rsidR="002D6DFF" w:rsidRPr="00DC25CC" w:rsidRDefault="002D6DFF" w:rsidP="0067031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3D1FEC2B" w14:textId="77777777" w:rsidR="002D6DFF" w:rsidRPr="00DC25CC" w:rsidRDefault="002D6DFF" w:rsidP="0067031A">
            <w:pPr>
              <w:jc w:val="center"/>
              <w:rPr>
                <w:rFonts w:asciiTheme="majorHAnsi" w:eastAsia="Times New Roman" w:hAnsiTheme="majorHAnsi" w:cstheme="majorHAnsi"/>
                <w:sz w:val="24"/>
                <w:szCs w:val="24"/>
              </w:rPr>
            </w:pPr>
          </w:p>
          <w:p w14:paraId="0CB401FE" w14:textId="77777777" w:rsidR="002D6DFF" w:rsidRPr="00DC25CC" w:rsidRDefault="002D6DFF" w:rsidP="0067031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70BD34FA" w14:textId="77777777" w:rsidR="002D6DFF" w:rsidRPr="00DC25CC" w:rsidRDefault="002D6DFF" w:rsidP="0067031A">
            <w:pPr>
              <w:rPr>
                <w:rFonts w:asciiTheme="majorHAnsi" w:eastAsia="Times New Roman" w:hAnsiTheme="majorHAnsi" w:cstheme="majorHAnsi"/>
                <w:sz w:val="24"/>
                <w:szCs w:val="24"/>
              </w:rPr>
            </w:pPr>
          </w:p>
          <w:p w14:paraId="25A65481"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7904B21A" w14:textId="77777777" w:rsidR="002D6DFF" w:rsidRPr="00DC25CC" w:rsidRDefault="002D6DFF" w:rsidP="0067031A">
            <w:pPr>
              <w:rPr>
                <w:rFonts w:asciiTheme="majorHAnsi" w:eastAsia="Times New Roman" w:hAnsiTheme="majorHAnsi" w:cstheme="majorHAnsi"/>
                <w:sz w:val="24"/>
                <w:szCs w:val="24"/>
              </w:rPr>
            </w:pPr>
          </w:p>
          <w:p w14:paraId="44317619"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2D6DFF" w:rsidRPr="00DC25CC" w14:paraId="7913731B" w14:textId="77777777" w:rsidTr="0067031A">
        <w:tc>
          <w:tcPr>
            <w:tcW w:w="1170" w:type="dxa"/>
          </w:tcPr>
          <w:p w14:paraId="7EE0973B" w14:textId="7C1F9FB6" w:rsidR="002D6DFF" w:rsidRPr="00DC25CC" w:rsidRDefault="002D6DFF" w:rsidP="0067031A">
            <w:pPr>
              <w:tabs>
                <w:tab w:val="left" w:pos="1047"/>
              </w:tabs>
              <w:rPr>
                <w:rFonts w:asciiTheme="majorHAnsi" w:eastAsia="Times New Roman" w:hAnsiTheme="majorHAnsi" w:cstheme="majorHAnsi"/>
                <w:sz w:val="24"/>
                <w:szCs w:val="24"/>
              </w:rPr>
            </w:pPr>
            <w:r>
              <w:rPr>
                <w:rFonts w:asciiTheme="majorHAnsi" w:eastAsia="Times New Roman" w:hAnsiTheme="majorHAnsi" w:cstheme="majorHAnsi"/>
                <w:sz w:val="24"/>
                <w:szCs w:val="24"/>
              </w:rPr>
              <w:t>1</w:t>
            </w:r>
            <w:r w:rsidRPr="00DC25CC">
              <w:rPr>
                <w:rFonts w:asciiTheme="majorHAnsi" w:eastAsia="Times New Roman" w:hAnsiTheme="majorHAnsi" w:cstheme="majorHAnsi"/>
                <w:sz w:val="24"/>
                <w:szCs w:val="24"/>
              </w:rPr>
              <w:t>001AB</w:t>
            </w:r>
          </w:p>
        </w:tc>
        <w:tc>
          <w:tcPr>
            <w:tcW w:w="5040" w:type="dxa"/>
          </w:tcPr>
          <w:p w14:paraId="0916B87C" w14:textId="77777777" w:rsidR="002D6DFF" w:rsidRPr="00DC25CC" w:rsidRDefault="002D6DFF" w:rsidP="0067031A">
            <w:pPr>
              <w:tabs>
                <w:tab w:val="left" w:pos="270"/>
                <w:tab w:val="left" w:pos="720"/>
                <w:tab w:val="left" w:pos="1080"/>
                <w:tab w:val="center" w:pos="4680"/>
              </w:tabs>
              <w:suppressAutoHyphens/>
              <w:rPr>
                <w:rFonts w:asciiTheme="majorHAnsi" w:hAnsiTheme="majorHAnsi" w:cstheme="majorHAnsi"/>
                <w:sz w:val="24"/>
                <w:szCs w:val="24"/>
              </w:rPr>
            </w:pPr>
            <w:r w:rsidRPr="00DC25CC">
              <w:rPr>
                <w:rFonts w:asciiTheme="majorHAnsi" w:hAnsiTheme="majorHAnsi" w:cstheme="majorHAnsi"/>
                <w:sz w:val="24"/>
                <w:szCs w:val="24"/>
              </w:rPr>
              <w:t>Monthly Progress Report IAW PWS Paragraph 5.1.2</w:t>
            </w:r>
          </w:p>
          <w:p w14:paraId="47B01EE0" w14:textId="77777777" w:rsidR="002D6DFF" w:rsidRPr="00DC25CC" w:rsidRDefault="002D6DFF" w:rsidP="0067031A">
            <w:pPr>
              <w:tabs>
                <w:tab w:val="left" w:pos="270"/>
                <w:tab w:val="left" w:pos="720"/>
                <w:tab w:val="left" w:pos="1080"/>
                <w:tab w:val="center" w:pos="4680"/>
              </w:tabs>
              <w:suppressAutoHyphens/>
              <w:rPr>
                <w:rFonts w:asciiTheme="majorHAnsi" w:hAnsiTheme="majorHAnsi" w:cstheme="majorHAnsi"/>
                <w:sz w:val="24"/>
                <w:szCs w:val="24"/>
              </w:rPr>
            </w:pPr>
          </w:p>
          <w:p w14:paraId="4A9D4932" w14:textId="5B927C24" w:rsidR="002D6DFF" w:rsidRPr="00DC25CC" w:rsidRDefault="002D6DFF" w:rsidP="0067031A">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monthly </w:t>
            </w:r>
            <w:r w:rsidR="00AD2AA6">
              <w:rPr>
                <w:rFonts w:asciiTheme="majorHAnsi" w:eastAsia="Times New Roman" w:hAnsiTheme="majorHAnsi" w:cstheme="majorHAnsi"/>
                <w:sz w:val="24"/>
                <w:szCs w:val="24"/>
              </w:rPr>
              <w:t>t</w:t>
            </w:r>
            <w:r w:rsidRPr="00DC25CC">
              <w:rPr>
                <w:rFonts w:asciiTheme="majorHAnsi" w:eastAsia="Times New Roman" w:hAnsiTheme="majorHAnsi" w:cstheme="majorHAnsi"/>
                <w:sz w:val="24"/>
                <w:szCs w:val="24"/>
              </w:rPr>
              <w:t xml:space="preserve">hroughout the PoP. </w:t>
            </w:r>
          </w:p>
          <w:p w14:paraId="0F0DEA7E" w14:textId="77777777" w:rsidR="002D6DFF" w:rsidRPr="00DC25CC" w:rsidRDefault="002D6DFF" w:rsidP="0067031A">
            <w:pPr>
              <w:rPr>
                <w:rFonts w:asciiTheme="majorHAnsi" w:eastAsia="Times New Roman" w:hAnsiTheme="majorHAnsi" w:cstheme="majorHAnsi"/>
                <w:sz w:val="24"/>
                <w:szCs w:val="24"/>
              </w:rPr>
            </w:pPr>
          </w:p>
        </w:tc>
        <w:tc>
          <w:tcPr>
            <w:tcW w:w="1350" w:type="dxa"/>
          </w:tcPr>
          <w:p w14:paraId="23E9A9C2" w14:textId="77777777" w:rsidR="002D6DFF" w:rsidRPr="00DC25CC" w:rsidRDefault="002D6DFF" w:rsidP="0067031A">
            <w:pPr>
              <w:jc w:val="center"/>
              <w:rPr>
                <w:rFonts w:asciiTheme="majorHAnsi" w:eastAsia="Times New Roman" w:hAnsiTheme="majorHAnsi" w:cstheme="majorHAnsi"/>
                <w:sz w:val="24"/>
                <w:szCs w:val="24"/>
              </w:rPr>
            </w:pPr>
          </w:p>
          <w:p w14:paraId="562243FA" w14:textId="77777777" w:rsidR="002D6DFF" w:rsidRPr="00DC25CC" w:rsidRDefault="002D6DFF" w:rsidP="0067031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7B96B91D" w14:textId="77777777" w:rsidR="002D6DFF" w:rsidRPr="00DC25CC" w:rsidRDefault="002D6DFF" w:rsidP="0067031A">
            <w:pPr>
              <w:jc w:val="center"/>
              <w:rPr>
                <w:rFonts w:asciiTheme="majorHAnsi" w:eastAsia="Times New Roman" w:hAnsiTheme="majorHAnsi" w:cstheme="majorHAnsi"/>
                <w:sz w:val="24"/>
                <w:szCs w:val="24"/>
              </w:rPr>
            </w:pPr>
          </w:p>
          <w:p w14:paraId="604891EF" w14:textId="77777777" w:rsidR="002D6DFF" w:rsidRPr="00DC25CC" w:rsidRDefault="002D6DFF" w:rsidP="0067031A">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5B13562A" w14:textId="77777777" w:rsidR="002D6DFF" w:rsidRPr="00DC25CC" w:rsidRDefault="002D6DFF" w:rsidP="0067031A">
            <w:pPr>
              <w:rPr>
                <w:rFonts w:asciiTheme="majorHAnsi" w:eastAsia="Times New Roman" w:hAnsiTheme="majorHAnsi" w:cstheme="majorHAnsi"/>
                <w:sz w:val="24"/>
                <w:szCs w:val="24"/>
              </w:rPr>
            </w:pPr>
          </w:p>
          <w:p w14:paraId="0FDD6905"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3C129D8A" w14:textId="77777777" w:rsidR="002D6DFF" w:rsidRPr="00DC25CC" w:rsidRDefault="002D6DFF" w:rsidP="0067031A">
            <w:pPr>
              <w:rPr>
                <w:rFonts w:asciiTheme="majorHAnsi" w:eastAsia="Times New Roman" w:hAnsiTheme="majorHAnsi" w:cstheme="majorHAnsi"/>
                <w:sz w:val="24"/>
                <w:szCs w:val="24"/>
              </w:rPr>
            </w:pPr>
          </w:p>
          <w:p w14:paraId="31327DDE" w14:textId="77777777" w:rsidR="002D6DFF" w:rsidRPr="00DC25CC" w:rsidRDefault="002D6DFF" w:rsidP="0067031A">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4A5953" w:rsidRPr="00DC25CC" w14:paraId="13522D3C" w14:textId="77777777" w:rsidTr="0067031A">
        <w:tc>
          <w:tcPr>
            <w:tcW w:w="1170" w:type="dxa"/>
          </w:tcPr>
          <w:p w14:paraId="5B6728D4" w14:textId="6BBBF1ED" w:rsidR="004A5953" w:rsidRDefault="004A5953" w:rsidP="004A5953">
            <w:pPr>
              <w:tabs>
                <w:tab w:val="left" w:pos="1047"/>
              </w:tabs>
              <w:rPr>
                <w:rFonts w:asciiTheme="majorHAnsi" w:eastAsia="Times New Roman" w:hAnsiTheme="majorHAnsi" w:cstheme="majorHAnsi"/>
                <w:sz w:val="24"/>
                <w:szCs w:val="24"/>
              </w:rPr>
            </w:pPr>
            <w:r>
              <w:rPr>
                <w:rFonts w:asciiTheme="majorHAnsi" w:eastAsia="Times New Roman" w:hAnsiTheme="majorHAnsi" w:cstheme="majorHAnsi"/>
                <w:sz w:val="24"/>
                <w:szCs w:val="24"/>
              </w:rPr>
              <w:t>1001AC</w:t>
            </w:r>
          </w:p>
        </w:tc>
        <w:tc>
          <w:tcPr>
            <w:tcW w:w="5040" w:type="dxa"/>
          </w:tcPr>
          <w:p w14:paraId="1A81D327" w14:textId="77777777" w:rsidR="004A5953" w:rsidRDefault="004A5953" w:rsidP="004A5953">
            <w:pPr>
              <w:tabs>
                <w:tab w:val="left" w:pos="270"/>
                <w:tab w:val="left" w:pos="720"/>
                <w:tab w:val="left" w:pos="1080"/>
                <w:tab w:val="center" w:pos="4680"/>
              </w:tabs>
              <w:suppressAutoHyphens/>
              <w:rPr>
                <w:rFonts w:asciiTheme="majorHAnsi" w:hAnsiTheme="majorHAnsi" w:cstheme="majorHAnsi"/>
                <w:sz w:val="24"/>
                <w:szCs w:val="24"/>
              </w:rPr>
            </w:pPr>
            <w:r>
              <w:rPr>
                <w:rFonts w:asciiTheme="majorHAnsi" w:hAnsiTheme="majorHAnsi" w:cstheme="majorHAnsi"/>
                <w:sz w:val="24"/>
                <w:szCs w:val="24"/>
              </w:rPr>
              <w:t>Contractor Staff Roster IAW PWS Paragraph 6.2.2</w:t>
            </w:r>
          </w:p>
          <w:p w14:paraId="018E333F" w14:textId="77777777" w:rsidR="004A5953" w:rsidRDefault="004A5953" w:rsidP="004A5953">
            <w:pPr>
              <w:tabs>
                <w:tab w:val="left" w:pos="270"/>
                <w:tab w:val="left" w:pos="720"/>
                <w:tab w:val="left" w:pos="1080"/>
                <w:tab w:val="center" w:pos="4680"/>
              </w:tabs>
              <w:suppressAutoHyphens/>
              <w:rPr>
                <w:rFonts w:asciiTheme="majorHAnsi" w:hAnsiTheme="majorHAnsi" w:cstheme="majorHAnsi"/>
                <w:sz w:val="24"/>
                <w:szCs w:val="24"/>
              </w:rPr>
            </w:pPr>
          </w:p>
          <w:p w14:paraId="5CB30B60" w14:textId="77777777" w:rsidR="004A5953" w:rsidRPr="00DC25CC" w:rsidRDefault="004A5953" w:rsidP="004A5953">
            <w:pPr>
              <w:tabs>
                <w:tab w:val="left" w:pos="270"/>
                <w:tab w:val="left" w:pos="720"/>
                <w:tab w:val="left" w:pos="1080"/>
                <w:tab w:val="center" w:pos="46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monthly </w:t>
            </w:r>
            <w:r>
              <w:rPr>
                <w:rFonts w:asciiTheme="majorHAnsi" w:eastAsia="Times New Roman" w:hAnsiTheme="majorHAnsi" w:cstheme="majorHAnsi"/>
                <w:sz w:val="24"/>
                <w:szCs w:val="24"/>
              </w:rPr>
              <w:t>t</w:t>
            </w:r>
            <w:r w:rsidRPr="00DC25CC">
              <w:rPr>
                <w:rFonts w:asciiTheme="majorHAnsi" w:eastAsia="Times New Roman" w:hAnsiTheme="majorHAnsi" w:cstheme="majorHAnsi"/>
                <w:sz w:val="24"/>
                <w:szCs w:val="24"/>
              </w:rPr>
              <w:t xml:space="preserve">hroughout the PoP. </w:t>
            </w:r>
          </w:p>
          <w:p w14:paraId="1F962B47" w14:textId="77777777" w:rsidR="004A5953" w:rsidRPr="00DC25CC" w:rsidRDefault="004A5953" w:rsidP="004A5953">
            <w:pPr>
              <w:tabs>
                <w:tab w:val="left" w:pos="270"/>
                <w:tab w:val="left" w:pos="720"/>
                <w:tab w:val="left" w:pos="1080"/>
                <w:tab w:val="center" w:pos="4680"/>
              </w:tabs>
              <w:suppressAutoHyphens/>
              <w:rPr>
                <w:rFonts w:asciiTheme="majorHAnsi" w:hAnsiTheme="majorHAnsi" w:cstheme="majorHAnsi"/>
                <w:sz w:val="24"/>
                <w:szCs w:val="24"/>
              </w:rPr>
            </w:pPr>
          </w:p>
        </w:tc>
        <w:tc>
          <w:tcPr>
            <w:tcW w:w="1350" w:type="dxa"/>
          </w:tcPr>
          <w:p w14:paraId="09E6ADEA" w14:textId="77777777" w:rsidR="004A5953" w:rsidRDefault="004A5953" w:rsidP="004A5953">
            <w:pPr>
              <w:jc w:val="center"/>
              <w:rPr>
                <w:rFonts w:asciiTheme="majorHAnsi" w:eastAsia="Times New Roman" w:hAnsiTheme="majorHAnsi" w:cstheme="majorHAnsi"/>
                <w:sz w:val="24"/>
                <w:szCs w:val="24"/>
              </w:rPr>
            </w:pPr>
          </w:p>
          <w:p w14:paraId="5F070999" w14:textId="71AA91A4" w:rsidR="004A5953" w:rsidRPr="00DC25CC" w:rsidRDefault="004A5953" w:rsidP="004A5953">
            <w:pPr>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1</w:t>
            </w:r>
          </w:p>
        </w:tc>
        <w:tc>
          <w:tcPr>
            <w:tcW w:w="900" w:type="dxa"/>
          </w:tcPr>
          <w:p w14:paraId="37A24427" w14:textId="77777777" w:rsidR="004A5953" w:rsidRDefault="004A5953" w:rsidP="004A5953">
            <w:pPr>
              <w:jc w:val="center"/>
              <w:rPr>
                <w:rFonts w:asciiTheme="majorHAnsi" w:eastAsia="Times New Roman" w:hAnsiTheme="majorHAnsi" w:cstheme="majorHAnsi"/>
                <w:sz w:val="24"/>
                <w:szCs w:val="24"/>
              </w:rPr>
            </w:pPr>
          </w:p>
          <w:p w14:paraId="2C082560" w14:textId="671D6482" w:rsidR="004A5953" w:rsidRPr="00DC25CC" w:rsidRDefault="004A5953" w:rsidP="004A5953">
            <w:pPr>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LO</w:t>
            </w:r>
          </w:p>
        </w:tc>
        <w:tc>
          <w:tcPr>
            <w:tcW w:w="1170" w:type="dxa"/>
          </w:tcPr>
          <w:p w14:paraId="6DA5AEFC" w14:textId="77777777" w:rsidR="004A5953" w:rsidRDefault="004A5953" w:rsidP="004A5953">
            <w:pPr>
              <w:rPr>
                <w:rFonts w:asciiTheme="majorHAnsi" w:eastAsia="Times New Roman" w:hAnsiTheme="majorHAnsi" w:cstheme="majorHAnsi"/>
                <w:sz w:val="24"/>
                <w:szCs w:val="24"/>
              </w:rPr>
            </w:pPr>
          </w:p>
          <w:p w14:paraId="4F8E91D7" w14:textId="0836D8A2" w:rsidR="004A5953" w:rsidRPr="00DC25CC" w:rsidRDefault="004A5953" w:rsidP="004A5953">
            <w:pPr>
              <w:rPr>
                <w:rFonts w:asciiTheme="majorHAnsi" w:eastAsia="Times New Roman" w:hAnsiTheme="majorHAnsi" w:cstheme="majorHAnsi"/>
                <w:sz w:val="24"/>
                <w:szCs w:val="24"/>
              </w:rPr>
            </w:pPr>
            <w:r>
              <w:rPr>
                <w:rFonts w:asciiTheme="majorHAnsi" w:eastAsia="Times New Roman" w:hAnsiTheme="majorHAnsi" w:cstheme="majorHAnsi"/>
                <w:sz w:val="24"/>
                <w:szCs w:val="24"/>
              </w:rPr>
              <w:t>NSP</w:t>
            </w:r>
          </w:p>
        </w:tc>
        <w:tc>
          <w:tcPr>
            <w:tcW w:w="1440" w:type="dxa"/>
            <w:gridSpan w:val="2"/>
          </w:tcPr>
          <w:p w14:paraId="3B2185A9" w14:textId="77777777" w:rsidR="004A5953" w:rsidRDefault="004A5953" w:rsidP="004A5953">
            <w:pPr>
              <w:rPr>
                <w:rFonts w:asciiTheme="majorHAnsi" w:eastAsia="Times New Roman" w:hAnsiTheme="majorHAnsi" w:cstheme="majorHAnsi"/>
                <w:sz w:val="24"/>
                <w:szCs w:val="24"/>
              </w:rPr>
            </w:pPr>
          </w:p>
          <w:p w14:paraId="2B7DC743" w14:textId="101170D3" w:rsidR="004A5953" w:rsidRPr="00DC25CC" w:rsidRDefault="004A5953" w:rsidP="004A5953">
            <w:pPr>
              <w:rPr>
                <w:rFonts w:asciiTheme="majorHAnsi" w:eastAsia="Times New Roman" w:hAnsiTheme="majorHAnsi" w:cstheme="majorHAnsi"/>
                <w:sz w:val="24"/>
                <w:szCs w:val="24"/>
              </w:rPr>
            </w:pPr>
            <w:r>
              <w:rPr>
                <w:rFonts w:asciiTheme="majorHAnsi" w:eastAsia="Times New Roman" w:hAnsiTheme="majorHAnsi" w:cstheme="majorHAnsi"/>
                <w:sz w:val="24"/>
                <w:szCs w:val="24"/>
              </w:rPr>
              <w:t>NSP</w:t>
            </w:r>
          </w:p>
        </w:tc>
      </w:tr>
      <w:tr w:rsidR="00376A88" w:rsidRPr="00DC25CC" w14:paraId="08C38F32" w14:textId="77777777" w:rsidTr="002D6DFF">
        <w:trPr>
          <w:trHeight w:val="1520"/>
        </w:trPr>
        <w:tc>
          <w:tcPr>
            <w:tcW w:w="1170" w:type="dxa"/>
          </w:tcPr>
          <w:p w14:paraId="3CD93873" w14:textId="1FD77F58" w:rsidR="00376A88" w:rsidRPr="00DC25CC" w:rsidRDefault="00376A88" w:rsidP="00376A88">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100</w:t>
            </w:r>
            <w:r w:rsidR="002D6DFF">
              <w:rPr>
                <w:rFonts w:asciiTheme="majorHAnsi" w:eastAsia="Times New Roman" w:hAnsiTheme="majorHAnsi" w:cstheme="majorHAnsi"/>
                <w:sz w:val="24"/>
                <w:szCs w:val="24"/>
              </w:rPr>
              <w:t>2</w:t>
            </w:r>
            <w:r w:rsidRPr="00DC25CC">
              <w:rPr>
                <w:rFonts w:asciiTheme="majorHAnsi" w:eastAsia="Times New Roman" w:hAnsiTheme="majorHAnsi" w:cstheme="majorHAnsi"/>
                <w:sz w:val="24"/>
                <w:szCs w:val="24"/>
              </w:rPr>
              <w:tab/>
            </w:r>
          </w:p>
        </w:tc>
        <w:tc>
          <w:tcPr>
            <w:tcW w:w="5040" w:type="dxa"/>
          </w:tcPr>
          <w:p w14:paraId="67660EC0" w14:textId="27B05BA2" w:rsidR="00194969" w:rsidRPr="00DC25CC" w:rsidRDefault="005D4036" w:rsidP="002D6DFF">
            <w:pPr>
              <w:pStyle w:val="Heading2"/>
              <w:rPr>
                <w:rFonts w:cstheme="majorHAnsi"/>
                <w:sz w:val="24"/>
                <w:szCs w:val="24"/>
              </w:rPr>
            </w:pPr>
            <w:bookmarkStart w:id="19" w:name="_Toc223443791"/>
            <w:bookmarkStart w:id="20" w:name="_Toc223591003"/>
            <w:r w:rsidRPr="00DC25CC">
              <w:rPr>
                <w:rFonts w:cstheme="majorHAnsi"/>
                <w:sz w:val="24"/>
                <w:szCs w:val="24"/>
              </w:rPr>
              <w:t>Upgraded IntelePACS Service and Support</w:t>
            </w:r>
            <w:r>
              <w:rPr>
                <w:rFonts w:cstheme="majorHAnsi"/>
                <w:sz w:val="24"/>
                <w:szCs w:val="24"/>
              </w:rPr>
              <w:t xml:space="preserve"> - </w:t>
            </w:r>
            <w:r w:rsidR="00194969" w:rsidRPr="00DC25CC">
              <w:rPr>
                <w:rFonts w:cstheme="majorHAnsi"/>
                <w:sz w:val="24"/>
                <w:szCs w:val="24"/>
              </w:rPr>
              <w:t>Continued System Support</w:t>
            </w:r>
            <w:bookmarkEnd w:id="19"/>
            <w:bookmarkEnd w:id="20"/>
            <w:r w:rsidR="00194969" w:rsidRPr="00DC25CC">
              <w:rPr>
                <w:rFonts w:cstheme="majorHAnsi"/>
                <w:sz w:val="24"/>
                <w:szCs w:val="24"/>
              </w:rPr>
              <w:t xml:space="preserve"> </w:t>
            </w:r>
          </w:p>
          <w:p w14:paraId="22195F19" w14:textId="77777777" w:rsidR="00194969" w:rsidRPr="00DC25CC" w:rsidRDefault="00194969" w:rsidP="00194969">
            <w:pPr>
              <w:rPr>
                <w:rFonts w:asciiTheme="majorHAnsi" w:eastAsiaTheme="majorEastAsia" w:hAnsiTheme="majorHAnsi" w:cstheme="majorHAnsi"/>
                <w:b/>
                <w:bCs/>
                <w:sz w:val="24"/>
                <w:szCs w:val="24"/>
              </w:rPr>
            </w:pPr>
          </w:p>
          <w:p w14:paraId="5B7AEE52" w14:textId="58D901A8" w:rsidR="00194969" w:rsidRPr="00DC25CC" w:rsidRDefault="00194969" w:rsidP="00194969">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IntelePACS service and support IAW </w:t>
            </w:r>
            <w:r w:rsidR="005D4036">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w:t>
            </w:r>
            <w:r w:rsidR="005D4036">
              <w:rPr>
                <w:rFonts w:asciiTheme="majorHAnsi" w:eastAsia="Times New Roman" w:hAnsiTheme="majorHAnsi" w:cstheme="majorHAnsi"/>
                <w:sz w:val="24"/>
                <w:szCs w:val="24"/>
              </w:rPr>
              <w:t>5</w:t>
            </w:r>
            <w:r w:rsidRPr="00DC25CC">
              <w:rPr>
                <w:rFonts w:asciiTheme="majorHAnsi" w:eastAsia="Times New Roman" w:hAnsiTheme="majorHAnsi" w:cstheme="majorHAnsi"/>
                <w:sz w:val="24"/>
                <w:szCs w:val="24"/>
              </w:rPr>
              <w:t>, inclusive of all subparagraphs</w:t>
            </w:r>
            <w:r w:rsidR="003A5996">
              <w:rPr>
                <w:rFonts w:asciiTheme="majorHAnsi" w:eastAsia="Times New Roman" w:hAnsiTheme="majorHAnsi" w:cstheme="majorHAnsi"/>
                <w:sz w:val="24"/>
                <w:szCs w:val="24"/>
              </w:rPr>
              <w:t>.</w:t>
            </w:r>
          </w:p>
          <w:p w14:paraId="1615A7A4" w14:textId="77777777" w:rsidR="00194969" w:rsidRPr="00DC25CC" w:rsidRDefault="00194969" w:rsidP="00194969">
            <w:pPr>
              <w:rPr>
                <w:rFonts w:asciiTheme="majorHAnsi" w:eastAsia="Times New Roman" w:hAnsiTheme="majorHAnsi" w:cstheme="majorHAnsi"/>
                <w:sz w:val="24"/>
                <w:szCs w:val="24"/>
              </w:rPr>
            </w:pPr>
          </w:p>
          <w:p w14:paraId="57CD0EFA" w14:textId="77777777" w:rsidR="00194969" w:rsidRPr="00DC25CC"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This FFP CLIN includes all travel, labor, materials, project management and deliverables required for the successful completion of the requirements detailed in PWS.</w:t>
            </w:r>
          </w:p>
          <w:p w14:paraId="70C462D6" w14:textId="77777777" w:rsidR="00194969"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2C53AEA6" w14:textId="77777777" w:rsidR="00E76A99" w:rsidRDefault="00E76A99" w:rsidP="00E76A9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PSC: DA10</w:t>
            </w:r>
          </w:p>
          <w:p w14:paraId="78D2EB26" w14:textId="77777777" w:rsidR="00E76A99" w:rsidRPr="00DC25CC" w:rsidRDefault="00E76A9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391099AA" w14:textId="77777777" w:rsidR="00194969" w:rsidRPr="00DC25CC"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lastRenderedPageBreak/>
              <w:t xml:space="preserve">*The unit price shall equal the monthly unit price for uptime performance of 99.9% and above.  </w:t>
            </w:r>
          </w:p>
          <w:p w14:paraId="4CE3D437" w14:textId="77777777" w:rsidR="00194969" w:rsidRPr="00DC25CC"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5B512A6E" w14:textId="568AD674" w:rsidR="00194969" w:rsidRPr="00DC25CC"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IAW </w:t>
            </w:r>
            <w:r w:rsidR="003A5996" w:rsidRPr="003A5996">
              <w:rPr>
                <w:rFonts w:asciiTheme="majorHAnsi" w:eastAsia="Times New Roman" w:hAnsiTheme="majorHAnsi" w:cstheme="majorHAnsi"/>
                <w:sz w:val="24"/>
                <w:szCs w:val="24"/>
              </w:rPr>
              <w:t>PWS paragraph</w:t>
            </w:r>
            <w:r w:rsidRPr="00DC25CC">
              <w:rPr>
                <w:rFonts w:asciiTheme="majorHAnsi" w:eastAsia="Times New Roman" w:hAnsiTheme="majorHAnsi" w:cstheme="majorHAnsi"/>
                <w:sz w:val="24"/>
                <w:szCs w:val="24"/>
              </w:rPr>
              <w:t xml:space="preserve"> 5.4.3 please complete the chart below with your proposal to include discounted monthly pricing in the event of system uptime lower than 99.9%:</w:t>
            </w:r>
          </w:p>
          <w:p w14:paraId="53D59FBE" w14:textId="77777777" w:rsidR="00194969" w:rsidRPr="00DC25CC"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tbl>
            <w:tblPr>
              <w:tblW w:w="4988" w:type="dxa"/>
              <w:tblLayout w:type="fixed"/>
              <w:tblLook w:val="04A0" w:firstRow="1" w:lastRow="0" w:firstColumn="1" w:lastColumn="0" w:noHBand="0" w:noVBand="1"/>
            </w:tblPr>
            <w:tblGrid>
              <w:gridCol w:w="2031"/>
              <w:gridCol w:w="1427"/>
              <w:gridCol w:w="1530"/>
            </w:tblGrid>
            <w:tr w:rsidR="00194969" w:rsidRPr="00DC25CC" w14:paraId="5881E52C" w14:textId="77777777" w:rsidTr="002D6DFF">
              <w:trPr>
                <w:trHeight w:val="305"/>
              </w:trPr>
              <w:tc>
                <w:tcPr>
                  <w:tcW w:w="2031" w:type="dxa"/>
                  <w:tcBorders>
                    <w:top w:val="single" w:sz="4" w:space="0" w:color="auto"/>
                    <w:left w:val="single" w:sz="4" w:space="0" w:color="auto"/>
                    <w:bottom w:val="single" w:sz="4" w:space="0" w:color="auto"/>
                    <w:right w:val="single" w:sz="4" w:space="0" w:color="auto"/>
                  </w:tcBorders>
                  <w:noWrap/>
                  <w:vAlign w:val="bottom"/>
                  <w:hideMark/>
                </w:tcPr>
                <w:p w14:paraId="455E1770"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Uptime Performance</w:t>
                  </w:r>
                </w:p>
              </w:tc>
              <w:tc>
                <w:tcPr>
                  <w:tcW w:w="1427" w:type="dxa"/>
                  <w:tcBorders>
                    <w:top w:val="single" w:sz="4" w:space="0" w:color="auto"/>
                    <w:left w:val="nil"/>
                    <w:bottom w:val="single" w:sz="4" w:space="0" w:color="auto"/>
                    <w:right w:val="single" w:sz="4" w:space="0" w:color="auto"/>
                  </w:tcBorders>
                  <w:noWrap/>
                  <w:vAlign w:val="bottom"/>
                  <w:hideMark/>
                </w:tcPr>
                <w:p w14:paraId="45B5EE3E"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Discount</w:t>
                  </w:r>
                </w:p>
              </w:tc>
              <w:tc>
                <w:tcPr>
                  <w:tcW w:w="1530" w:type="dxa"/>
                  <w:tcBorders>
                    <w:top w:val="single" w:sz="4" w:space="0" w:color="auto"/>
                    <w:left w:val="nil"/>
                    <w:bottom w:val="single" w:sz="4" w:space="0" w:color="auto"/>
                    <w:right w:val="single" w:sz="4" w:space="0" w:color="auto"/>
                  </w:tcBorders>
                  <w:noWrap/>
                  <w:vAlign w:val="bottom"/>
                  <w:hideMark/>
                </w:tcPr>
                <w:p w14:paraId="6F819018"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Total</w:t>
                  </w:r>
                </w:p>
              </w:tc>
            </w:tr>
            <w:tr w:rsidR="00194969" w:rsidRPr="00DC25CC" w14:paraId="127CAB20" w14:textId="77777777" w:rsidTr="002D6DFF">
              <w:trPr>
                <w:trHeight w:val="305"/>
              </w:trPr>
              <w:tc>
                <w:tcPr>
                  <w:tcW w:w="2031" w:type="dxa"/>
                  <w:tcBorders>
                    <w:top w:val="nil"/>
                    <w:left w:val="single" w:sz="4" w:space="0" w:color="auto"/>
                    <w:bottom w:val="single" w:sz="4" w:space="0" w:color="auto"/>
                    <w:right w:val="single" w:sz="4" w:space="0" w:color="auto"/>
                  </w:tcBorders>
                  <w:noWrap/>
                  <w:vAlign w:val="bottom"/>
                  <w:hideMark/>
                </w:tcPr>
                <w:p w14:paraId="0A41BDF3"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99.9%&lt; = *</w:t>
                  </w:r>
                </w:p>
              </w:tc>
              <w:tc>
                <w:tcPr>
                  <w:tcW w:w="1427" w:type="dxa"/>
                  <w:tcBorders>
                    <w:top w:val="nil"/>
                    <w:left w:val="nil"/>
                    <w:bottom w:val="single" w:sz="4" w:space="0" w:color="auto"/>
                    <w:right w:val="single" w:sz="4" w:space="0" w:color="auto"/>
                  </w:tcBorders>
                  <w:noWrap/>
                  <w:vAlign w:val="bottom"/>
                  <w:hideMark/>
                </w:tcPr>
                <w:p w14:paraId="1720DB83" w14:textId="77777777" w:rsidR="00194969" w:rsidRPr="00DC25CC" w:rsidRDefault="00194969" w:rsidP="00194969">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0%</w:t>
                  </w:r>
                </w:p>
              </w:tc>
              <w:tc>
                <w:tcPr>
                  <w:tcW w:w="1530" w:type="dxa"/>
                  <w:tcBorders>
                    <w:top w:val="nil"/>
                    <w:left w:val="nil"/>
                    <w:bottom w:val="single" w:sz="4" w:space="0" w:color="auto"/>
                    <w:right w:val="single" w:sz="4" w:space="0" w:color="auto"/>
                  </w:tcBorders>
                  <w:noWrap/>
                  <w:vAlign w:val="bottom"/>
                  <w:hideMark/>
                </w:tcPr>
                <w:p w14:paraId="6291E7F6"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194969" w:rsidRPr="00DC25CC" w14:paraId="4B3C2BE1" w14:textId="77777777" w:rsidTr="002D6DFF">
              <w:trPr>
                <w:trHeight w:val="305"/>
              </w:trPr>
              <w:tc>
                <w:tcPr>
                  <w:tcW w:w="2031" w:type="dxa"/>
                  <w:tcBorders>
                    <w:top w:val="nil"/>
                    <w:left w:val="single" w:sz="4" w:space="0" w:color="auto"/>
                    <w:bottom w:val="single" w:sz="4" w:space="0" w:color="auto"/>
                    <w:right w:val="single" w:sz="4" w:space="0" w:color="auto"/>
                  </w:tcBorders>
                  <w:noWrap/>
                  <w:vAlign w:val="bottom"/>
                  <w:hideMark/>
                </w:tcPr>
                <w:p w14:paraId="53BDAD89"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99.8%&lt;x&lt;99.9%</w:t>
                  </w:r>
                </w:p>
              </w:tc>
              <w:tc>
                <w:tcPr>
                  <w:tcW w:w="1427" w:type="dxa"/>
                  <w:tcBorders>
                    <w:top w:val="nil"/>
                    <w:left w:val="nil"/>
                    <w:bottom w:val="single" w:sz="4" w:space="0" w:color="auto"/>
                    <w:right w:val="single" w:sz="4" w:space="0" w:color="auto"/>
                  </w:tcBorders>
                  <w:noWrap/>
                  <w:vAlign w:val="bottom"/>
                  <w:hideMark/>
                </w:tcPr>
                <w:p w14:paraId="2EB7427A" w14:textId="77777777" w:rsidR="00194969" w:rsidRPr="00DC25CC" w:rsidRDefault="00194969" w:rsidP="00194969">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10%</w:t>
                  </w:r>
                </w:p>
              </w:tc>
              <w:tc>
                <w:tcPr>
                  <w:tcW w:w="1530" w:type="dxa"/>
                  <w:tcBorders>
                    <w:top w:val="nil"/>
                    <w:left w:val="nil"/>
                    <w:bottom w:val="single" w:sz="4" w:space="0" w:color="auto"/>
                    <w:right w:val="single" w:sz="4" w:space="0" w:color="auto"/>
                  </w:tcBorders>
                  <w:noWrap/>
                  <w:vAlign w:val="bottom"/>
                  <w:hideMark/>
                </w:tcPr>
                <w:p w14:paraId="477E16C4"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194969" w:rsidRPr="00DC25CC" w14:paraId="59E551C6" w14:textId="77777777" w:rsidTr="002D6DFF">
              <w:trPr>
                <w:trHeight w:val="305"/>
              </w:trPr>
              <w:tc>
                <w:tcPr>
                  <w:tcW w:w="2031" w:type="dxa"/>
                  <w:tcBorders>
                    <w:top w:val="nil"/>
                    <w:left w:val="single" w:sz="4" w:space="0" w:color="auto"/>
                    <w:bottom w:val="single" w:sz="4" w:space="0" w:color="auto"/>
                    <w:right w:val="single" w:sz="4" w:space="0" w:color="auto"/>
                  </w:tcBorders>
                  <w:noWrap/>
                  <w:vAlign w:val="bottom"/>
                  <w:hideMark/>
                </w:tcPr>
                <w:p w14:paraId="5E6C25F0"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99.6%&lt;x&lt;99.8%</w:t>
                  </w:r>
                </w:p>
              </w:tc>
              <w:tc>
                <w:tcPr>
                  <w:tcW w:w="1427" w:type="dxa"/>
                  <w:tcBorders>
                    <w:top w:val="nil"/>
                    <w:left w:val="nil"/>
                    <w:bottom w:val="single" w:sz="4" w:space="0" w:color="auto"/>
                    <w:right w:val="single" w:sz="4" w:space="0" w:color="auto"/>
                  </w:tcBorders>
                  <w:noWrap/>
                  <w:vAlign w:val="bottom"/>
                  <w:hideMark/>
                </w:tcPr>
                <w:p w14:paraId="75F841CC" w14:textId="77777777" w:rsidR="00194969" w:rsidRPr="00DC25CC" w:rsidRDefault="00194969" w:rsidP="00194969">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20%</w:t>
                  </w:r>
                </w:p>
              </w:tc>
              <w:tc>
                <w:tcPr>
                  <w:tcW w:w="1530" w:type="dxa"/>
                  <w:tcBorders>
                    <w:top w:val="nil"/>
                    <w:left w:val="nil"/>
                    <w:bottom w:val="single" w:sz="4" w:space="0" w:color="auto"/>
                    <w:right w:val="single" w:sz="4" w:space="0" w:color="auto"/>
                  </w:tcBorders>
                  <w:noWrap/>
                  <w:vAlign w:val="bottom"/>
                  <w:hideMark/>
                </w:tcPr>
                <w:p w14:paraId="5001389A"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194969" w:rsidRPr="00DC25CC" w14:paraId="5DBCC1D5" w14:textId="77777777" w:rsidTr="002D6DFF">
              <w:trPr>
                <w:trHeight w:val="305"/>
              </w:trPr>
              <w:tc>
                <w:tcPr>
                  <w:tcW w:w="2031" w:type="dxa"/>
                  <w:tcBorders>
                    <w:top w:val="nil"/>
                    <w:left w:val="single" w:sz="4" w:space="0" w:color="auto"/>
                    <w:bottom w:val="single" w:sz="4" w:space="0" w:color="auto"/>
                    <w:right w:val="single" w:sz="4" w:space="0" w:color="auto"/>
                  </w:tcBorders>
                  <w:noWrap/>
                  <w:vAlign w:val="bottom"/>
                  <w:hideMark/>
                </w:tcPr>
                <w:p w14:paraId="4D7EED00"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99.4%&lt;x&lt;99.6%</w:t>
                  </w:r>
                </w:p>
              </w:tc>
              <w:tc>
                <w:tcPr>
                  <w:tcW w:w="1427" w:type="dxa"/>
                  <w:tcBorders>
                    <w:top w:val="nil"/>
                    <w:left w:val="nil"/>
                    <w:bottom w:val="single" w:sz="4" w:space="0" w:color="auto"/>
                    <w:right w:val="single" w:sz="4" w:space="0" w:color="auto"/>
                  </w:tcBorders>
                  <w:noWrap/>
                  <w:vAlign w:val="bottom"/>
                  <w:hideMark/>
                </w:tcPr>
                <w:p w14:paraId="1956EB33" w14:textId="77777777" w:rsidR="00194969" w:rsidRPr="00DC25CC" w:rsidRDefault="00194969" w:rsidP="00194969">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30%</w:t>
                  </w:r>
                </w:p>
              </w:tc>
              <w:tc>
                <w:tcPr>
                  <w:tcW w:w="1530" w:type="dxa"/>
                  <w:tcBorders>
                    <w:top w:val="nil"/>
                    <w:left w:val="nil"/>
                    <w:bottom w:val="single" w:sz="4" w:space="0" w:color="auto"/>
                    <w:right w:val="single" w:sz="4" w:space="0" w:color="auto"/>
                  </w:tcBorders>
                  <w:noWrap/>
                  <w:vAlign w:val="bottom"/>
                  <w:hideMark/>
                </w:tcPr>
                <w:p w14:paraId="3689C0F8"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194969" w:rsidRPr="00DC25CC" w14:paraId="3E0DDF7D" w14:textId="77777777" w:rsidTr="002D6DFF">
              <w:trPr>
                <w:trHeight w:val="305"/>
              </w:trPr>
              <w:tc>
                <w:tcPr>
                  <w:tcW w:w="2031" w:type="dxa"/>
                  <w:tcBorders>
                    <w:top w:val="nil"/>
                    <w:left w:val="single" w:sz="4" w:space="0" w:color="auto"/>
                    <w:bottom w:val="single" w:sz="4" w:space="0" w:color="auto"/>
                    <w:right w:val="single" w:sz="4" w:space="0" w:color="auto"/>
                  </w:tcBorders>
                  <w:noWrap/>
                  <w:vAlign w:val="bottom"/>
                  <w:hideMark/>
                </w:tcPr>
                <w:p w14:paraId="2D64FD1E"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99.0%&lt;x&lt;99.4%</w:t>
                  </w:r>
                </w:p>
              </w:tc>
              <w:tc>
                <w:tcPr>
                  <w:tcW w:w="1427" w:type="dxa"/>
                  <w:tcBorders>
                    <w:top w:val="nil"/>
                    <w:left w:val="nil"/>
                    <w:bottom w:val="single" w:sz="4" w:space="0" w:color="auto"/>
                    <w:right w:val="single" w:sz="4" w:space="0" w:color="auto"/>
                  </w:tcBorders>
                  <w:noWrap/>
                  <w:vAlign w:val="bottom"/>
                  <w:hideMark/>
                </w:tcPr>
                <w:p w14:paraId="164F4197" w14:textId="77777777" w:rsidR="00194969" w:rsidRPr="00DC25CC" w:rsidRDefault="00194969" w:rsidP="00194969">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40%</w:t>
                  </w:r>
                </w:p>
              </w:tc>
              <w:tc>
                <w:tcPr>
                  <w:tcW w:w="1530" w:type="dxa"/>
                  <w:tcBorders>
                    <w:top w:val="nil"/>
                    <w:left w:val="nil"/>
                    <w:bottom w:val="single" w:sz="4" w:space="0" w:color="auto"/>
                    <w:right w:val="single" w:sz="4" w:space="0" w:color="auto"/>
                  </w:tcBorders>
                  <w:noWrap/>
                  <w:vAlign w:val="bottom"/>
                  <w:hideMark/>
                </w:tcPr>
                <w:p w14:paraId="79940196"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r w:rsidR="00194969" w:rsidRPr="00DC25CC" w14:paraId="0F4DD3AD" w14:textId="77777777" w:rsidTr="002D6DFF">
              <w:trPr>
                <w:trHeight w:val="305"/>
              </w:trPr>
              <w:tc>
                <w:tcPr>
                  <w:tcW w:w="2031" w:type="dxa"/>
                  <w:tcBorders>
                    <w:top w:val="nil"/>
                    <w:left w:val="single" w:sz="4" w:space="0" w:color="auto"/>
                    <w:bottom w:val="single" w:sz="4" w:space="0" w:color="auto"/>
                    <w:right w:val="single" w:sz="4" w:space="0" w:color="auto"/>
                  </w:tcBorders>
                  <w:noWrap/>
                  <w:vAlign w:val="bottom"/>
                  <w:hideMark/>
                </w:tcPr>
                <w:p w14:paraId="35438BF6"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Less than 99.0%</w:t>
                  </w:r>
                </w:p>
              </w:tc>
              <w:tc>
                <w:tcPr>
                  <w:tcW w:w="1427" w:type="dxa"/>
                  <w:tcBorders>
                    <w:top w:val="nil"/>
                    <w:left w:val="nil"/>
                    <w:bottom w:val="single" w:sz="4" w:space="0" w:color="auto"/>
                    <w:right w:val="single" w:sz="4" w:space="0" w:color="auto"/>
                  </w:tcBorders>
                  <w:noWrap/>
                  <w:vAlign w:val="bottom"/>
                  <w:hideMark/>
                </w:tcPr>
                <w:p w14:paraId="7B5D3621" w14:textId="77777777" w:rsidR="00194969" w:rsidRPr="00DC25CC" w:rsidRDefault="00194969" w:rsidP="00194969">
                  <w:pPr>
                    <w:spacing w:after="0" w:line="240" w:lineRule="auto"/>
                    <w:jc w:val="right"/>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50%</w:t>
                  </w:r>
                </w:p>
              </w:tc>
              <w:tc>
                <w:tcPr>
                  <w:tcW w:w="1530" w:type="dxa"/>
                  <w:tcBorders>
                    <w:top w:val="nil"/>
                    <w:left w:val="nil"/>
                    <w:bottom w:val="single" w:sz="4" w:space="0" w:color="auto"/>
                    <w:right w:val="single" w:sz="4" w:space="0" w:color="auto"/>
                  </w:tcBorders>
                  <w:noWrap/>
                  <w:vAlign w:val="bottom"/>
                  <w:hideMark/>
                </w:tcPr>
                <w:p w14:paraId="41F2810E" w14:textId="77777777" w:rsidR="00194969" w:rsidRPr="00DC25CC" w:rsidRDefault="00194969" w:rsidP="00194969">
                  <w:pPr>
                    <w:spacing w:after="0" w:line="240" w:lineRule="auto"/>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w:t>
                  </w:r>
                </w:p>
              </w:tc>
            </w:tr>
          </w:tbl>
          <w:p w14:paraId="37BE424E" w14:textId="77777777" w:rsidR="00194969" w:rsidRPr="00DC25CC" w:rsidRDefault="00194969"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1902757E" w14:textId="7C53AF1E" w:rsidR="00194969" w:rsidRPr="00DC25CC" w:rsidRDefault="003A5996" w:rsidP="0019496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The Contractor shall invoice monthly based on the number of exams complete in the preceding month. </w:t>
            </w:r>
            <w:r w:rsidR="00194969" w:rsidRPr="00DC25CC">
              <w:rPr>
                <w:rFonts w:asciiTheme="majorHAnsi" w:eastAsia="Times New Roman" w:hAnsiTheme="majorHAnsi" w:cstheme="majorHAnsi"/>
                <w:sz w:val="24"/>
                <w:szCs w:val="24"/>
              </w:rPr>
              <w:t xml:space="preserve">Government approval of invoices for payment shall be subject to successful completion of task requirements and associated deliverables required by the PWS. </w:t>
            </w:r>
          </w:p>
          <w:p w14:paraId="0E621D5F" w14:textId="77777777" w:rsidR="00194969" w:rsidRPr="00DC25CC" w:rsidRDefault="00194969" w:rsidP="00194969">
            <w:pPr>
              <w:rPr>
                <w:rFonts w:asciiTheme="majorHAnsi" w:eastAsia="Times New Roman" w:hAnsiTheme="majorHAnsi" w:cstheme="majorHAnsi"/>
                <w:sz w:val="24"/>
                <w:szCs w:val="24"/>
              </w:rPr>
            </w:pPr>
          </w:p>
          <w:p w14:paraId="650D7AA2" w14:textId="77777777" w:rsidR="00194969" w:rsidRPr="00DC25CC" w:rsidRDefault="00194969" w:rsidP="00194969">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Period of Performance: 12 months</w:t>
            </w:r>
          </w:p>
          <w:p w14:paraId="0BBBE512" w14:textId="77777777" w:rsidR="00376A88" w:rsidRPr="00DC25CC" w:rsidRDefault="00376A88" w:rsidP="00376A88">
            <w:pPr>
              <w:rPr>
                <w:rFonts w:asciiTheme="majorHAnsi" w:eastAsia="Times New Roman" w:hAnsiTheme="majorHAnsi" w:cstheme="majorHAnsi"/>
                <w:sz w:val="24"/>
                <w:szCs w:val="24"/>
              </w:rPr>
            </w:pPr>
          </w:p>
        </w:tc>
        <w:tc>
          <w:tcPr>
            <w:tcW w:w="1350" w:type="dxa"/>
          </w:tcPr>
          <w:p w14:paraId="424FA6E6" w14:textId="27521541" w:rsidR="00376A88" w:rsidRPr="00DC25CC" w:rsidRDefault="003A5996" w:rsidP="00376A88">
            <w:pPr>
              <w:jc w:val="center"/>
              <w:rPr>
                <w:rFonts w:asciiTheme="majorHAnsi" w:eastAsia="Times New Roman" w:hAnsiTheme="majorHAnsi" w:cstheme="majorHAnsi"/>
                <w:sz w:val="24"/>
                <w:szCs w:val="24"/>
              </w:rPr>
            </w:pPr>
            <w:r w:rsidRPr="003A5996">
              <w:rPr>
                <w:rFonts w:asciiTheme="majorHAnsi" w:eastAsia="Times New Roman" w:hAnsiTheme="majorHAnsi" w:cstheme="majorHAnsi"/>
                <w:sz w:val="24"/>
                <w:szCs w:val="24"/>
              </w:rPr>
              <w:lastRenderedPageBreak/>
              <w:t>Not to Exceed (NTE) 1,500,000</w:t>
            </w:r>
          </w:p>
        </w:tc>
        <w:tc>
          <w:tcPr>
            <w:tcW w:w="900" w:type="dxa"/>
          </w:tcPr>
          <w:p w14:paraId="04C2AAB6" w14:textId="130634C9" w:rsidR="00376A88" w:rsidRPr="00DC25CC" w:rsidRDefault="003A5996" w:rsidP="00376A88">
            <w:pPr>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EA</w:t>
            </w:r>
          </w:p>
        </w:tc>
        <w:tc>
          <w:tcPr>
            <w:tcW w:w="1170" w:type="dxa"/>
          </w:tcPr>
          <w:p w14:paraId="3B1BC3D6" w14:textId="1B4CF409" w:rsidR="00376A88" w:rsidRPr="00DC25CC" w:rsidRDefault="003A5996" w:rsidP="00376A88">
            <w:pPr>
              <w:rPr>
                <w:rFonts w:asciiTheme="majorHAnsi" w:eastAsia="Times New Roman" w:hAnsiTheme="majorHAnsi" w:cstheme="majorHAnsi"/>
                <w:sz w:val="24"/>
                <w:szCs w:val="24"/>
              </w:rPr>
            </w:pPr>
            <w:r>
              <w:rPr>
                <w:rFonts w:asciiTheme="majorHAnsi" w:eastAsia="Times New Roman" w:hAnsiTheme="majorHAnsi" w:cstheme="majorHAnsi"/>
                <w:sz w:val="24"/>
                <w:szCs w:val="24"/>
              </w:rPr>
              <w:t>*</w:t>
            </w:r>
            <w:r w:rsidR="00376A88" w:rsidRPr="00DC25CC">
              <w:rPr>
                <w:rFonts w:asciiTheme="majorHAnsi" w:eastAsia="Times New Roman" w:hAnsiTheme="majorHAnsi" w:cstheme="majorHAnsi"/>
                <w:sz w:val="24"/>
                <w:szCs w:val="24"/>
              </w:rPr>
              <w:t>$</w:t>
            </w:r>
          </w:p>
        </w:tc>
        <w:tc>
          <w:tcPr>
            <w:tcW w:w="1440" w:type="dxa"/>
            <w:gridSpan w:val="2"/>
          </w:tcPr>
          <w:p w14:paraId="136CC91A" w14:textId="77777777" w:rsidR="003A5996" w:rsidRDefault="003A5996" w:rsidP="00376A88">
            <w:pPr>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NTE </w:t>
            </w:r>
          </w:p>
          <w:p w14:paraId="3334B9AA" w14:textId="1134033C" w:rsidR="00376A88" w:rsidRPr="00DC25CC" w:rsidRDefault="00376A88" w:rsidP="00376A88">
            <w:pPr>
              <w:rPr>
                <w:rFonts w:asciiTheme="majorHAnsi" w:eastAsia="Times New Roman" w:hAnsiTheme="majorHAnsi" w:cstheme="majorHAnsi"/>
                <w:b/>
                <w:sz w:val="24"/>
                <w:szCs w:val="24"/>
              </w:rPr>
            </w:pPr>
            <w:r w:rsidRPr="00DC25CC">
              <w:rPr>
                <w:rFonts w:asciiTheme="majorHAnsi" w:eastAsia="Times New Roman" w:hAnsiTheme="majorHAnsi" w:cstheme="majorHAnsi"/>
                <w:sz w:val="24"/>
                <w:szCs w:val="24"/>
              </w:rPr>
              <w:t>$</w:t>
            </w:r>
          </w:p>
        </w:tc>
      </w:tr>
      <w:bookmarkEnd w:id="18"/>
      <w:tr w:rsidR="007F4D91" w:rsidRPr="00DC25CC" w14:paraId="4D0F6120" w14:textId="77777777" w:rsidTr="002D6DFF">
        <w:tc>
          <w:tcPr>
            <w:tcW w:w="1170" w:type="dxa"/>
          </w:tcPr>
          <w:p w14:paraId="159316C5" w14:textId="68091A51" w:rsidR="007F4D91" w:rsidRPr="00DC25CC" w:rsidRDefault="007F4D91" w:rsidP="007F4D91">
            <w:pPr>
              <w:rPr>
                <w:rFonts w:asciiTheme="majorHAnsi" w:eastAsia="Times New Roman" w:hAnsiTheme="majorHAnsi" w:cstheme="majorHAnsi"/>
                <w:sz w:val="24"/>
                <w:szCs w:val="24"/>
                <w:highlight w:val="yellow"/>
              </w:rPr>
            </w:pPr>
            <w:r w:rsidRPr="00DC25CC">
              <w:rPr>
                <w:rFonts w:asciiTheme="majorHAnsi" w:eastAsia="Times New Roman" w:hAnsiTheme="majorHAnsi" w:cstheme="majorHAnsi"/>
                <w:sz w:val="24"/>
                <w:szCs w:val="24"/>
              </w:rPr>
              <w:t>100</w:t>
            </w:r>
            <w:r w:rsidR="00347E39">
              <w:rPr>
                <w:rFonts w:asciiTheme="majorHAnsi" w:eastAsia="Times New Roman" w:hAnsiTheme="majorHAnsi" w:cstheme="majorHAnsi"/>
                <w:sz w:val="24"/>
                <w:szCs w:val="24"/>
              </w:rPr>
              <w:t>2</w:t>
            </w:r>
            <w:r w:rsidRPr="00DC25CC">
              <w:rPr>
                <w:rFonts w:asciiTheme="majorHAnsi" w:eastAsia="Times New Roman" w:hAnsiTheme="majorHAnsi" w:cstheme="majorHAnsi"/>
                <w:sz w:val="24"/>
                <w:szCs w:val="24"/>
              </w:rPr>
              <w:t>A</w:t>
            </w:r>
            <w:r w:rsidR="001667B4" w:rsidRPr="00DC25CC">
              <w:rPr>
                <w:rFonts w:asciiTheme="majorHAnsi" w:eastAsia="Times New Roman" w:hAnsiTheme="majorHAnsi" w:cstheme="majorHAnsi"/>
                <w:sz w:val="24"/>
                <w:szCs w:val="24"/>
              </w:rPr>
              <w:t>A</w:t>
            </w:r>
          </w:p>
        </w:tc>
        <w:tc>
          <w:tcPr>
            <w:tcW w:w="5040" w:type="dxa"/>
          </w:tcPr>
          <w:p w14:paraId="7E39131B" w14:textId="78CDB5D1" w:rsidR="007F4D91" w:rsidRPr="00DC25CC" w:rsidRDefault="007F4D91" w:rsidP="007F4D91">
            <w:pPr>
              <w:tabs>
                <w:tab w:val="left" w:pos="-720"/>
                <w:tab w:val="left" w:pos="270"/>
                <w:tab w:val="left" w:pos="720"/>
                <w:tab w:val="left" w:pos="10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Monthly Resource Utilization Optimization Plan IAW </w:t>
            </w:r>
            <w:r w:rsidR="00F1252A">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5.4.2</w:t>
            </w:r>
            <w:r w:rsidR="003A5996">
              <w:rPr>
                <w:rFonts w:asciiTheme="majorHAnsi" w:eastAsia="Times New Roman" w:hAnsiTheme="majorHAnsi" w:cstheme="majorHAnsi"/>
                <w:sz w:val="24"/>
                <w:szCs w:val="24"/>
              </w:rPr>
              <w:t>.</w:t>
            </w:r>
          </w:p>
          <w:p w14:paraId="6E9EF52E" w14:textId="77777777" w:rsidR="007F4D91" w:rsidRPr="00DC25CC" w:rsidRDefault="007F4D91" w:rsidP="007F4D91">
            <w:pPr>
              <w:pStyle w:val="ListParagraph"/>
              <w:tabs>
                <w:tab w:val="left" w:pos="-720"/>
                <w:tab w:val="left" w:pos="270"/>
                <w:tab w:val="left" w:pos="720"/>
                <w:tab w:val="left" w:pos="1080"/>
              </w:tabs>
              <w:suppressAutoHyphens/>
              <w:rPr>
                <w:rFonts w:asciiTheme="majorHAnsi" w:eastAsia="Times New Roman" w:hAnsiTheme="majorHAnsi" w:cstheme="majorHAnsi"/>
                <w:sz w:val="24"/>
                <w:szCs w:val="24"/>
              </w:rPr>
            </w:pPr>
          </w:p>
          <w:p w14:paraId="6330E802" w14:textId="41998EE5" w:rsidR="007F4D91" w:rsidRPr="00DC25CC" w:rsidRDefault="007F4D91" w:rsidP="007F4D91">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w:t>
            </w:r>
            <w:r w:rsidR="001667B4" w:rsidRPr="00DC25CC">
              <w:rPr>
                <w:rFonts w:asciiTheme="majorHAnsi" w:eastAsia="Times New Roman" w:hAnsiTheme="majorHAnsi" w:cstheme="majorHAnsi"/>
                <w:sz w:val="24"/>
                <w:szCs w:val="24"/>
              </w:rPr>
              <w:t xml:space="preserve">Option Period is exercised </w:t>
            </w:r>
            <w:r w:rsidRPr="00DC25CC">
              <w:rPr>
                <w:rFonts w:asciiTheme="majorHAnsi" w:eastAsia="Times New Roman" w:hAnsiTheme="majorHAnsi" w:cstheme="majorHAnsi"/>
                <w:sz w:val="24"/>
                <w:szCs w:val="24"/>
              </w:rPr>
              <w:t xml:space="preserve">and updated monthly thereafter throughout the PoP. </w:t>
            </w:r>
          </w:p>
          <w:p w14:paraId="46DD364B" w14:textId="77777777" w:rsidR="007F4D91" w:rsidRPr="00DC25CC" w:rsidRDefault="007F4D91" w:rsidP="007F4D91">
            <w:pPr>
              <w:tabs>
                <w:tab w:val="left" w:pos="-720"/>
                <w:tab w:val="left" w:pos="270"/>
                <w:tab w:val="left" w:pos="720"/>
                <w:tab w:val="left" w:pos="1080"/>
              </w:tabs>
              <w:suppressAutoHyphens/>
              <w:rPr>
                <w:rFonts w:asciiTheme="majorHAnsi" w:eastAsia="Times New Roman" w:hAnsiTheme="majorHAnsi" w:cstheme="majorHAnsi"/>
                <w:sz w:val="24"/>
                <w:szCs w:val="24"/>
              </w:rPr>
            </w:pPr>
          </w:p>
        </w:tc>
        <w:tc>
          <w:tcPr>
            <w:tcW w:w="1350" w:type="dxa"/>
          </w:tcPr>
          <w:p w14:paraId="2F78B3F6" w14:textId="66419022" w:rsidR="007F4D91" w:rsidRPr="00DC25CC" w:rsidRDefault="007F4D91" w:rsidP="007F4D91">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449CC09B" w14:textId="7C434868" w:rsidR="007F4D91" w:rsidRPr="00DC25CC" w:rsidRDefault="007F4D91" w:rsidP="007F4D91">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LO</w:t>
            </w:r>
          </w:p>
        </w:tc>
        <w:tc>
          <w:tcPr>
            <w:tcW w:w="1170" w:type="dxa"/>
          </w:tcPr>
          <w:p w14:paraId="4C95C4C9" w14:textId="3C3DB8BD" w:rsidR="007F4D91" w:rsidRPr="00DC25CC" w:rsidRDefault="007F4D91"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8AB41FD" w14:textId="26E50759" w:rsidR="007F4D91" w:rsidRPr="00DC25CC" w:rsidRDefault="007F4D91"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7F4D91" w:rsidRPr="00DC25CC" w14:paraId="00124BE5" w14:textId="77777777" w:rsidTr="002D6DFF">
        <w:tc>
          <w:tcPr>
            <w:tcW w:w="1170" w:type="dxa"/>
          </w:tcPr>
          <w:p w14:paraId="2BD3387D" w14:textId="06C50A97" w:rsidR="007F4D91" w:rsidRPr="00DC25CC" w:rsidRDefault="007F4D91" w:rsidP="007F4D91">
            <w:pPr>
              <w:rPr>
                <w:rFonts w:asciiTheme="majorHAnsi" w:eastAsia="Times New Roman" w:hAnsiTheme="majorHAnsi" w:cstheme="majorHAnsi"/>
                <w:sz w:val="24"/>
                <w:szCs w:val="24"/>
                <w:highlight w:val="yellow"/>
              </w:rPr>
            </w:pPr>
            <w:r w:rsidRPr="00DC25CC">
              <w:rPr>
                <w:rFonts w:asciiTheme="majorHAnsi" w:eastAsia="Times New Roman" w:hAnsiTheme="majorHAnsi" w:cstheme="majorHAnsi"/>
                <w:sz w:val="24"/>
                <w:szCs w:val="24"/>
              </w:rPr>
              <w:t>100</w:t>
            </w:r>
            <w:r w:rsidR="00347E39">
              <w:rPr>
                <w:rFonts w:asciiTheme="majorHAnsi" w:eastAsia="Times New Roman" w:hAnsiTheme="majorHAnsi" w:cstheme="majorHAnsi"/>
                <w:sz w:val="24"/>
                <w:szCs w:val="24"/>
              </w:rPr>
              <w:t>2</w:t>
            </w:r>
            <w:r w:rsidRPr="00DC25CC">
              <w:rPr>
                <w:rFonts w:asciiTheme="majorHAnsi" w:eastAsia="Times New Roman" w:hAnsiTheme="majorHAnsi" w:cstheme="majorHAnsi"/>
                <w:sz w:val="24"/>
                <w:szCs w:val="24"/>
              </w:rPr>
              <w:t>A</w:t>
            </w:r>
            <w:r w:rsidR="001667B4" w:rsidRPr="00DC25CC">
              <w:rPr>
                <w:rFonts w:asciiTheme="majorHAnsi" w:eastAsia="Times New Roman" w:hAnsiTheme="majorHAnsi" w:cstheme="majorHAnsi"/>
                <w:sz w:val="24"/>
                <w:szCs w:val="24"/>
              </w:rPr>
              <w:t>B</w:t>
            </w:r>
          </w:p>
        </w:tc>
        <w:tc>
          <w:tcPr>
            <w:tcW w:w="5040" w:type="dxa"/>
          </w:tcPr>
          <w:p w14:paraId="3176D992" w14:textId="74F6A71E" w:rsidR="007F4D91" w:rsidRPr="00DC25CC" w:rsidRDefault="007F4D91" w:rsidP="007F4D91">
            <w:pPr>
              <w:tabs>
                <w:tab w:val="left" w:pos="-720"/>
                <w:tab w:val="left" w:pos="270"/>
                <w:tab w:val="left" w:pos="720"/>
                <w:tab w:val="left" w:pos="10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Monthly Outage Report and Adjusted Billing IAW </w:t>
            </w:r>
            <w:r w:rsidR="00F1252A">
              <w:rPr>
                <w:rFonts w:asciiTheme="majorHAnsi" w:eastAsia="Times New Roman" w:hAnsiTheme="majorHAnsi" w:cstheme="majorHAnsi"/>
                <w:sz w:val="24"/>
                <w:szCs w:val="24"/>
              </w:rPr>
              <w:t xml:space="preserve">PWS </w:t>
            </w:r>
            <w:r w:rsidRPr="00DC25CC">
              <w:rPr>
                <w:rFonts w:asciiTheme="majorHAnsi" w:eastAsia="Times New Roman" w:hAnsiTheme="majorHAnsi" w:cstheme="majorHAnsi"/>
                <w:sz w:val="24"/>
                <w:szCs w:val="24"/>
              </w:rPr>
              <w:t>paragraph 5.4.2</w:t>
            </w:r>
            <w:r w:rsidR="003A5996">
              <w:rPr>
                <w:rFonts w:asciiTheme="majorHAnsi" w:eastAsia="Times New Roman" w:hAnsiTheme="majorHAnsi" w:cstheme="majorHAnsi"/>
                <w:sz w:val="24"/>
                <w:szCs w:val="24"/>
              </w:rPr>
              <w:t>.</w:t>
            </w:r>
          </w:p>
          <w:p w14:paraId="37858BE8" w14:textId="77777777" w:rsidR="007F4D91" w:rsidRPr="00DC25CC" w:rsidRDefault="007F4D91" w:rsidP="007F4D91">
            <w:pPr>
              <w:tabs>
                <w:tab w:val="left" w:pos="-720"/>
                <w:tab w:val="left" w:pos="270"/>
                <w:tab w:val="left" w:pos="720"/>
                <w:tab w:val="left" w:pos="1080"/>
              </w:tabs>
              <w:suppressAutoHyphens/>
              <w:rPr>
                <w:rFonts w:asciiTheme="majorHAnsi" w:eastAsia="Times New Roman" w:hAnsiTheme="majorHAnsi" w:cstheme="majorHAnsi"/>
                <w:sz w:val="24"/>
                <w:szCs w:val="24"/>
              </w:rPr>
            </w:pPr>
          </w:p>
          <w:p w14:paraId="30915DB3" w14:textId="77777777" w:rsidR="001667B4" w:rsidRPr="00DC25CC" w:rsidRDefault="001667B4" w:rsidP="001667B4">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Option Period is exercised and updated monthly thereafter throughout the PoP. </w:t>
            </w:r>
          </w:p>
          <w:p w14:paraId="612ACBE8" w14:textId="1DAE8CA7" w:rsidR="007F4D91" w:rsidRPr="00DC25CC" w:rsidRDefault="007F4D91" w:rsidP="007F4D91">
            <w:pPr>
              <w:tabs>
                <w:tab w:val="left" w:pos="-720"/>
                <w:tab w:val="left" w:pos="270"/>
                <w:tab w:val="left" w:pos="720"/>
                <w:tab w:val="left" w:pos="1080"/>
              </w:tabs>
              <w:suppressAutoHyphens/>
              <w:rPr>
                <w:rFonts w:asciiTheme="majorHAnsi" w:eastAsia="Times New Roman" w:hAnsiTheme="majorHAnsi" w:cstheme="majorHAnsi"/>
                <w:sz w:val="24"/>
                <w:szCs w:val="24"/>
              </w:rPr>
            </w:pPr>
          </w:p>
        </w:tc>
        <w:tc>
          <w:tcPr>
            <w:tcW w:w="1350" w:type="dxa"/>
          </w:tcPr>
          <w:p w14:paraId="41DD5B79" w14:textId="7236B553" w:rsidR="007F4D91" w:rsidRPr="00DC25CC" w:rsidRDefault="007F4D91" w:rsidP="007F4D91">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640B02C7" w14:textId="37D73840" w:rsidR="007F4D91" w:rsidRPr="00DC25CC" w:rsidRDefault="007F4D91" w:rsidP="007F4D91">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EA</w:t>
            </w:r>
          </w:p>
        </w:tc>
        <w:tc>
          <w:tcPr>
            <w:tcW w:w="1170" w:type="dxa"/>
          </w:tcPr>
          <w:p w14:paraId="1576739F" w14:textId="5695B5E8" w:rsidR="007F4D91" w:rsidRPr="00DC25CC" w:rsidRDefault="007F4D91"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7C3E60BE" w14:textId="48706A22" w:rsidR="007F4D91" w:rsidRPr="00DC25CC" w:rsidRDefault="007F4D91"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376A88" w:rsidRPr="00DC25CC" w14:paraId="0736996A" w14:textId="77777777" w:rsidTr="00F45298">
        <w:trPr>
          <w:trHeight w:val="350"/>
        </w:trPr>
        <w:tc>
          <w:tcPr>
            <w:tcW w:w="9638" w:type="dxa"/>
            <w:gridSpan w:val="6"/>
            <w:tcBorders>
              <w:bottom w:val="single" w:sz="4" w:space="0" w:color="auto"/>
            </w:tcBorders>
          </w:tcPr>
          <w:p w14:paraId="35CD879B" w14:textId="35761605" w:rsidR="00376A88" w:rsidRPr="00DC25CC" w:rsidRDefault="00376A88" w:rsidP="00376A88">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 xml:space="preserve">Option </w:t>
            </w:r>
            <w:r w:rsidR="005D4036">
              <w:rPr>
                <w:rFonts w:asciiTheme="majorHAnsi" w:eastAsia="Times New Roman" w:hAnsiTheme="majorHAnsi" w:cstheme="majorHAnsi"/>
                <w:b/>
                <w:bCs/>
                <w:sz w:val="24"/>
                <w:szCs w:val="24"/>
              </w:rPr>
              <w:t>Period</w:t>
            </w:r>
            <w:r w:rsidR="005D4036" w:rsidRPr="00DC25CC">
              <w:rPr>
                <w:rFonts w:asciiTheme="majorHAnsi" w:eastAsia="Times New Roman" w:hAnsiTheme="majorHAnsi" w:cstheme="majorHAnsi"/>
                <w:b/>
                <w:bCs/>
                <w:sz w:val="24"/>
                <w:szCs w:val="24"/>
              </w:rPr>
              <w:t xml:space="preserve"> </w:t>
            </w:r>
            <w:r w:rsidRPr="00DC25CC">
              <w:rPr>
                <w:rFonts w:asciiTheme="majorHAnsi" w:eastAsia="Times New Roman" w:hAnsiTheme="majorHAnsi" w:cstheme="majorHAnsi"/>
                <w:b/>
                <w:bCs/>
                <w:sz w:val="24"/>
                <w:szCs w:val="24"/>
              </w:rPr>
              <w:t xml:space="preserve">One Total </w:t>
            </w:r>
          </w:p>
          <w:p w14:paraId="4EDE8321" w14:textId="77777777" w:rsidR="008E327F" w:rsidRPr="00DC25CC" w:rsidRDefault="008E327F" w:rsidP="00376A88">
            <w:pPr>
              <w:rPr>
                <w:rFonts w:asciiTheme="majorHAnsi" w:eastAsia="Times New Roman" w:hAnsiTheme="majorHAnsi" w:cstheme="majorHAnsi"/>
                <w:b/>
                <w:bCs/>
                <w:sz w:val="24"/>
                <w:szCs w:val="24"/>
              </w:rPr>
            </w:pPr>
          </w:p>
        </w:tc>
        <w:tc>
          <w:tcPr>
            <w:tcW w:w="1432" w:type="dxa"/>
            <w:tcBorders>
              <w:bottom w:val="single" w:sz="4" w:space="0" w:color="auto"/>
            </w:tcBorders>
          </w:tcPr>
          <w:p w14:paraId="49597050" w14:textId="77777777" w:rsidR="00376A88" w:rsidRPr="00DC25CC" w:rsidRDefault="00376A88" w:rsidP="00376A88">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w:t>
            </w:r>
          </w:p>
        </w:tc>
      </w:tr>
      <w:tr w:rsidR="008E327F" w:rsidRPr="00DC25CC" w14:paraId="7D4E16AD" w14:textId="77777777" w:rsidTr="00F45298">
        <w:trPr>
          <w:trHeight w:val="350"/>
        </w:trPr>
        <w:tc>
          <w:tcPr>
            <w:tcW w:w="9638" w:type="dxa"/>
            <w:gridSpan w:val="6"/>
            <w:tcBorders>
              <w:top w:val="single" w:sz="4" w:space="0" w:color="auto"/>
              <w:left w:val="nil"/>
              <w:bottom w:val="single" w:sz="4" w:space="0" w:color="auto"/>
              <w:right w:val="nil"/>
            </w:tcBorders>
          </w:tcPr>
          <w:p w14:paraId="7EBAAD49" w14:textId="77777777" w:rsidR="008E327F" w:rsidRDefault="008E327F" w:rsidP="00376A88">
            <w:pPr>
              <w:rPr>
                <w:rFonts w:asciiTheme="majorHAnsi" w:eastAsia="Times New Roman" w:hAnsiTheme="majorHAnsi" w:cstheme="majorHAnsi"/>
                <w:sz w:val="24"/>
                <w:szCs w:val="24"/>
              </w:rPr>
            </w:pPr>
          </w:p>
          <w:p w14:paraId="6D64402B" w14:textId="77777777" w:rsidR="002E2F6D" w:rsidRDefault="002E2F6D" w:rsidP="00376A88">
            <w:pPr>
              <w:rPr>
                <w:rFonts w:asciiTheme="majorHAnsi" w:eastAsia="Times New Roman" w:hAnsiTheme="majorHAnsi" w:cstheme="majorHAnsi"/>
                <w:sz w:val="24"/>
                <w:szCs w:val="24"/>
              </w:rPr>
            </w:pPr>
          </w:p>
          <w:p w14:paraId="79BC8B9F" w14:textId="77777777" w:rsidR="002E2F6D" w:rsidRDefault="002E2F6D" w:rsidP="00376A88">
            <w:pPr>
              <w:rPr>
                <w:rFonts w:asciiTheme="majorHAnsi" w:eastAsia="Times New Roman" w:hAnsiTheme="majorHAnsi" w:cstheme="majorHAnsi"/>
                <w:sz w:val="24"/>
                <w:szCs w:val="24"/>
              </w:rPr>
            </w:pPr>
          </w:p>
          <w:p w14:paraId="34F6A005" w14:textId="77777777" w:rsidR="008A464A" w:rsidRPr="00DC25CC" w:rsidRDefault="008A464A" w:rsidP="00376A88">
            <w:pPr>
              <w:rPr>
                <w:rFonts w:asciiTheme="majorHAnsi" w:eastAsia="Times New Roman" w:hAnsiTheme="majorHAnsi" w:cstheme="majorHAnsi"/>
                <w:sz w:val="24"/>
                <w:szCs w:val="24"/>
              </w:rPr>
            </w:pPr>
          </w:p>
        </w:tc>
        <w:tc>
          <w:tcPr>
            <w:tcW w:w="1432" w:type="dxa"/>
            <w:tcBorders>
              <w:top w:val="single" w:sz="4" w:space="0" w:color="auto"/>
              <w:left w:val="nil"/>
              <w:bottom w:val="single" w:sz="4" w:space="0" w:color="auto"/>
              <w:right w:val="nil"/>
            </w:tcBorders>
          </w:tcPr>
          <w:p w14:paraId="7465B7EE" w14:textId="77777777" w:rsidR="008E327F" w:rsidRPr="00DC25CC" w:rsidRDefault="008E327F" w:rsidP="00376A88">
            <w:pPr>
              <w:rPr>
                <w:rFonts w:asciiTheme="majorHAnsi" w:eastAsia="Times New Roman" w:hAnsiTheme="majorHAnsi" w:cstheme="majorHAnsi"/>
                <w:sz w:val="24"/>
                <w:szCs w:val="24"/>
              </w:rPr>
            </w:pPr>
          </w:p>
        </w:tc>
      </w:tr>
      <w:tr w:rsidR="00376A88" w:rsidRPr="00DC25CC" w14:paraId="46A8B832" w14:textId="77777777" w:rsidTr="00F45298">
        <w:tc>
          <w:tcPr>
            <w:tcW w:w="11070" w:type="dxa"/>
            <w:gridSpan w:val="7"/>
            <w:tcBorders>
              <w:top w:val="single" w:sz="4" w:space="0" w:color="auto"/>
            </w:tcBorders>
            <w:shd w:val="clear" w:color="auto" w:fill="BFBFBF"/>
            <w:vAlign w:val="center"/>
          </w:tcPr>
          <w:p w14:paraId="54A81DA5" w14:textId="65EBDBFA" w:rsidR="00376A88" w:rsidRPr="008A464A" w:rsidRDefault="00376A88" w:rsidP="00376A88">
            <w:pPr>
              <w:jc w:val="center"/>
              <w:rPr>
                <w:rFonts w:asciiTheme="majorHAnsi" w:eastAsia="Times New Roman" w:hAnsiTheme="majorHAnsi" w:cstheme="majorHAnsi"/>
                <w:b/>
                <w:bCs/>
                <w:iCs/>
                <w:sz w:val="24"/>
                <w:szCs w:val="24"/>
              </w:rPr>
            </w:pPr>
            <w:r w:rsidRPr="008A464A">
              <w:rPr>
                <w:rFonts w:asciiTheme="majorHAnsi" w:eastAsia="Times New Roman" w:hAnsiTheme="majorHAnsi" w:cstheme="majorHAnsi"/>
                <w:b/>
                <w:bCs/>
                <w:iCs/>
                <w:sz w:val="24"/>
                <w:szCs w:val="24"/>
              </w:rPr>
              <w:lastRenderedPageBreak/>
              <w:t>Option</w:t>
            </w:r>
            <w:r w:rsidR="008E327F" w:rsidRPr="008A464A">
              <w:rPr>
                <w:rFonts w:asciiTheme="majorHAnsi" w:eastAsia="Times New Roman" w:hAnsiTheme="majorHAnsi" w:cstheme="majorHAnsi"/>
                <w:b/>
                <w:bCs/>
                <w:iCs/>
                <w:sz w:val="24"/>
                <w:szCs w:val="24"/>
              </w:rPr>
              <w:t>al Task</w:t>
            </w:r>
          </w:p>
          <w:p w14:paraId="01AF369D" w14:textId="77777777" w:rsidR="008E327F" w:rsidRPr="00DC25CC" w:rsidRDefault="008E327F" w:rsidP="00376A88">
            <w:pPr>
              <w:jc w:val="center"/>
              <w:rPr>
                <w:rFonts w:asciiTheme="majorHAnsi" w:eastAsia="Times New Roman" w:hAnsiTheme="majorHAnsi" w:cstheme="majorHAnsi"/>
                <w:i/>
                <w:sz w:val="24"/>
                <w:szCs w:val="24"/>
              </w:rPr>
            </w:pPr>
          </w:p>
          <w:p w14:paraId="0795ACE4" w14:textId="0FD5FB94" w:rsidR="00376A88" w:rsidRDefault="00376A88" w:rsidP="00376A88">
            <w:pPr>
              <w:jc w:val="center"/>
              <w:rPr>
                <w:rFonts w:asciiTheme="majorHAnsi" w:eastAsia="Times New Roman" w:hAnsiTheme="majorHAnsi" w:cstheme="majorHAnsi"/>
                <w:i/>
                <w:sz w:val="24"/>
                <w:szCs w:val="24"/>
              </w:rPr>
            </w:pPr>
            <w:r w:rsidRPr="00DC25CC">
              <w:rPr>
                <w:rFonts w:asciiTheme="majorHAnsi" w:eastAsia="Times New Roman" w:hAnsiTheme="majorHAnsi" w:cstheme="majorHAnsi"/>
                <w:i/>
                <w:sz w:val="24"/>
                <w:szCs w:val="24"/>
              </w:rPr>
              <w:t xml:space="preserve">This </w:t>
            </w:r>
            <w:r w:rsidR="00AD2AA6">
              <w:rPr>
                <w:rFonts w:asciiTheme="majorHAnsi" w:eastAsia="Times New Roman" w:hAnsiTheme="majorHAnsi" w:cstheme="majorHAnsi"/>
                <w:i/>
                <w:sz w:val="24"/>
                <w:szCs w:val="24"/>
              </w:rPr>
              <w:t>Optional Task</w:t>
            </w:r>
            <w:r w:rsidRPr="00DC25CC">
              <w:rPr>
                <w:rFonts w:asciiTheme="majorHAnsi" w:eastAsia="Times New Roman" w:hAnsiTheme="majorHAnsi" w:cstheme="majorHAnsi"/>
                <w:i/>
                <w:sz w:val="24"/>
                <w:szCs w:val="24"/>
              </w:rPr>
              <w:t xml:space="preserve"> may be exercised </w:t>
            </w:r>
            <w:r w:rsidR="00AD2AA6">
              <w:rPr>
                <w:rFonts w:asciiTheme="majorHAnsi" w:eastAsia="Times New Roman" w:hAnsiTheme="majorHAnsi" w:cstheme="majorHAnsi"/>
                <w:i/>
                <w:sz w:val="24"/>
                <w:szCs w:val="24"/>
              </w:rPr>
              <w:t>at any time and from time to time during the base period of performance</w:t>
            </w:r>
            <w:r w:rsidR="0029373E">
              <w:rPr>
                <w:rFonts w:asciiTheme="majorHAnsi" w:eastAsia="Times New Roman" w:hAnsiTheme="majorHAnsi" w:cstheme="majorHAnsi"/>
                <w:i/>
                <w:sz w:val="24"/>
                <w:szCs w:val="24"/>
              </w:rPr>
              <w:t xml:space="preserve"> up to the maximum number of months specified in the CLIN</w:t>
            </w:r>
            <w:r w:rsidR="00AD2AA6">
              <w:rPr>
                <w:rFonts w:asciiTheme="majorHAnsi" w:eastAsia="Times New Roman" w:hAnsiTheme="majorHAnsi" w:cstheme="majorHAnsi"/>
                <w:i/>
                <w:sz w:val="24"/>
                <w:szCs w:val="24"/>
              </w:rPr>
              <w:t xml:space="preserve"> </w:t>
            </w:r>
            <w:r w:rsidRPr="00DC25CC">
              <w:rPr>
                <w:rFonts w:asciiTheme="majorHAnsi" w:eastAsia="Times New Roman" w:hAnsiTheme="majorHAnsi" w:cstheme="majorHAnsi"/>
                <w:i/>
                <w:sz w:val="24"/>
                <w:szCs w:val="24"/>
              </w:rPr>
              <w:t>in accordance with FAR 52.217-</w:t>
            </w:r>
            <w:r w:rsidR="005648CB" w:rsidRPr="00DC25CC">
              <w:rPr>
                <w:rFonts w:asciiTheme="majorHAnsi" w:eastAsia="Times New Roman" w:hAnsiTheme="majorHAnsi" w:cstheme="majorHAnsi"/>
                <w:i/>
                <w:sz w:val="24"/>
                <w:szCs w:val="24"/>
              </w:rPr>
              <w:t>7</w:t>
            </w:r>
            <w:r w:rsidRPr="00DC25CC">
              <w:rPr>
                <w:rFonts w:asciiTheme="majorHAnsi" w:eastAsia="Times New Roman" w:hAnsiTheme="majorHAnsi" w:cstheme="majorHAnsi"/>
                <w:i/>
                <w:sz w:val="24"/>
                <w:szCs w:val="24"/>
              </w:rPr>
              <w:t xml:space="preserve">, </w:t>
            </w:r>
            <w:r w:rsidR="00EE6DBA" w:rsidRPr="00DC25CC">
              <w:rPr>
                <w:rFonts w:asciiTheme="majorHAnsi" w:eastAsia="Times New Roman" w:hAnsiTheme="majorHAnsi" w:cstheme="majorHAnsi"/>
                <w:i/>
                <w:sz w:val="24"/>
                <w:szCs w:val="24"/>
              </w:rPr>
              <w:t>Option for Increased Quantity-Separately Priced Line Item.</w:t>
            </w:r>
            <w:r w:rsidRPr="00DC25CC">
              <w:rPr>
                <w:rFonts w:asciiTheme="majorHAnsi" w:eastAsia="Times New Roman" w:hAnsiTheme="majorHAnsi" w:cstheme="majorHAnsi"/>
                <w:i/>
                <w:sz w:val="24"/>
                <w:szCs w:val="24"/>
              </w:rPr>
              <w:t xml:space="preserve"> Work shall not commence until, and unless, a formal modification is issued by the Contracting Officer.  </w:t>
            </w:r>
          </w:p>
          <w:p w14:paraId="50862E3D" w14:textId="5A96C73F" w:rsidR="00A22031" w:rsidRPr="00DC25CC" w:rsidRDefault="00A22031" w:rsidP="00376A88">
            <w:pPr>
              <w:jc w:val="center"/>
              <w:rPr>
                <w:rFonts w:asciiTheme="majorHAnsi" w:eastAsia="Times New Roman" w:hAnsiTheme="majorHAnsi" w:cstheme="majorHAnsi"/>
                <w:b/>
                <w:sz w:val="24"/>
                <w:szCs w:val="24"/>
              </w:rPr>
            </w:pPr>
          </w:p>
        </w:tc>
      </w:tr>
      <w:tr w:rsidR="00376A88" w:rsidRPr="00DC25CC" w14:paraId="20C0C51A" w14:textId="77777777" w:rsidTr="002D6DFF">
        <w:trPr>
          <w:trHeight w:val="512"/>
        </w:trPr>
        <w:tc>
          <w:tcPr>
            <w:tcW w:w="1170" w:type="dxa"/>
            <w:vAlign w:val="center"/>
          </w:tcPr>
          <w:p w14:paraId="51AF2E6E"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CLIN</w:t>
            </w:r>
          </w:p>
        </w:tc>
        <w:tc>
          <w:tcPr>
            <w:tcW w:w="5040" w:type="dxa"/>
            <w:vAlign w:val="center"/>
          </w:tcPr>
          <w:p w14:paraId="48950AC0"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DESCRIPTION</w:t>
            </w:r>
          </w:p>
        </w:tc>
        <w:tc>
          <w:tcPr>
            <w:tcW w:w="1350" w:type="dxa"/>
            <w:vAlign w:val="center"/>
          </w:tcPr>
          <w:p w14:paraId="18CA4AF5"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QTY</w:t>
            </w:r>
          </w:p>
        </w:tc>
        <w:tc>
          <w:tcPr>
            <w:tcW w:w="900" w:type="dxa"/>
            <w:vAlign w:val="center"/>
          </w:tcPr>
          <w:p w14:paraId="23AA5F5D"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UNIT</w:t>
            </w:r>
          </w:p>
        </w:tc>
        <w:tc>
          <w:tcPr>
            <w:tcW w:w="1170" w:type="dxa"/>
            <w:vAlign w:val="center"/>
          </w:tcPr>
          <w:p w14:paraId="5A193BC4"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UNIT PRICE</w:t>
            </w:r>
          </w:p>
        </w:tc>
        <w:tc>
          <w:tcPr>
            <w:tcW w:w="1440" w:type="dxa"/>
            <w:gridSpan w:val="2"/>
            <w:vAlign w:val="center"/>
          </w:tcPr>
          <w:p w14:paraId="1516A4E6" w14:textId="77777777" w:rsidR="00376A88" w:rsidRPr="00DC25CC" w:rsidRDefault="00376A88" w:rsidP="00376A88">
            <w:pPr>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TOTAL PRICE</w:t>
            </w:r>
          </w:p>
        </w:tc>
      </w:tr>
      <w:tr w:rsidR="00376A88" w:rsidRPr="00DC25CC" w14:paraId="61FC3512" w14:textId="77777777" w:rsidTr="002D6DFF">
        <w:tc>
          <w:tcPr>
            <w:tcW w:w="1170" w:type="dxa"/>
          </w:tcPr>
          <w:p w14:paraId="1E563D1B" w14:textId="77777777" w:rsidR="00376A88" w:rsidRPr="00DC25CC" w:rsidRDefault="00376A88" w:rsidP="00376A88">
            <w:pPr>
              <w:tabs>
                <w:tab w:val="left" w:pos="1047"/>
              </w:tab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2001</w:t>
            </w:r>
            <w:r w:rsidRPr="00DC25CC">
              <w:rPr>
                <w:rFonts w:asciiTheme="majorHAnsi" w:eastAsia="Times New Roman" w:hAnsiTheme="majorHAnsi" w:cstheme="majorHAnsi"/>
                <w:sz w:val="24"/>
                <w:szCs w:val="24"/>
              </w:rPr>
              <w:tab/>
            </w:r>
          </w:p>
        </w:tc>
        <w:tc>
          <w:tcPr>
            <w:tcW w:w="5040" w:type="dxa"/>
          </w:tcPr>
          <w:p w14:paraId="5B9E6A51" w14:textId="77777777" w:rsidR="007F4D91" w:rsidRPr="00DC25CC" w:rsidRDefault="007F4D91" w:rsidP="00367E17">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 xml:space="preserve">Legacy Hardware and Software Support </w:t>
            </w:r>
          </w:p>
          <w:p w14:paraId="22EBDEE9" w14:textId="77777777" w:rsidR="007F4D91" w:rsidRPr="00DC25CC" w:rsidRDefault="007F4D91" w:rsidP="00367E17">
            <w:pPr>
              <w:rPr>
                <w:rFonts w:asciiTheme="majorHAnsi" w:eastAsia="Times New Roman" w:hAnsiTheme="majorHAnsi" w:cstheme="majorHAnsi"/>
                <w:b/>
                <w:bCs/>
                <w:sz w:val="24"/>
                <w:szCs w:val="24"/>
              </w:rPr>
            </w:pPr>
          </w:p>
          <w:p w14:paraId="3A293631" w14:textId="0FE45BBC" w:rsidR="00367E17" w:rsidRPr="00DC25CC" w:rsidRDefault="007F4D91" w:rsidP="00367E17">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I</w:t>
            </w:r>
            <w:r w:rsidR="00367E17" w:rsidRPr="00DC25CC">
              <w:rPr>
                <w:rFonts w:asciiTheme="majorHAnsi" w:eastAsia="Times New Roman" w:hAnsiTheme="majorHAnsi" w:cstheme="majorHAnsi"/>
                <w:sz w:val="24"/>
                <w:szCs w:val="24"/>
              </w:rPr>
              <w:t xml:space="preserve">ntelePACS </w:t>
            </w:r>
            <w:r w:rsidRPr="00DC25CC">
              <w:rPr>
                <w:rFonts w:asciiTheme="majorHAnsi" w:eastAsia="Times New Roman" w:hAnsiTheme="majorHAnsi" w:cstheme="majorHAnsi"/>
                <w:sz w:val="24"/>
                <w:szCs w:val="24"/>
              </w:rPr>
              <w:t xml:space="preserve">Legacy Hardware and Software </w:t>
            </w:r>
            <w:r w:rsidR="00367E17" w:rsidRPr="00DC25CC">
              <w:rPr>
                <w:rFonts w:asciiTheme="majorHAnsi" w:eastAsia="Times New Roman" w:hAnsiTheme="majorHAnsi" w:cstheme="majorHAnsi"/>
                <w:sz w:val="24"/>
                <w:szCs w:val="24"/>
              </w:rPr>
              <w:t xml:space="preserve">service and support IAW </w:t>
            </w:r>
            <w:r w:rsidR="005D4036">
              <w:rPr>
                <w:rFonts w:asciiTheme="majorHAnsi" w:eastAsia="Times New Roman" w:hAnsiTheme="majorHAnsi" w:cstheme="majorHAnsi"/>
                <w:sz w:val="24"/>
                <w:szCs w:val="24"/>
              </w:rPr>
              <w:t xml:space="preserve">PWS </w:t>
            </w:r>
            <w:r w:rsidR="00367E17" w:rsidRPr="00DC25CC">
              <w:rPr>
                <w:rFonts w:asciiTheme="majorHAnsi" w:eastAsia="Times New Roman" w:hAnsiTheme="majorHAnsi" w:cstheme="majorHAnsi"/>
                <w:sz w:val="24"/>
                <w:szCs w:val="24"/>
              </w:rPr>
              <w:t>paragraph 5.</w:t>
            </w:r>
            <w:r w:rsidRPr="00DC25CC">
              <w:rPr>
                <w:rFonts w:asciiTheme="majorHAnsi" w:eastAsia="Times New Roman" w:hAnsiTheme="majorHAnsi" w:cstheme="majorHAnsi"/>
                <w:sz w:val="24"/>
                <w:szCs w:val="24"/>
              </w:rPr>
              <w:t>6</w:t>
            </w:r>
            <w:r w:rsidR="00367E17" w:rsidRPr="00DC25CC">
              <w:rPr>
                <w:rFonts w:asciiTheme="majorHAnsi" w:eastAsia="Times New Roman" w:hAnsiTheme="majorHAnsi" w:cstheme="majorHAnsi"/>
                <w:sz w:val="24"/>
                <w:szCs w:val="24"/>
              </w:rPr>
              <w:t xml:space="preserve">, inclusive of all subparagraphs </w:t>
            </w:r>
          </w:p>
          <w:p w14:paraId="5A10CA78" w14:textId="77777777" w:rsidR="00367E17" w:rsidRPr="00DC25CC" w:rsidRDefault="00367E17" w:rsidP="00367E17">
            <w:pPr>
              <w:rPr>
                <w:rFonts w:asciiTheme="majorHAnsi" w:eastAsia="Times New Roman" w:hAnsiTheme="majorHAnsi" w:cstheme="majorHAnsi"/>
                <w:sz w:val="24"/>
                <w:szCs w:val="24"/>
              </w:rPr>
            </w:pPr>
          </w:p>
          <w:p w14:paraId="5134412C" w14:textId="77777777" w:rsidR="00367E17" w:rsidRDefault="00367E17" w:rsidP="00367E17">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This FFP CLIN includes all travel, labor, materials, project management and deliverables required for the successful completion of the requirements detailed in PWS.</w:t>
            </w:r>
          </w:p>
          <w:p w14:paraId="79C57A5C" w14:textId="77777777" w:rsidR="00E76A99" w:rsidRDefault="00E76A99" w:rsidP="00367E17">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50A130E8" w14:textId="77777777" w:rsidR="00E76A99" w:rsidRDefault="00E76A99" w:rsidP="00E76A9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PSC: DA10</w:t>
            </w:r>
          </w:p>
          <w:p w14:paraId="301F9D7A" w14:textId="77777777" w:rsidR="008A464A" w:rsidRDefault="008A464A" w:rsidP="00E76A99">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p>
          <w:p w14:paraId="487DAC16" w14:textId="2D2F5936" w:rsidR="0029373E" w:rsidRPr="00DC25CC" w:rsidRDefault="0029373E" w:rsidP="00367E17">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Pr>
                <w:rFonts w:asciiTheme="majorHAnsi" w:eastAsia="Times New Roman" w:hAnsiTheme="majorHAnsi" w:cstheme="majorHAnsi"/>
                <w:sz w:val="24"/>
                <w:szCs w:val="24"/>
              </w:rPr>
              <w:t>*This CLIN may be exercised in 1 month increments.</w:t>
            </w:r>
          </w:p>
          <w:p w14:paraId="6E7EA029" w14:textId="77777777" w:rsidR="00367E17" w:rsidRPr="00DC25CC" w:rsidRDefault="00367E17" w:rsidP="00367E17">
            <w:pPr>
              <w:tabs>
                <w:tab w:val="left" w:pos="-720"/>
                <w:tab w:val="left" w:pos="270"/>
                <w:tab w:val="left" w:pos="720"/>
                <w:tab w:val="left" w:pos="1080"/>
              </w:tabs>
              <w:suppressAutoHyphens/>
              <w:contextualSpacing/>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Government approval of invoices for payment shall be subject to successful completion of task requirements and associated deliverables required by the PWS. </w:t>
            </w:r>
          </w:p>
          <w:p w14:paraId="0AD341BB" w14:textId="77777777" w:rsidR="00367E17" w:rsidRPr="00DC25CC" w:rsidRDefault="00367E17" w:rsidP="00367E17">
            <w:pPr>
              <w:rPr>
                <w:rFonts w:asciiTheme="majorHAnsi" w:eastAsia="Times New Roman" w:hAnsiTheme="majorHAnsi" w:cstheme="majorHAnsi"/>
                <w:sz w:val="24"/>
                <w:szCs w:val="24"/>
              </w:rPr>
            </w:pPr>
          </w:p>
          <w:p w14:paraId="36C19BF8" w14:textId="6CDFFC56" w:rsidR="00376A88" w:rsidRPr="00DC25CC" w:rsidRDefault="00367E17"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Period of Performance: </w:t>
            </w:r>
            <w:r w:rsidR="00AD2AA6">
              <w:rPr>
                <w:rFonts w:asciiTheme="majorHAnsi" w:eastAsia="Times New Roman" w:hAnsiTheme="majorHAnsi" w:cstheme="majorHAnsi"/>
                <w:sz w:val="24"/>
                <w:szCs w:val="24"/>
              </w:rPr>
              <w:t xml:space="preserve">up to </w:t>
            </w:r>
            <w:r w:rsidRPr="00DC25CC">
              <w:rPr>
                <w:rFonts w:asciiTheme="majorHAnsi" w:eastAsia="Times New Roman" w:hAnsiTheme="majorHAnsi" w:cstheme="majorHAnsi"/>
                <w:sz w:val="24"/>
                <w:szCs w:val="24"/>
              </w:rPr>
              <w:t>12 months</w:t>
            </w:r>
          </w:p>
        </w:tc>
        <w:tc>
          <w:tcPr>
            <w:tcW w:w="1350" w:type="dxa"/>
          </w:tcPr>
          <w:p w14:paraId="3C894E23" w14:textId="7DC4F644" w:rsidR="00376A88" w:rsidRPr="00DC25CC" w:rsidRDefault="005D4036" w:rsidP="00376A88">
            <w:pPr>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Up to </w:t>
            </w:r>
            <w:r w:rsidR="00376A88" w:rsidRPr="00DC25CC">
              <w:rPr>
                <w:rFonts w:asciiTheme="majorHAnsi" w:eastAsia="Times New Roman" w:hAnsiTheme="majorHAnsi" w:cstheme="majorHAnsi"/>
                <w:sz w:val="24"/>
                <w:szCs w:val="24"/>
              </w:rPr>
              <w:t>12</w:t>
            </w:r>
            <w:r w:rsidR="0029373E">
              <w:rPr>
                <w:rFonts w:asciiTheme="majorHAnsi" w:eastAsia="Times New Roman" w:hAnsiTheme="majorHAnsi" w:cstheme="majorHAnsi"/>
                <w:sz w:val="24"/>
                <w:szCs w:val="24"/>
              </w:rPr>
              <w:t>*</w:t>
            </w:r>
          </w:p>
        </w:tc>
        <w:tc>
          <w:tcPr>
            <w:tcW w:w="900" w:type="dxa"/>
          </w:tcPr>
          <w:p w14:paraId="7A8774C5" w14:textId="77777777" w:rsidR="00376A88" w:rsidRPr="00DC25CC" w:rsidRDefault="00376A88" w:rsidP="00376A88">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MO</w:t>
            </w:r>
          </w:p>
        </w:tc>
        <w:tc>
          <w:tcPr>
            <w:tcW w:w="1170" w:type="dxa"/>
          </w:tcPr>
          <w:p w14:paraId="3997A486" w14:textId="7777777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w:t>
            </w:r>
          </w:p>
        </w:tc>
        <w:tc>
          <w:tcPr>
            <w:tcW w:w="1440" w:type="dxa"/>
            <w:gridSpan w:val="2"/>
          </w:tcPr>
          <w:p w14:paraId="098F855F" w14:textId="77777777" w:rsidR="00376A88" w:rsidRPr="00DC25CC" w:rsidRDefault="00376A88" w:rsidP="00376A88">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w:t>
            </w:r>
          </w:p>
        </w:tc>
      </w:tr>
      <w:tr w:rsidR="001667B4" w:rsidRPr="00DC25CC" w14:paraId="123291CA" w14:textId="77777777" w:rsidTr="002D6DFF">
        <w:trPr>
          <w:trHeight w:val="1700"/>
        </w:trPr>
        <w:tc>
          <w:tcPr>
            <w:tcW w:w="1170" w:type="dxa"/>
          </w:tcPr>
          <w:p w14:paraId="238CF026" w14:textId="161B0A44" w:rsidR="001667B4" w:rsidRPr="00DC25CC" w:rsidRDefault="00BE04AE"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2</w:t>
            </w:r>
            <w:r w:rsidR="001667B4" w:rsidRPr="00DC25CC">
              <w:rPr>
                <w:rFonts w:asciiTheme="majorHAnsi" w:eastAsia="Times New Roman" w:hAnsiTheme="majorHAnsi" w:cstheme="majorHAnsi"/>
                <w:sz w:val="24"/>
                <w:szCs w:val="24"/>
              </w:rPr>
              <w:t>001A</w:t>
            </w:r>
            <w:r w:rsidRPr="00DC25CC">
              <w:rPr>
                <w:rFonts w:asciiTheme="majorHAnsi" w:eastAsia="Times New Roman" w:hAnsiTheme="majorHAnsi" w:cstheme="majorHAnsi"/>
                <w:sz w:val="24"/>
                <w:szCs w:val="24"/>
              </w:rPr>
              <w:t>A</w:t>
            </w:r>
          </w:p>
        </w:tc>
        <w:tc>
          <w:tcPr>
            <w:tcW w:w="5040" w:type="dxa"/>
          </w:tcPr>
          <w:p w14:paraId="7BA3FE46" w14:textId="0FC83942" w:rsidR="001667B4" w:rsidRPr="00DC25CC" w:rsidRDefault="001667B4" w:rsidP="007F4D91">
            <w:pPr>
              <w:tabs>
                <w:tab w:val="left" w:pos="-720"/>
                <w:tab w:val="left" w:pos="270"/>
                <w:tab w:val="left" w:pos="720"/>
                <w:tab w:val="left" w:pos="1080"/>
              </w:tabs>
              <w:suppressAutoHyphens/>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Monthly Outage Report and Adjusted Billing IAW paragraph 5.4.2 of the PWS.</w:t>
            </w:r>
          </w:p>
          <w:p w14:paraId="5D5EC4AE" w14:textId="77777777" w:rsidR="001667B4" w:rsidRPr="00DC25CC" w:rsidRDefault="001667B4" w:rsidP="007F4D91">
            <w:pPr>
              <w:tabs>
                <w:tab w:val="left" w:pos="-720"/>
                <w:tab w:val="left" w:pos="270"/>
                <w:tab w:val="left" w:pos="720"/>
                <w:tab w:val="left" w:pos="1080"/>
              </w:tabs>
              <w:suppressAutoHyphens/>
              <w:rPr>
                <w:rFonts w:asciiTheme="majorHAnsi" w:eastAsia="Times New Roman" w:hAnsiTheme="majorHAnsi" w:cstheme="majorHAnsi"/>
                <w:sz w:val="24"/>
                <w:szCs w:val="24"/>
              </w:rPr>
            </w:pPr>
          </w:p>
          <w:p w14:paraId="45133CF9" w14:textId="0FF11C3F" w:rsidR="001667B4" w:rsidRPr="00DC25CC" w:rsidRDefault="001667B4"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 xml:space="preserve">Due 30 days after </w:t>
            </w:r>
            <w:r w:rsidR="00BE04AE" w:rsidRPr="00DC25CC">
              <w:rPr>
                <w:rFonts w:asciiTheme="majorHAnsi" w:eastAsia="Times New Roman" w:hAnsiTheme="majorHAnsi" w:cstheme="majorHAnsi"/>
                <w:sz w:val="24"/>
                <w:szCs w:val="24"/>
              </w:rPr>
              <w:t>exercising of Optional Task</w:t>
            </w:r>
            <w:r w:rsidRPr="00DC25CC">
              <w:rPr>
                <w:rFonts w:asciiTheme="majorHAnsi" w:eastAsia="Times New Roman" w:hAnsiTheme="majorHAnsi" w:cstheme="majorHAnsi"/>
                <w:sz w:val="24"/>
                <w:szCs w:val="24"/>
              </w:rPr>
              <w:t xml:space="preserve"> and updated monthly thereafter throughout the PoP.</w:t>
            </w:r>
          </w:p>
        </w:tc>
        <w:tc>
          <w:tcPr>
            <w:tcW w:w="1350" w:type="dxa"/>
          </w:tcPr>
          <w:p w14:paraId="0E17024A" w14:textId="24D66A7F" w:rsidR="001667B4" w:rsidRPr="00DC25CC" w:rsidRDefault="001667B4" w:rsidP="007F4D91">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1</w:t>
            </w:r>
          </w:p>
        </w:tc>
        <w:tc>
          <w:tcPr>
            <w:tcW w:w="900" w:type="dxa"/>
          </w:tcPr>
          <w:p w14:paraId="23BF7E97" w14:textId="7C168A09" w:rsidR="001667B4" w:rsidRPr="00DC25CC" w:rsidRDefault="001667B4" w:rsidP="007F4D91">
            <w:pPr>
              <w:jc w:val="cente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EA</w:t>
            </w:r>
          </w:p>
        </w:tc>
        <w:tc>
          <w:tcPr>
            <w:tcW w:w="1170" w:type="dxa"/>
          </w:tcPr>
          <w:p w14:paraId="0468390E" w14:textId="1A056CC7" w:rsidR="001667B4" w:rsidRPr="00DC25CC" w:rsidRDefault="001667B4"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c>
          <w:tcPr>
            <w:tcW w:w="1440" w:type="dxa"/>
            <w:gridSpan w:val="2"/>
          </w:tcPr>
          <w:p w14:paraId="2D618B87" w14:textId="4B641F3B" w:rsidR="001667B4" w:rsidRPr="00DC25CC" w:rsidRDefault="001667B4" w:rsidP="007F4D91">
            <w:pPr>
              <w:rPr>
                <w:rFonts w:asciiTheme="majorHAnsi" w:eastAsia="Times New Roman" w:hAnsiTheme="majorHAnsi" w:cstheme="majorHAnsi"/>
                <w:sz w:val="24"/>
                <w:szCs w:val="24"/>
              </w:rPr>
            </w:pPr>
            <w:r w:rsidRPr="00DC25CC">
              <w:rPr>
                <w:rFonts w:asciiTheme="majorHAnsi" w:eastAsia="Times New Roman" w:hAnsiTheme="majorHAnsi" w:cstheme="majorHAnsi"/>
                <w:sz w:val="24"/>
                <w:szCs w:val="24"/>
              </w:rPr>
              <w:t>NSP</w:t>
            </w:r>
          </w:p>
        </w:tc>
      </w:tr>
      <w:tr w:rsidR="00BE04AE" w:rsidRPr="00DC25CC" w14:paraId="44A297A4" w14:textId="77777777" w:rsidTr="00F45298">
        <w:tc>
          <w:tcPr>
            <w:tcW w:w="9638" w:type="dxa"/>
            <w:gridSpan w:val="6"/>
          </w:tcPr>
          <w:p w14:paraId="5FA925A6" w14:textId="77777777" w:rsidR="00BE04AE" w:rsidRPr="00DC25CC" w:rsidRDefault="00BE04AE" w:rsidP="007F4D91">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Optional Task Total</w:t>
            </w:r>
          </w:p>
          <w:p w14:paraId="22B70030" w14:textId="0DB505C9" w:rsidR="00BE04AE" w:rsidRPr="00DC25CC" w:rsidRDefault="00BE04AE" w:rsidP="007F4D91">
            <w:pPr>
              <w:rPr>
                <w:rFonts w:asciiTheme="majorHAnsi" w:eastAsia="Times New Roman" w:hAnsiTheme="majorHAnsi" w:cstheme="majorHAnsi"/>
                <w:b/>
                <w:bCs/>
                <w:sz w:val="24"/>
                <w:szCs w:val="24"/>
              </w:rPr>
            </w:pPr>
          </w:p>
        </w:tc>
        <w:tc>
          <w:tcPr>
            <w:tcW w:w="1432" w:type="dxa"/>
          </w:tcPr>
          <w:p w14:paraId="618EF6E5" w14:textId="74AB9FE5" w:rsidR="00BE04AE" w:rsidRPr="00DC25CC" w:rsidRDefault="00BE04AE" w:rsidP="007F4D91">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w:t>
            </w:r>
          </w:p>
        </w:tc>
      </w:tr>
      <w:tr w:rsidR="00BE04AE" w:rsidRPr="00DC25CC" w14:paraId="052ABD4F" w14:textId="77777777" w:rsidTr="00F45298">
        <w:tc>
          <w:tcPr>
            <w:tcW w:w="9638" w:type="dxa"/>
            <w:gridSpan w:val="6"/>
          </w:tcPr>
          <w:p w14:paraId="2B3C7CB0" w14:textId="15EAD385" w:rsidR="00BE04AE" w:rsidRPr="00DC25CC" w:rsidRDefault="00BE04AE" w:rsidP="007F4D91">
            <w:pP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 xml:space="preserve">TOTAL BASE PERIOD + OPTION </w:t>
            </w:r>
            <w:r w:rsidR="00347E39">
              <w:rPr>
                <w:rFonts w:asciiTheme="majorHAnsi" w:eastAsia="Times New Roman" w:hAnsiTheme="majorHAnsi" w:cstheme="majorHAnsi"/>
                <w:b/>
                <w:sz w:val="24"/>
                <w:szCs w:val="24"/>
              </w:rPr>
              <w:t>PERIOD</w:t>
            </w:r>
            <w:r w:rsidR="00347E39" w:rsidRPr="00DC25CC">
              <w:rPr>
                <w:rFonts w:asciiTheme="majorHAnsi" w:eastAsia="Times New Roman" w:hAnsiTheme="majorHAnsi" w:cstheme="majorHAnsi"/>
                <w:b/>
                <w:sz w:val="24"/>
                <w:szCs w:val="24"/>
              </w:rPr>
              <w:t xml:space="preserve"> </w:t>
            </w:r>
            <w:r w:rsidRPr="00DC25CC">
              <w:rPr>
                <w:rFonts w:asciiTheme="majorHAnsi" w:eastAsia="Times New Roman" w:hAnsiTheme="majorHAnsi" w:cstheme="majorHAnsi"/>
                <w:b/>
                <w:sz w:val="24"/>
                <w:szCs w:val="24"/>
              </w:rPr>
              <w:t>ONE + OPTIONAL TASK</w:t>
            </w:r>
          </w:p>
          <w:p w14:paraId="790F4EB7" w14:textId="3860F8C7" w:rsidR="00BE04AE" w:rsidRPr="00DC25CC" w:rsidRDefault="00BE04AE" w:rsidP="007F4D91">
            <w:pPr>
              <w:rPr>
                <w:rFonts w:asciiTheme="majorHAnsi" w:eastAsia="Times New Roman" w:hAnsiTheme="majorHAnsi" w:cstheme="majorHAnsi"/>
                <w:sz w:val="24"/>
                <w:szCs w:val="24"/>
              </w:rPr>
            </w:pPr>
          </w:p>
        </w:tc>
        <w:tc>
          <w:tcPr>
            <w:tcW w:w="1432" w:type="dxa"/>
          </w:tcPr>
          <w:p w14:paraId="5B4BC754" w14:textId="7B34AB67" w:rsidR="00BE04AE" w:rsidRPr="00DC25CC" w:rsidRDefault="00BE04AE" w:rsidP="007F4D91">
            <w:pP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w:t>
            </w:r>
          </w:p>
        </w:tc>
      </w:tr>
    </w:tbl>
    <w:p w14:paraId="0B7F7EE3" w14:textId="35338A88" w:rsidR="00376A88" w:rsidRPr="00DC25CC" w:rsidRDefault="00376A88">
      <w:pPr>
        <w:rPr>
          <w:rFonts w:asciiTheme="majorHAnsi" w:hAnsiTheme="majorHAnsi" w:cstheme="majorHAnsi"/>
          <w:sz w:val="24"/>
          <w:szCs w:val="24"/>
        </w:rPr>
      </w:pPr>
      <w:r w:rsidRPr="00DC25CC">
        <w:rPr>
          <w:rFonts w:asciiTheme="majorHAnsi" w:hAnsiTheme="majorHAnsi" w:cstheme="majorHAnsi"/>
          <w:sz w:val="24"/>
          <w:szCs w:val="24"/>
        </w:rPr>
        <w:br w:type="page"/>
      </w:r>
    </w:p>
    <w:p w14:paraId="15564280" w14:textId="77777777" w:rsidR="00376A88" w:rsidRPr="00DC25CC" w:rsidRDefault="00376A88" w:rsidP="00376A88">
      <w:pPr>
        <w:rPr>
          <w:rFonts w:asciiTheme="majorHAnsi" w:hAnsiTheme="majorHAnsi" w:cstheme="majorHAnsi"/>
          <w:sz w:val="24"/>
          <w:szCs w:val="24"/>
        </w:rPr>
      </w:pPr>
    </w:p>
    <w:p w14:paraId="5935F4E6" w14:textId="77777777" w:rsidR="00A735E3" w:rsidRPr="00DC25CC" w:rsidRDefault="00B5050D" w:rsidP="00EE6DBA">
      <w:pPr>
        <w:pStyle w:val="Heading2"/>
        <w:rPr>
          <w:rFonts w:cstheme="majorHAnsi"/>
          <w:sz w:val="24"/>
          <w:szCs w:val="24"/>
        </w:rPr>
      </w:pPr>
      <w:bookmarkStart w:id="21" w:name="_Toc223591004"/>
      <w:r w:rsidRPr="00DC25CC">
        <w:rPr>
          <w:rFonts w:cstheme="majorHAnsi"/>
          <w:sz w:val="24"/>
          <w:szCs w:val="24"/>
        </w:rPr>
        <w:t>B.5  PERFORMANCE WORK STATEMENT</w:t>
      </w:r>
      <w:bookmarkEnd w:id="21"/>
    </w:p>
    <w:p w14:paraId="6EEF888F" w14:textId="77777777" w:rsidR="00EE6DBA" w:rsidRPr="00DC25CC" w:rsidRDefault="00EE6DBA" w:rsidP="00EE6DBA">
      <w:pPr>
        <w:rPr>
          <w:rFonts w:asciiTheme="majorHAnsi" w:hAnsiTheme="majorHAnsi" w:cstheme="majorHAnsi"/>
          <w:sz w:val="24"/>
          <w:szCs w:val="24"/>
        </w:rPr>
      </w:pPr>
    </w:p>
    <w:p w14:paraId="78AAF2A5" w14:textId="77777777" w:rsidR="00EE6DBA" w:rsidRPr="00DC25CC" w:rsidRDefault="00EE6DBA" w:rsidP="00EE6DBA">
      <w:pPr>
        <w:rPr>
          <w:rFonts w:asciiTheme="majorHAnsi" w:hAnsiTheme="majorHAnsi" w:cstheme="majorHAnsi"/>
          <w:sz w:val="24"/>
          <w:szCs w:val="24"/>
        </w:rPr>
      </w:pPr>
    </w:p>
    <w:p w14:paraId="130147E1" w14:textId="77777777" w:rsidR="00EE6DBA" w:rsidRPr="00DC25CC" w:rsidRDefault="00EE6DBA" w:rsidP="00EE6DBA">
      <w:pPr>
        <w:pStyle w:val="NoSpacing"/>
        <w:rPr>
          <w:rFonts w:asciiTheme="majorHAnsi" w:eastAsia="Times New Roman" w:hAnsiTheme="majorHAnsi" w:cstheme="majorHAnsi"/>
          <w:sz w:val="24"/>
          <w:szCs w:val="24"/>
        </w:rPr>
      </w:pPr>
      <w:r w:rsidRPr="00DC25CC">
        <w:rPr>
          <w:rFonts w:asciiTheme="majorHAnsi" w:hAnsiTheme="majorHAnsi" w:cstheme="majorHAnsi"/>
          <w:b/>
          <w:bCs/>
          <w:sz w:val="24"/>
          <w:szCs w:val="24"/>
        </w:rPr>
        <w:tab/>
      </w:r>
      <w:r w:rsidRPr="00DC25CC">
        <w:rPr>
          <w:rFonts w:asciiTheme="majorHAnsi" w:eastAsia="Times New Roman" w:hAnsiTheme="majorHAnsi" w:cstheme="majorHAnsi"/>
          <w:noProof/>
          <w:sz w:val="24"/>
          <w:szCs w:val="24"/>
        </w:rPr>
        <w:drawing>
          <wp:inline distT="0" distB="0" distL="0" distR="0" wp14:anchorId="3C221304" wp14:editId="024064B6">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332F2D60" w14:textId="77777777" w:rsidR="00EE6DBA" w:rsidRPr="00DC25CC" w:rsidRDefault="00EE6DBA" w:rsidP="00EE6DBA">
      <w:pPr>
        <w:spacing w:before="2760" w:after="300" w:line="240" w:lineRule="auto"/>
        <w:contextualSpacing/>
        <w:jc w:val="center"/>
        <w:rPr>
          <w:rFonts w:asciiTheme="majorHAnsi" w:eastAsia="Times New Roman" w:hAnsiTheme="majorHAnsi" w:cstheme="majorHAnsi"/>
          <w:b/>
          <w:spacing w:val="5"/>
          <w:kern w:val="28"/>
          <w:sz w:val="24"/>
          <w:szCs w:val="24"/>
        </w:rPr>
      </w:pPr>
      <w:r w:rsidRPr="00DC25CC">
        <w:rPr>
          <w:rFonts w:asciiTheme="majorHAnsi" w:eastAsia="Times New Roman" w:hAnsiTheme="majorHAnsi" w:cstheme="majorHAnsi"/>
          <w:b/>
          <w:spacing w:val="5"/>
          <w:kern w:val="28"/>
          <w:sz w:val="24"/>
          <w:szCs w:val="24"/>
        </w:rPr>
        <w:t>PERFORMANCE WORK STATEMENT (PWS)</w:t>
      </w:r>
    </w:p>
    <w:p w14:paraId="33EC7CEA" w14:textId="77777777" w:rsidR="00EE6DBA" w:rsidRPr="00DC25CC" w:rsidRDefault="00EE6DBA" w:rsidP="00EE6DBA">
      <w:pPr>
        <w:spacing w:after="300" w:line="240" w:lineRule="auto"/>
        <w:ind w:left="1440"/>
        <w:contextualSpacing/>
        <w:rPr>
          <w:rFonts w:asciiTheme="majorHAnsi" w:eastAsia="Times New Roman" w:hAnsiTheme="majorHAnsi" w:cstheme="majorHAnsi"/>
          <w:b/>
          <w:spacing w:val="5"/>
          <w:kern w:val="28"/>
          <w:sz w:val="24"/>
          <w:szCs w:val="24"/>
        </w:rPr>
      </w:pPr>
      <w:r w:rsidRPr="00DC25CC">
        <w:rPr>
          <w:rFonts w:asciiTheme="majorHAnsi" w:eastAsia="Times New Roman" w:hAnsiTheme="majorHAnsi" w:cstheme="majorHAnsi"/>
          <w:b/>
          <w:spacing w:val="5"/>
          <w:kern w:val="28"/>
          <w:sz w:val="24"/>
          <w:szCs w:val="24"/>
        </w:rPr>
        <w:t>DEPARTMENT OF VETERANS AFFAIRS</w:t>
      </w:r>
    </w:p>
    <w:p w14:paraId="1280E9F6" w14:textId="77777777" w:rsidR="00EE6DBA" w:rsidRPr="00DC25CC" w:rsidRDefault="00EE6DBA" w:rsidP="00EE6DBA">
      <w:pPr>
        <w:spacing w:after="0" w:line="240" w:lineRule="auto"/>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Veterans Health Administration</w:t>
      </w:r>
      <w:r w:rsidRPr="00DC25CC">
        <w:rPr>
          <w:rFonts w:asciiTheme="majorHAnsi" w:eastAsia="Times New Roman" w:hAnsiTheme="majorHAnsi" w:cstheme="majorHAnsi"/>
          <w:b/>
          <w:bCs/>
          <w:sz w:val="24"/>
          <w:szCs w:val="24"/>
        </w:rPr>
        <w:t xml:space="preserve"> (VHA)</w:t>
      </w:r>
    </w:p>
    <w:p w14:paraId="769C4ABF" w14:textId="77777777" w:rsidR="00EE6DBA" w:rsidRPr="00DC25CC" w:rsidRDefault="00EE6DBA" w:rsidP="00EE6DBA">
      <w:pPr>
        <w:spacing w:after="0" w:line="240" w:lineRule="auto"/>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National Teleradiology Program (NTP)</w:t>
      </w:r>
      <w:r w:rsidRPr="00DC25CC">
        <w:rPr>
          <w:rFonts w:asciiTheme="majorHAnsi" w:eastAsia="Times New Roman" w:hAnsiTheme="majorHAnsi" w:cstheme="majorHAnsi"/>
          <w:b/>
          <w:bCs/>
          <w:sz w:val="24"/>
          <w:szCs w:val="24"/>
        </w:rPr>
        <w:t xml:space="preserve"> </w:t>
      </w:r>
    </w:p>
    <w:p w14:paraId="64EC6D0F" w14:textId="77777777" w:rsidR="00EE6DBA" w:rsidRPr="00DC25CC" w:rsidRDefault="00EE6DBA" w:rsidP="00EE6DBA">
      <w:pPr>
        <w:spacing w:after="0" w:line="240" w:lineRule="auto"/>
        <w:jc w:val="center"/>
        <w:rPr>
          <w:rFonts w:asciiTheme="majorHAnsi" w:eastAsia="Times New Roman" w:hAnsiTheme="majorHAnsi" w:cstheme="majorHAnsi"/>
          <w:b/>
          <w:sz w:val="24"/>
          <w:szCs w:val="24"/>
        </w:rPr>
      </w:pPr>
      <w:r w:rsidRPr="00DC25CC">
        <w:rPr>
          <w:rFonts w:asciiTheme="majorHAnsi" w:eastAsia="Times New Roman" w:hAnsiTheme="majorHAnsi" w:cstheme="majorHAnsi"/>
          <w:b/>
          <w:sz w:val="24"/>
          <w:szCs w:val="24"/>
        </w:rPr>
        <w:t xml:space="preserve">IntelePACS Upgrade </w:t>
      </w:r>
      <w:r w:rsidRPr="00DC25CC">
        <w:rPr>
          <w:rFonts w:asciiTheme="majorHAnsi" w:eastAsia="Times New Roman" w:hAnsiTheme="majorHAnsi" w:cstheme="majorHAnsi"/>
          <w:b/>
          <w:bCs/>
          <w:sz w:val="24"/>
          <w:szCs w:val="24"/>
        </w:rPr>
        <w:t>2026</w:t>
      </w:r>
    </w:p>
    <w:p w14:paraId="5D20B309" w14:textId="77777777" w:rsidR="00EE6DBA" w:rsidRPr="00DC25CC" w:rsidRDefault="00EE6DBA" w:rsidP="00EE6DBA">
      <w:pPr>
        <w:spacing w:after="0" w:line="240" w:lineRule="auto"/>
        <w:jc w:val="center"/>
        <w:rPr>
          <w:rFonts w:asciiTheme="majorHAnsi" w:eastAsia="Calibri" w:hAnsiTheme="majorHAnsi" w:cstheme="majorHAnsi"/>
          <w:b/>
          <w:sz w:val="24"/>
          <w:szCs w:val="24"/>
        </w:rPr>
      </w:pPr>
    </w:p>
    <w:p w14:paraId="4A815143" w14:textId="77777777" w:rsidR="00EE6DBA" w:rsidRPr="00DC25CC" w:rsidRDefault="00EE6DBA" w:rsidP="00EE6DBA">
      <w:pPr>
        <w:spacing w:after="0" w:line="240" w:lineRule="auto"/>
        <w:rPr>
          <w:rFonts w:asciiTheme="majorHAnsi" w:eastAsia="Times New Roman" w:hAnsiTheme="majorHAnsi" w:cstheme="majorHAnsi"/>
          <w:b/>
          <w:sz w:val="24"/>
          <w:szCs w:val="24"/>
        </w:rPr>
      </w:pPr>
    </w:p>
    <w:p w14:paraId="5E174DE1" w14:textId="3278FDF9" w:rsidR="00EE6DBA" w:rsidRPr="00DC25CC" w:rsidRDefault="00EE6DBA" w:rsidP="00EE6DBA">
      <w:pPr>
        <w:spacing w:after="0" w:line="240" w:lineRule="auto"/>
        <w:jc w:val="center"/>
        <w:rPr>
          <w:rFonts w:asciiTheme="majorHAnsi" w:eastAsia="Times New Roman" w:hAnsiTheme="majorHAnsi" w:cstheme="majorHAnsi"/>
          <w:b/>
          <w:sz w:val="24"/>
          <w:szCs w:val="24"/>
        </w:rPr>
      </w:pPr>
      <w:r w:rsidRPr="00DC25CC">
        <w:rPr>
          <w:rFonts w:asciiTheme="majorHAnsi" w:eastAsia="Calibri" w:hAnsiTheme="majorHAnsi" w:cstheme="majorHAnsi"/>
          <w:b/>
          <w:spacing w:val="5"/>
          <w:kern w:val="28"/>
          <w:sz w:val="24"/>
          <w:szCs w:val="24"/>
        </w:rPr>
        <w:t>Date</w:t>
      </w:r>
      <w:r w:rsidRPr="00DC25CC">
        <w:rPr>
          <w:rFonts w:asciiTheme="majorHAnsi" w:eastAsia="Times New Roman" w:hAnsiTheme="majorHAnsi" w:cstheme="majorHAnsi"/>
          <w:b/>
          <w:sz w:val="24"/>
          <w:szCs w:val="24"/>
        </w:rPr>
        <w:t>:</w:t>
      </w:r>
      <w:r w:rsidRPr="00DC25CC">
        <w:rPr>
          <w:rFonts w:asciiTheme="majorHAnsi" w:eastAsia="Times New Roman" w:hAnsiTheme="majorHAnsi" w:cstheme="majorHAnsi"/>
          <w:sz w:val="24"/>
          <w:szCs w:val="24"/>
        </w:rPr>
        <w:t xml:space="preserve"> </w:t>
      </w:r>
      <w:r w:rsidRPr="00DC25CC">
        <w:rPr>
          <w:rFonts w:asciiTheme="majorHAnsi" w:eastAsia="Times New Roman" w:hAnsiTheme="majorHAnsi" w:cstheme="majorHAnsi"/>
          <w:b/>
          <w:sz w:val="24"/>
          <w:szCs w:val="24"/>
        </w:rPr>
        <w:t>02/26/2026</w:t>
      </w:r>
    </w:p>
    <w:p w14:paraId="3F13A913" w14:textId="77777777" w:rsidR="00EE6DBA" w:rsidRPr="00DC25CC" w:rsidRDefault="00EE6DBA" w:rsidP="00EE6DBA">
      <w:pPr>
        <w:spacing w:after="0" w:line="240" w:lineRule="auto"/>
        <w:jc w:val="center"/>
        <w:rPr>
          <w:rFonts w:asciiTheme="majorHAnsi" w:eastAsia="Times New Roman" w:hAnsiTheme="majorHAnsi" w:cstheme="majorHAnsi"/>
          <w:b/>
          <w:bCs/>
          <w:sz w:val="24"/>
          <w:szCs w:val="24"/>
        </w:rPr>
      </w:pPr>
      <w:r w:rsidRPr="00DC25CC">
        <w:rPr>
          <w:rFonts w:asciiTheme="majorHAnsi" w:eastAsia="Times New Roman" w:hAnsiTheme="majorHAnsi" w:cstheme="majorHAnsi"/>
          <w:b/>
          <w:bCs/>
          <w:sz w:val="24"/>
          <w:szCs w:val="24"/>
        </w:rPr>
        <w:t>VA-26-00042676</w:t>
      </w:r>
    </w:p>
    <w:p w14:paraId="704A0CCD" w14:textId="77777777" w:rsidR="00EE6DBA" w:rsidRPr="00DC25CC" w:rsidRDefault="00EE6DBA" w:rsidP="00EE6DBA">
      <w:pPr>
        <w:tabs>
          <w:tab w:val="center" w:pos="4680"/>
          <w:tab w:val="left" w:pos="6940"/>
        </w:tabs>
        <w:spacing w:after="3200" w:line="240" w:lineRule="auto"/>
        <w:rPr>
          <w:rFonts w:asciiTheme="majorHAnsi" w:eastAsia="Times New Roman" w:hAnsiTheme="majorHAnsi" w:cstheme="majorHAnsi"/>
          <w:i/>
          <w:iCs/>
          <w:color w:val="0070C0"/>
          <w:sz w:val="24"/>
          <w:szCs w:val="24"/>
        </w:rPr>
      </w:pPr>
      <w:r w:rsidRPr="00DC25CC">
        <w:rPr>
          <w:rFonts w:asciiTheme="majorHAnsi" w:eastAsia="Times New Roman" w:hAnsiTheme="majorHAnsi" w:cstheme="majorHAnsi"/>
          <w:b/>
          <w:sz w:val="24"/>
          <w:szCs w:val="24"/>
        </w:rPr>
        <w:tab/>
        <w:t>PWS Version Number:</w:t>
      </w:r>
      <w:r w:rsidRPr="00DC25CC">
        <w:rPr>
          <w:rFonts w:asciiTheme="majorHAnsi" w:eastAsia="Times New Roman" w:hAnsiTheme="majorHAnsi" w:cstheme="majorHAnsi"/>
          <w:color w:val="0070C0"/>
          <w:sz w:val="24"/>
          <w:szCs w:val="24"/>
        </w:rPr>
        <w:t xml:space="preserve">  </w:t>
      </w:r>
      <w:r w:rsidRPr="00DC25CC">
        <w:rPr>
          <w:rFonts w:asciiTheme="majorHAnsi" w:eastAsia="Times New Roman" w:hAnsiTheme="majorHAnsi" w:cstheme="majorHAnsi"/>
          <w:b/>
          <w:bCs/>
          <w:sz w:val="24"/>
          <w:szCs w:val="24"/>
        </w:rPr>
        <w:t>2.0</w:t>
      </w:r>
      <w:r w:rsidRPr="00DC25CC">
        <w:rPr>
          <w:rFonts w:asciiTheme="majorHAnsi" w:eastAsia="Times New Roman" w:hAnsiTheme="majorHAnsi" w:cstheme="majorHAnsi"/>
          <w:b/>
          <w:bCs/>
          <w:sz w:val="24"/>
          <w:szCs w:val="24"/>
        </w:rPr>
        <w:tab/>
      </w:r>
    </w:p>
    <w:p w14:paraId="70682539" w14:textId="63D9F893" w:rsidR="00EE6DBA" w:rsidRPr="00DC25CC" w:rsidRDefault="00EE6DBA" w:rsidP="00EE6DBA">
      <w:pPr>
        <w:pStyle w:val="NoSpacing"/>
        <w:tabs>
          <w:tab w:val="center" w:pos="4680"/>
          <w:tab w:val="left" w:pos="6940"/>
        </w:tabs>
        <w:spacing w:after="3200"/>
        <w:rPr>
          <w:rStyle w:val="Emphasis"/>
          <w:rFonts w:asciiTheme="majorHAnsi" w:hAnsiTheme="majorHAnsi" w:cstheme="majorHAnsi"/>
          <w:b w:val="0"/>
          <w:color w:val="auto"/>
          <w:sz w:val="24"/>
          <w:szCs w:val="24"/>
        </w:rPr>
      </w:pPr>
    </w:p>
    <w:p w14:paraId="7369C14B" w14:textId="77777777" w:rsidR="00EE6DBA" w:rsidRPr="00DC25CC" w:rsidRDefault="00EE6DBA" w:rsidP="00EE6DBA">
      <w:pPr>
        <w:pStyle w:val="Heading1"/>
        <w:keepLines w:val="0"/>
        <w:numPr>
          <w:ilvl w:val="0"/>
          <w:numId w:val="5"/>
        </w:numPr>
        <w:spacing w:before="240" w:line="240" w:lineRule="auto"/>
        <w:ind w:left="720" w:hanging="720"/>
        <w:rPr>
          <w:rFonts w:cstheme="majorHAnsi"/>
          <w:sz w:val="24"/>
          <w:szCs w:val="24"/>
        </w:rPr>
      </w:pPr>
      <w:bookmarkStart w:id="22" w:name="_Ref252782738"/>
      <w:bookmarkStart w:id="23" w:name="_Ref252782752"/>
      <w:bookmarkStart w:id="24" w:name="_Ref4595692"/>
      <w:bookmarkStart w:id="25" w:name="_Ref4595695"/>
      <w:bookmarkStart w:id="26" w:name="_Toc222810265"/>
      <w:bookmarkStart w:id="27" w:name="_Toc223087903"/>
      <w:bookmarkStart w:id="28" w:name="_Toc223089091"/>
      <w:bookmarkStart w:id="29" w:name="_Toc223443793"/>
      <w:bookmarkStart w:id="30" w:name="_Toc223591005"/>
      <w:r w:rsidRPr="00DC25CC">
        <w:rPr>
          <w:rFonts w:cstheme="majorHAnsi"/>
          <w:sz w:val="24"/>
          <w:szCs w:val="24"/>
        </w:rPr>
        <w:lastRenderedPageBreak/>
        <w:t>BACKGROUND</w:t>
      </w:r>
      <w:bookmarkEnd w:id="22"/>
      <w:bookmarkEnd w:id="23"/>
      <w:bookmarkEnd w:id="24"/>
      <w:bookmarkEnd w:id="25"/>
      <w:bookmarkEnd w:id="26"/>
      <w:bookmarkEnd w:id="27"/>
      <w:bookmarkEnd w:id="28"/>
      <w:bookmarkEnd w:id="29"/>
      <w:bookmarkEnd w:id="30"/>
    </w:p>
    <w:p w14:paraId="3B29410C" w14:textId="77777777" w:rsidR="00EE6DBA" w:rsidRPr="00DC25CC" w:rsidRDefault="00EE6DBA" w:rsidP="00ED79CD">
      <w:pPr>
        <w:spacing w:after="0" w:line="240" w:lineRule="auto"/>
        <w:rPr>
          <w:rFonts w:asciiTheme="majorHAnsi" w:hAnsiTheme="majorHAnsi" w:cstheme="majorHAnsi"/>
          <w:iCs/>
          <w:sz w:val="24"/>
          <w:szCs w:val="24"/>
        </w:rPr>
      </w:pPr>
      <w:r w:rsidRPr="00DC25CC">
        <w:rPr>
          <w:rStyle w:val="Emphasis"/>
          <w:rFonts w:asciiTheme="majorHAnsi" w:hAnsiTheme="majorHAnsi" w:cstheme="majorHAnsi"/>
          <w:b w:val="0"/>
          <w:i w:val="0"/>
          <w:color w:val="auto"/>
          <w:sz w:val="24"/>
          <w:szCs w:val="24"/>
        </w:rPr>
        <w:t xml:space="preserve">The Veteran Health Administration (VHA) National Teleradiology Program (NTP) is the Department of Veterans Affairs (VA) in-house Teleradiology service and has been providing 24x7 Teleradiology service to VA facilities since 2010.  NTP is currently supporting over 120 sites across all </w:t>
      </w:r>
      <w:r w:rsidRPr="00DC25CC">
        <w:rPr>
          <w:rFonts w:asciiTheme="majorHAnsi" w:hAnsiTheme="majorHAnsi" w:cstheme="majorHAnsi"/>
          <w:iCs/>
          <w:sz w:val="24"/>
          <w:szCs w:val="24"/>
        </w:rPr>
        <w:t>Veterans Integrated Service Networks</w:t>
      </w:r>
    </w:p>
    <w:p w14:paraId="04A23F3C" w14:textId="4D0A10DB" w:rsidR="00EE6DBA" w:rsidRPr="00DC25CC" w:rsidRDefault="00EE6DBA" w:rsidP="00ED79CD">
      <w:pPr>
        <w:spacing w:after="0"/>
        <w:rPr>
          <w:rStyle w:val="Emphasis"/>
          <w:rFonts w:asciiTheme="majorHAnsi" w:eastAsiaTheme="minorHAnsi" w:hAnsiTheme="majorHAnsi" w:cstheme="majorHAnsi"/>
          <w:b w:val="0"/>
          <w:i w:val="0"/>
          <w:color w:val="auto"/>
          <w:sz w:val="24"/>
          <w:szCs w:val="24"/>
        </w:rPr>
      </w:pPr>
      <w:r w:rsidRPr="00DC25CC">
        <w:rPr>
          <w:rStyle w:val="Emphasis"/>
          <w:rFonts w:asciiTheme="majorHAnsi" w:hAnsiTheme="majorHAnsi" w:cstheme="majorHAnsi"/>
          <w:b w:val="0"/>
          <w:i w:val="0"/>
          <w:color w:val="auto"/>
          <w:sz w:val="24"/>
          <w:szCs w:val="24"/>
        </w:rPr>
        <w:t xml:space="preserve">(VISNs).  Yearly workload is approximately 1.4 million exams of which 80% are STAT interpretations.  Currently NTP has approximately 230 Picture Archive and Communication System (PACS) workstations distributed across remote users and in-house reading centers providing remote Radiology interpretations.  </w:t>
      </w:r>
    </w:p>
    <w:p w14:paraId="195E397F" w14:textId="16356D17" w:rsidR="00EE6DBA" w:rsidRPr="00DC25CC" w:rsidRDefault="00EE6DBA" w:rsidP="003515B7">
      <w:pPr>
        <w:rPr>
          <w:rFonts w:asciiTheme="majorHAnsi" w:hAnsiTheme="majorHAnsi" w:cstheme="majorHAnsi"/>
          <w:iCs/>
          <w:sz w:val="24"/>
          <w:szCs w:val="24"/>
        </w:rPr>
      </w:pPr>
      <w:r w:rsidRPr="00DC25CC">
        <w:rPr>
          <w:rStyle w:val="Emphasis"/>
          <w:rFonts w:asciiTheme="majorHAnsi" w:hAnsiTheme="majorHAnsi" w:cstheme="majorHAnsi"/>
          <w:b w:val="0"/>
          <w:i w:val="0"/>
          <w:color w:val="auto"/>
          <w:sz w:val="24"/>
          <w:szCs w:val="24"/>
        </w:rPr>
        <w:t xml:space="preserve">NTP’s current Teleradiology PACS archive (IntelePACS) and core application servers are located in the Sacramento Data Center, and the software and hardware are well past their end of life.  Additional servers are located in regional data centers and NTP reading centers and those system are similarly past their useful life.  NTP requires an upgrade of the existing IntelePACS software to the latest commercially available release while providing ongoing service/support to the legacy system until the upgrade is approved for clinical use. </w:t>
      </w:r>
    </w:p>
    <w:p w14:paraId="4ED08C2F" w14:textId="77777777" w:rsidR="00EE6DBA" w:rsidRPr="00DC25CC" w:rsidRDefault="00EE6DBA" w:rsidP="00964733">
      <w:pPr>
        <w:autoSpaceDE w:val="0"/>
        <w:autoSpaceDN w:val="0"/>
        <w:adjustRightInd w:val="0"/>
        <w:spacing w:after="0"/>
        <w:rPr>
          <w:rFonts w:asciiTheme="majorHAnsi" w:eastAsia="Calibri" w:hAnsiTheme="majorHAnsi" w:cstheme="majorHAnsi"/>
          <w:sz w:val="24"/>
          <w:szCs w:val="24"/>
        </w:rPr>
      </w:pPr>
      <w:r w:rsidRPr="00DC25CC">
        <w:rPr>
          <w:rFonts w:asciiTheme="majorHAnsi" w:eastAsia="Calibri" w:hAnsiTheme="majorHAnsi" w:cstheme="majorHAnsi"/>
          <w:sz w:val="24"/>
          <w:szCs w:val="24"/>
        </w:rPr>
        <w:t>In November 2018, VA issued the Cloud First Policy mandating that all new and existing</w:t>
      </w:r>
    </w:p>
    <w:p w14:paraId="35FC18E9" w14:textId="1AA6C26E" w:rsidR="00EE6DBA" w:rsidRPr="00DC25CC" w:rsidRDefault="00EE6DBA" w:rsidP="00964733">
      <w:pPr>
        <w:autoSpaceDE w:val="0"/>
        <w:autoSpaceDN w:val="0"/>
        <w:adjustRightInd w:val="0"/>
        <w:spacing w:after="0"/>
        <w:rPr>
          <w:rStyle w:val="Emphasis"/>
          <w:rFonts w:asciiTheme="majorHAnsi" w:eastAsia="Calibri" w:hAnsiTheme="majorHAnsi" w:cstheme="majorHAnsi"/>
          <w:b w:val="0"/>
          <w:i w:val="0"/>
          <w:iCs w:val="0"/>
          <w:color w:val="auto"/>
          <w:sz w:val="24"/>
          <w:szCs w:val="24"/>
        </w:rPr>
      </w:pPr>
      <w:r w:rsidRPr="00DC25CC">
        <w:rPr>
          <w:rFonts w:asciiTheme="majorHAnsi" w:eastAsia="Calibri" w:hAnsiTheme="majorHAnsi" w:cstheme="majorHAnsi"/>
          <w:sz w:val="24"/>
          <w:szCs w:val="24"/>
        </w:rPr>
        <w:t>Information Technology (IT) solutions be assessed to determine suitability to be offered as an enterprise cloud computing service. The VA Enterprise Cloud (VAEC) was established by the Enterprise Cloud Solutions Office (ECSO) in 2017, to host cloud computing solutions. The upgraded system shall be deployed in the VA Enterprise Cloud (VAEC) and the VA shall be responsible for VAEC hosting, while the Contractor shall provide all software and licenses beyond items within the VAEC catalog.  The Contractor shall be responsible for managing all VAEC resources associated with the PACS as part of initial deployment and ongoing service and support.</w:t>
      </w:r>
    </w:p>
    <w:p w14:paraId="772501A9" w14:textId="111E6EDB" w:rsidR="00EE6DBA" w:rsidRPr="00DC25CC" w:rsidRDefault="00EE6DBA" w:rsidP="00EE6DBA">
      <w:pPr>
        <w:pStyle w:val="Heading1"/>
        <w:keepLines w:val="0"/>
        <w:numPr>
          <w:ilvl w:val="0"/>
          <w:numId w:val="5"/>
        </w:numPr>
        <w:spacing w:before="240" w:line="240" w:lineRule="auto"/>
        <w:ind w:left="720" w:hanging="720"/>
        <w:rPr>
          <w:rStyle w:val="Emphasis"/>
          <w:rFonts w:asciiTheme="majorHAnsi" w:hAnsiTheme="majorHAnsi" w:cstheme="majorHAnsi"/>
          <w:b/>
          <w:i w:val="0"/>
          <w:iCs w:val="0"/>
          <w:color w:val="auto"/>
          <w:sz w:val="24"/>
          <w:szCs w:val="24"/>
        </w:rPr>
      </w:pPr>
      <w:bookmarkStart w:id="31" w:name="_Ref252976827"/>
      <w:bookmarkStart w:id="32" w:name="_Ref252976836"/>
      <w:bookmarkStart w:id="33" w:name="_Toc2259144"/>
      <w:bookmarkStart w:id="34" w:name="_Toc222810266"/>
      <w:bookmarkStart w:id="35" w:name="_Toc223087904"/>
      <w:bookmarkStart w:id="36" w:name="_Toc223089092"/>
      <w:bookmarkStart w:id="37" w:name="_Toc223443794"/>
      <w:bookmarkStart w:id="38" w:name="_Toc223591006"/>
      <w:r w:rsidRPr="00DC25CC">
        <w:rPr>
          <w:rFonts w:cstheme="majorHAnsi"/>
          <w:sz w:val="24"/>
          <w:szCs w:val="24"/>
        </w:rPr>
        <w:t>APPLICABLE DOCUMENTS</w:t>
      </w:r>
      <w:bookmarkStart w:id="39" w:name="_Hlk24975048"/>
      <w:bookmarkEnd w:id="31"/>
      <w:bookmarkEnd w:id="32"/>
      <w:bookmarkEnd w:id="33"/>
      <w:bookmarkEnd w:id="34"/>
      <w:bookmarkEnd w:id="35"/>
      <w:bookmarkEnd w:id="36"/>
      <w:bookmarkEnd w:id="37"/>
      <w:bookmarkEnd w:id="38"/>
    </w:p>
    <w:p w14:paraId="61BDAFEC"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In the performance of the tasks associated with this Performance Work Statement, the Contractor shall comply with the following:</w:t>
      </w:r>
    </w:p>
    <w:p w14:paraId="4512D09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“Federal Information Security Modernization Act of 2014”</w:t>
      </w:r>
    </w:p>
    <w:p w14:paraId="7DD830BA"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Federal Information Processing Standards (FIPS) Publication 140-3, “Security Requirements for Cryptographic Modules”, March 22, 2019</w:t>
      </w:r>
    </w:p>
    <w:p w14:paraId="69D2388B"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FIPS Pub 199. “Standards for Security Categorization of Federal Information and Information Systems,” February 2004</w:t>
      </w:r>
    </w:p>
    <w:p w14:paraId="40D018C5"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FIPS Pub 200, “Minimum Security Requirements for Federal Information and Information Systems,” March 2006</w:t>
      </w:r>
    </w:p>
    <w:p w14:paraId="0A53031A"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FIPS Pub 201-3, “Personal Identity Verification of Federal Employees and Contractors,” January 2022</w:t>
      </w:r>
    </w:p>
    <w:p w14:paraId="2DAAC580"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10 U.S.C. § 2224, "Defense Information Assurance Program", as amended</w:t>
      </w:r>
    </w:p>
    <w:p w14:paraId="0B679D2A"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5 U.S.C. § 552a, as amended, “The Privacy Act of 1974” </w:t>
      </w:r>
    </w:p>
    <w:p w14:paraId="210509AF"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bookmarkStart w:id="40" w:name="_Hlk161062606"/>
      <w:r w:rsidRPr="00DC25CC">
        <w:rPr>
          <w:rFonts w:asciiTheme="majorHAnsi" w:hAnsiTheme="majorHAnsi" w:cstheme="majorHAnsi"/>
          <w:sz w:val="24"/>
          <w:szCs w:val="24"/>
        </w:rPr>
        <w:t>Public Law 109-461 (P.L. 109-461), Veterans Benefits, Health Care, and Information Technology Act of 2006, as amended, Title IX, Information Security Matters</w:t>
      </w:r>
    </w:p>
    <w:bookmarkEnd w:id="40"/>
    <w:p w14:paraId="5951459B"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42 U.S.C. § 2000d “Title VI of the Civil Rights Act of 1964”, as amended</w:t>
      </w:r>
    </w:p>
    <w:p w14:paraId="1DE82CA5"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lastRenderedPageBreak/>
        <w:t xml:space="preserve">VA Directive 0710, “Personnel Security and Suitability Program,” June 4, 2010, </w:t>
      </w:r>
      <w:hyperlink r:id="rId13" w:tooltip="Link to VA Publications Website" w:history="1">
        <w:r w:rsidRPr="00DC25CC">
          <w:rPr>
            <w:rStyle w:val="Hyperlink"/>
            <w:rFonts w:asciiTheme="majorHAnsi" w:hAnsiTheme="majorHAnsi" w:cstheme="majorHAnsi"/>
            <w:color w:val="auto"/>
            <w:szCs w:val="24"/>
            <w:u w:val="none"/>
          </w:rPr>
          <w:t>https://www.va.gov/vapubs/index.cfm</w:t>
        </w:r>
      </w:hyperlink>
      <w:hyperlink w:history="1"/>
    </w:p>
    <w:p w14:paraId="6F05678B"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Fonts w:asciiTheme="majorHAnsi" w:hAnsiTheme="majorHAnsi" w:cstheme="majorHAnsi"/>
          <w:sz w:val="24"/>
          <w:szCs w:val="24"/>
        </w:rPr>
        <w:t xml:space="preserve">VA Handbook 0710, “Personnel Security and Suitability Program,” May 2, 2016, </w:t>
      </w:r>
      <w:hyperlink r:id="rId14" w:history="1">
        <w:r w:rsidRPr="00DC25CC">
          <w:rPr>
            <w:rStyle w:val="Hyperlink"/>
            <w:rFonts w:asciiTheme="majorHAnsi" w:hAnsiTheme="majorHAnsi" w:cstheme="majorHAnsi"/>
            <w:color w:val="auto"/>
            <w:szCs w:val="24"/>
            <w:u w:val="none"/>
          </w:rPr>
          <w:t>https://www.va.gov/vapubs/index.cfm</w:t>
        </w:r>
      </w:hyperlink>
      <w:r w:rsidRPr="00DC25CC">
        <w:rPr>
          <w:rFonts w:asciiTheme="majorHAnsi" w:hAnsiTheme="majorHAnsi" w:cstheme="majorHAnsi"/>
          <w:sz w:val="24"/>
          <w:szCs w:val="24"/>
        </w:rPr>
        <w:fldChar w:fldCharType="begin"/>
      </w:r>
      <w:r w:rsidRPr="00DC25CC">
        <w:rPr>
          <w:rFonts w:asciiTheme="majorHAnsi" w:hAnsiTheme="majorHAnsi" w:cstheme="majorHAnsi"/>
          <w:sz w:val="24"/>
          <w:szCs w:val="24"/>
        </w:rPr>
        <w:instrText>HYPERLINK "http://www.va.gov/vapubs" \o "VA Publications Homepage"</w:instrText>
      </w:r>
      <w:r w:rsidRPr="00DC25CC">
        <w:rPr>
          <w:rFonts w:asciiTheme="majorHAnsi" w:hAnsiTheme="majorHAnsi" w:cstheme="majorHAnsi"/>
          <w:sz w:val="24"/>
          <w:szCs w:val="24"/>
        </w:rPr>
      </w:r>
      <w:r w:rsidRPr="00DC25CC">
        <w:rPr>
          <w:rFonts w:asciiTheme="majorHAnsi" w:hAnsiTheme="majorHAnsi" w:cstheme="majorHAnsi"/>
          <w:sz w:val="24"/>
          <w:szCs w:val="24"/>
        </w:rPr>
        <w:fldChar w:fldCharType="separate"/>
      </w:r>
    </w:p>
    <w:p w14:paraId="3D6222C7"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fldChar w:fldCharType="end"/>
      </w:r>
      <w:r w:rsidRPr="00DC25CC">
        <w:rPr>
          <w:rFonts w:asciiTheme="majorHAnsi" w:hAnsiTheme="majorHAnsi" w:cstheme="majorHAnsi"/>
          <w:sz w:val="24"/>
          <w:szCs w:val="24"/>
        </w:rPr>
        <w:t>VA Directive 6102, “Internet/Intranet Services,” August 5, 2019</w:t>
      </w:r>
    </w:p>
    <w:p w14:paraId="78DCF9B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36 C.F.R. Part 1194 “Information and Communication Technology Standards and Guidelines,” as amended</w:t>
      </w:r>
    </w:p>
    <w:p w14:paraId="5063ED7E"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Office of Management and Budget (OMB) Circular A-130, “Managing Federal Information as a Strategic Resource,” July 28, 2016</w:t>
      </w:r>
    </w:p>
    <w:p w14:paraId="249ACDB9"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32 C.F.R. Part 199, “Civilian Health and Medical Program of the Uniformed Services (CHAMPUS)”, as amended</w:t>
      </w:r>
    </w:p>
    <w:p w14:paraId="61D2E89A"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NIST SP 800-66 Rev. 2, “Implementing the Health Insurance Portability and Accountability Act (HIPAA) Security Rule: A Cybersecurity Resource Guide,” February 2024</w:t>
      </w:r>
    </w:p>
    <w:p w14:paraId="73325733"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45 C.F.R Parts 160 and 164, Subparts A and E, the Standards for Privacy of Individually Identifiable Health Information (“Privacy Rule”); and 45 C.F.R. Parts 160 and 164, Subparts A and C, the Security Standard (“Security Rule”); as amended</w:t>
      </w:r>
    </w:p>
    <w:p w14:paraId="6D483802"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Sections 504 and 508 of the Rehabilitation Act (29 U.S.C. § 794d), as amended</w:t>
      </w:r>
    </w:p>
    <w:p w14:paraId="0699A7EE"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Homeland Security Presidential Directive (12) (HSPD-12), August 27, 2004</w:t>
      </w:r>
    </w:p>
    <w:p w14:paraId="4FCC0B09"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6500, “VA Cybersecurity Program,” February 24, 2021 (see VA NOTICE 24-18, dated September 27, 2024, “Update to VA Directive 6500 Cybersecurity Program”, and VA Notice 25-07, dated 3/18/25, “Amending VA Directive 6500 to incorporate M-24-15”)</w:t>
      </w:r>
    </w:p>
    <w:p w14:paraId="61D02D3D"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6500, “Risk Management Framework for VA Information Systems VA Information Security Program,” February 24, 2021 (see VA Notice 25-01, dated October 15, 2024, “Update to VA Handbook 6500 Risk Management Framework for VA Information Systems VA Information Security Program”, and VA Notice 25-06, dated 3/18/25, “Amending VA Directive 6500 to incorporate M-24-15”)</w:t>
      </w:r>
    </w:p>
    <w:p w14:paraId="0A64564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6500.2, “Management of Breaches Involving Sensitive Personal Information (SPI),” June 30, 2023</w:t>
      </w:r>
    </w:p>
    <w:p w14:paraId="464DADF7"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6500.6, “Contract Security,” March 12, 2010 (see VA Notice 24-12, dated April 22, 2024, “Update to VA Handbook 6500.6, Contract Security, Appendix C VA Information and Information System Security/Privacy Language For Inclusion Into Contracts, As Appropriate”)</w:t>
      </w:r>
    </w:p>
    <w:p w14:paraId="2D17B8F8"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6500.8, “Information System Contingency Planning,” March 25, 2025</w:t>
      </w:r>
    </w:p>
    <w:p w14:paraId="021FCC94"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6500.10, “Mobile Device Security Policy,” February 15, 2018</w:t>
      </w:r>
    </w:p>
    <w:p w14:paraId="18F7EC03"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6500.11, “VA Firewall Configuration,” August 22, 2017</w:t>
      </w:r>
    </w:p>
    <w:p w14:paraId="7A25E2F0" w14:textId="77777777" w:rsidR="00EE6DBA" w:rsidRPr="00DC25CC" w:rsidRDefault="00EE6DBA" w:rsidP="00EE6DBA">
      <w:pPr>
        <w:pStyle w:val="ListParagraph"/>
        <w:numPr>
          <w:ilvl w:val="0"/>
          <w:numId w:val="6"/>
        </w:numPr>
        <w:tabs>
          <w:tab w:val="left" w:pos="0"/>
          <w:tab w:val="left" w:pos="720"/>
        </w:tabs>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OIT Process Asset Library (PAL), </w:t>
      </w:r>
      <w:hyperlink r:id="rId15" w:tooltip="Link to public facing PAL" w:history="1">
        <w:r w:rsidRPr="00DC25CC">
          <w:rPr>
            <w:rStyle w:val="Hyperlink"/>
            <w:rFonts w:asciiTheme="majorHAnsi" w:hAnsiTheme="majorHAnsi" w:cstheme="majorHAnsi"/>
            <w:color w:val="auto"/>
            <w:szCs w:val="24"/>
            <w:u w:val="none"/>
          </w:rPr>
          <w:t>OIT Process Asset Library</w:t>
        </w:r>
      </w:hyperlink>
      <w:r w:rsidRPr="00DC25CC">
        <w:rPr>
          <w:rFonts w:asciiTheme="majorHAnsi" w:hAnsiTheme="majorHAnsi" w:cstheme="majorHAnsi"/>
          <w:sz w:val="24"/>
          <w:szCs w:val="24"/>
        </w:rPr>
        <w:t>.</w:t>
      </w:r>
    </w:p>
    <w:p w14:paraId="1A801CB5" w14:textId="77777777" w:rsidR="00EE6DBA" w:rsidRPr="00DC25CC" w:rsidRDefault="00EE6DBA" w:rsidP="00EE6DBA">
      <w:pPr>
        <w:pStyle w:val="ListParagraph"/>
        <w:numPr>
          <w:ilvl w:val="0"/>
          <w:numId w:val="6"/>
        </w:numPr>
        <w:tabs>
          <w:tab w:val="left" w:pos="0"/>
          <w:tab w:val="left" w:pos="720"/>
        </w:tabs>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One-VA Technical Reference Model (TRM) (reference at </w:t>
      </w:r>
      <w:hyperlink r:id="rId16" w:tooltip="One-VA Technical Reference Model (TRM) Website" w:history="1">
        <w:r w:rsidRPr="00DC25CC">
          <w:rPr>
            <w:rStyle w:val="Hyperlink"/>
            <w:rFonts w:asciiTheme="majorHAnsi" w:hAnsiTheme="majorHAnsi" w:cstheme="majorHAnsi"/>
            <w:color w:val="auto"/>
            <w:szCs w:val="24"/>
            <w:u w:val="none"/>
          </w:rPr>
          <w:t>https://www.va.gov/trm/TRMHomePage.aspx</w:t>
        </w:r>
      </w:hyperlink>
      <w:r w:rsidRPr="00DC25CC">
        <w:rPr>
          <w:rFonts w:asciiTheme="majorHAnsi" w:hAnsiTheme="majorHAnsi" w:cstheme="majorHAnsi"/>
          <w:sz w:val="24"/>
          <w:szCs w:val="24"/>
        </w:rPr>
        <w:t>)</w:t>
      </w:r>
    </w:p>
    <w:p w14:paraId="3FDA079F"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6508, “Implementation of Privacy Threshold Analysis and Privacy Impact Assessment,” October 15, 2014</w:t>
      </w:r>
    </w:p>
    <w:p w14:paraId="2A633D9F"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6510, “VA Identity, Credential and Access Management,” September 3, 2024</w:t>
      </w:r>
    </w:p>
    <w:p w14:paraId="3C3FD4F4"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lastRenderedPageBreak/>
        <w:t>VA Handbook 6510, “VA Identity, Credential and Access Management,” September 27, 2024</w:t>
      </w:r>
    </w:p>
    <w:p w14:paraId="77D96676"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and Handbook 6513, “Secure External Connections,” October 12, 2017</w:t>
      </w:r>
    </w:p>
    <w:p w14:paraId="6A3CA43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6300, “Records and Information Management,” September 21, 2018</w:t>
      </w:r>
    </w:p>
    <w:p w14:paraId="3373D839"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6300.1, “Records Management Procedures,“ March 24, 2010</w:t>
      </w:r>
    </w:p>
    <w:p w14:paraId="7E3AD62C"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NIST SP 800-37 Rev 2, “Risk Management Framework for Information Systems and Organizations: A System Life Cycle Approach for Security and Privacy,” December 2018</w:t>
      </w:r>
    </w:p>
    <w:p w14:paraId="32376386"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NIST SP 800-53 Rev. 5, “Security and Privacy Controls for Federal Information Systems and Organizations,” September 23, 2020 (includes updates as of 12/10/2020)</w:t>
      </w:r>
    </w:p>
    <w:p w14:paraId="11F1EA2B"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0735, “Homeland Security Presidential Directive 12 (HSPD-12) Program,” October 26, 2015</w:t>
      </w:r>
    </w:p>
    <w:p w14:paraId="08B128F9"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Handbook 0735, “Homeland Security Presidential Directive 12 (HSPD-12) Program,” March 24, 2014</w:t>
      </w:r>
    </w:p>
    <w:p w14:paraId="0F7D9886"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OMB Memorandum 05-24, “Implementation of Homeland Security Presidential Directive (HSPD) 12 – Policy for a Common Identification Standard for Federal Employees and Contractors,” August 5, 2005</w:t>
      </w:r>
    </w:p>
    <w:p w14:paraId="60510BC5"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OMB Memorandum M-19-17, “Enabling Mission Delivery Through Improved Identity, Credential, and Access Management,” May 21, 2019</w:t>
      </w:r>
    </w:p>
    <w:p w14:paraId="203D5C29"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OMB Memorandum, “Guidance for Homeland Security Presidential Directive (HSPD) 12 Implementation,” May 23, 2008</w:t>
      </w:r>
    </w:p>
    <w:p w14:paraId="6D055155"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bookmarkStart w:id="41" w:name="_Hlk161062676"/>
      <w:r w:rsidRPr="00DC25CC">
        <w:rPr>
          <w:rFonts w:asciiTheme="majorHAnsi" w:hAnsiTheme="majorHAnsi" w:cstheme="majorHAnsi"/>
          <w:sz w:val="24"/>
          <w:szCs w:val="24"/>
        </w:rPr>
        <w:t>Federal Identity, Credential, and Access Management (FICAM) Architecture, June 30, 2023 (</w:t>
      </w:r>
      <w:hyperlink r:id="rId17" w:anchor=":~:text=FICAM%20is%20the%20federal%20government%E2%80%99s%20enterprise%20approach%20to,identity%20processes%2C%20practices%2C%20policies%2C%20and%20information%20security%20disciplines." w:tooltip="Link to the FICAM Architecture website area" w:history="1">
        <w:r w:rsidRPr="00DC25CC">
          <w:rPr>
            <w:rStyle w:val="Hyperlink"/>
            <w:rFonts w:asciiTheme="majorHAnsi" w:hAnsiTheme="majorHAnsi" w:cstheme="majorHAnsi"/>
            <w:color w:val="auto"/>
            <w:szCs w:val="24"/>
            <w:u w:val="none"/>
          </w:rPr>
          <w:t>FICAM Architecture (idmanagement.gov)</w:t>
        </w:r>
      </w:hyperlink>
      <w:r w:rsidRPr="00DC25CC">
        <w:rPr>
          <w:rFonts w:asciiTheme="majorHAnsi" w:hAnsiTheme="majorHAnsi" w:cstheme="majorHAnsi"/>
          <w:sz w:val="24"/>
          <w:szCs w:val="24"/>
        </w:rPr>
        <w:t>)</w:t>
      </w:r>
    </w:p>
    <w:bookmarkEnd w:id="41"/>
    <w:p w14:paraId="000E0BD0"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NIST SP 800-116 Rev 1, “Guidelines for the Use of Personal Identity Verification (PIV) Credentials in Facility Access,“ June 2018</w:t>
      </w:r>
    </w:p>
    <w:p w14:paraId="35E7EDA0"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NIST SP 800-63-3, 800-63A, 800-63B, 800-63C, “Digital Identity Guidelines,” updated March 02, 2020</w:t>
      </w:r>
    </w:p>
    <w:p w14:paraId="1D93DC69"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NIST SP 800-157, “Guidelines for Derived PIV Credentials,” December 2014</w:t>
      </w:r>
    </w:p>
    <w:p w14:paraId="4C7B5B9F"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VA Memorandum, VAIQ #7100147, “Continued Implementation of Homeland Security Presidential Directive 12 (HSPD-12),” April 29, 2011 (reference </w:t>
      </w:r>
      <w:hyperlink r:id="rId18" w:tooltip="Link to VA Memorandum VAIQ #7100147, via VOA" w:history="1">
        <w:r w:rsidRPr="00DC25CC">
          <w:rPr>
            <w:rStyle w:val="Hyperlink"/>
            <w:rFonts w:asciiTheme="majorHAnsi" w:hAnsiTheme="majorHAnsi" w:cstheme="majorHAnsi"/>
            <w:color w:val="auto"/>
            <w:szCs w:val="24"/>
            <w:u w:val="none"/>
          </w:rPr>
          <w:t>https://www.voa.va.gov/documentlistpublic.aspx?NodeID=514</w:t>
        </w:r>
      </w:hyperlink>
      <w:r w:rsidRPr="00DC25CC">
        <w:rPr>
          <w:rFonts w:asciiTheme="majorHAnsi" w:hAnsiTheme="majorHAnsi" w:cstheme="majorHAnsi"/>
          <w:sz w:val="24"/>
          <w:szCs w:val="24"/>
        </w:rPr>
        <w:t>)</w:t>
      </w:r>
    </w:p>
    <w:p w14:paraId="3376B46F"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IAM Identity Management Business Requirements Guidance document, May 2013, (reference Enterprise Architecture Section, PIV/IAM (reference </w:t>
      </w:r>
      <w:hyperlink r:id="rId19" w:tooltip="Link to VOA site for the IAM Identity Management Business Requirements Guidance document" w:history="1">
        <w:r w:rsidRPr="00DC25CC">
          <w:rPr>
            <w:rStyle w:val="Hyperlink"/>
            <w:rFonts w:asciiTheme="majorHAnsi" w:hAnsiTheme="majorHAnsi" w:cstheme="majorHAnsi"/>
            <w:color w:val="auto"/>
            <w:szCs w:val="24"/>
            <w:u w:val="none"/>
          </w:rPr>
          <w:t>https://www.voa.va.gov/documentlistpublic.aspx?NodeID=514</w:t>
        </w:r>
      </w:hyperlink>
      <w:r w:rsidRPr="00DC25CC">
        <w:rPr>
          <w:rFonts w:asciiTheme="majorHAnsi" w:hAnsiTheme="majorHAnsi" w:cstheme="majorHAnsi"/>
          <w:sz w:val="24"/>
          <w:szCs w:val="24"/>
        </w:rPr>
        <w:t>)</w:t>
      </w:r>
    </w:p>
    <w:p w14:paraId="6BF4DFB6"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 </w:t>
      </w:r>
      <w:r w:rsidRPr="00DC25CC">
        <w:rPr>
          <w:rFonts w:asciiTheme="majorHAnsi" w:hAnsiTheme="majorHAnsi" w:cstheme="majorHAnsi"/>
          <w:sz w:val="24"/>
          <w:szCs w:val="24"/>
        </w:rPr>
        <w:t xml:space="preserve">VA </w:t>
      </w:r>
      <w:bookmarkStart w:id="42" w:name="_Hlk25137610"/>
      <w:r w:rsidRPr="00DC25CC">
        <w:rPr>
          <w:rFonts w:asciiTheme="majorHAnsi" w:hAnsiTheme="majorHAnsi" w:cstheme="majorHAnsi"/>
          <w:sz w:val="24"/>
          <w:szCs w:val="24"/>
        </w:rPr>
        <w:t>Memorandum “Personal Identity Verification (PIV) Logical Access Policy Clarification,” July 17, 2019,</w:t>
      </w:r>
      <w:r w:rsidRPr="00DC25CC">
        <w:rPr>
          <w:rStyle w:val="Hyperlink"/>
          <w:rFonts w:asciiTheme="majorHAnsi" w:hAnsiTheme="majorHAnsi" w:cstheme="majorHAnsi"/>
          <w:color w:val="auto"/>
          <w:szCs w:val="24"/>
          <w:u w:val="none"/>
        </w:rPr>
        <w:t xml:space="preserve"> </w:t>
      </w:r>
      <w:hyperlink r:id="rId20" w:tooltip="Link to VA Memo &quot;PIV Logical Access Policy Clarification (VIEWS 00155984)&quot; document via VOA" w:history="1">
        <w:r w:rsidRPr="00DC25CC">
          <w:rPr>
            <w:rStyle w:val="Hyperlink"/>
            <w:rFonts w:asciiTheme="majorHAnsi" w:hAnsiTheme="majorHAnsi" w:cstheme="majorHAnsi"/>
            <w:color w:val="auto"/>
            <w:szCs w:val="24"/>
            <w:u w:val="none"/>
          </w:rPr>
          <w:t>https://www.voa.va.gov/DocumentView.aspx?DocumentID=4896</w:t>
        </w:r>
      </w:hyperlink>
      <w:bookmarkEnd w:id="42"/>
    </w:p>
    <w:p w14:paraId="2C373DB5"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Trusted Internet Connections (TIC) 3.0 Core Guidance Documents, </w:t>
      </w:r>
      <w:hyperlink r:id="rId21" w:tooltip="TIC 3.0 Core Guidance Documents link, to CISA" w:history="1">
        <w:r w:rsidRPr="00DC25CC">
          <w:rPr>
            <w:rStyle w:val="Hyperlink"/>
            <w:rFonts w:asciiTheme="majorHAnsi" w:hAnsiTheme="majorHAnsi" w:cstheme="majorHAnsi"/>
            <w:color w:val="auto"/>
            <w:szCs w:val="24"/>
            <w:u w:val="none"/>
          </w:rPr>
          <w:t>https://www.cisa.gov/publication/tic-30-core-guidance-documents</w:t>
        </w:r>
      </w:hyperlink>
    </w:p>
    <w:p w14:paraId="5E47148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OMB Memorandum M-19-26, “Update to the Trusted Internet Connections (TIC) Initiative,” September 12, 2019</w:t>
      </w:r>
    </w:p>
    <w:p w14:paraId="67EA8B34"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OMB Memorandum M-08-23, “Securing the Federal Government’s Domain Name System Infrastructure,” August 22, 2008</w:t>
      </w:r>
    </w:p>
    <w:p w14:paraId="2BEB2AC6"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bookmarkStart w:id="43" w:name="_Hlk161062746"/>
      <w:r w:rsidRPr="00DC25CC">
        <w:rPr>
          <w:rFonts w:asciiTheme="majorHAnsi" w:hAnsiTheme="majorHAnsi" w:cstheme="majorHAnsi"/>
          <w:sz w:val="24"/>
          <w:szCs w:val="24"/>
        </w:rPr>
        <w:t>Sections 524 and 525 of the Energy Independence and Security Act of 2007, (P.L. 110–140), December 19, 2007</w:t>
      </w:r>
    </w:p>
    <w:p w14:paraId="77D4C272"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bookmarkStart w:id="44" w:name="_Hlk161062769"/>
      <w:bookmarkEnd w:id="43"/>
      <w:r w:rsidRPr="00DC25CC">
        <w:rPr>
          <w:rFonts w:asciiTheme="majorHAnsi" w:hAnsiTheme="majorHAnsi" w:cstheme="majorHAnsi"/>
          <w:sz w:val="24"/>
          <w:szCs w:val="24"/>
        </w:rPr>
        <w:t>Section 104 of the Energy Policy Act of 2005, (P.L. 109–58), August 8, 2005</w:t>
      </w:r>
    </w:p>
    <w:bookmarkEnd w:id="44"/>
    <w:p w14:paraId="38348B6C"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lastRenderedPageBreak/>
        <w:t>Executive Order 13221, “Energy-Efficient Standby Power Devices,” August 2, 2001</w:t>
      </w:r>
    </w:p>
    <w:p w14:paraId="52D57963"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0057, “VA Environmental Management Program,” October 25, 2022</w:t>
      </w:r>
    </w:p>
    <w:p w14:paraId="629EABEC"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Office of Information Security (OIS) VAIQ #7424808 Memorandum, “Remote Access,” January 15, 2014, </w:t>
      </w:r>
      <w:hyperlink r:id="rId22" w:tooltip="Link to the &quot;Remote Access&quot; Memorandum from VA OIS, VAIQ #7424808." w:history="1">
        <w:r w:rsidRPr="00DC25CC">
          <w:rPr>
            <w:rStyle w:val="Hyperlink"/>
            <w:rFonts w:asciiTheme="majorHAnsi" w:hAnsiTheme="majorHAnsi" w:cstheme="majorHAnsi"/>
            <w:color w:val="auto"/>
            <w:szCs w:val="24"/>
            <w:u w:val="none"/>
          </w:rPr>
          <w:t>https://www.voa.va.gov/DocumentListPublic.aspx?NodeId=28</w:t>
        </w:r>
      </w:hyperlink>
    </w:p>
    <w:p w14:paraId="7C365838"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Clinger-Cohen Act of 1996, 40 U.S.C. §11101 and §11103</w:t>
      </w:r>
    </w:p>
    <w:p w14:paraId="4BE3543B"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sidDel="0041086F">
        <w:rPr>
          <w:rFonts w:asciiTheme="majorHAnsi" w:hAnsiTheme="majorHAnsi" w:cstheme="majorHAnsi"/>
          <w:sz w:val="24"/>
          <w:szCs w:val="24"/>
        </w:rPr>
        <w:t xml:space="preserve"> </w:t>
      </w:r>
      <w:bookmarkStart w:id="45" w:name="_Hlk4594102"/>
      <w:r w:rsidRPr="00DC25CC">
        <w:rPr>
          <w:rFonts w:asciiTheme="majorHAnsi" w:hAnsiTheme="majorHAnsi" w:cstheme="majorHAnsi"/>
          <w:sz w:val="24"/>
          <w:szCs w:val="24"/>
        </w:rPr>
        <w:t xml:space="preserve">“Veteran Focused Integration Process (VIP) Guide 4.0,” March  2021, </w:t>
      </w:r>
      <w:hyperlink r:id="rId23" w:tooltip="Link to the VIP Guide via VOA" w:history="1">
        <w:r w:rsidRPr="00DC25CC">
          <w:rPr>
            <w:rStyle w:val="Hyperlink"/>
            <w:rFonts w:asciiTheme="majorHAnsi" w:hAnsiTheme="majorHAnsi" w:cstheme="majorHAnsi"/>
            <w:color w:val="auto"/>
            <w:szCs w:val="24"/>
            <w:u w:val="none"/>
          </w:rPr>
          <w:t>https://www.voa.va.gov/DocumentView.aspx?DocumentID=4371</w:t>
        </w:r>
      </w:hyperlink>
    </w:p>
    <w:bookmarkEnd w:id="45"/>
    <w:p w14:paraId="6B2326E2"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VA Memorandum “Proper Use of Email and Other Messaging Services,” January 2, 2018, </w:t>
      </w:r>
      <w:hyperlink r:id="rId24" w:tooltip="Document Listing containing Proper use of Email Memo, via VOA" w:history="1">
        <w:r w:rsidRPr="00DC25CC">
          <w:rPr>
            <w:rStyle w:val="Hyperlink"/>
            <w:rFonts w:asciiTheme="majorHAnsi" w:hAnsiTheme="majorHAnsi" w:cstheme="majorHAnsi"/>
            <w:color w:val="auto"/>
            <w:szCs w:val="24"/>
            <w:u w:val="none"/>
          </w:rPr>
          <w:t>https://www.voa.va.gov/DocumentListPublic.aspx?NodeId=28</w:t>
        </w:r>
      </w:hyperlink>
    </w:p>
    <w:p w14:paraId="3E97A8EF"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“Product Line Management Transformation Playbook” version 3.1, August 2023, </w:t>
      </w:r>
      <w:hyperlink r:id="rId25" w:tooltip="Link to the PLM Playbook version 2" w:history="1">
        <w:r w:rsidRPr="00DC25CC">
          <w:rPr>
            <w:rStyle w:val="Hyperlink"/>
            <w:rFonts w:asciiTheme="majorHAnsi" w:hAnsiTheme="majorHAnsi" w:cstheme="majorHAnsi"/>
            <w:color w:val="auto"/>
            <w:szCs w:val="24"/>
            <w:u w:val="none"/>
          </w:rPr>
          <w:t>https://www.voa.va.gov/DocumentView.aspx?DocumentID=4946</w:t>
        </w:r>
      </w:hyperlink>
    </w:p>
    <w:p w14:paraId="5B38A3FA"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bookmarkStart w:id="46" w:name="_Hlk72416597"/>
      <w:r w:rsidRPr="00DC25CC">
        <w:rPr>
          <w:rStyle w:val="Hyperlink"/>
          <w:rFonts w:asciiTheme="majorHAnsi" w:hAnsiTheme="majorHAnsi" w:cstheme="majorHAnsi"/>
          <w:color w:val="auto"/>
          <w:szCs w:val="24"/>
          <w:u w:val="none"/>
        </w:rPr>
        <w:t>NIST SP 500-267B Revision 1, “USGv6 Profile,” November 2020</w:t>
      </w:r>
    </w:p>
    <w:p w14:paraId="26F78EC8"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bookmarkStart w:id="47" w:name="_Hlk71727532"/>
      <w:r w:rsidRPr="00DC25CC">
        <w:rPr>
          <w:rStyle w:val="Hyperlink"/>
          <w:rFonts w:asciiTheme="majorHAnsi" w:hAnsiTheme="majorHAnsi" w:cstheme="majorHAnsi"/>
          <w:color w:val="auto"/>
          <w:szCs w:val="24"/>
          <w:u w:val="none"/>
        </w:rPr>
        <w:t>OMB Memorandum M-21-07, “Completing the Transition to Internet Protocol Version 6 (IPv6),” November 19, 2020</w:t>
      </w:r>
    </w:p>
    <w:p w14:paraId="022D43C9"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Social Security Number (SSN) Fraud Prevention Act of 2017</w:t>
      </w:r>
    </w:p>
    <w:p w14:paraId="1D8E212E"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Section 240 of the Consolidated Appropriations Act (CAA) 2018, March 23, 2018</w:t>
      </w:r>
    </w:p>
    <w:p w14:paraId="709BAD2A"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bookmarkStart w:id="48" w:name="_Hlk183509885"/>
      <w:r w:rsidRPr="00DC25CC">
        <w:rPr>
          <w:rStyle w:val="Hyperlink"/>
          <w:rFonts w:asciiTheme="majorHAnsi" w:hAnsiTheme="majorHAnsi" w:cstheme="majorHAnsi"/>
          <w:color w:val="auto"/>
          <w:szCs w:val="24"/>
          <w:u w:val="none"/>
        </w:rPr>
        <w:t>C.F.R Title 15 Part 7, “Securing the Information and Communications Technology and Services (ICTS) Supply Chain”, as amended</w:t>
      </w:r>
    </w:p>
    <w:bookmarkEnd w:id="48"/>
    <w:p w14:paraId="1F4F11BB"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Executive Order 14028, “Executive Order on Improving the Nation's Cybersecurity,” May 12, 2021, </w:t>
      </w:r>
      <w:hyperlink r:id="rId26" w:tooltip="Link to Executive Order 14028" w:history="1">
        <w:r w:rsidRPr="00DC25CC">
          <w:rPr>
            <w:rStyle w:val="Hyperlink"/>
            <w:rFonts w:asciiTheme="majorHAnsi" w:hAnsiTheme="majorHAnsi" w:cstheme="majorHAnsi"/>
            <w:color w:val="auto"/>
            <w:szCs w:val="24"/>
            <w:u w:val="none"/>
          </w:rPr>
          <w:t>https://bidenwhitehouse.archives.gov/briefing-room/presidential-actions/2025/01/16/executive-order-on-strengthening-and-promoting-innovation-in-the-nations-cybersecurity/</w:t>
        </w:r>
      </w:hyperlink>
    </w:p>
    <w:p w14:paraId="3767F4F2"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OMB Memorandum M-22-09, “Moving the U.S. Government Toward Zero Trust Cybersecurity Principles”, January 26, 2022, </w:t>
      </w:r>
      <w:hyperlink r:id="rId27" w:tooltip="Link to M-22-09" w:history="1">
        <w:r w:rsidRPr="00DC25CC">
          <w:rPr>
            <w:rStyle w:val="Hyperlink"/>
            <w:rFonts w:asciiTheme="majorHAnsi" w:hAnsiTheme="majorHAnsi" w:cstheme="majorHAnsi"/>
            <w:color w:val="auto"/>
            <w:szCs w:val="24"/>
            <w:u w:val="none"/>
          </w:rPr>
          <w:t>https://www.whitehouse.gov/wp-content/uploads/2022/01/M-22-09.pdf</w:t>
        </w:r>
      </w:hyperlink>
      <w:r w:rsidRPr="00DC25CC">
        <w:rPr>
          <w:rStyle w:val="Hyperlink"/>
          <w:rFonts w:asciiTheme="majorHAnsi" w:hAnsiTheme="majorHAnsi" w:cstheme="majorHAnsi"/>
          <w:color w:val="auto"/>
          <w:szCs w:val="24"/>
          <w:u w:val="none"/>
        </w:rPr>
        <w:t xml:space="preserve">. </w:t>
      </w:r>
    </w:p>
    <w:p w14:paraId="2A2CC2BB"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NIST SP 800-52 Revision 2, “Guidelines for the Selection, Configuration, and Use of Transport Layer Security (TLS) Implementations</w:t>
      </w:r>
    </w:p>
    <w:p w14:paraId="1237391B"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OMB M-22-18, “Enhancing the Security of the Software Supply Chain through Secure Software Development Practices,” September 14, 2022</w:t>
      </w:r>
    </w:p>
    <w:p w14:paraId="6B968AFC"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OMB M-23-16, “Update to Memorandum M-22-18,” June 9, 2023</w:t>
      </w:r>
    </w:p>
    <w:p w14:paraId="095EDF02"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OMB M-21-31, “Improving the Federal Government’s Investigative and Remediation Capabilities Related to Cybersecurity Incidents,” August 27, 2021</w:t>
      </w:r>
    </w:p>
    <w:p w14:paraId="179E1424"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NIST SP 800-88 Revision 1 “Guidelines for Media Sanitization,” December 2014</w:t>
      </w:r>
    </w:p>
    <w:p w14:paraId="26775656"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CISA Binding Operational Directive (BOD) 19-02: “Vulnerability Remediation Requirements of Internet-Accessible Systems,” April 29, 2019, </w:t>
      </w:r>
      <w:hyperlink r:id="rId28" w:tooltip="Link to BOD 19-02" w:history="1">
        <w:r w:rsidRPr="00DC25CC">
          <w:rPr>
            <w:rStyle w:val="Hyperlink"/>
            <w:rFonts w:asciiTheme="majorHAnsi" w:hAnsiTheme="majorHAnsi" w:cstheme="majorHAnsi"/>
            <w:color w:val="auto"/>
            <w:szCs w:val="24"/>
            <w:u w:val="none"/>
          </w:rPr>
          <w:t>BOD 19-02: Vulnerability Remediation Requirements for Internet-Accessible Systems | CISA</w:t>
        </w:r>
      </w:hyperlink>
    </w:p>
    <w:p w14:paraId="4B37EFFE"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r w:rsidRPr="00DC25CC">
        <w:rPr>
          <w:rStyle w:val="Hyperlink"/>
          <w:rFonts w:asciiTheme="majorHAnsi" w:hAnsiTheme="majorHAnsi" w:cstheme="majorHAnsi"/>
          <w:color w:val="auto"/>
          <w:szCs w:val="24"/>
          <w:u w:val="none"/>
        </w:rPr>
        <w:t xml:space="preserve">CISA BOD 22-01: “Reducing the Significant Risk of Known Exploited Vulnerabilities,” November 3, 2021, </w:t>
      </w:r>
      <w:hyperlink r:id="rId29" w:tooltip="Link to CISA BOD 22-01" w:history="1">
        <w:r w:rsidRPr="00DC25CC">
          <w:rPr>
            <w:rStyle w:val="Hyperlink"/>
            <w:rFonts w:asciiTheme="majorHAnsi" w:hAnsiTheme="majorHAnsi" w:cstheme="majorHAnsi"/>
            <w:color w:val="auto"/>
            <w:szCs w:val="24"/>
            <w:u w:val="none"/>
          </w:rPr>
          <w:t>BOD 22-01: Reducing the Significant Risk of Known Exploited Vulnerabilities | CISA</w:t>
        </w:r>
      </w:hyperlink>
    </w:p>
    <w:p w14:paraId="3BFEB97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Style w:val="Hyperlink"/>
          <w:rFonts w:asciiTheme="majorHAnsi" w:hAnsiTheme="majorHAnsi" w:cstheme="majorHAnsi"/>
          <w:color w:val="auto"/>
          <w:szCs w:val="24"/>
          <w:u w:val="none"/>
        </w:rPr>
        <w:t xml:space="preserve">CISA BOD 23-01: Improving Asset Visibility and Vulnerability Detection on Federal Networks.” Cybersecurity &amp; Infrastructure Security Agency (CISA), </w:t>
      </w:r>
      <w:hyperlink r:id="rId30" w:tooltip="Link to CISA BOD 23-01" w:history="1">
        <w:r w:rsidRPr="00DC25CC">
          <w:rPr>
            <w:rStyle w:val="Hyperlink"/>
            <w:rFonts w:asciiTheme="majorHAnsi" w:hAnsiTheme="majorHAnsi" w:cstheme="majorHAnsi"/>
            <w:color w:val="auto"/>
            <w:szCs w:val="24"/>
            <w:u w:val="none"/>
          </w:rPr>
          <w:t>BOD 23-01: Improving Asset Visibility and Vulnerability Detection on Federal Networks | CISA</w:t>
        </w:r>
      </w:hyperlink>
    </w:p>
    <w:p w14:paraId="361CF98B" w14:textId="77777777"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u w:val="none"/>
        </w:rPr>
      </w:pPr>
      <w:bookmarkStart w:id="49" w:name="_Hlk183509908"/>
      <w:r w:rsidRPr="00DC25CC">
        <w:rPr>
          <w:rStyle w:val="Hyperlink"/>
          <w:rFonts w:asciiTheme="majorHAnsi" w:hAnsiTheme="majorHAnsi" w:cstheme="majorHAnsi"/>
          <w:color w:val="auto"/>
          <w:szCs w:val="24"/>
          <w:u w:val="none"/>
        </w:rPr>
        <w:t>VA Directive 6550, Pre-Procurement Assessment and Implementation of Medical Devices/Systems, June 03, 2019</w:t>
      </w:r>
    </w:p>
    <w:p w14:paraId="109E2D01" w14:textId="77777777" w:rsidR="00EE6DBA" w:rsidRPr="00DC25CC" w:rsidRDefault="00EE6DBA" w:rsidP="00EE6DBA">
      <w:pPr>
        <w:pStyle w:val="ListParagraph"/>
        <w:numPr>
          <w:ilvl w:val="0"/>
          <w:numId w:val="6"/>
        </w:numPr>
        <w:spacing w:before="120" w:after="60" w:line="240" w:lineRule="auto"/>
        <w:rPr>
          <w:rFonts w:asciiTheme="majorHAnsi" w:hAnsiTheme="majorHAnsi" w:cstheme="majorHAnsi"/>
          <w:sz w:val="24"/>
          <w:szCs w:val="24"/>
        </w:rPr>
      </w:pPr>
      <w:r w:rsidRPr="00DC25CC">
        <w:rPr>
          <w:rStyle w:val="Hyperlink"/>
          <w:rFonts w:asciiTheme="majorHAnsi" w:hAnsiTheme="majorHAnsi" w:cstheme="majorHAnsi"/>
          <w:color w:val="auto"/>
          <w:szCs w:val="24"/>
          <w:u w:val="none"/>
        </w:rPr>
        <w:t xml:space="preserve">VA Memorandum, “VA Security Controls,” January 17, 2025, </w:t>
      </w:r>
      <w:hyperlink r:id="rId31" w:tooltip="Link to VA Memorandum &quot;VA Security Controls&quot;" w:history="1">
        <w:r w:rsidRPr="00DC25CC">
          <w:rPr>
            <w:rStyle w:val="Hyperlink"/>
            <w:rFonts w:asciiTheme="majorHAnsi" w:hAnsiTheme="majorHAnsi" w:cstheme="majorHAnsi"/>
            <w:color w:val="auto"/>
            <w:szCs w:val="24"/>
            <w:u w:val="none"/>
          </w:rPr>
          <w:t>https://www.voa.va.gov/DocumentView.aspx?DocumentID=5010</w:t>
        </w:r>
      </w:hyperlink>
    </w:p>
    <w:p w14:paraId="3EBA254B" w14:textId="55CB1AED" w:rsidR="00EE6DBA" w:rsidRPr="00DC25CC" w:rsidRDefault="00EE6DBA" w:rsidP="00EE6DBA">
      <w:pPr>
        <w:pStyle w:val="ListParagraph"/>
        <w:numPr>
          <w:ilvl w:val="0"/>
          <w:numId w:val="6"/>
        </w:numPr>
        <w:spacing w:before="120" w:after="60" w:line="240" w:lineRule="auto"/>
        <w:rPr>
          <w:rStyle w:val="Hyperlink"/>
          <w:rFonts w:asciiTheme="majorHAnsi" w:hAnsiTheme="majorHAnsi" w:cstheme="majorHAnsi"/>
          <w:color w:val="auto"/>
          <w:szCs w:val="24"/>
        </w:rPr>
      </w:pPr>
      <w:r w:rsidRPr="00DC25CC">
        <w:rPr>
          <w:rFonts w:asciiTheme="majorHAnsi" w:hAnsiTheme="majorHAnsi" w:cstheme="majorHAnsi"/>
          <w:sz w:val="24"/>
          <w:szCs w:val="24"/>
        </w:rPr>
        <w:t>VA Enterprise Cloud Technical Reference Guide, Version 1.3 July 2018</w:t>
      </w:r>
      <w:bookmarkEnd w:id="46"/>
      <w:bookmarkEnd w:id="47"/>
      <w:bookmarkEnd w:id="49"/>
    </w:p>
    <w:p w14:paraId="06358671" w14:textId="77777777" w:rsidR="00EE6DBA" w:rsidRPr="00DC25CC" w:rsidRDefault="00EE6DBA" w:rsidP="00EE6DBA">
      <w:pPr>
        <w:pStyle w:val="Heading1"/>
        <w:keepLines w:val="0"/>
        <w:numPr>
          <w:ilvl w:val="0"/>
          <w:numId w:val="5"/>
        </w:numPr>
        <w:spacing w:before="240" w:line="240" w:lineRule="auto"/>
        <w:ind w:left="720" w:hanging="720"/>
        <w:rPr>
          <w:rFonts w:cstheme="majorHAnsi"/>
          <w:sz w:val="24"/>
          <w:szCs w:val="24"/>
        </w:rPr>
      </w:pPr>
      <w:bookmarkStart w:id="50" w:name="_Toc251331939"/>
      <w:bookmarkStart w:id="51" w:name="_Ref252782643"/>
      <w:bookmarkStart w:id="52" w:name="_Ref252782644"/>
      <w:bookmarkStart w:id="53" w:name="_Ref252782689"/>
      <w:bookmarkStart w:id="54" w:name="_Toc2259145"/>
      <w:bookmarkStart w:id="55" w:name="_Toc222810267"/>
      <w:bookmarkStart w:id="56" w:name="_Toc223087905"/>
      <w:bookmarkStart w:id="57" w:name="_Toc223089093"/>
      <w:bookmarkStart w:id="58" w:name="_Toc223443795"/>
      <w:bookmarkStart w:id="59" w:name="_Toc223591007"/>
      <w:bookmarkStart w:id="60" w:name="_Toc6902885"/>
      <w:bookmarkEnd w:id="39"/>
      <w:r w:rsidRPr="00DC25CC">
        <w:rPr>
          <w:rFonts w:cstheme="majorHAnsi"/>
          <w:sz w:val="24"/>
          <w:szCs w:val="24"/>
        </w:rPr>
        <w:t>SCOPE OF WORK</w:t>
      </w:r>
      <w:bookmarkEnd w:id="50"/>
      <w:bookmarkEnd w:id="51"/>
      <w:bookmarkEnd w:id="52"/>
      <w:bookmarkEnd w:id="53"/>
      <w:bookmarkEnd w:id="54"/>
      <w:bookmarkEnd w:id="55"/>
      <w:bookmarkEnd w:id="56"/>
      <w:bookmarkEnd w:id="57"/>
      <w:bookmarkEnd w:id="58"/>
      <w:bookmarkEnd w:id="59"/>
    </w:p>
    <w:p w14:paraId="4E734882" w14:textId="77777777" w:rsidR="00EE6DBA" w:rsidRPr="00DC25CC" w:rsidRDefault="00EE6DBA" w:rsidP="00EE6DBA">
      <w:pPr>
        <w:spacing w:after="160" w:line="278" w:lineRule="auto"/>
        <w:rPr>
          <w:rFonts w:asciiTheme="majorHAnsi" w:hAnsiTheme="majorHAnsi" w:cstheme="majorHAnsi"/>
          <w:sz w:val="24"/>
          <w:szCs w:val="24"/>
        </w:rPr>
      </w:pPr>
      <w:bookmarkStart w:id="61" w:name="_Toc251331940"/>
      <w:bookmarkStart w:id="62" w:name="_Ref252782779"/>
      <w:bookmarkStart w:id="63" w:name="_Ref252782791"/>
      <w:r w:rsidRPr="00DC25CC">
        <w:rPr>
          <w:rFonts w:asciiTheme="majorHAnsi" w:hAnsiTheme="majorHAnsi" w:cstheme="majorHAnsi"/>
          <w:sz w:val="24"/>
          <w:szCs w:val="24"/>
        </w:rPr>
        <w:t xml:space="preserve">The Contractor shall upgrade NTP’s existing IntelePACS system from version 4.9 to version 5.7, or the latest commercially available version, and migrate all NTP specific applications to the upgraded platform.  The upgraded IntelePACS system shall be installed and hosted in the VAEC infrastructure, specifically Azure Virginia with dual availability zone configuration for fail-over and hardened to VA baseline configurations.  The Contractor shall provide activation and installation services of software, testing, validation and training of the software on the VAEC. There shall be design and deployment of NTP custom tools. The Contractor shall obtain and maintain a VA Authority to Operate (ATO). There shall be support and maintenance of the system after the system is deployed. </w:t>
      </w:r>
    </w:p>
    <w:p w14:paraId="37B18A8E" w14:textId="77777777" w:rsidR="00EE6DBA" w:rsidRPr="00DC25CC" w:rsidRDefault="00EE6DBA" w:rsidP="00EE6DBA">
      <w:pPr>
        <w:pStyle w:val="Heading1"/>
        <w:keepLines w:val="0"/>
        <w:numPr>
          <w:ilvl w:val="0"/>
          <w:numId w:val="5"/>
        </w:numPr>
        <w:spacing w:before="240" w:line="240" w:lineRule="auto"/>
        <w:ind w:left="720" w:hanging="720"/>
        <w:rPr>
          <w:rFonts w:cstheme="majorHAnsi"/>
          <w:sz w:val="24"/>
          <w:szCs w:val="24"/>
        </w:rPr>
      </w:pPr>
      <w:bookmarkStart w:id="64" w:name="_Toc222810268"/>
      <w:bookmarkStart w:id="65" w:name="_Toc223087906"/>
      <w:bookmarkStart w:id="66" w:name="_Toc223089094"/>
      <w:bookmarkStart w:id="67" w:name="_Toc223443796"/>
      <w:bookmarkStart w:id="68" w:name="_Toc223591008"/>
      <w:r w:rsidRPr="00DC25CC">
        <w:rPr>
          <w:rFonts w:cstheme="majorHAnsi"/>
          <w:sz w:val="24"/>
          <w:szCs w:val="24"/>
        </w:rPr>
        <w:t>PERFORMANCE DETAILS</w:t>
      </w:r>
      <w:bookmarkEnd w:id="64"/>
      <w:bookmarkEnd w:id="65"/>
      <w:bookmarkEnd w:id="66"/>
      <w:bookmarkEnd w:id="67"/>
      <w:bookmarkEnd w:id="68"/>
    </w:p>
    <w:p w14:paraId="311D2F92" w14:textId="7777777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69" w:name="_Ref252977053"/>
      <w:bookmarkStart w:id="70" w:name="_Toc222810269"/>
      <w:bookmarkStart w:id="71" w:name="_Toc223087907"/>
      <w:bookmarkStart w:id="72" w:name="_Toc223089095"/>
      <w:bookmarkStart w:id="73" w:name="_Toc223443797"/>
      <w:bookmarkStart w:id="74" w:name="_Toc223591009"/>
      <w:r w:rsidRPr="00DC25CC">
        <w:rPr>
          <w:rFonts w:cstheme="majorHAnsi"/>
          <w:sz w:val="24"/>
          <w:szCs w:val="24"/>
        </w:rPr>
        <w:t>PERFORMANCE PERIOD</w:t>
      </w:r>
      <w:bookmarkEnd w:id="61"/>
      <w:bookmarkEnd w:id="62"/>
      <w:bookmarkEnd w:id="63"/>
      <w:bookmarkEnd w:id="69"/>
      <w:bookmarkEnd w:id="70"/>
      <w:bookmarkEnd w:id="71"/>
      <w:bookmarkEnd w:id="72"/>
      <w:bookmarkEnd w:id="73"/>
      <w:bookmarkEnd w:id="74"/>
    </w:p>
    <w:p w14:paraId="4905596E" w14:textId="2FD54B6B" w:rsidR="00EE6DBA" w:rsidRPr="00DC25CC" w:rsidRDefault="00EE6DBA" w:rsidP="003515B7">
      <w:pPr>
        <w:rPr>
          <w:rFonts w:asciiTheme="majorHAnsi" w:hAnsiTheme="majorHAnsi" w:cstheme="majorHAnsi"/>
          <w:b/>
          <w:i/>
          <w:sz w:val="24"/>
          <w:szCs w:val="24"/>
        </w:rPr>
      </w:pPr>
      <w:r w:rsidRPr="00DC25CC">
        <w:rPr>
          <w:rFonts w:asciiTheme="majorHAnsi" w:hAnsiTheme="majorHAnsi" w:cstheme="majorHAnsi"/>
          <w:sz w:val="24"/>
          <w:szCs w:val="24"/>
        </w:rPr>
        <w:t>The period of performance (PoP) shall be 18 months from date of award with 1 12-month option period and 1 optional task.  The base period includes</w:t>
      </w:r>
      <w:r w:rsidR="0029373E">
        <w:rPr>
          <w:rFonts w:asciiTheme="majorHAnsi" w:hAnsiTheme="majorHAnsi" w:cstheme="majorHAnsi"/>
          <w:sz w:val="24"/>
          <w:szCs w:val="24"/>
        </w:rPr>
        <w:t xml:space="preserve"> up to</w:t>
      </w:r>
      <w:r w:rsidRPr="00DC25CC">
        <w:rPr>
          <w:rFonts w:asciiTheme="majorHAnsi" w:hAnsiTheme="majorHAnsi" w:cstheme="majorHAnsi"/>
          <w:sz w:val="24"/>
          <w:szCs w:val="24"/>
        </w:rPr>
        <w:t xml:space="preserve"> 6 months for system deployment and acceptance, followed by ongoing service and support post go-live.  Option Period One includes 12 months of ongoing service and support after the base period.  Optional Task One includes service and support of the legacy IntelePACS which may be exercised at any time and from time to time during the base PoP, up to a maximum of 12-months.</w:t>
      </w:r>
    </w:p>
    <w:p w14:paraId="6D44AEFE" w14:textId="7777777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75" w:name="_Toc251331941"/>
      <w:bookmarkStart w:id="76" w:name="_Ref252782809"/>
      <w:bookmarkStart w:id="77" w:name="_Ref252782820"/>
      <w:bookmarkStart w:id="78" w:name="_Toc222810270"/>
      <w:bookmarkStart w:id="79" w:name="_Toc223087908"/>
      <w:bookmarkStart w:id="80" w:name="_Toc223089096"/>
      <w:bookmarkStart w:id="81" w:name="_Toc223443798"/>
      <w:bookmarkStart w:id="82" w:name="_Toc223591010"/>
      <w:r w:rsidRPr="00DC25CC">
        <w:rPr>
          <w:rFonts w:cstheme="majorHAnsi"/>
          <w:sz w:val="24"/>
          <w:szCs w:val="24"/>
        </w:rPr>
        <w:t>PLACE OF PERFORMANCE</w:t>
      </w:r>
      <w:bookmarkEnd w:id="75"/>
      <w:bookmarkEnd w:id="76"/>
      <w:bookmarkEnd w:id="77"/>
      <w:bookmarkEnd w:id="78"/>
      <w:bookmarkEnd w:id="79"/>
      <w:bookmarkEnd w:id="80"/>
      <w:bookmarkEnd w:id="81"/>
      <w:bookmarkEnd w:id="82"/>
    </w:p>
    <w:p w14:paraId="7EFA44E6" w14:textId="77777777" w:rsidR="00EE6DBA" w:rsidRPr="00DC25CC" w:rsidRDefault="00EE6DBA" w:rsidP="00EE6DBA">
      <w:pPr>
        <w:pStyle w:val="NoSpacing"/>
        <w:rPr>
          <w:rFonts w:asciiTheme="majorHAnsi" w:hAnsiTheme="majorHAnsi" w:cstheme="majorHAnsi"/>
          <w:iCs/>
          <w:sz w:val="24"/>
          <w:szCs w:val="24"/>
        </w:rPr>
      </w:pPr>
      <w:r w:rsidRPr="00DC25CC">
        <w:rPr>
          <w:rStyle w:val="Emphasis"/>
          <w:rFonts w:asciiTheme="majorHAnsi" w:hAnsiTheme="majorHAnsi" w:cstheme="majorHAnsi"/>
          <w:b w:val="0"/>
          <w:i w:val="0"/>
          <w:color w:val="auto"/>
          <w:sz w:val="24"/>
          <w:szCs w:val="24"/>
        </w:rPr>
        <w:t xml:space="preserve">Tasks under this </w:t>
      </w:r>
      <w:r w:rsidRPr="00DC25CC">
        <w:rPr>
          <w:rFonts w:asciiTheme="majorHAnsi" w:hAnsiTheme="majorHAnsi" w:cstheme="majorHAnsi"/>
          <w:iCs/>
          <w:sz w:val="24"/>
          <w:szCs w:val="24"/>
        </w:rPr>
        <w:t>Performance Work Statement (</w:t>
      </w:r>
      <w:r w:rsidRPr="00DC25CC">
        <w:rPr>
          <w:rStyle w:val="Emphasis"/>
          <w:rFonts w:asciiTheme="majorHAnsi" w:hAnsiTheme="majorHAnsi" w:cstheme="majorHAnsi"/>
          <w:b w:val="0"/>
          <w:i w:val="0"/>
          <w:color w:val="auto"/>
          <w:sz w:val="24"/>
          <w:szCs w:val="24"/>
        </w:rPr>
        <w:t xml:space="preserve">PWS) shall be performed at Contractor facilities via remote access to the VA network utilizing </w:t>
      </w:r>
      <w:r w:rsidRPr="00DC25CC">
        <w:rPr>
          <w:rFonts w:asciiTheme="majorHAnsi" w:hAnsiTheme="majorHAnsi" w:cstheme="majorHAnsi"/>
          <w:iCs/>
          <w:sz w:val="24"/>
          <w:szCs w:val="24"/>
        </w:rPr>
        <w:t>Personal Identity Verification</w:t>
      </w:r>
    </w:p>
    <w:p w14:paraId="62322ADB" w14:textId="77777777" w:rsidR="00EE6DBA" w:rsidRPr="00DC25CC" w:rsidRDefault="00EE6DBA" w:rsidP="00EE6DBA">
      <w:pPr>
        <w:pStyle w:val="NoSpacing"/>
        <w:rPr>
          <w:rStyle w:val="Emphasis"/>
          <w:rFonts w:asciiTheme="majorHAnsi" w:hAnsiTheme="majorHAnsi" w:cstheme="majorHAnsi"/>
          <w:b w:val="0"/>
          <w:i w:val="0"/>
          <w:color w:val="auto"/>
          <w:sz w:val="24"/>
          <w:szCs w:val="24"/>
        </w:rPr>
      </w:pPr>
      <w:r w:rsidRPr="00DC25CC">
        <w:rPr>
          <w:rStyle w:val="Emphasis"/>
          <w:rFonts w:asciiTheme="majorHAnsi" w:hAnsiTheme="majorHAnsi" w:cstheme="majorHAnsi"/>
          <w:b w:val="0"/>
          <w:i w:val="0"/>
          <w:color w:val="auto"/>
          <w:sz w:val="24"/>
          <w:szCs w:val="24"/>
        </w:rPr>
        <w:t>(PIV).  The Contractor shall identify the Contractor’s place of performance in their proposal submission.  Applications training will be provided remotely and may include contractor-hosted web-based training and on-line meetings</w:t>
      </w:r>
      <w:r w:rsidRPr="00DC25CC">
        <w:rPr>
          <w:rFonts w:asciiTheme="majorHAnsi" w:hAnsiTheme="majorHAnsi" w:cstheme="majorHAnsi"/>
          <w:sz w:val="24"/>
          <w:szCs w:val="24"/>
        </w:rPr>
        <w:t>.</w:t>
      </w:r>
    </w:p>
    <w:p w14:paraId="39A304C7" w14:textId="77777777" w:rsidR="00EE6DBA" w:rsidRPr="00DC25CC" w:rsidRDefault="00EE6DBA" w:rsidP="00EE6DBA">
      <w:pPr>
        <w:pStyle w:val="NoSpacing"/>
        <w:rPr>
          <w:rFonts w:asciiTheme="majorHAnsi" w:hAnsiTheme="majorHAnsi" w:cstheme="majorHAnsi"/>
          <w:b/>
          <w:i/>
          <w:sz w:val="24"/>
          <w:szCs w:val="24"/>
        </w:rPr>
      </w:pPr>
    </w:p>
    <w:p w14:paraId="3DFB0B61" w14:textId="7777777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83" w:name="_Toc251331942"/>
      <w:bookmarkStart w:id="84" w:name="_Ref252782839"/>
      <w:bookmarkStart w:id="85" w:name="_Ref252782849"/>
      <w:bookmarkStart w:id="86" w:name="_Toc222810271"/>
      <w:bookmarkStart w:id="87" w:name="_Toc223087909"/>
      <w:bookmarkStart w:id="88" w:name="_Toc223089097"/>
      <w:bookmarkStart w:id="89" w:name="_Toc223443799"/>
      <w:bookmarkStart w:id="90" w:name="_Toc223591011"/>
      <w:r w:rsidRPr="00DC25CC">
        <w:rPr>
          <w:rFonts w:cstheme="majorHAnsi"/>
          <w:sz w:val="24"/>
          <w:szCs w:val="24"/>
        </w:rPr>
        <w:t>TRAVEL</w:t>
      </w:r>
      <w:bookmarkEnd w:id="83"/>
      <w:bookmarkEnd w:id="84"/>
      <w:bookmarkEnd w:id="85"/>
      <w:bookmarkEnd w:id="86"/>
      <w:bookmarkEnd w:id="87"/>
      <w:bookmarkEnd w:id="88"/>
      <w:bookmarkEnd w:id="89"/>
      <w:bookmarkEnd w:id="90"/>
    </w:p>
    <w:p w14:paraId="37E74DDB" w14:textId="623C2DB0" w:rsidR="00EE6DBA" w:rsidRPr="00DC25CC" w:rsidRDefault="00EE6DBA" w:rsidP="00EE6DBA">
      <w:pPr>
        <w:rPr>
          <w:rFonts w:asciiTheme="majorHAnsi" w:hAnsiTheme="majorHAnsi" w:cstheme="majorHAnsi"/>
          <w:sz w:val="24"/>
          <w:szCs w:val="24"/>
        </w:rPr>
      </w:pPr>
      <w:bookmarkStart w:id="91" w:name="_Toc251331945"/>
      <w:bookmarkStart w:id="92" w:name="_Ref252783006"/>
      <w:bookmarkStart w:id="93" w:name="_Ref252783012"/>
      <w:bookmarkStart w:id="94" w:name="_Ref252783063"/>
      <w:bookmarkStart w:id="95" w:name="_Ref252783161"/>
      <w:bookmarkStart w:id="96" w:name="_Ref254597160"/>
      <w:bookmarkStart w:id="97" w:name="_Ref254625493"/>
      <w:r w:rsidRPr="00DC25CC">
        <w:rPr>
          <w:rFonts w:asciiTheme="majorHAnsi" w:hAnsiTheme="majorHAnsi" w:cstheme="majorHAnsi"/>
          <w:sz w:val="24"/>
          <w:szCs w:val="24"/>
        </w:rPr>
        <w:t>The Government does not anticipate travel to perform the tasks associated with the effort, as work such as installation of software and service/support will be via remote access.  Any travel costs will not be directly reimbursed by the Government and will be included within the Contractor’s implementation work.</w:t>
      </w:r>
    </w:p>
    <w:p w14:paraId="5D7E2F3E" w14:textId="30DF26D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98" w:name="_Toc222810272"/>
      <w:bookmarkStart w:id="99" w:name="_Toc223087910"/>
      <w:bookmarkStart w:id="100" w:name="_Toc223089098"/>
      <w:bookmarkStart w:id="101" w:name="_Toc223443800"/>
      <w:bookmarkStart w:id="102" w:name="_Toc223591012"/>
      <w:r w:rsidRPr="00DC25CC">
        <w:rPr>
          <w:rFonts w:cstheme="majorHAnsi"/>
          <w:sz w:val="24"/>
          <w:szCs w:val="24"/>
        </w:rPr>
        <w:lastRenderedPageBreak/>
        <w:t>GOVERNMENT FURNISHED PROPERTY</w:t>
      </w:r>
      <w:bookmarkEnd w:id="98"/>
      <w:bookmarkEnd w:id="99"/>
      <w:bookmarkEnd w:id="100"/>
      <w:bookmarkEnd w:id="101"/>
      <w:bookmarkEnd w:id="102"/>
    </w:p>
    <w:p w14:paraId="4CE74766"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The Government shall provide:</w:t>
      </w:r>
    </w:p>
    <w:p w14:paraId="5FAAE0C8" w14:textId="77777777" w:rsidR="00EE6DBA" w:rsidRPr="00DC25CC" w:rsidRDefault="00EE6DBA" w:rsidP="00EE6DBA">
      <w:pPr>
        <w:pStyle w:val="ListParagraph"/>
        <w:numPr>
          <w:ilvl w:val="0"/>
          <w:numId w:val="6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Cloud capacity in and connectivity to the VA Enterprise Cloud (VAEC) environments.</w:t>
      </w:r>
    </w:p>
    <w:p w14:paraId="397E327F" w14:textId="77777777" w:rsidR="00EE6DBA" w:rsidRPr="00DC25CC" w:rsidRDefault="00EE6DBA" w:rsidP="00EE6DBA">
      <w:pPr>
        <w:pStyle w:val="ListParagraph"/>
        <w:numPr>
          <w:ilvl w:val="0"/>
          <w:numId w:val="6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Enterprise Cloud Operational Tools (VAECOT) comprised of a suite of COTS cloud management tools as identified in the VAEC Technical Reference Guide</w:t>
      </w:r>
    </w:p>
    <w:p w14:paraId="4CF2F597" w14:textId="3F99F533" w:rsidR="00EE6DBA" w:rsidRPr="00DC25CC" w:rsidRDefault="00EE6DBA" w:rsidP="00EE6DBA">
      <w:pPr>
        <w:pStyle w:val="ListParagraph"/>
        <w:numPr>
          <w:ilvl w:val="0"/>
          <w:numId w:val="66"/>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Enterprise Development Environment (EDE) and Tools as identified in the VAEC Technical Reference Guide</w:t>
      </w:r>
    </w:p>
    <w:p w14:paraId="1FC47015" w14:textId="77777777" w:rsidR="00EE6DBA" w:rsidRPr="00DC25CC" w:rsidRDefault="00EE6DBA" w:rsidP="00EE6DBA">
      <w:pPr>
        <w:pStyle w:val="Heading1"/>
        <w:keepLines w:val="0"/>
        <w:numPr>
          <w:ilvl w:val="0"/>
          <w:numId w:val="5"/>
        </w:numPr>
        <w:spacing w:before="240" w:line="240" w:lineRule="auto"/>
        <w:ind w:left="720" w:hanging="720"/>
        <w:rPr>
          <w:rFonts w:cstheme="majorHAnsi"/>
          <w:sz w:val="24"/>
          <w:szCs w:val="24"/>
        </w:rPr>
      </w:pPr>
      <w:bookmarkStart w:id="103" w:name="_Toc222810273"/>
      <w:bookmarkStart w:id="104" w:name="_Toc223087911"/>
      <w:bookmarkStart w:id="105" w:name="_Toc223089099"/>
      <w:bookmarkStart w:id="106" w:name="_Toc223443801"/>
      <w:bookmarkStart w:id="107" w:name="_Toc223591013"/>
      <w:r w:rsidRPr="00DC25CC">
        <w:rPr>
          <w:rFonts w:cstheme="majorHAnsi"/>
          <w:sz w:val="24"/>
          <w:szCs w:val="24"/>
        </w:rPr>
        <w:t>SPECIFIC TASKS AND DELIVERABLES</w:t>
      </w:r>
      <w:bookmarkEnd w:id="91"/>
      <w:bookmarkEnd w:id="92"/>
      <w:bookmarkEnd w:id="93"/>
      <w:bookmarkEnd w:id="94"/>
      <w:bookmarkEnd w:id="95"/>
      <w:bookmarkEnd w:id="96"/>
      <w:bookmarkEnd w:id="97"/>
      <w:bookmarkEnd w:id="103"/>
      <w:bookmarkEnd w:id="104"/>
      <w:bookmarkEnd w:id="105"/>
      <w:bookmarkEnd w:id="106"/>
      <w:bookmarkEnd w:id="107"/>
    </w:p>
    <w:p w14:paraId="4E0CA162"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Contractor shall perform the tasks with specific milestones as outlined below:</w:t>
      </w:r>
    </w:p>
    <w:p w14:paraId="5597F894" w14:textId="77777777" w:rsidR="00EE6DBA" w:rsidRPr="00DC25CC" w:rsidRDefault="00EE6DBA" w:rsidP="00EE6DBA">
      <w:pPr>
        <w:pStyle w:val="NoSpacing"/>
        <w:rPr>
          <w:rFonts w:asciiTheme="majorHAnsi" w:hAnsiTheme="majorHAnsi" w:cstheme="majorHAnsi"/>
          <w:sz w:val="24"/>
          <w:szCs w:val="24"/>
        </w:rPr>
      </w:pPr>
    </w:p>
    <w:tbl>
      <w:tblPr>
        <w:tblW w:w="9085" w:type="dxa"/>
        <w:tblLayout w:type="fixed"/>
        <w:tblLook w:val="06A0" w:firstRow="1" w:lastRow="0" w:firstColumn="1" w:lastColumn="0" w:noHBand="1" w:noVBand="1"/>
      </w:tblPr>
      <w:tblGrid>
        <w:gridCol w:w="9085"/>
      </w:tblGrid>
      <w:tr w:rsidR="00EE6DBA" w:rsidRPr="00DC25CC" w14:paraId="195F82D4"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422826A6"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Installation and configuration of VAEC servers, storage, and software</w:t>
            </w:r>
          </w:p>
        </w:tc>
      </w:tr>
      <w:tr w:rsidR="00EE6DBA" w:rsidRPr="00DC25CC" w14:paraId="006D64B1"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002AAE4D"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Activation, testing, and validation of all Digital Imaging and Communications in Medicine (DICOM) interfaces</w:t>
            </w:r>
          </w:p>
        </w:tc>
      </w:tr>
      <w:tr w:rsidR="00EE6DBA" w:rsidRPr="00DC25CC" w14:paraId="7F9DAB13"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7FBC8DED"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Activation, testing, and validation of all HL7 interfaces</w:t>
            </w:r>
          </w:p>
        </w:tc>
      </w:tr>
      <w:tr w:rsidR="00EE6DBA" w:rsidRPr="00DC25CC" w14:paraId="7B1E1E04"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5EB905BD"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Design, implementation, and deployment of NTP custom workflow tools equivalent to or better than existing</w:t>
            </w:r>
          </w:p>
        </w:tc>
      </w:tr>
      <w:tr w:rsidR="00EE6DBA" w:rsidRPr="00DC25CC" w14:paraId="3A679AEC"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4D72710B"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Obtain VA Authority to Operate (ATO) for core PACS and Enterprise Risk Analysis (ERA) for workstations, to include ongoing updates, serving in the role of System Steward/Control Owner </w:t>
            </w:r>
          </w:p>
        </w:tc>
      </w:tr>
      <w:tr w:rsidR="00EE6DBA" w:rsidRPr="00DC25CC" w14:paraId="617BE257"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33AF271A"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Import of all reports from legacy PACS to upgraded PACS</w:t>
            </w:r>
          </w:p>
        </w:tc>
      </w:tr>
      <w:tr w:rsidR="00EE6DBA" w:rsidRPr="00DC25CC" w14:paraId="6C668CC7"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68A711E6" w14:textId="40FD854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PACS service/support for upgraded IntelePACS v5.7</w:t>
            </w:r>
            <w:r w:rsidR="00964733">
              <w:rPr>
                <w:rFonts w:asciiTheme="majorHAnsi" w:hAnsiTheme="majorHAnsi" w:cstheme="majorHAnsi"/>
                <w:sz w:val="24"/>
                <w:szCs w:val="24"/>
              </w:rPr>
              <w:t xml:space="preserve"> or newer</w:t>
            </w:r>
            <w:r w:rsidRPr="00DC25CC">
              <w:rPr>
                <w:rFonts w:asciiTheme="majorHAnsi" w:hAnsiTheme="majorHAnsi" w:cstheme="majorHAnsi"/>
                <w:sz w:val="24"/>
                <w:szCs w:val="24"/>
              </w:rPr>
              <w:t xml:space="preserve"> post deployment</w:t>
            </w:r>
          </w:p>
        </w:tc>
      </w:tr>
      <w:tr w:rsidR="00EE6DBA" w:rsidRPr="00DC25CC" w14:paraId="18C8C656" w14:textId="77777777" w:rsidTr="0033496C">
        <w:trPr>
          <w:trHeight w:val="300"/>
        </w:trPr>
        <w:tc>
          <w:tcPr>
            <w:tcW w:w="9085" w:type="dxa"/>
            <w:tcBorders>
              <w:top w:val="single" w:sz="4" w:space="0" w:color="auto"/>
              <w:left w:val="single" w:sz="4" w:space="0" w:color="auto"/>
              <w:bottom w:val="single" w:sz="4" w:space="0" w:color="auto"/>
              <w:right w:val="single" w:sz="4" w:space="0" w:color="auto"/>
            </w:tcBorders>
            <w:vAlign w:val="bottom"/>
          </w:tcPr>
          <w:p w14:paraId="3533A189" w14:textId="72E3C062"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Upgrade must be completed no later than September 30, 2026.  </w:t>
            </w:r>
            <w:r w:rsidRPr="00DC25CC">
              <w:rPr>
                <w:rFonts w:asciiTheme="majorHAnsi" w:hAnsiTheme="majorHAnsi" w:cstheme="majorHAnsi"/>
                <w:sz w:val="24"/>
                <w:szCs w:val="24"/>
                <w:shd w:val="clear" w:color="auto" w:fill="FFFFFF"/>
              </w:rPr>
              <w:t>System may be put into clinical use during the implementation phase as part of system validation, but it must be 100% operational with ALL functionalities as specified within this PWS before being considered complete.    </w:t>
            </w:r>
            <w:r w:rsidRPr="00DC25CC" w:rsidDel="000B4117">
              <w:rPr>
                <w:rFonts w:asciiTheme="majorHAnsi" w:hAnsiTheme="majorHAnsi" w:cstheme="majorHAnsi"/>
                <w:sz w:val="24"/>
                <w:szCs w:val="24"/>
                <w:shd w:val="clear" w:color="auto" w:fill="FFFFFF"/>
              </w:rPr>
              <w:t xml:space="preserve"> </w:t>
            </w:r>
          </w:p>
        </w:tc>
      </w:tr>
    </w:tbl>
    <w:p w14:paraId="696D823E" w14:textId="77777777" w:rsidR="00EE6DBA" w:rsidRPr="00DC25CC" w:rsidRDefault="00EE6DBA" w:rsidP="00EE6DBA">
      <w:pPr>
        <w:pStyle w:val="NoSpacing"/>
        <w:rPr>
          <w:rFonts w:asciiTheme="majorHAnsi" w:hAnsiTheme="majorHAnsi" w:cstheme="majorHAnsi"/>
          <w:b/>
          <w:sz w:val="24"/>
          <w:szCs w:val="24"/>
        </w:rPr>
      </w:pPr>
    </w:p>
    <w:p w14:paraId="292A7CC9" w14:textId="77777777" w:rsidR="00EE6DBA" w:rsidRPr="00DC25CC" w:rsidRDefault="00EE6DBA" w:rsidP="00EE6DBA">
      <w:pPr>
        <w:spacing w:after="160" w:line="278" w:lineRule="auto"/>
        <w:rPr>
          <w:rFonts w:asciiTheme="majorHAnsi" w:hAnsiTheme="majorHAnsi" w:cstheme="majorHAnsi"/>
          <w:sz w:val="24"/>
          <w:szCs w:val="24"/>
        </w:rPr>
      </w:pPr>
      <w:r w:rsidRPr="00DC25CC">
        <w:rPr>
          <w:rFonts w:asciiTheme="majorHAnsi" w:hAnsiTheme="majorHAnsi" w:cstheme="majorHAnsi"/>
          <w:sz w:val="24"/>
          <w:szCs w:val="24"/>
        </w:rPr>
        <w:t>The upgraded system will replicate or improve existing functionality and shall include at a minimum the following features/functionality:</w:t>
      </w:r>
    </w:p>
    <w:p w14:paraId="5E01F2F3"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PACS archive with promiscuous DICOM interface to all VHA PACS and imaging modalities.  DICOM ingest will be to a single load balanced IP address across both availability zones (multiple Application Entity Titles (AETs) to account for different workflows such as Telestroke, external peer review, etc. – matching existing functionality) and Query/Retrieve (Q/R) will present a single IP/AET to called VHA PACS.</w:t>
      </w:r>
    </w:p>
    <w:p w14:paraId="0BD23C82"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Diagnostic PACS viewer shall be optimized for WAN streaming.</w:t>
      </w:r>
    </w:p>
    <w:p w14:paraId="1B67EDBE"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lastRenderedPageBreak/>
        <w:t>Fully integrated PACS worklist/</w:t>
      </w:r>
      <w:r w:rsidRPr="00DC25CC" w:rsidDel="00072A82">
        <w:rPr>
          <w:rFonts w:asciiTheme="majorHAnsi" w:hAnsiTheme="majorHAnsi" w:cstheme="majorHAnsi"/>
          <w:sz w:val="24"/>
          <w:szCs w:val="24"/>
        </w:rPr>
        <w:t xml:space="preserve">assignment engine </w:t>
      </w:r>
      <w:r w:rsidRPr="00DC25CC">
        <w:rPr>
          <w:rFonts w:asciiTheme="majorHAnsi" w:hAnsiTheme="majorHAnsi" w:cstheme="majorHAnsi"/>
          <w:sz w:val="24"/>
          <w:szCs w:val="24"/>
        </w:rPr>
        <w:t>designed to optimize turn-around times, ensure reading prioritization and subspecialty assignment.  Assignment Engine shall assign based off prioritization and first in first out.</w:t>
      </w:r>
    </w:p>
    <w:p w14:paraId="7D18536F"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Assigned RadPeer peer review as well as peer learning modules.</w:t>
      </w:r>
    </w:p>
    <w:p w14:paraId="2945B91E"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 xml:space="preserve">Collaboration functionality in the PACS shall generate a pop-up message in front of other windows so that Radiologists can clearly see the notification. </w:t>
      </w:r>
    </w:p>
    <w:p w14:paraId="72DB8E09"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Critical and non-critical callback workflow for PACS Assistants.</w:t>
      </w:r>
    </w:p>
    <w:p w14:paraId="6BE4DCD0"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 xml:space="preserve">When a Critical exam comes in that needs immediate attention, notification shall happen in front of all windows so that Radiologists know they need to address a critical exam immediately.  </w:t>
      </w:r>
    </w:p>
    <w:p w14:paraId="45F806FB"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 xml:space="preserve">Suspend button for Radiologists when they take breaks or are preparing to end their shift so they do not get additional cases assigned to them.  </w:t>
      </w:r>
    </w:p>
    <w:p w14:paraId="5730A8EB"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 xml:space="preserve">PACS shall combine images, order, and report artifacts into a combined study and show only once on the worklist.  </w:t>
      </w:r>
    </w:p>
    <w:p w14:paraId="00CD2221"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Acquisition Traffic Controller (ATC) Worklist for case review and processing to mirror existing functionality.  ATC to include thumbnail view of series received, pertinent study information, 1-click current and prior image retrieval with automated listing of available images based on prior report availability and targeted c-find to facilities/VISN where the patients have previously received case in VHA.</w:t>
      </w:r>
    </w:p>
    <w:p w14:paraId="58A30EE6" w14:textId="77777777" w:rsidR="00EE6DBA" w:rsidRPr="00DC25CC" w:rsidRDefault="00EE6DBA" w:rsidP="00EE6DBA">
      <w:pPr>
        <w:pStyle w:val="ListParagraph"/>
        <w:numPr>
          <w:ilvl w:val="0"/>
          <w:numId w:val="62"/>
        </w:numPr>
        <w:spacing w:after="0" w:line="240" w:lineRule="auto"/>
        <w:ind w:left="360"/>
        <w:contextualSpacing w:val="0"/>
        <w:rPr>
          <w:rFonts w:asciiTheme="majorHAnsi" w:hAnsiTheme="majorHAnsi" w:cstheme="majorHAnsi"/>
          <w:sz w:val="24"/>
          <w:szCs w:val="24"/>
        </w:rPr>
      </w:pPr>
      <w:r w:rsidRPr="00DC25CC">
        <w:rPr>
          <w:rFonts w:asciiTheme="majorHAnsi" w:hAnsiTheme="majorHAnsi" w:cstheme="majorHAnsi"/>
          <w:sz w:val="24"/>
          <w:szCs w:val="24"/>
        </w:rPr>
        <w:t>Fully functional test system scaled for 10% load for update/upgrade testing and Oracle Health Federal Electronic Health Record (OH FEHR) integration testing.</w:t>
      </w:r>
    </w:p>
    <w:p w14:paraId="027F6F44"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System shall be configured initially with 6 months of image storage capacity.</w:t>
      </w:r>
    </w:p>
    <w:p w14:paraId="6DDC3D3F"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Master Patient Index (MPI) functionality to consolidate disparate patient identifiers in use by VA: Social Security Number (SSN) with dashes, SSN without dashes, and Electronic Data Interchange Personal Identifier (EDIPI) (OH FEHR identifier).  Must be able to manage patients with multiple IDs as a single entity and must have DICOM Q/R intelligence to query source PACS using the primary patient ID used by that specific VA location.</w:t>
      </w:r>
    </w:p>
    <w:p w14:paraId="352686E9"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 xml:space="preserve">DICOM normalization per existing IntelePACS standard. </w:t>
      </w:r>
    </w:p>
    <w:p w14:paraId="22126E24"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Image fusion module along with Positron Emission Tomography (PET) viewer and 3D reformatting tools.</w:t>
      </w:r>
    </w:p>
    <w:p w14:paraId="38181838"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FDA cleared mammography viewer/tools with integration to NTP provided mammography tracking system (MagView), Densitas and Transpara AI modules with Secondary Capture (SC) and Presentation State (PR) writeback to sending mammography PACS.</w:t>
      </w:r>
    </w:p>
    <w:p w14:paraId="0F65FE94"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System shall include image quality, support assist and critical callback modules.</w:t>
      </w:r>
    </w:p>
    <w:p w14:paraId="56E42C43"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Deployment shall include ingestion of all existing reports from current IntelePACS.</w:t>
      </w:r>
    </w:p>
    <w:p w14:paraId="0A82DE89"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 xml:space="preserve">Ongoing support shall include HL7 configuration support for OH FEHR conversion and VistA updates, e.g. HL7 2.3 to HL7 2.4 conversion. </w:t>
      </w:r>
    </w:p>
    <w:p w14:paraId="599FD93A"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Activation to be completed within 6 months of contract award.</w:t>
      </w:r>
    </w:p>
    <w:p w14:paraId="645D6D65" w14:textId="77777777" w:rsidR="00EE6DBA" w:rsidRPr="00DC25CC" w:rsidRDefault="00EE6DBA" w:rsidP="00EE6DBA">
      <w:pPr>
        <w:numPr>
          <w:ilvl w:val="0"/>
          <w:numId w:val="59"/>
        </w:numPr>
        <w:spacing w:after="0" w:line="240" w:lineRule="auto"/>
        <w:ind w:left="360"/>
        <w:rPr>
          <w:rFonts w:asciiTheme="majorHAnsi" w:hAnsiTheme="majorHAnsi" w:cstheme="majorHAnsi"/>
          <w:sz w:val="24"/>
          <w:szCs w:val="24"/>
        </w:rPr>
      </w:pPr>
      <w:r w:rsidRPr="00DC25CC">
        <w:rPr>
          <w:rFonts w:asciiTheme="majorHAnsi" w:hAnsiTheme="majorHAnsi" w:cstheme="majorHAnsi"/>
          <w:sz w:val="24"/>
          <w:szCs w:val="24"/>
        </w:rPr>
        <w:t>Estimated study volume of 1.5 million exams with 10% buffer.</w:t>
      </w:r>
    </w:p>
    <w:p w14:paraId="6F3AA809" w14:textId="77777777" w:rsidR="00EE6DBA" w:rsidRPr="00DC25CC" w:rsidRDefault="00EE6DBA" w:rsidP="00EE6DBA">
      <w:pPr>
        <w:rPr>
          <w:rFonts w:asciiTheme="majorHAnsi" w:hAnsiTheme="majorHAnsi" w:cstheme="majorHAnsi"/>
          <w:sz w:val="24"/>
          <w:szCs w:val="24"/>
        </w:rPr>
      </w:pPr>
    </w:p>
    <w:p w14:paraId="384D5423"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The contractor shall interface the upgraded IntelePACS with the following VHA provided components to provide a fully integrated teleradiology system:</w:t>
      </w:r>
    </w:p>
    <w:p w14:paraId="09A187BA" w14:textId="77777777" w:rsidR="00EE6DBA" w:rsidRPr="00DC25CC" w:rsidRDefault="00EE6DBA" w:rsidP="00EE6DBA">
      <w:pPr>
        <w:pStyle w:val="ListParagraph"/>
        <w:numPr>
          <w:ilvl w:val="0"/>
          <w:numId w:val="61"/>
        </w:numPr>
        <w:spacing w:after="0" w:line="240" w:lineRule="auto"/>
        <w:contextualSpacing w:val="0"/>
        <w:rPr>
          <w:rFonts w:asciiTheme="majorHAnsi" w:hAnsiTheme="majorHAnsi" w:cstheme="majorHAnsi"/>
          <w:sz w:val="24"/>
          <w:szCs w:val="24"/>
        </w:rPr>
      </w:pPr>
      <w:r w:rsidRPr="00DC25CC">
        <w:rPr>
          <w:rFonts w:asciiTheme="majorHAnsi" w:hAnsiTheme="majorHAnsi" w:cstheme="majorHAnsi"/>
          <w:sz w:val="24"/>
          <w:szCs w:val="24"/>
        </w:rPr>
        <w:t>V</w:t>
      </w:r>
      <w:r w:rsidRPr="00DC25CC" w:rsidDel="00072A82">
        <w:rPr>
          <w:rFonts w:asciiTheme="majorHAnsi" w:hAnsiTheme="majorHAnsi" w:cstheme="majorHAnsi"/>
          <w:sz w:val="24"/>
          <w:szCs w:val="24"/>
        </w:rPr>
        <w:t xml:space="preserve">oice </w:t>
      </w:r>
      <w:r w:rsidRPr="00DC25CC">
        <w:rPr>
          <w:rFonts w:asciiTheme="majorHAnsi" w:hAnsiTheme="majorHAnsi" w:cstheme="majorHAnsi"/>
          <w:sz w:val="24"/>
          <w:szCs w:val="24"/>
        </w:rPr>
        <w:t>R</w:t>
      </w:r>
      <w:r w:rsidRPr="00DC25CC" w:rsidDel="00072A82">
        <w:rPr>
          <w:rFonts w:asciiTheme="majorHAnsi" w:hAnsiTheme="majorHAnsi" w:cstheme="majorHAnsi"/>
          <w:sz w:val="24"/>
          <w:szCs w:val="24"/>
        </w:rPr>
        <w:t xml:space="preserve">ecognition </w:t>
      </w:r>
      <w:r w:rsidRPr="00DC25CC">
        <w:rPr>
          <w:rFonts w:asciiTheme="majorHAnsi" w:hAnsiTheme="majorHAnsi" w:cstheme="majorHAnsi"/>
          <w:sz w:val="24"/>
          <w:szCs w:val="24"/>
        </w:rPr>
        <w:t>(VR) - Existing VHA provided PowerScribe One v2109 system (VAEC Azure Virginia).</w:t>
      </w:r>
    </w:p>
    <w:p w14:paraId="14E0A937" w14:textId="77777777" w:rsidR="00EE6DBA" w:rsidRPr="00DC25CC" w:rsidRDefault="00EE6DBA" w:rsidP="00EE6DBA">
      <w:pPr>
        <w:pStyle w:val="ListParagraph"/>
        <w:numPr>
          <w:ilvl w:val="0"/>
          <w:numId w:val="60"/>
        </w:numPr>
        <w:spacing w:after="0" w:line="240" w:lineRule="auto"/>
        <w:contextualSpacing w:val="0"/>
        <w:rPr>
          <w:rFonts w:asciiTheme="majorHAnsi" w:hAnsiTheme="majorHAnsi" w:cstheme="majorHAnsi"/>
          <w:sz w:val="24"/>
          <w:szCs w:val="24"/>
        </w:rPr>
      </w:pPr>
      <w:r w:rsidRPr="00DC25CC">
        <w:rPr>
          <w:rFonts w:asciiTheme="majorHAnsi" w:hAnsiTheme="majorHAnsi" w:cstheme="majorHAnsi"/>
          <w:sz w:val="24"/>
          <w:szCs w:val="24"/>
        </w:rPr>
        <w:lastRenderedPageBreak/>
        <w:t>A</w:t>
      </w:r>
      <w:r w:rsidRPr="00DC25CC" w:rsidDel="00072A82">
        <w:rPr>
          <w:rFonts w:asciiTheme="majorHAnsi" w:hAnsiTheme="majorHAnsi" w:cstheme="majorHAnsi"/>
          <w:sz w:val="24"/>
          <w:szCs w:val="24"/>
        </w:rPr>
        <w:t xml:space="preserve">rtificial </w:t>
      </w:r>
      <w:r w:rsidRPr="00DC25CC">
        <w:rPr>
          <w:rFonts w:asciiTheme="majorHAnsi" w:hAnsiTheme="majorHAnsi" w:cstheme="majorHAnsi"/>
          <w:sz w:val="24"/>
          <w:szCs w:val="24"/>
        </w:rPr>
        <w:t>I</w:t>
      </w:r>
      <w:r w:rsidRPr="00DC25CC" w:rsidDel="00072A82">
        <w:rPr>
          <w:rFonts w:asciiTheme="majorHAnsi" w:hAnsiTheme="majorHAnsi" w:cstheme="majorHAnsi"/>
          <w:sz w:val="24"/>
          <w:szCs w:val="24"/>
        </w:rPr>
        <w:t xml:space="preserve">ntelligence </w:t>
      </w:r>
      <w:r w:rsidRPr="00DC25CC">
        <w:rPr>
          <w:rFonts w:asciiTheme="majorHAnsi" w:hAnsiTheme="majorHAnsi" w:cstheme="majorHAnsi"/>
          <w:sz w:val="24"/>
          <w:szCs w:val="24"/>
        </w:rPr>
        <w:t>(AI) - Existing VHA provided Blackford AI platform with ICH, LVO, Breast Density, and Breast Nodule Detection (VAEC Azure Virginia) – image routing and worklist escalation for positive findings will be primary integration points.</w:t>
      </w:r>
    </w:p>
    <w:p w14:paraId="09C850C4" w14:textId="77777777" w:rsidR="00EE6DBA" w:rsidRPr="00DC25CC" w:rsidRDefault="00EE6DBA" w:rsidP="00EE6DBA">
      <w:pPr>
        <w:pStyle w:val="ListParagraph"/>
        <w:numPr>
          <w:ilvl w:val="0"/>
          <w:numId w:val="60"/>
        </w:numPr>
        <w:spacing w:after="0" w:line="240" w:lineRule="auto"/>
        <w:contextualSpacing w:val="0"/>
        <w:rPr>
          <w:rFonts w:asciiTheme="majorHAnsi" w:hAnsiTheme="majorHAnsi" w:cstheme="majorHAnsi"/>
          <w:sz w:val="24"/>
          <w:szCs w:val="24"/>
        </w:rPr>
      </w:pPr>
      <w:r w:rsidRPr="00DC25CC">
        <w:rPr>
          <w:rFonts w:asciiTheme="majorHAnsi" w:hAnsiTheme="majorHAnsi" w:cstheme="majorHAnsi"/>
          <w:sz w:val="24"/>
          <w:szCs w:val="24"/>
        </w:rPr>
        <w:t>HL7 Integration Engine – Existing VHA Provided Rhapsody HL7 engine (VAEC Azure Virginia) for VistA ORM and ORU integration and OH FEHR ORM, ORU and ADT integration.</w:t>
      </w:r>
    </w:p>
    <w:p w14:paraId="7958600B" w14:textId="65D892D7" w:rsidR="00EE6DBA" w:rsidRPr="00DC25CC" w:rsidRDefault="00EE6DBA" w:rsidP="003515B7">
      <w:pPr>
        <w:pStyle w:val="ListParagraph"/>
        <w:numPr>
          <w:ilvl w:val="0"/>
          <w:numId w:val="60"/>
        </w:numPr>
        <w:spacing w:after="0" w:line="240" w:lineRule="auto"/>
        <w:contextualSpacing w:val="0"/>
        <w:rPr>
          <w:rFonts w:asciiTheme="majorHAnsi" w:hAnsiTheme="majorHAnsi" w:cstheme="majorHAnsi"/>
          <w:sz w:val="24"/>
          <w:szCs w:val="24"/>
        </w:rPr>
      </w:pPr>
      <w:r w:rsidRPr="00DC25CC">
        <w:rPr>
          <w:rFonts w:asciiTheme="majorHAnsi" w:hAnsiTheme="majorHAnsi" w:cstheme="majorHAnsi"/>
          <w:sz w:val="24"/>
          <w:szCs w:val="24"/>
        </w:rPr>
        <w:t>Foundations by Health Level – Existing VHA provided PACS analytics tool used for STAT Portal submissions, workflow tracking, productivity and NTP billing (Sacramento Data Center).</w:t>
      </w:r>
    </w:p>
    <w:p w14:paraId="76D922D4" w14:textId="77777777" w:rsidR="003515B7" w:rsidRPr="00DC25CC" w:rsidRDefault="003515B7" w:rsidP="003515B7">
      <w:pPr>
        <w:pStyle w:val="ListParagraph"/>
        <w:spacing w:after="0" w:line="240" w:lineRule="auto"/>
        <w:contextualSpacing w:val="0"/>
        <w:rPr>
          <w:rFonts w:asciiTheme="majorHAnsi" w:hAnsiTheme="majorHAnsi" w:cstheme="majorHAnsi"/>
          <w:sz w:val="24"/>
          <w:szCs w:val="24"/>
        </w:rPr>
      </w:pPr>
    </w:p>
    <w:p w14:paraId="410C072D" w14:textId="031A1D59" w:rsidR="00EE6DBA" w:rsidRPr="00DC25CC" w:rsidRDefault="00EE6DBA" w:rsidP="003515B7">
      <w:pPr>
        <w:tabs>
          <w:tab w:val="left" w:pos="-720"/>
          <w:tab w:val="left" w:pos="270"/>
          <w:tab w:val="left" w:pos="720"/>
          <w:tab w:val="left" w:pos="1080"/>
        </w:tabs>
        <w:suppressAutoHyphens/>
        <w:ind w:left="360"/>
        <w:rPr>
          <w:rFonts w:asciiTheme="majorHAnsi" w:hAnsiTheme="majorHAnsi" w:cstheme="majorHAnsi"/>
          <w:sz w:val="24"/>
          <w:szCs w:val="24"/>
        </w:rPr>
      </w:pPr>
      <w:r w:rsidRPr="00DC25CC">
        <w:rPr>
          <w:rFonts w:asciiTheme="majorHAnsi" w:hAnsiTheme="majorHAnsi" w:cstheme="majorHAnsi"/>
          <w:sz w:val="24"/>
          <w:szCs w:val="24"/>
        </w:rPr>
        <w:t>The Contractor shall support setup, configuration, and provisioning of the solution in the VAEC environments and work with VA to provide inputs for establishing VAEC capacity, accounts and privileges.  This includes monitoring and tracking the creation, update, and deletion of application user (e.g., developer, systems administrator) accounts, and ensuring cloud capacity requirements are satisfied.</w:t>
      </w:r>
    </w:p>
    <w:p w14:paraId="057C0E6F" w14:textId="77777777" w:rsidR="00EE6DBA" w:rsidRPr="00DC25CC" w:rsidRDefault="00EE6DBA" w:rsidP="00EE6DBA">
      <w:pPr>
        <w:tabs>
          <w:tab w:val="left" w:pos="-720"/>
          <w:tab w:val="left" w:pos="270"/>
          <w:tab w:val="left" w:pos="720"/>
          <w:tab w:val="left" w:pos="1080"/>
        </w:tabs>
        <w:suppressAutoHyphens/>
        <w:ind w:left="360"/>
        <w:rPr>
          <w:rFonts w:asciiTheme="majorHAnsi" w:hAnsiTheme="majorHAnsi" w:cstheme="majorHAnsi"/>
          <w:b/>
          <w:sz w:val="24"/>
          <w:szCs w:val="24"/>
        </w:rPr>
      </w:pPr>
      <w:r w:rsidRPr="00DC25CC">
        <w:rPr>
          <w:rFonts w:asciiTheme="majorHAnsi" w:hAnsiTheme="majorHAnsi" w:cstheme="majorHAnsi"/>
          <w:sz w:val="24"/>
          <w:szCs w:val="24"/>
        </w:rPr>
        <w:t>The Contractor shall Provide information and documentation to support operational and production readiness reviews and go-no-go decisions. The Contractor shall execute corrective actions to address gaps and provide all required data and prepare supporting documents/artifacts for the reviews</w:t>
      </w:r>
    </w:p>
    <w:p w14:paraId="28E609D9" w14:textId="76BC87FE" w:rsidR="00EE6DBA" w:rsidRPr="00DC25CC" w:rsidRDefault="00EE6DBA" w:rsidP="00EE6DBA">
      <w:pPr>
        <w:pStyle w:val="Heading2"/>
        <w:keepLines w:val="0"/>
        <w:numPr>
          <w:ilvl w:val="1"/>
          <w:numId w:val="5"/>
        </w:numPr>
        <w:spacing w:before="240" w:line="240" w:lineRule="auto"/>
        <w:ind w:left="720" w:hanging="720"/>
        <w:rPr>
          <w:rFonts w:cstheme="majorHAnsi"/>
          <w:sz w:val="24"/>
          <w:szCs w:val="24"/>
        </w:rPr>
      </w:pPr>
      <w:bookmarkStart w:id="108" w:name="_Toc2259151"/>
      <w:bookmarkStart w:id="109" w:name="_Toc222810274"/>
      <w:bookmarkStart w:id="110" w:name="_Toc223087912"/>
      <w:bookmarkStart w:id="111" w:name="_Toc223089100"/>
      <w:bookmarkStart w:id="112" w:name="_Toc223443802"/>
      <w:bookmarkStart w:id="113" w:name="_Toc223591014"/>
      <w:bookmarkStart w:id="114" w:name="_Ref259632988"/>
      <w:r w:rsidRPr="00DC25CC">
        <w:rPr>
          <w:rFonts w:cstheme="majorHAnsi"/>
          <w:sz w:val="24"/>
          <w:szCs w:val="24"/>
        </w:rPr>
        <w:t>PROJECT MANAGEMENT</w:t>
      </w:r>
      <w:bookmarkEnd w:id="108"/>
      <w:bookmarkEnd w:id="109"/>
      <w:bookmarkEnd w:id="110"/>
      <w:bookmarkEnd w:id="111"/>
      <w:bookmarkEnd w:id="112"/>
      <w:bookmarkEnd w:id="113"/>
    </w:p>
    <w:p w14:paraId="5ECC66AD" w14:textId="587A08A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115" w:name="_Toc2259152"/>
      <w:bookmarkStart w:id="116" w:name="_Toc222810275"/>
      <w:bookmarkStart w:id="117" w:name="_Toc223087913"/>
      <w:bookmarkStart w:id="118" w:name="_Toc223089101"/>
      <w:bookmarkStart w:id="119" w:name="_Toc223443803"/>
      <w:bookmarkStart w:id="120" w:name="_Toc223591015"/>
      <w:r w:rsidRPr="00DC25CC">
        <w:rPr>
          <w:rFonts w:cstheme="majorHAnsi"/>
          <w:color w:val="auto"/>
        </w:rPr>
        <w:t>CONTRACTOR PROJECT MANAGEMENT PLAN</w:t>
      </w:r>
      <w:bookmarkEnd w:id="114"/>
      <w:bookmarkEnd w:id="115"/>
      <w:bookmarkEnd w:id="116"/>
      <w:bookmarkEnd w:id="117"/>
      <w:bookmarkEnd w:id="118"/>
      <w:bookmarkEnd w:id="119"/>
      <w:bookmarkEnd w:id="120"/>
    </w:p>
    <w:p w14:paraId="628BDBA7"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deliver a Contractor Project Management Plan (CPMP) that lays out the Contractor’s approach, timeline and tools to be used in execution of the contract.  The CPMP should take the form of both a narrative and graphic format that displays the schedule, milestones, risks and resource support.  The CPMP shall also include how the Contractor shall coordinate and execute planned, routine, and ad hoc data collection reporting requests as identified within the PWS.  The initial baseline CPMP shall be concurred upon and updated in accordance with Section B of the contract.  The Contractor shall update and maintain the VA PM approved CPMP throughout the PoP. </w:t>
      </w:r>
    </w:p>
    <w:p w14:paraId="2A768995" w14:textId="77777777" w:rsidR="00EE6DBA" w:rsidRPr="00DC25CC" w:rsidRDefault="00EE6DBA" w:rsidP="00EE6DBA">
      <w:pPr>
        <w:pStyle w:val="NoSpacing"/>
        <w:rPr>
          <w:rFonts w:asciiTheme="majorHAnsi" w:hAnsiTheme="majorHAnsi" w:cstheme="majorHAnsi"/>
          <w:sz w:val="24"/>
          <w:szCs w:val="24"/>
        </w:rPr>
      </w:pPr>
    </w:p>
    <w:p w14:paraId="2088F2E5"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b/>
          <w:sz w:val="24"/>
          <w:szCs w:val="24"/>
        </w:rPr>
        <w:t>Deliverable</w:t>
      </w:r>
      <w:r w:rsidRPr="00DC25CC">
        <w:rPr>
          <w:rFonts w:asciiTheme="majorHAnsi" w:hAnsiTheme="majorHAnsi" w:cstheme="majorHAnsi"/>
          <w:sz w:val="24"/>
          <w:szCs w:val="24"/>
        </w:rPr>
        <w:t xml:space="preserve">:  </w:t>
      </w:r>
    </w:p>
    <w:p w14:paraId="40DB05E5" w14:textId="77777777" w:rsidR="00EE6DBA" w:rsidRPr="00DC25CC" w:rsidRDefault="00EE6DBA" w:rsidP="00EE6DBA">
      <w:pPr>
        <w:pStyle w:val="ListParagraph"/>
        <w:numPr>
          <w:ilvl w:val="0"/>
          <w:numId w:val="7"/>
        </w:numPr>
        <w:autoSpaceDE w:val="0"/>
        <w:autoSpaceDN w:val="0"/>
        <w:spacing w:before="120" w:after="60" w:line="240" w:lineRule="auto"/>
        <w:ind w:left="1080"/>
        <w:rPr>
          <w:rFonts w:asciiTheme="majorHAnsi" w:eastAsia="Calibri" w:hAnsiTheme="majorHAnsi" w:cstheme="majorHAnsi"/>
          <w:sz w:val="24"/>
          <w:szCs w:val="24"/>
        </w:rPr>
      </w:pPr>
      <w:r w:rsidRPr="00DC25CC">
        <w:rPr>
          <w:rFonts w:asciiTheme="majorHAnsi" w:hAnsiTheme="majorHAnsi" w:cstheme="majorHAnsi"/>
          <w:sz w:val="24"/>
          <w:szCs w:val="24"/>
        </w:rPr>
        <w:t>Contractor Project Management Plan</w:t>
      </w:r>
    </w:p>
    <w:p w14:paraId="2D7DFFB4" w14:textId="77777777" w:rsidR="00EE6DBA" w:rsidRPr="00DC25CC" w:rsidRDefault="00EE6DBA" w:rsidP="00EE6DBA">
      <w:pPr>
        <w:pStyle w:val="NoSpacing"/>
        <w:rPr>
          <w:rFonts w:asciiTheme="majorHAnsi" w:eastAsia="Calibri" w:hAnsiTheme="majorHAnsi" w:cstheme="majorHAnsi"/>
          <w:sz w:val="24"/>
          <w:szCs w:val="24"/>
        </w:rPr>
      </w:pPr>
    </w:p>
    <w:p w14:paraId="55C76A3D"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121" w:name="_Toc2259153"/>
      <w:bookmarkStart w:id="122" w:name="_Ref259633002"/>
      <w:bookmarkStart w:id="123" w:name="_Toc222810276"/>
      <w:bookmarkStart w:id="124" w:name="_Toc223087914"/>
      <w:bookmarkStart w:id="125" w:name="_Toc223089102"/>
      <w:bookmarkStart w:id="126" w:name="_Toc223443804"/>
      <w:bookmarkStart w:id="127" w:name="_Toc223591016"/>
      <w:r w:rsidRPr="00DC25CC">
        <w:rPr>
          <w:rFonts w:cstheme="majorHAnsi"/>
          <w:color w:val="auto"/>
        </w:rPr>
        <w:t>REPORTING REQUIREMENTS</w:t>
      </w:r>
      <w:bookmarkEnd w:id="121"/>
      <w:bookmarkEnd w:id="122"/>
      <w:bookmarkEnd w:id="123"/>
      <w:bookmarkEnd w:id="124"/>
      <w:bookmarkEnd w:id="125"/>
      <w:bookmarkEnd w:id="126"/>
      <w:bookmarkEnd w:id="127"/>
    </w:p>
    <w:p w14:paraId="5E439BCC" w14:textId="77777777" w:rsidR="00EE6DBA" w:rsidRPr="00DC25CC" w:rsidRDefault="00EE6DBA" w:rsidP="00EE6DBA">
      <w:pPr>
        <w:pStyle w:val="NoSpacing"/>
        <w:spacing w:before="240"/>
        <w:rPr>
          <w:rFonts w:asciiTheme="majorHAnsi" w:hAnsiTheme="majorHAnsi" w:cstheme="majorHAnsi"/>
          <w:sz w:val="24"/>
          <w:szCs w:val="24"/>
        </w:rPr>
      </w:pPr>
      <w:r w:rsidRPr="00DC25CC">
        <w:rPr>
          <w:rFonts w:asciiTheme="majorHAnsi" w:hAnsiTheme="majorHAnsi" w:cstheme="majorHAnsi"/>
          <w:sz w:val="24"/>
          <w:szCs w:val="24"/>
        </w:rPr>
        <w:t xml:space="preserve">The Contractor shall provide the COR with </w:t>
      </w:r>
      <w:r w:rsidRPr="00DC25CC">
        <w:rPr>
          <w:rStyle w:val="Emphasis"/>
          <w:rFonts w:asciiTheme="majorHAnsi" w:hAnsiTheme="majorHAnsi" w:cstheme="majorHAnsi"/>
          <w:b w:val="0"/>
          <w:i w:val="0"/>
          <w:color w:val="auto"/>
          <w:sz w:val="24"/>
          <w:szCs w:val="24"/>
        </w:rPr>
        <w:t>Monthly</w:t>
      </w:r>
      <w:r w:rsidRPr="00DC25CC">
        <w:rPr>
          <w:rStyle w:val="Emphasis"/>
          <w:rFonts w:asciiTheme="majorHAnsi" w:hAnsiTheme="majorHAnsi" w:cstheme="majorHAnsi"/>
          <w:color w:val="auto"/>
          <w:sz w:val="24"/>
          <w:szCs w:val="24"/>
        </w:rPr>
        <w:t xml:space="preserve"> </w:t>
      </w:r>
      <w:r w:rsidRPr="00DC25CC">
        <w:rPr>
          <w:rFonts w:asciiTheme="majorHAnsi" w:hAnsiTheme="majorHAnsi" w:cstheme="majorHAnsi"/>
          <w:sz w:val="24"/>
          <w:szCs w:val="24"/>
        </w:rPr>
        <w:t xml:space="preserve">Progress Reports in electronic form in Microsoft Word format.  The report shall include detailed instructions/explanations for each required data element, to ensure that data is accurate and consistent.  These reports shall reflect data as of the last day of the preceding </w:t>
      </w:r>
      <w:r w:rsidRPr="00DC25CC">
        <w:rPr>
          <w:rStyle w:val="Emphasis"/>
          <w:rFonts w:asciiTheme="majorHAnsi" w:hAnsiTheme="majorHAnsi" w:cstheme="majorHAnsi"/>
          <w:b w:val="0"/>
          <w:i w:val="0"/>
          <w:color w:val="auto"/>
          <w:sz w:val="24"/>
          <w:szCs w:val="24"/>
        </w:rPr>
        <w:t>Month</w:t>
      </w:r>
      <w:r w:rsidRPr="00DC25CC">
        <w:rPr>
          <w:rFonts w:asciiTheme="majorHAnsi" w:hAnsiTheme="majorHAnsi" w:cstheme="majorHAnsi"/>
          <w:sz w:val="24"/>
          <w:szCs w:val="24"/>
        </w:rPr>
        <w:t>.</w:t>
      </w:r>
    </w:p>
    <w:p w14:paraId="62BCC1B1" w14:textId="77777777" w:rsidR="00EE6DBA" w:rsidRPr="00DC25CC" w:rsidRDefault="00EE6DBA" w:rsidP="00EE6DBA">
      <w:pPr>
        <w:pStyle w:val="NoSpacing"/>
        <w:rPr>
          <w:rFonts w:asciiTheme="majorHAnsi" w:hAnsiTheme="majorHAnsi" w:cstheme="majorHAnsi"/>
          <w:sz w:val="24"/>
          <w:szCs w:val="24"/>
        </w:rPr>
      </w:pPr>
    </w:p>
    <w:p w14:paraId="7E5F824E"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w:t>
      </w:r>
      <w:r w:rsidRPr="00DC25CC">
        <w:rPr>
          <w:rStyle w:val="Emphasis"/>
          <w:rFonts w:asciiTheme="majorHAnsi" w:hAnsiTheme="majorHAnsi" w:cstheme="majorHAnsi"/>
          <w:b w:val="0"/>
          <w:i w:val="0"/>
          <w:color w:val="auto"/>
          <w:sz w:val="24"/>
          <w:szCs w:val="24"/>
        </w:rPr>
        <w:t>Monthly</w:t>
      </w:r>
      <w:r w:rsidRPr="00DC25CC">
        <w:rPr>
          <w:rStyle w:val="Emphasis"/>
          <w:rFonts w:asciiTheme="majorHAnsi" w:hAnsiTheme="majorHAnsi" w:cstheme="majorHAnsi"/>
          <w:color w:val="auto"/>
          <w:sz w:val="24"/>
          <w:szCs w:val="24"/>
        </w:rPr>
        <w:t xml:space="preserve"> </w:t>
      </w:r>
      <w:r w:rsidRPr="00DC25CC">
        <w:rPr>
          <w:rFonts w:asciiTheme="majorHAnsi" w:hAnsiTheme="majorHAnsi" w:cstheme="majorHAnsi"/>
          <w:sz w:val="24"/>
          <w:szCs w:val="24"/>
        </w:rPr>
        <w:t xml:space="preserve">Progress Reports shall cover all work completed during the reporting period and work planned for the subsequent reporting period.  The report shall also </w:t>
      </w:r>
      <w:r w:rsidRPr="00DC25CC">
        <w:rPr>
          <w:rFonts w:asciiTheme="majorHAnsi" w:hAnsiTheme="majorHAnsi" w:cstheme="majorHAnsi"/>
          <w:sz w:val="24"/>
          <w:szCs w:val="24"/>
        </w:rPr>
        <w:lastRenderedPageBreak/>
        <w:t>identify any problems that arose and a description of how the problems were resolved.  If problems have not been completely resolved, the Contractor shall provide an explanation including their plan and timeframe for resolving the issue.  The Contractor shall monitor performance against the CPMP and report any deviations.  It is expected that the Contractor will keep in communication with VA accordingly so that issues that arise are transparent to both parties to prevent escalation of outstanding issues.</w:t>
      </w:r>
    </w:p>
    <w:p w14:paraId="5907ECAB" w14:textId="77777777" w:rsidR="00EE6DBA" w:rsidRPr="00DC25CC" w:rsidRDefault="00EE6DBA" w:rsidP="00EE6DBA">
      <w:pPr>
        <w:pStyle w:val="NoSpacing"/>
        <w:rPr>
          <w:rFonts w:asciiTheme="majorHAnsi" w:hAnsiTheme="majorHAnsi" w:cstheme="majorHAnsi"/>
          <w:strike/>
          <w:sz w:val="24"/>
          <w:szCs w:val="24"/>
        </w:rPr>
      </w:pPr>
    </w:p>
    <w:p w14:paraId="200F4B2B" w14:textId="77777777" w:rsidR="00EE6DBA" w:rsidRPr="00DC25CC" w:rsidRDefault="00EE6DBA" w:rsidP="00EE6DBA">
      <w:pPr>
        <w:pStyle w:val="NoSpacing"/>
        <w:rPr>
          <w:rFonts w:asciiTheme="majorHAnsi" w:hAnsiTheme="majorHAnsi" w:cstheme="majorHAnsi"/>
          <w:b/>
          <w:sz w:val="24"/>
          <w:szCs w:val="24"/>
        </w:rPr>
      </w:pPr>
      <w:r w:rsidRPr="00DC25CC">
        <w:rPr>
          <w:rFonts w:asciiTheme="majorHAnsi" w:hAnsiTheme="majorHAnsi" w:cstheme="majorHAnsi"/>
          <w:b/>
          <w:sz w:val="24"/>
          <w:szCs w:val="24"/>
        </w:rPr>
        <w:t xml:space="preserve">Deliverable:  </w:t>
      </w:r>
    </w:p>
    <w:p w14:paraId="34FD9815" w14:textId="6E762FE3" w:rsidR="00EE6DBA" w:rsidRPr="00DC25CC" w:rsidRDefault="00EE6DBA" w:rsidP="000943F9">
      <w:pPr>
        <w:pStyle w:val="ListParagraph"/>
        <w:numPr>
          <w:ilvl w:val="0"/>
          <w:numId w:val="58"/>
        </w:numPr>
        <w:spacing w:before="120" w:after="60" w:line="240" w:lineRule="auto"/>
        <w:ind w:left="1080"/>
        <w:jc w:val="both"/>
        <w:rPr>
          <w:rFonts w:asciiTheme="majorHAnsi" w:hAnsiTheme="majorHAnsi" w:cstheme="majorHAnsi"/>
          <w:sz w:val="24"/>
          <w:szCs w:val="24"/>
        </w:rPr>
      </w:pPr>
      <w:r w:rsidRPr="00DC25CC">
        <w:rPr>
          <w:rStyle w:val="Emphasis"/>
          <w:rFonts w:asciiTheme="majorHAnsi" w:hAnsiTheme="majorHAnsi" w:cstheme="majorHAnsi"/>
          <w:b w:val="0"/>
          <w:i w:val="0"/>
          <w:color w:val="auto"/>
          <w:sz w:val="24"/>
          <w:szCs w:val="24"/>
        </w:rPr>
        <w:t>Monthly</w:t>
      </w:r>
      <w:r w:rsidRPr="00DC25CC">
        <w:rPr>
          <w:rStyle w:val="Emphasis"/>
          <w:rFonts w:asciiTheme="majorHAnsi" w:hAnsiTheme="majorHAnsi" w:cstheme="majorHAnsi"/>
          <w:color w:val="auto"/>
          <w:sz w:val="24"/>
          <w:szCs w:val="24"/>
        </w:rPr>
        <w:t xml:space="preserve"> </w:t>
      </w:r>
      <w:r w:rsidRPr="00DC25CC">
        <w:rPr>
          <w:rFonts w:asciiTheme="majorHAnsi" w:hAnsiTheme="majorHAnsi" w:cstheme="majorHAnsi"/>
          <w:sz w:val="24"/>
          <w:szCs w:val="24"/>
        </w:rPr>
        <w:t>Progress Report</w:t>
      </w:r>
    </w:p>
    <w:p w14:paraId="09036BF7" w14:textId="6A8E6676" w:rsidR="00EE6DBA" w:rsidRPr="00DC25CC" w:rsidRDefault="00EE6DBA" w:rsidP="003515B7">
      <w:pPr>
        <w:pStyle w:val="Heading2"/>
        <w:keepLines w:val="0"/>
        <w:numPr>
          <w:ilvl w:val="1"/>
          <w:numId w:val="5"/>
        </w:numPr>
        <w:spacing w:before="240" w:line="240" w:lineRule="auto"/>
        <w:ind w:left="1080" w:hanging="720"/>
        <w:rPr>
          <w:rFonts w:cstheme="majorHAnsi"/>
          <w:sz w:val="24"/>
          <w:szCs w:val="24"/>
        </w:rPr>
      </w:pPr>
      <w:bookmarkStart w:id="128" w:name="_Toc2259154"/>
      <w:bookmarkStart w:id="129" w:name="_Toc222810277"/>
      <w:bookmarkStart w:id="130" w:name="_Toc223087915"/>
      <w:bookmarkStart w:id="131" w:name="_Toc223089103"/>
      <w:bookmarkStart w:id="132" w:name="_Toc223443805"/>
      <w:bookmarkStart w:id="133" w:name="_Toc223591017"/>
      <w:r w:rsidRPr="00DC25CC">
        <w:rPr>
          <w:rFonts w:cstheme="majorHAnsi"/>
          <w:sz w:val="24"/>
          <w:szCs w:val="24"/>
        </w:rPr>
        <w:t>NTP PACS UPGRADE</w:t>
      </w:r>
      <w:bookmarkEnd w:id="128"/>
      <w:bookmarkEnd w:id="129"/>
      <w:bookmarkEnd w:id="130"/>
      <w:bookmarkEnd w:id="131"/>
      <w:bookmarkEnd w:id="132"/>
      <w:bookmarkEnd w:id="133"/>
    </w:p>
    <w:p w14:paraId="6351886B" w14:textId="77777777" w:rsidR="00EE6DBA" w:rsidRPr="00DC25CC"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upgrade the NTP PACS from IntelePACS version 4.9 and migrate all NTP PACS specific applications to version 5.7 or newer.  The legacy NTP PACS must remain in continuous 24x7 operation throughout every stage of this upgrade.  </w:t>
      </w:r>
    </w:p>
    <w:p w14:paraId="49EB58B9" w14:textId="77777777" w:rsidR="00EE6DBA" w:rsidRPr="00DC25CC"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p>
    <w:p w14:paraId="64B7819A" w14:textId="77777777" w:rsidR="00EE6DBA" w:rsidRPr="00DC25CC" w:rsidRDefault="00EE6DBA" w:rsidP="00EE6DBA">
      <w:pPr>
        <w:rPr>
          <w:rFonts w:asciiTheme="majorHAnsi" w:hAnsiTheme="majorHAnsi" w:cstheme="majorHAnsi"/>
          <w:sz w:val="24"/>
          <w:szCs w:val="24"/>
        </w:rPr>
      </w:pPr>
      <w:bookmarkStart w:id="134" w:name="_Hlk2256501"/>
      <w:r w:rsidRPr="00DC25CC">
        <w:rPr>
          <w:rFonts w:asciiTheme="majorHAnsi" w:hAnsiTheme="majorHAnsi" w:cstheme="majorHAnsi"/>
          <w:sz w:val="24"/>
          <w:szCs w:val="24"/>
        </w:rPr>
        <w:t>The Contractor shall perform a review to identify functionality gaps between the current NTP IntelePACS deployment and IntelePACS version 5.7.</w:t>
      </w:r>
    </w:p>
    <w:p w14:paraId="6EF3ED53"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 xml:space="preserve">The Contractor shall provide an Identified Applications Report which shall include a list of each identified application with a 4.9 to 5.7 migration dependency and timeline to remediate. </w:t>
      </w:r>
    </w:p>
    <w:p w14:paraId="1EE47713"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The Contractor shall provide a project plan that outlines upgrade milestones throughout the course of the project.</w:t>
      </w:r>
    </w:p>
    <w:p w14:paraId="3DB8D95D"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Per VAEC requirements, the Contractor shall complete the following tasks:</w:t>
      </w:r>
    </w:p>
    <w:p w14:paraId="777786DE" w14:textId="77777777" w:rsidR="00EE6DBA" w:rsidRPr="00DC25CC" w:rsidRDefault="00EE6DBA" w:rsidP="00EE6DBA">
      <w:pPr>
        <w:pStyle w:val="ListParagraph"/>
        <w:numPr>
          <w:ilvl w:val="0"/>
          <w:numId w:val="67"/>
        </w:numPr>
        <w:spacing w:before="120"/>
        <w:rPr>
          <w:rFonts w:asciiTheme="majorHAnsi" w:hAnsiTheme="majorHAnsi" w:cstheme="majorHAnsi"/>
          <w:sz w:val="24"/>
          <w:szCs w:val="24"/>
        </w:rPr>
      </w:pPr>
      <w:r w:rsidRPr="00DC25CC">
        <w:rPr>
          <w:rFonts w:asciiTheme="majorHAnsi" w:hAnsiTheme="majorHAnsi" w:cstheme="majorHAnsi"/>
          <w:sz w:val="24"/>
          <w:szCs w:val="24"/>
        </w:rPr>
        <w:t>Develop and maintain the solution architecture aligned with the VAEC Technical Reference Architecture as well as the One-VA Enterprise Architecture.  The Contractor shall design the VAEC hosted solution and address VA identified cloud-readiness gaps.</w:t>
      </w:r>
    </w:p>
    <w:p w14:paraId="3F7DFACB" w14:textId="77777777" w:rsidR="00EE6DBA" w:rsidRPr="00DC25CC" w:rsidRDefault="00EE6DBA" w:rsidP="00EE6DBA">
      <w:pPr>
        <w:pStyle w:val="ListParagraph"/>
        <w:numPr>
          <w:ilvl w:val="0"/>
          <w:numId w:val="67"/>
        </w:numPr>
        <w:spacing w:before="120"/>
        <w:rPr>
          <w:rFonts w:asciiTheme="majorHAnsi" w:hAnsiTheme="majorHAnsi" w:cstheme="majorHAnsi"/>
          <w:sz w:val="24"/>
          <w:szCs w:val="24"/>
        </w:rPr>
      </w:pPr>
      <w:r w:rsidRPr="00DC25CC">
        <w:rPr>
          <w:rFonts w:asciiTheme="majorHAnsi" w:hAnsiTheme="majorHAnsi" w:cstheme="majorHAnsi"/>
          <w:sz w:val="24"/>
          <w:szCs w:val="24"/>
        </w:rPr>
        <w:t xml:space="preserve">Develop, maintain, and execute the VAEC Implementation Plan that defines the implementation approach, processes and activities (prior to, during, and after), test strategy, setup and configuration procedure, inventory of IT assets, implementation checklist, risk assessment, key dependencies, and schedule. </w:t>
      </w:r>
    </w:p>
    <w:p w14:paraId="5F0B193B" w14:textId="77777777" w:rsidR="00EE6DBA" w:rsidRPr="00DC25CC" w:rsidRDefault="00EE6DBA" w:rsidP="00EE6DBA">
      <w:pPr>
        <w:pStyle w:val="ListParagraph"/>
        <w:numPr>
          <w:ilvl w:val="0"/>
          <w:numId w:val="67"/>
        </w:numPr>
        <w:spacing w:before="120"/>
        <w:rPr>
          <w:rFonts w:asciiTheme="majorHAnsi" w:hAnsiTheme="majorHAnsi" w:cstheme="majorHAnsi"/>
          <w:sz w:val="24"/>
          <w:szCs w:val="24"/>
        </w:rPr>
      </w:pPr>
      <w:r w:rsidRPr="00DC25CC">
        <w:rPr>
          <w:rFonts w:asciiTheme="majorHAnsi" w:hAnsiTheme="majorHAnsi" w:cstheme="majorHAnsi"/>
          <w:sz w:val="24"/>
          <w:szCs w:val="24"/>
        </w:rPr>
        <w:t>Develop and update project’s VIP Deployment and Installation, Back-out, and Rollback Plan that describes the installation, back-out, and rollback approach, processes and activities, dependencies, and schedule. The plan shall also include the provisioning and installation procedures for VAEC resources.</w:t>
      </w:r>
    </w:p>
    <w:p w14:paraId="47D3E452" w14:textId="77777777" w:rsidR="00EE6DBA" w:rsidRPr="00DC25CC" w:rsidRDefault="00EE6DBA" w:rsidP="00EE6DBA">
      <w:pPr>
        <w:pStyle w:val="ListParagraph"/>
        <w:numPr>
          <w:ilvl w:val="0"/>
          <w:numId w:val="67"/>
        </w:numPr>
        <w:spacing w:before="120"/>
        <w:rPr>
          <w:rFonts w:asciiTheme="majorHAnsi" w:hAnsiTheme="majorHAnsi" w:cstheme="majorHAnsi"/>
          <w:sz w:val="24"/>
          <w:szCs w:val="24"/>
        </w:rPr>
      </w:pPr>
      <w:r w:rsidRPr="00DC25CC">
        <w:rPr>
          <w:rFonts w:asciiTheme="majorHAnsi" w:hAnsiTheme="majorHAnsi" w:cstheme="majorHAnsi"/>
          <w:sz w:val="24"/>
          <w:szCs w:val="24"/>
        </w:rPr>
        <w:t>Determine cloud capacity and workload requirements. VA shall review and approve cloud capacity requirements and provide the VAEC cloud capacity for the solution as GFE.</w:t>
      </w:r>
    </w:p>
    <w:p w14:paraId="26EAE93E" w14:textId="77777777" w:rsidR="00EE6DBA" w:rsidRPr="00DC25CC" w:rsidRDefault="00EE6DBA" w:rsidP="00EE6DBA">
      <w:pPr>
        <w:pStyle w:val="NoSpacing"/>
        <w:rPr>
          <w:rFonts w:asciiTheme="majorHAnsi" w:hAnsiTheme="majorHAnsi" w:cstheme="majorHAnsi"/>
          <w:b/>
          <w:sz w:val="24"/>
          <w:szCs w:val="24"/>
        </w:rPr>
      </w:pPr>
      <w:r w:rsidRPr="00DC25CC">
        <w:rPr>
          <w:rFonts w:asciiTheme="majorHAnsi" w:hAnsiTheme="majorHAnsi" w:cstheme="majorHAnsi"/>
          <w:b/>
          <w:sz w:val="24"/>
          <w:szCs w:val="24"/>
        </w:rPr>
        <w:t xml:space="preserve">Deliverables:  </w:t>
      </w:r>
    </w:p>
    <w:p w14:paraId="1D02C5FE" w14:textId="77777777" w:rsidR="00EE6DBA" w:rsidRPr="00DC25CC" w:rsidRDefault="00EE6DBA" w:rsidP="00EE6DBA">
      <w:pPr>
        <w:pStyle w:val="ListParagraph"/>
        <w:numPr>
          <w:ilvl w:val="0"/>
          <w:numId w:val="63"/>
        </w:numPr>
        <w:spacing w:before="120" w:after="60" w:line="240" w:lineRule="auto"/>
        <w:jc w:val="both"/>
        <w:rPr>
          <w:rStyle w:val="Emphasis"/>
          <w:rFonts w:asciiTheme="majorHAnsi" w:hAnsiTheme="majorHAnsi" w:cstheme="majorHAnsi"/>
          <w:b w:val="0"/>
          <w:i w:val="0"/>
          <w:iCs w:val="0"/>
          <w:color w:val="auto"/>
          <w:sz w:val="24"/>
          <w:szCs w:val="24"/>
        </w:rPr>
      </w:pPr>
      <w:r w:rsidRPr="00DC25CC">
        <w:rPr>
          <w:rStyle w:val="Emphasis"/>
          <w:rFonts w:asciiTheme="majorHAnsi" w:hAnsiTheme="majorHAnsi" w:cstheme="majorHAnsi"/>
          <w:b w:val="0"/>
          <w:i w:val="0"/>
          <w:color w:val="auto"/>
          <w:sz w:val="24"/>
          <w:szCs w:val="24"/>
        </w:rPr>
        <w:lastRenderedPageBreak/>
        <w:t xml:space="preserve">Identified Applications Report </w:t>
      </w:r>
    </w:p>
    <w:p w14:paraId="0E726C48" w14:textId="77777777" w:rsidR="00EE6DBA" w:rsidRPr="00DC25CC" w:rsidRDefault="00EE6DBA" w:rsidP="00EE6DBA">
      <w:pPr>
        <w:pStyle w:val="ListParagraph"/>
        <w:numPr>
          <w:ilvl w:val="0"/>
          <w:numId w:val="63"/>
        </w:numPr>
        <w:spacing w:before="120" w:after="60" w:line="240" w:lineRule="auto"/>
        <w:jc w:val="both"/>
        <w:rPr>
          <w:rStyle w:val="Emphasis"/>
          <w:rFonts w:asciiTheme="majorHAnsi" w:hAnsiTheme="majorHAnsi" w:cstheme="majorHAnsi"/>
          <w:b w:val="0"/>
          <w:i w:val="0"/>
          <w:iCs w:val="0"/>
          <w:color w:val="auto"/>
          <w:sz w:val="24"/>
          <w:szCs w:val="24"/>
        </w:rPr>
      </w:pPr>
      <w:r w:rsidRPr="00DC25CC">
        <w:rPr>
          <w:rStyle w:val="Emphasis"/>
          <w:rFonts w:asciiTheme="majorHAnsi" w:hAnsiTheme="majorHAnsi" w:cstheme="majorHAnsi"/>
          <w:b w:val="0"/>
          <w:i w:val="0"/>
          <w:color w:val="auto"/>
          <w:sz w:val="24"/>
          <w:szCs w:val="24"/>
        </w:rPr>
        <w:t>Overall Project Plan</w:t>
      </w:r>
    </w:p>
    <w:p w14:paraId="56B0B2D0" w14:textId="77777777" w:rsidR="00EE6DBA" w:rsidRPr="00DC25CC" w:rsidRDefault="00EE6DBA" w:rsidP="00EE6DBA">
      <w:pPr>
        <w:pStyle w:val="ListParagraph"/>
        <w:numPr>
          <w:ilvl w:val="0"/>
          <w:numId w:val="63"/>
        </w:numPr>
        <w:spacing w:before="120" w:after="60" w:line="240" w:lineRule="auto"/>
        <w:jc w:val="both"/>
        <w:rPr>
          <w:rStyle w:val="Emphasis"/>
          <w:rFonts w:asciiTheme="majorHAnsi" w:hAnsiTheme="majorHAnsi" w:cstheme="majorHAnsi"/>
          <w:b w:val="0"/>
          <w:i w:val="0"/>
          <w:iCs w:val="0"/>
          <w:color w:val="auto"/>
          <w:sz w:val="24"/>
          <w:szCs w:val="24"/>
        </w:rPr>
      </w:pPr>
      <w:r w:rsidRPr="00DC25CC">
        <w:rPr>
          <w:rStyle w:val="Emphasis"/>
          <w:rFonts w:asciiTheme="majorHAnsi" w:hAnsiTheme="majorHAnsi" w:cstheme="majorHAnsi"/>
          <w:b w:val="0"/>
          <w:i w:val="0"/>
          <w:color w:val="auto"/>
          <w:sz w:val="24"/>
          <w:szCs w:val="24"/>
        </w:rPr>
        <w:t>VAEC Solution Design</w:t>
      </w:r>
    </w:p>
    <w:p w14:paraId="53C8B94B" w14:textId="77777777" w:rsidR="00EE6DBA" w:rsidRPr="00DC25CC" w:rsidRDefault="00EE6DBA" w:rsidP="00EE6DBA">
      <w:pPr>
        <w:pStyle w:val="ListParagraph"/>
        <w:numPr>
          <w:ilvl w:val="0"/>
          <w:numId w:val="63"/>
        </w:numPr>
        <w:spacing w:before="120" w:after="60" w:line="240" w:lineRule="auto"/>
        <w:jc w:val="both"/>
        <w:rPr>
          <w:rStyle w:val="Emphasis"/>
          <w:rFonts w:asciiTheme="majorHAnsi" w:hAnsiTheme="majorHAnsi" w:cstheme="majorHAnsi"/>
          <w:b w:val="0"/>
          <w:i w:val="0"/>
          <w:iCs w:val="0"/>
          <w:color w:val="auto"/>
          <w:sz w:val="24"/>
          <w:szCs w:val="24"/>
        </w:rPr>
      </w:pPr>
      <w:r w:rsidRPr="00DC25CC">
        <w:rPr>
          <w:rStyle w:val="Emphasis"/>
          <w:rFonts w:asciiTheme="majorHAnsi" w:hAnsiTheme="majorHAnsi" w:cstheme="majorHAnsi"/>
          <w:b w:val="0"/>
          <w:i w:val="0"/>
          <w:color w:val="auto"/>
          <w:sz w:val="24"/>
          <w:szCs w:val="24"/>
        </w:rPr>
        <w:t>VAEC Implementation Plan</w:t>
      </w:r>
    </w:p>
    <w:p w14:paraId="56794305" w14:textId="77777777" w:rsidR="00EE6DBA" w:rsidRPr="00DC25CC" w:rsidRDefault="00EE6DBA" w:rsidP="00EE6DBA">
      <w:pPr>
        <w:pStyle w:val="Heading2"/>
        <w:keepLines w:val="0"/>
        <w:numPr>
          <w:ilvl w:val="1"/>
          <w:numId w:val="5"/>
        </w:numPr>
        <w:spacing w:before="240" w:line="240" w:lineRule="auto"/>
        <w:ind w:left="1080" w:hanging="720"/>
        <w:rPr>
          <w:rFonts w:cstheme="majorHAnsi"/>
          <w:i/>
          <w:sz w:val="24"/>
          <w:szCs w:val="24"/>
        </w:rPr>
      </w:pPr>
      <w:bookmarkStart w:id="135" w:name="_Toc223087916"/>
      <w:bookmarkStart w:id="136" w:name="_Toc223089104"/>
      <w:bookmarkStart w:id="137" w:name="_Toc223443806"/>
      <w:bookmarkStart w:id="138" w:name="_Toc223591018"/>
      <w:bookmarkEnd w:id="134"/>
      <w:r w:rsidRPr="00DC25CC">
        <w:rPr>
          <w:rFonts w:cstheme="majorHAnsi"/>
          <w:sz w:val="24"/>
          <w:szCs w:val="24"/>
        </w:rPr>
        <w:t>AUTHORITY TO OPERATE</w:t>
      </w:r>
      <w:bookmarkEnd w:id="135"/>
      <w:bookmarkEnd w:id="136"/>
      <w:bookmarkEnd w:id="137"/>
      <w:bookmarkEnd w:id="138"/>
    </w:p>
    <w:p w14:paraId="5B5F7B60" w14:textId="4717F8A6" w:rsidR="00EE6DBA" w:rsidRDefault="00EE6DBA" w:rsidP="000943F9">
      <w:pPr>
        <w:tabs>
          <w:tab w:val="left" w:pos="-720"/>
          <w:tab w:val="left" w:pos="270"/>
          <w:tab w:val="left" w:pos="720"/>
          <w:tab w:val="left" w:pos="1080"/>
        </w:tabs>
        <w:suppressAutoHyphens/>
        <w:ind w:left="360"/>
        <w:rPr>
          <w:rFonts w:asciiTheme="majorHAnsi" w:hAnsiTheme="majorHAnsi" w:cstheme="majorHAnsi"/>
          <w:sz w:val="24"/>
          <w:szCs w:val="24"/>
        </w:rPr>
      </w:pPr>
      <w:r w:rsidRPr="00DC25CC">
        <w:rPr>
          <w:rFonts w:asciiTheme="majorHAnsi" w:hAnsiTheme="majorHAnsi" w:cstheme="majorHAnsi"/>
          <w:sz w:val="24"/>
          <w:szCs w:val="24"/>
        </w:rPr>
        <w:t xml:space="preserve">The Contractor shall develop necessary artifacts to obtain a VA authority to operate (ATO) for the solution and complete VA Assessment and Authorization (A&amp;A) process.  After ATO is achieved, the Contractor shall update and maintain the A&amp;A documentation as required to ensure continued compliance. The Contractor shall monitor, track, and respond to Plan of Action and Milestones (POAM). The Contractor shall provide input to update the VAEC ATO, as needed. Once the IntelePACS upgrade is complete, the Contractor shall provide ongoing system maintenance and support to include all required security and application updates/upgrades/patches, and ongoing ATO sustainment.  </w:t>
      </w:r>
    </w:p>
    <w:p w14:paraId="7B3723A7" w14:textId="7C596AA7" w:rsidR="00E27FF9" w:rsidRDefault="00E27FF9" w:rsidP="000943F9">
      <w:pPr>
        <w:tabs>
          <w:tab w:val="left" w:pos="-720"/>
          <w:tab w:val="left" w:pos="270"/>
          <w:tab w:val="left" w:pos="720"/>
          <w:tab w:val="left" w:pos="1080"/>
        </w:tabs>
        <w:suppressAutoHyphens/>
        <w:ind w:left="360"/>
        <w:rPr>
          <w:rFonts w:asciiTheme="majorHAnsi" w:hAnsiTheme="majorHAnsi" w:cstheme="majorHAnsi"/>
          <w:sz w:val="24"/>
          <w:szCs w:val="24"/>
        </w:rPr>
      </w:pPr>
      <w:r>
        <w:rPr>
          <w:rFonts w:asciiTheme="majorHAnsi" w:hAnsiTheme="majorHAnsi" w:cstheme="majorHAnsi"/>
          <w:sz w:val="24"/>
          <w:szCs w:val="24"/>
        </w:rPr>
        <w:t>Artifacts shall include:</w:t>
      </w:r>
    </w:p>
    <w:p w14:paraId="74094FA8" w14:textId="577A5E23"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VA Directive 6550 Appendix A</w:t>
      </w:r>
    </w:p>
    <w:p w14:paraId="2441E555"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Manufacturer Disclosure Statement for Medical Device Security</w:t>
      </w:r>
    </w:p>
    <w:p w14:paraId="0F07A6C1"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Software Bill of Materials</w:t>
      </w:r>
    </w:p>
    <w:p w14:paraId="3394E86C"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Software and Hardware Inventory</w:t>
      </w:r>
    </w:p>
    <w:p w14:paraId="72A53473"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Ports, Protocols, Services Listing</w:t>
      </w:r>
    </w:p>
    <w:p w14:paraId="46DA08FA"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 xml:space="preserve">System Architecture </w:t>
      </w:r>
    </w:p>
    <w:p w14:paraId="3597398F"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System Security Plan</w:t>
      </w:r>
    </w:p>
    <w:p w14:paraId="0587FB85" w14:textId="77777777" w:rsidR="00E27FF9" w:rsidRPr="00DC25CC" w:rsidRDefault="00E27FF9" w:rsidP="00FF023D">
      <w:pPr>
        <w:pStyle w:val="ListParagraph"/>
        <w:numPr>
          <w:ilvl w:val="0"/>
          <w:numId w:val="84"/>
        </w:numPr>
        <w:tabs>
          <w:tab w:val="left" w:pos="-720"/>
          <w:tab w:val="left" w:pos="270"/>
          <w:tab w:val="left" w:pos="720"/>
          <w:tab w:val="left" w:pos="1080"/>
        </w:tabs>
        <w:suppressAutoHyphens/>
        <w:spacing w:before="120" w:after="60" w:line="240" w:lineRule="auto"/>
        <w:ind w:firstLine="180"/>
        <w:rPr>
          <w:rFonts w:asciiTheme="majorHAnsi" w:hAnsiTheme="majorHAnsi" w:cstheme="majorHAnsi"/>
          <w:sz w:val="24"/>
          <w:szCs w:val="24"/>
        </w:rPr>
      </w:pPr>
      <w:r w:rsidRPr="00DC25CC">
        <w:rPr>
          <w:rFonts w:asciiTheme="majorHAnsi" w:hAnsiTheme="majorHAnsi" w:cstheme="majorHAnsi"/>
          <w:sz w:val="24"/>
          <w:szCs w:val="24"/>
        </w:rPr>
        <w:t>Additional ATO artifacts per Assessment and Authorization requirements</w:t>
      </w:r>
    </w:p>
    <w:p w14:paraId="588ED50E" w14:textId="4CC8C541" w:rsidR="00E27FF9" w:rsidRPr="00DC25CC" w:rsidRDefault="00E27FF9" w:rsidP="000943F9">
      <w:pPr>
        <w:tabs>
          <w:tab w:val="left" w:pos="-720"/>
          <w:tab w:val="left" w:pos="270"/>
          <w:tab w:val="left" w:pos="720"/>
          <w:tab w:val="left" w:pos="1080"/>
        </w:tabs>
        <w:suppressAutoHyphens/>
        <w:ind w:left="360"/>
        <w:rPr>
          <w:rFonts w:asciiTheme="majorHAnsi" w:hAnsiTheme="majorHAnsi" w:cstheme="majorHAnsi"/>
          <w:sz w:val="24"/>
          <w:szCs w:val="24"/>
        </w:rPr>
      </w:pPr>
    </w:p>
    <w:p w14:paraId="790CFF7E" w14:textId="77777777" w:rsidR="00EE6DBA" w:rsidRPr="00DC25CC" w:rsidRDefault="00EE6DBA" w:rsidP="00EE6DBA">
      <w:pPr>
        <w:tabs>
          <w:tab w:val="left" w:pos="-720"/>
          <w:tab w:val="left" w:pos="270"/>
          <w:tab w:val="left" w:pos="720"/>
          <w:tab w:val="left" w:pos="1080"/>
        </w:tabs>
        <w:suppressAutoHyphens/>
        <w:rPr>
          <w:rFonts w:asciiTheme="majorHAnsi" w:hAnsiTheme="majorHAnsi" w:cstheme="majorHAnsi"/>
          <w:b/>
          <w:bCs/>
          <w:sz w:val="24"/>
          <w:szCs w:val="24"/>
        </w:rPr>
      </w:pPr>
      <w:r w:rsidRPr="00DC25CC">
        <w:rPr>
          <w:rFonts w:asciiTheme="majorHAnsi" w:hAnsiTheme="majorHAnsi" w:cstheme="majorHAnsi"/>
          <w:b/>
          <w:bCs/>
          <w:sz w:val="24"/>
          <w:szCs w:val="24"/>
        </w:rPr>
        <w:t>Deliverables:</w:t>
      </w:r>
    </w:p>
    <w:p w14:paraId="02B27B04"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Directive 6550 Appendix A</w:t>
      </w:r>
    </w:p>
    <w:p w14:paraId="1425EDD8"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Manufacturer Disclosure Statement for Medical Device Security</w:t>
      </w:r>
    </w:p>
    <w:p w14:paraId="0E224374"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Software Bill of Materials</w:t>
      </w:r>
    </w:p>
    <w:p w14:paraId="5382644C"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Software and Hardware Inventory</w:t>
      </w:r>
    </w:p>
    <w:p w14:paraId="4C4EA96D"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Ports, Protocols, Services Listing</w:t>
      </w:r>
    </w:p>
    <w:p w14:paraId="00C69112"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System Architecture </w:t>
      </w:r>
    </w:p>
    <w:p w14:paraId="5CB8042D" w14:textId="77777777"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System Security Plan</w:t>
      </w:r>
    </w:p>
    <w:p w14:paraId="01EB9422" w14:textId="73F9E425" w:rsidR="00EE6DBA" w:rsidRPr="00DC25CC" w:rsidRDefault="00EE6DBA" w:rsidP="00EA026F">
      <w:pPr>
        <w:pStyle w:val="ListParagraph"/>
        <w:numPr>
          <w:ilvl w:val="0"/>
          <w:numId w:val="8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Additional ATO artifacts per Assessment and Authorization requirements</w:t>
      </w:r>
    </w:p>
    <w:p w14:paraId="6C71272C" w14:textId="6DB21237" w:rsidR="00EE6DBA" w:rsidRPr="00DC25CC" w:rsidRDefault="00EE6DBA" w:rsidP="000943F9">
      <w:pPr>
        <w:pStyle w:val="Heading2"/>
        <w:keepLines w:val="0"/>
        <w:numPr>
          <w:ilvl w:val="1"/>
          <w:numId w:val="5"/>
        </w:numPr>
        <w:spacing w:before="240" w:line="240" w:lineRule="auto"/>
        <w:ind w:left="1080" w:hanging="720"/>
        <w:rPr>
          <w:rFonts w:cstheme="majorHAnsi"/>
          <w:i/>
          <w:sz w:val="24"/>
          <w:szCs w:val="24"/>
        </w:rPr>
      </w:pPr>
      <w:bookmarkStart w:id="139" w:name="_Toc222810279"/>
      <w:bookmarkStart w:id="140" w:name="_Toc223087917"/>
      <w:bookmarkStart w:id="141" w:name="_Toc223089105"/>
      <w:bookmarkStart w:id="142" w:name="_Toc223443807"/>
      <w:bookmarkStart w:id="143" w:name="_Toc223591019"/>
      <w:r w:rsidRPr="00DC25CC">
        <w:rPr>
          <w:rFonts w:cstheme="majorHAnsi"/>
          <w:sz w:val="24"/>
          <w:szCs w:val="24"/>
        </w:rPr>
        <w:t>Upgraded IntelePACS SERVICE and support</w:t>
      </w:r>
      <w:bookmarkEnd w:id="139"/>
      <w:bookmarkEnd w:id="140"/>
      <w:bookmarkEnd w:id="141"/>
      <w:bookmarkEnd w:id="142"/>
      <w:bookmarkEnd w:id="143"/>
    </w:p>
    <w:p w14:paraId="4BF8C642" w14:textId="77777777" w:rsidR="00EE6DBA" w:rsidRPr="00DC25CC"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 xml:space="preserve">Post upgrade, the Contractor shall furnish all necessary software, software updates, upgrades, and ongoing software development for the NTP PACS.  The Contractor shall provide technical support services required to maintain the NTP PACS and all associated components at a minimum 99.9% uptime.  The Contractor must have Food and Drug Administration (FDA) 510K certification to provide ongoing software updates </w:t>
      </w:r>
      <w:r w:rsidRPr="00DC25CC">
        <w:rPr>
          <w:rFonts w:asciiTheme="majorHAnsi" w:hAnsiTheme="majorHAnsi" w:cstheme="majorHAnsi"/>
          <w:sz w:val="24"/>
          <w:szCs w:val="24"/>
        </w:rPr>
        <w:lastRenderedPageBreak/>
        <w:t xml:space="preserve">and upgrades for IntelePACS.  The Contractor shall also provide all PACS updates and upgrades throughout the period of performance. </w:t>
      </w:r>
    </w:p>
    <w:p w14:paraId="21DAB4CF" w14:textId="77777777" w:rsidR="00EE6DBA" w:rsidRPr="00DC25CC"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p>
    <w:p w14:paraId="5E573314" w14:textId="77777777" w:rsidR="00EE6DBA" w:rsidRPr="00DC25CC"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ongoing HL7 support to ensure interfaces to VA’s EMRs and NTP provided components remain operational and fully validated.</w:t>
      </w:r>
    </w:p>
    <w:p w14:paraId="524F63DA" w14:textId="77777777" w:rsidR="00EE6DBA" w:rsidRPr="00DC25CC" w:rsidRDefault="00EE6DBA" w:rsidP="00EE6DBA">
      <w:pPr>
        <w:tabs>
          <w:tab w:val="left" w:pos="-720"/>
          <w:tab w:val="left" w:pos="270"/>
          <w:tab w:val="left" w:pos="720"/>
          <w:tab w:val="left" w:pos="1080"/>
        </w:tabs>
        <w:suppressAutoHyphens/>
        <w:ind w:left="360"/>
        <w:contextualSpacing/>
        <w:rPr>
          <w:rFonts w:asciiTheme="majorHAnsi" w:hAnsiTheme="majorHAnsi" w:cstheme="majorHAnsi"/>
          <w:sz w:val="24"/>
          <w:szCs w:val="24"/>
        </w:rPr>
      </w:pPr>
    </w:p>
    <w:p w14:paraId="55009F9B" w14:textId="6371CC01" w:rsidR="00EE6DBA" w:rsidRPr="00DC25CC" w:rsidRDefault="00EE6DBA" w:rsidP="000943F9">
      <w:pPr>
        <w:tabs>
          <w:tab w:val="left" w:pos="-720"/>
          <w:tab w:val="left" w:pos="270"/>
          <w:tab w:val="left" w:pos="720"/>
          <w:tab w:val="left" w:pos="108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ongoing DICOM support to existing VA NTP sites for image transmission (store and query/retrieve) troubleshooting/resolution, configuration support for PACS version/Contractor conversions across all NTP sites and DICOM activations for new facilities up to a system capacity of 1.5 million interpreted studies per year.  Support shall include sustainment of IntelePACS interface to VHA electronic medical record via Joint Legacy Viewer or successor technology using CCOW integration, validation of DICOM conformance with image data sets, troubleshooting image transmission and display issues, duplicate study identification, patient data merges, and DICOM indexing of source PACS.</w:t>
      </w:r>
    </w:p>
    <w:p w14:paraId="578E6ACF" w14:textId="09B272E1" w:rsidR="000943F9" w:rsidRPr="00DC25CC" w:rsidRDefault="00EE6DBA" w:rsidP="000943F9">
      <w:pPr>
        <w:pStyle w:val="Heading3"/>
        <w:keepLines w:val="0"/>
        <w:numPr>
          <w:ilvl w:val="2"/>
          <w:numId w:val="5"/>
        </w:numPr>
        <w:spacing w:before="120" w:after="60" w:line="240" w:lineRule="auto"/>
        <w:ind w:left="720" w:hanging="720"/>
        <w:rPr>
          <w:rFonts w:eastAsia="Calibri" w:cstheme="majorHAnsi"/>
          <w:color w:val="auto"/>
        </w:rPr>
      </w:pPr>
      <w:bookmarkStart w:id="144" w:name="_Toc100661492"/>
      <w:bookmarkStart w:id="145" w:name="_Toc222810280"/>
      <w:bookmarkStart w:id="146" w:name="_Toc223087918"/>
      <w:bookmarkStart w:id="147" w:name="_Toc223089106"/>
      <w:bookmarkStart w:id="148" w:name="_Toc223443808"/>
      <w:bookmarkStart w:id="149" w:name="_Toc223591020"/>
      <w:r w:rsidRPr="00DC25CC">
        <w:rPr>
          <w:rFonts w:eastAsia="Calibri" w:cstheme="majorHAnsi"/>
          <w:color w:val="auto"/>
        </w:rPr>
        <w:t>OPERATIONS AND MAINTENANCE</w:t>
      </w:r>
      <w:bookmarkEnd w:id="144"/>
      <w:bookmarkEnd w:id="145"/>
      <w:bookmarkEnd w:id="146"/>
      <w:bookmarkEnd w:id="147"/>
      <w:bookmarkEnd w:id="148"/>
      <w:bookmarkEnd w:id="149"/>
      <w:r w:rsidRPr="00DC25CC">
        <w:rPr>
          <w:rFonts w:eastAsia="Calibri" w:cstheme="majorHAnsi"/>
          <w:color w:val="auto"/>
        </w:rPr>
        <w:t xml:space="preserve"> </w:t>
      </w:r>
    </w:p>
    <w:p w14:paraId="4B4CABCB" w14:textId="77777777" w:rsidR="000943F9" w:rsidRPr="00DC25CC" w:rsidRDefault="000943F9" w:rsidP="000943F9">
      <w:pPr>
        <w:rPr>
          <w:rFonts w:asciiTheme="majorHAnsi" w:hAnsiTheme="majorHAnsi" w:cstheme="majorHAnsi"/>
          <w:sz w:val="24"/>
          <w:szCs w:val="24"/>
        </w:rPr>
      </w:pPr>
    </w:p>
    <w:p w14:paraId="2FBDE29B" w14:textId="576772E5" w:rsidR="00EE6DBA" w:rsidRPr="00DC25CC" w:rsidRDefault="00EE6DBA" w:rsidP="000943F9">
      <w:pPr>
        <w:ind w:left="720"/>
        <w:rPr>
          <w:rFonts w:asciiTheme="majorHAnsi" w:hAnsiTheme="majorHAnsi" w:cstheme="majorHAnsi"/>
          <w:sz w:val="24"/>
          <w:szCs w:val="24"/>
        </w:rPr>
      </w:pPr>
      <w:bookmarkStart w:id="150" w:name="_Toc94016395"/>
      <w:bookmarkStart w:id="151" w:name="_Toc100661493"/>
      <w:r w:rsidRPr="00DC25CC">
        <w:rPr>
          <w:rFonts w:asciiTheme="majorHAnsi" w:hAnsiTheme="majorHAnsi" w:cstheme="majorHAnsi"/>
          <w:b/>
          <w:bCs/>
          <w:sz w:val="24"/>
          <w:szCs w:val="24"/>
        </w:rPr>
        <w:t xml:space="preserve">5.4.1.1 </w:t>
      </w:r>
      <w:r w:rsidRPr="00DC25CC">
        <w:rPr>
          <w:rFonts w:asciiTheme="majorHAnsi" w:hAnsiTheme="majorHAnsi" w:cstheme="majorHAnsi"/>
          <w:sz w:val="24"/>
          <w:szCs w:val="24"/>
        </w:rPr>
        <w:t xml:space="preserve">The Contractor shall provide remote installation/configuration of all cloud-based components. Support shall include all VHA PACS software updates and upgrades with full service and support 24x7x365.  </w:t>
      </w:r>
      <w:bookmarkEnd w:id="150"/>
      <w:bookmarkEnd w:id="151"/>
      <w:r w:rsidRPr="00DC25CC">
        <w:rPr>
          <w:rFonts w:asciiTheme="majorHAnsi" w:hAnsiTheme="majorHAnsi" w:cstheme="majorHAnsi"/>
          <w:sz w:val="24"/>
          <w:szCs w:val="24"/>
        </w:rPr>
        <w:t>The Contractor will be responsible for managing the VAEC infrastructure related to the system.</w:t>
      </w:r>
    </w:p>
    <w:p w14:paraId="22AB2AC7" w14:textId="77777777" w:rsidR="00EE6DBA" w:rsidRPr="00DC25CC" w:rsidRDefault="00EE6DBA" w:rsidP="00EE6DBA">
      <w:pPr>
        <w:ind w:left="720"/>
        <w:rPr>
          <w:rFonts w:asciiTheme="majorHAnsi" w:hAnsiTheme="majorHAnsi" w:cstheme="majorHAnsi"/>
          <w:sz w:val="24"/>
          <w:szCs w:val="24"/>
        </w:rPr>
      </w:pPr>
      <w:bookmarkStart w:id="152" w:name="_Toc94016396"/>
      <w:bookmarkStart w:id="153" w:name="_Toc100661494"/>
      <w:r w:rsidRPr="00DC25CC">
        <w:rPr>
          <w:rFonts w:asciiTheme="majorHAnsi" w:hAnsiTheme="majorHAnsi" w:cstheme="majorHAnsi"/>
          <w:b/>
          <w:bCs/>
          <w:sz w:val="24"/>
          <w:szCs w:val="24"/>
        </w:rPr>
        <w:t xml:space="preserve">5.4.1.2 </w:t>
      </w:r>
      <w:r w:rsidRPr="00DC25CC">
        <w:rPr>
          <w:rFonts w:asciiTheme="majorHAnsi" w:hAnsiTheme="majorHAnsi" w:cstheme="majorHAnsi"/>
          <w:sz w:val="24"/>
          <w:szCs w:val="24"/>
        </w:rPr>
        <w:t>The Contractor shall be responsible for all OS patching, Anti-Virus and security updates and application updates/upgrades to meet VA security requirements/vulnerability remediation for all components of the system and shall comply with Department of Homeland Security, Cybersecurity and Infrastructure Security Agency’s Binding Operational Directive (BOD) 22-01 and its successors.  The VA will designate the criticality of the updates/upgrades and the Contractor shall address in the timeline identified per VA policy.</w:t>
      </w:r>
      <w:bookmarkEnd w:id="152"/>
      <w:bookmarkEnd w:id="153"/>
    </w:p>
    <w:p w14:paraId="1B94DF4C" w14:textId="77777777" w:rsidR="00EE6DBA" w:rsidRPr="00DC25CC" w:rsidRDefault="00EE6DBA" w:rsidP="00EE6DBA">
      <w:pPr>
        <w:ind w:left="1440"/>
        <w:rPr>
          <w:rFonts w:asciiTheme="majorHAnsi" w:hAnsiTheme="majorHAnsi" w:cstheme="majorHAnsi"/>
          <w:sz w:val="24"/>
          <w:szCs w:val="24"/>
        </w:rPr>
      </w:pPr>
      <w:r w:rsidRPr="00DC25CC">
        <w:rPr>
          <w:rFonts w:asciiTheme="majorHAnsi" w:hAnsiTheme="majorHAnsi" w:cstheme="majorHAnsi"/>
          <w:b/>
          <w:sz w:val="24"/>
          <w:szCs w:val="24"/>
        </w:rPr>
        <w:t>a.</w:t>
      </w:r>
      <w:r w:rsidRPr="00DC25CC">
        <w:rPr>
          <w:rFonts w:asciiTheme="majorHAnsi" w:hAnsiTheme="majorHAnsi" w:cstheme="majorHAnsi"/>
          <w:sz w:val="24"/>
          <w:szCs w:val="24"/>
        </w:rPr>
        <w:t xml:space="preserve"> Windows OS patches are available via an internal Windows Server Update Services (WSUS) repository or VAEC services.  Routine patching and application updates shall be completed within 15 days of release.  </w:t>
      </w:r>
    </w:p>
    <w:p w14:paraId="7C7AB937" w14:textId="36AFA777" w:rsidR="00EE6DBA" w:rsidRPr="00DC25CC" w:rsidRDefault="00EE6DBA" w:rsidP="000943F9">
      <w:pPr>
        <w:ind w:left="1440"/>
        <w:rPr>
          <w:rFonts w:asciiTheme="majorHAnsi" w:hAnsiTheme="majorHAnsi" w:cstheme="majorHAnsi"/>
          <w:sz w:val="24"/>
          <w:szCs w:val="24"/>
        </w:rPr>
      </w:pPr>
      <w:bookmarkStart w:id="154" w:name="_Toc100661495"/>
      <w:r w:rsidRPr="00DC25CC">
        <w:rPr>
          <w:rFonts w:asciiTheme="majorHAnsi" w:hAnsiTheme="majorHAnsi" w:cstheme="majorHAnsi"/>
          <w:b/>
          <w:sz w:val="24"/>
          <w:szCs w:val="24"/>
        </w:rPr>
        <w:t>b.</w:t>
      </w:r>
      <w:r w:rsidRPr="00DC25CC">
        <w:rPr>
          <w:rFonts w:asciiTheme="majorHAnsi" w:hAnsiTheme="majorHAnsi" w:cstheme="majorHAnsi"/>
          <w:sz w:val="24"/>
          <w:szCs w:val="24"/>
        </w:rPr>
        <w:t xml:space="preserve"> Linux servers shall also be patched and can be managed through the VA Red Hat Enterprise Linux (RHEL) satellite server provided the Linux servers meet the VA baseline.  If Linux-based servers are not configured in accordance with the VA baseline, the Contractor shall be responsible for managing updates independent of the VA satellite server.</w:t>
      </w:r>
      <w:bookmarkEnd w:id="154"/>
    </w:p>
    <w:p w14:paraId="0B206A1F" w14:textId="5A6FC455" w:rsidR="00EE6DBA" w:rsidRPr="00DC25CC" w:rsidRDefault="00EE6DBA" w:rsidP="00EE6DBA">
      <w:pPr>
        <w:ind w:left="720"/>
        <w:rPr>
          <w:rFonts w:asciiTheme="majorHAnsi" w:hAnsiTheme="majorHAnsi" w:cstheme="majorHAnsi"/>
          <w:sz w:val="24"/>
          <w:szCs w:val="24"/>
        </w:rPr>
      </w:pPr>
      <w:bookmarkStart w:id="155" w:name="_Toc94016397"/>
      <w:bookmarkStart w:id="156" w:name="_Toc100661496"/>
      <w:r w:rsidRPr="00DC25CC">
        <w:rPr>
          <w:rFonts w:asciiTheme="majorHAnsi" w:hAnsiTheme="majorHAnsi" w:cstheme="majorHAnsi"/>
          <w:b/>
          <w:bCs/>
          <w:sz w:val="24"/>
          <w:szCs w:val="24"/>
        </w:rPr>
        <w:t xml:space="preserve">5.4.1.3 </w:t>
      </w:r>
      <w:r w:rsidRPr="00DC25CC">
        <w:rPr>
          <w:rFonts w:asciiTheme="majorHAnsi" w:hAnsiTheme="majorHAnsi" w:cstheme="majorHAnsi"/>
          <w:sz w:val="24"/>
          <w:szCs w:val="24"/>
        </w:rPr>
        <w:t>The Contractor shall provide an in-house support desk with Level 1 technical support staff accessible 24x7</w:t>
      </w:r>
      <w:r w:rsidR="00C00D38">
        <w:rPr>
          <w:rFonts w:asciiTheme="majorHAnsi" w:hAnsiTheme="majorHAnsi" w:cstheme="majorHAnsi"/>
          <w:sz w:val="24"/>
          <w:szCs w:val="24"/>
        </w:rPr>
        <w:t>x365</w:t>
      </w:r>
      <w:r w:rsidRPr="00DC25CC">
        <w:rPr>
          <w:rFonts w:asciiTheme="majorHAnsi" w:hAnsiTheme="majorHAnsi" w:cstheme="majorHAnsi"/>
          <w:sz w:val="24"/>
          <w:szCs w:val="24"/>
        </w:rPr>
        <w:t xml:space="preserve">.  Level 2 support shall be available within ½ hour of notification from VHA 24x7x365 (Level 1 is defined as being </w:t>
      </w:r>
      <w:r w:rsidRPr="00DC25CC">
        <w:rPr>
          <w:rFonts w:asciiTheme="majorHAnsi" w:hAnsiTheme="majorHAnsi" w:cstheme="majorHAnsi"/>
          <w:sz w:val="24"/>
          <w:szCs w:val="24"/>
        </w:rPr>
        <w:lastRenderedPageBreak/>
        <w:t xml:space="preserve">capable of resolving 90% of typical service requests and Level 2 will be able to handle 99% of requests and manage system configuration changes and site setup).  </w:t>
      </w:r>
      <w:bookmarkEnd w:id="155"/>
      <w:bookmarkEnd w:id="156"/>
    </w:p>
    <w:p w14:paraId="7593D38B" w14:textId="77777777" w:rsidR="00EE6DBA" w:rsidRPr="00DC25CC" w:rsidRDefault="00EE6DBA" w:rsidP="00EE6DBA">
      <w:pPr>
        <w:ind w:left="720"/>
        <w:rPr>
          <w:rFonts w:asciiTheme="majorHAnsi" w:hAnsiTheme="majorHAnsi" w:cstheme="majorHAnsi"/>
          <w:sz w:val="24"/>
          <w:szCs w:val="24"/>
        </w:rPr>
      </w:pPr>
    </w:p>
    <w:p w14:paraId="59041EEA" w14:textId="0BB845C4" w:rsidR="00EE6DBA" w:rsidRPr="00DC25CC" w:rsidRDefault="00EE6DBA" w:rsidP="000943F9">
      <w:pPr>
        <w:ind w:left="720"/>
        <w:rPr>
          <w:rFonts w:asciiTheme="majorHAnsi" w:hAnsiTheme="majorHAnsi" w:cstheme="majorHAnsi"/>
          <w:sz w:val="24"/>
          <w:szCs w:val="24"/>
        </w:rPr>
      </w:pPr>
      <w:bookmarkStart w:id="157" w:name="_Toc94016398"/>
      <w:bookmarkStart w:id="158" w:name="_Toc100661497"/>
      <w:r w:rsidRPr="00DC25CC">
        <w:rPr>
          <w:rFonts w:asciiTheme="majorHAnsi" w:hAnsiTheme="majorHAnsi" w:cstheme="majorHAnsi"/>
          <w:b/>
          <w:bCs/>
          <w:sz w:val="24"/>
          <w:szCs w:val="24"/>
        </w:rPr>
        <w:t xml:space="preserve">5.4.1.4 </w:t>
      </w:r>
      <w:r w:rsidRPr="00DC25CC">
        <w:rPr>
          <w:rFonts w:asciiTheme="majorHAnsi" w:hAnsiTheme="majorHAnsi" w:cstheme="majorHAnsi"/>
          <w:sz w:val="24"/>
          <w:szCs w:val="24"/>
        </w:rPr>
        <w:t>The Contractor shall provide an online web portal for tracking work orders generated by VHA and the work order system shall be capable of generating reports for historical tracking of tickets.</w:t>
      </w:r>
      <w:bookmarkEnd w:id="157"/>
      <w:bookmarkEnd w:id="158"/>
    </w:p>
    <w:p w14:paraId="6967FE5B" w14:textId="37593942" w:rsidR="00EE6DBA" w:rsidRPr="00DC25CC" w:rsidRDefault="00EE6DBA" w:rsidP="000943F9">
      <w:pPr>
        <w:ind w:left="720"/>
        <w:rPr>
          <w:rFonts w:asciiTheme="majorHAnsi" w:hAnsiTheme="majorHAnsi" w:cstheme="majorHAnsi"/>
          <w:sz w:val="24"/>
          <w:szCs w:val="24"/>
        </w:rPr>
      </w:pPr>
      <w:bookmarkStart w:id="159" w:name="_Toc94016399"/>
      <w:bookmarkStart w:id="160" w:name="_Toc100661498"/>
      <w:r w:rsidRPr="00DC25CC">
        <w:rPr>
          <w:rFonts w:asciiTheme="majorHAnsi" w:hAnsiTheme="majorHAnsi" w:cstheme="majorHAnsi"/>
          <w:b/>
          <w:bCs/>
          <w:sz w:val="24"/>
          <w:szCs w:val="24"/>
        </w:rPr>
        <w:t xml:space="preserve">5.4.1.5 </w:t>
      </w:r>
      <w:r w:rsidRPr="00DC25CC">
        <w:rPr>
          <w:rFonts w:asciiTheme="majorHAnsi" w:hAnsiTheme="majorHAnsi" w:cstheme="majorHAnsi"/>
          <w:sz w:val="24"/>
          <w:szCs w:val="24"/>
        </w:rPr>
        <w:t xml:space="preserve">The Contractor shall provide proactive system monitoring of all servers, storage and critical services/processes to ensure uptime target is met in accordance with Section 6.4.  Corrective action shall be taken when an alert is triggered.  Critical system messages will also be sent to </w:t>
      </w:r>
      <w:bookmarkEnd w:id="159"/>
      <w:r w:rsidRPr="00DC25CC">
        <w:rPr>
          <w:rFonts w:asciiTheme="majorHAnsi" w:hAnsiTheme="majorHAnsi" w:cstheme="majorHAnsi"/>
          <w:sz w:val="24"/>
          <w:szCs w:val="24"/>
        </w:rPr>
        <w:t>a designated VHA support mail group to ensure that VHA is advised of an issue.</w:t>
      </w:r>
      <w:bookmarkEnd w:id="160"/>
    </w:p>
    <w:p w14:paraId="5595CB5D" w14:textId="77777777" w:rsidR="00EE6DBA" w:rsidRPr="00DC25CC" w:rsidRDefault="00EE6DBA" w:rsidP="00EE6DBA">
      <w:pPr>
        <w:ind w:left="720"/>
        <w:rPr>
          <w:rFonts w:asciiTheme="majorHAnsi" w:eastAsia="Arial" w:hAnsiTheme="majorHAnsi" w:cstheme="majorHAnsi"/>
          <w:b/>
          <w:bCs/>
          <w:sz w:val="24"/>
          <w:szCs w:val="24"/>
        </w:rPr>
      </w:pPr>
      <w:bookmarkStart w:id="161" w:name="_Toc100661499"/>
      <w:r w:rsidRPr="00DC25CC">
        <w:rPr>
          <w:rFonts w:asciiTheme="majorHAnsi" w:hAnsiTheme="majorHAnsi" w:cstheme="majorHAnsi"/>
          <w:b/>
          <w:bCs/>
          <w:sz w:val="24"/>
          <w:szCs w:val="24"/>
        </w:rPr>
        <w:t xml:space="preserve">5.4.1.6 </w:t>
      </w:r>
      <w:r w:rsidRPr="00DC25CC">
        <w:rPr>
          <w:rFonts w:asciiTheme="majorHAnsi" w:eastAsia="Arial" w:hAnsiTheme="majorHAnsi" w:cstheme="majorHAnsi"/>
          <w:sz w:val="24"/>
          <w:szCs w:val="24"/>
        </w:rPr>
        <w:t>The Contractor shall provide the following general technical support to NTP PACS:</w:t>
      </w:r>
      <w:bookmarkEnd w:id="161"/>
    </w:p>
    <w:p w14:paraId="6EA7949C" w14:textId="77777777" w:rsidR="00EE6DBA" w:rsidRPr="00DC25CC" w:rsidRDefault="00EE6DBA" w:rsidP="00EE6DBA">
      <w:pPr>
        <w:pStyle w:val="ListParagraph"/>
        <w:numPr>
          <w:ilvl w:val="1"/>
          <w:numId w:val="69"/>
        </w:numPr>
        <w:spacing w:before="120" w:after="60" w:line="240" w:lineRule="auto"/>
        <w:rPr>
          <w:rFonts w:asciiTheme="majorHAnsi" w:eastAsia="Arial" w:hAnsiTheme="majorHAnsi" w:cstheme="majorHAnsi"/>
          <w:sz w:val="24"/>
          <w:szCs w:val="24"/>
        </w:rPr>
      </w:pPr>
      <w:r w:rsidRPr="00DC25CC">
        <w:rPr>
          <w:rFonts w:asciiTheme="majorHAnsi" w:hAnsiTheme="majorHAnsi" w:cstheme="majorHAnsi"/>
          <w:sz w:val="24"/>
          <w:szCs w:val="24"/>
        </w:rPr>
        <w:t>The Contractor shall provide all application updates and upgrades for the life of the contract across all components.</w:t>
      </w:r>
    </w:p>
    <w:p w14:paraId="2DFD1F1B" w14:textId="77777777" w:rsidR="00EE6DBA" w:rsidRPr="00DC25CC" w:rsidRDefault="00EE6DBA" w:rsidP="00EE6DBA">
      <w:pPr>
        <w:pStyle w:val="ListParagraph"/>
        <w:numPr>
          <w:ilvl w:val="1"/>
          <w:numId w:val="69"/>
        </w:numPr>
        <w:spacing w:before="120" w:after="60" w:line="240" w:lineRule="auto"/>
        <w:rPr>
          <w:rFonts w:asciiTheme="majorHAnsi" w:eastAsia="Arial" w:hAnsiTheme="majorHAnsi" w:cstheme="majorHAnsi"/>
          <w:sz w:val="24"/>
          <w:szCs w:val="24"/>
        </w:rPr>
      </w:pPr>
      <w:r w:rsidRPr="00DC25CC">
        <w:rPr>
          <w:rFonts w:asciiTheme="majorHAnsi" w:hAnsiTheme="majorHAnsi" w:cstheme="majorHAnsi"/>
          <w:sz w:val="24"/>
          <w:szCs w:val="24"/>
        </w:rPr>
        <w:t>The Contractor shall provide remote support via PIV card access and VA’s remote access methodology (currently Azure Virtual Desktop and CyberArk for elevated privileges).  The Contractor and all subcontractors shall comply with all applicable VA security requirements and be current on all mandated security training.</w:t>
      </w:r>
    </w:p>
    <w:p w14:paraId="629F2127" w14:textId="77777777" w:rsidR="00EE6DBA" w:rsidRPr="00DC25CC" w:rsidRDefault="00EE6DBA" w:rsidP="00EE6DBA">
      <w:pPr>
        <w:pStyle w:val="ListParagraph"/>
        <w:numPr>
          <w:ilvl w:val="1"/>
          <w:numId w:val="69"/>
        </w:numPr>
        <w:spacing w:before="120" w:after="60" w:line="240" w:lineRule="auto"/>
        <w:rPr>
          <w:rFonts w:asciiTheme="majorHAnsi" w:eastAsia="Arial" w:hAnsiTheme="majorHAnsi" w:cstheme="majorHAnsi"/>
          <w:sz w:val="24"/>
          <w:szCs w:val="24"/>
        </w:rPr>
      </w:pPr>
      <w:r w:rsidRPr="00DC25CC">
        <w:rPr>
          <w:rFonts w:asciiTheme="majorHAnsi" w:hAnsiTheme="majorHAnsi" w:cstheme="majorHAnsi"/>
          <w:sz w:val="24"/>
          <w:szCs w:val="24"/>
        </w:rPr>
        <w:t>The Contractor shall limit system access to only those individuals requiring access to perform functions related to supporting the VHA PACS.  The Contractor shall permit only authorized users at their site to have access to VA supporting systems and resources.</w:t>
      </w:r>
    </w:p>
    <w:p w14:paraId="0DC7C6EA" w14:textId="77777777" w:rsidR="00EE6DBA" w:rsidRPr="00DC25CC" w:rsidRDefault="00EE6DBA" w:rsidP="00EE6DBA">
      <w:pPr>
        <w:pStyle w:val="ListParagraph"/>
        <w:numPr>
          <w:ilvl w:val="1"/>
          <w:numId w:val="69"/>
        </w:numPr>
        <w:spacing w:before="120" w:after="60" w:line="240" w:lineRule="auto"/>
        <w:rPr>
          <w:rFonts w:asciiTheme="majorHAnsi" w:eastAsia="Arial" w:hAnsiTheme="majorHAnsi" w:cstheme="majorHAnsi"/>
          <w:sz w:val="24"/>
          <w:szCs w:val="24"/>
        </w:rPr>
      </w:pPr>
      <w:r w:rsidRPr="00DC25CC">
        <w:rPr>
          <w:rFonts w:asciiTheme="majorHAnsi" w:hAnsiTheme="majorHAnsi" w:cstheme="majorHAnsi"/>
          <w:sz w:val="24"/>
          <w:szCs w:val="24"/>
        </w:rPr>
        <w:t>The Contractor shall provide vulnerability remediation in compliance with VA timelines.  Monthly vulnerability reports shall be provided by the VA to the Contractor.  Remediations shall be completed according to the timelines outlined in the Department of Homeland Security, Cybersecurity and Infrastructure Security Agency's Binding Operational Directive (BOD) 22-01 and its successors.</w:t>
      </w:r>
    </w:p>
    <w:p w14:paraId="4426A825" w14:textId="77777777" w:rsidR="00EE6DBA" w:rsidRPr="00DC25CC" w:rsidRDefault="00EE6DBA" w:rsidP="00EE6DBA">
      <w:pPr>
        <w:pStyle w:val="ListParagraph"/>
        <w:numPr>
          <w:ilvl w:val="1"/>
          <w:numId w:val="69"/>
        </w:numPr>
        <w:spacing w:before="120" w:after="60" w:line="240" w:lineRule="auto"/>
        <w:rPr>
          <w:rFonts w:asciiTheme="majorHAnsi" w:eastAsia="Arial" w:hAnsiTheme="majorHAnsi" w:cstheme="majorHAnsi"/>
          <w:sz w:val="24"/>
          <w:szCs w:val="24"/>
        </w:rPr>
      </w:pPr>
      <w:r w:rsidRPr="00DC25CC">
        <w:rPr>
          <w:rFonts w:asciiTheme="majorHAnsi" w:hAnsiTheme="majorHAnsi" w:cstheme="majorHAnsi"/>
          <w:sz w:val="24"/>
          <w:szCs w:val="24"/>
        </w:rPr>
        <w:t>The Contractor shall provide all security maintenance and updates/upgrades required for ongoing compliance with NIST, FISMA, and VA security standards.</w:t>
      </w:r>
    </w:p>
    <w:p w14:paraId="1A0D6291" w14:textId="77777777" w:rsidR="00EE6DBA" w:rsidRPr="00DC25CC" w:rsidRDefault="00EE6DBA" w:rsidP="00EE6DBA">
      <w:pPr>
        <w:pStyle w:val="ListParagraph"/>
        <w:numPr>
          <w:ilvl w:val="1"/>
          <w:numId w:val="69"/>
        </w:numPr>
        <w:spacing w:before="120" w:after="60" w:line="240" w:lineRule="auto"/>
        <w:rPr>
          <w:rFonts w:asciiTheme="majorHAnsi" w:eastAsia="Arial" w:hAnsiTheme="majorHAnsi" w:cstheme="majorHAnsi"/>
          <w:sz w:val="24"/>
          <w:szCs w:val="24"/>
        </w:rPr>
      </w:pPr>
      <w:r w:rsidRPr="00DC25CC">
        <w:rPr>
          <w:rFonts w:asciiTheme="majorHAnsi" w:hAnsiTheme="majorHAnsi" w:cstheme="majorHAnsi"/>
          <w:sz w:val="24"/>
          <w:szCs w:val="24"/>
        </w:rPr>
        <w:t>The Contractor shall limit the maintenance window for software updates to 15 minutes of downtime Tuesday-Thursday mornings unless otherwise specified by the VA.  Maintenance updates requiring longer than 15 minutes will be addressed on a case-by-case basis.  Major application upgrades shall be addressed on a case-by-case basis but shall not exceed 60 minutes of downtime.  Note that scheduled maintenance downtime does not count towards the monthly service level performance metrics unless it exceeds the pre-arranged time window.</w:t>
      </w:r>
    </w:p>
    <w:p w14:paraId="0E8B2753" w14:textId="77777777" w:rsidR="00EE6DBA" w:rsidRPr="00DC25CC" w:rsidRDefault="00EE6DBA" w:rsidP="00EE6DBA">
      <w:pPr>
        <w:pStyle w:val="ListParagraph"/>
        <w:numPr>
          <w:ilvl w:val="1"/>
          <w:numId w:val="69"/>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lastRenderedPageBreak/>
        <w:t>The Contractor shall create an incident report each time remote or on-site service is required and the Contractor shall follow industry standard change control processes.  The Contractor shall provide a web portal for ticket submission and shall also take work requests via phone.  The web portal shall track all incidents and changes and shall be available to PACS Administrators.</w:t>
      </w:r>
    </w:p>
    <w:p w14:paraId="0B705C0B" w14:textId="77777777" w:rsidR="00EE6DBA" w:rsidRPr="00DC25CC" w:rsidRDefault="00EE6DBA" w:rsidP="00EE6DBA">
      <w:pPr>
        <w:pStyle w:val="ListParagraph"/>
        <w:numPr>
          <w:ilvl w:val="2"/>
          <w:numId w:val="69"/>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When Change tickets are created for Trouble tickets they shall be directly associated. </w:t>
      </w:r>
    </w:p>
    <w:p w14:paraId="7087D102" w14:textId="77777777" w:rsidR="00EE6DBA" w:rsidRPr="00DC25CC" w:rsidRDefault="00EE6DBA" w:rsidP="00EE6DBA">
      <w:pPr>
        <w:pStyle w:val="ListParagraph"/>
        <w:numPr>
          <w:ilvl w:val="2"/>
          <w:numId w:val="69"/>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Change tickets shall have clear subject of the change viewable on the front-end GUI. </w:t>
      </w:r>
    </w:p>
    <w:p w14:paraId="75DBA109" w14:textId="673906D9" w:rsidR="00EE6DBA" w:rsidRPr="00DC25CC" w:rsidRDefault="00EE6DBA" w:rsidP="00D72185">
      <w:pPr>
        <w:pStyle w:val="ListParagraph"/>
        <w:numPr>
          <w:ilvl w:val="2"/>
          <w:numId w:val="69"/>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Email notifications to VHA personnel shall be set for any changes made to tickets and change requests, these notifications need to go to more than just the user that submitted the ticket.  </w:t>
      </w:r>
    </w:p>
    <w:p w14:paraId="05BDDE31" w14:textId="77777777" w:rsidR="00EE6DBA" w:rsidRPr="00DC25CC" w:rsidRDefault="00EE6DBA" w:rsidP="00EE6DBA">
      <w:pPr>
        <w:pStyle w:val="Heading4"/>
        <w:keepLines w:val="0"/>
        <w:numPr>
          <w:ilvl w:val="3"/>
          <w:numId w:val="70"/>
        </w:numPr>
        <w:spacing w:before="120" w:after="60" w:line="240" w:lineRule="auto"/>
        <w:ind w:left="864"/>
        <w:rPr>
          <w:rFonts w:cstheme="majorHAnsi"/>
          <w:color w:val="auto"/>
        </w:rPr>
      </w:pPr>
      <w:bookmarkStart w:id="162" w:name="_Toc223087919"/>
      <w:bookmarkStart w:id="163" w:name="_Toc223089107"/>
      <w:bookmarkStart w:id="164" w:name="_Toc223443809"/>
      <w:bookmarkStart w:id="165" w:name="_Toc223591021"/>
      <w:r w:rsidRPr="00DC25CC">
        <w:rPr>
          <w:rFonts w:cstheme="majorHAnsi"/>
          <w:color w:val="auto"/>
        </w:rPr>
        <w:t>Cloud Specific Support</w:t>
      </w:r>
      <w:bookmarkEnd w:id="162"/>
      <w:bookmarkEnd w:id="163"/>
      <w:bookmarkEnd w:id="164"/>
      <w:bookmarkEnd w:id="165"/>
    </w:p>
    <w:p w14:paraId="6001C475" w14:textId="77777777" w:rsidR="00EE6DBA" w:rsidRPr="00DC25CC" w:rsidRDefault="00EE6DBA" w:rsidP="00EE6DBA">
      <w:pPr>
        <w:pStyle w:val="ListParagraph"/>
        <w:numPr>
          <w:ilvl w:val="1"/>
          <w:numId w:val="6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The Contractor shall utilize VAEC General Support Services (GSS) when available and applicable in order to minimize cloud services costs and optimize operations.  The Contractor shall use native tools and capabilities of the VAEC environment. </w:t>
      </w:r>
    </w:p>
    <w:p w14:paraId="3EDAA15C" w14:textId="77777777" w:rsidR="00EE6DBA" w:rsidRPr="00DC25CC" w:rsidRDefault="00EE6DBA" w:rsidP="00EE6DBA">
      <w:pPr>
        <w:pStyle w:val="ListParagraph"/>
        <w:numPr>
          <w:ilvl w:val="1"/>
          <w:numId w:val="6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The Contractor shall:</w:t>
      </w:r>
    </w:p>
    <w:p w14:paraId="646D0CA1" w14:textId="77777777" w:rsidR="00EE6DBA" w:rsidRPr="00DC25CC" w:rsidRDefault="00EE6DBA" w:rsidP="00EE6DBA">
      <w:pPr>
        <w:pStyle w:val="ListParagraph"/>
        <w:numPr>
          <w:ilvl w:val="2"/>
          <w:numId w:val="6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Operate and maintain the solution hosted in the VAEC in accordance with the application and VAEC service level agreements (SLAs), and operate the solution in its current environment in parallel as applicable.</w:t>
      </w:r>
    </w:p>
    <w:p w14:paraId="468A5DE5" w14:textId="77777777" w:rsidR="00EE6DBA" w:rsidRPr="00DC25CC" w:rsidRDefault="00EE6DBA" w:rsidP="00EE6DBA">
      <w:pPr>
        <w:pStyle w:val="ListParagraph"/>
        <w:numPr>
          <w:ilvl w:val="2"/>
          <w:numId w:val="6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Utilize VAEC General Support Services (GSS) when available and applicable in order to minimize cloud services costs and optimize operations. The contractor shall use native tools and capabilities of the VAEC environment.</w:t>
      </w:r>
    </w:p>
    <w:p w14:paraId="2EAA2FB9" w14:textId="12889D3B" w:rsidR="00EE6DBA" w:rsidRPr="00DC25CC" w:rsidRDefault="00EE6DBA" w:rsidP="00D72185">
      <w:pPr>
        <w:pStyle w:val="ListParagraph"/>
        <w:numPr>
          <w:ilvl w:val="2"/>
          <w:numId w:val="6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Provide for the backup and recovery of information stored by the solution to meet the application and VAEC SLA using native tools and capabilities of the VAEC environment.</w:t>
      </w:r>
    </w:p>
    <w:p w14:paraId="4BC104D7" w14:textId="05F62D53" w:rsidR="00D72185" w:rsidRPr="00DC25CC" w:rsidRDefault="00EE6DBA" w:rsidP="00D72185">
      <w:pPr>
        <w:pStyle w:val="Heading3"/>
        <w:keepLines w:val="0"/>
        <w:numPr>
          <w:ilvl w:val="2"/>
          <w:numId w:val="5"/>
        </w:numPr>
        <w:spacing w:before="120" w:after="60" w:line="240" w:lineRule="auto"/>
        <w:ind w:left="720" w:hanging="720"/>
        <w:rPr>
          <w:rFonts w:eastAsia="Calibri" w:cstheme="majorHAnsi"/>
          <w:color w:val="auto"/>
        </w:rPr>
      </w:pPr>
      <w:bookmarkStart w:id="166" w:name="_Toc100661500"/>
      <w:bookmarkStart w:id="167" w:name="_Toc222810281"/>
      <w:bookmarkStart w:id="168" w:name="_Toc223087920"/>
      <w:bookmarkStart w:id="169" w:name="_Toc223089108"/>
      <w:bookmarkStart w:id="170" w:name="_Toc223443810"/>
      <w:bookmarkStart w:id="171" w:name="_Toc223591022"/>
      <w:r w:rsidRPr="00DC25CC">
        <w:rPr>
          <w:rFonts w:eastAsia="Calibri" w:cstheme="majorHAnsi"/>
          <w:color w:val="auto"/>
        </w:rPr>
        <w:t>MONITOR PERFORMANCE AND REPORTING</w:t>
      </w:r>
      <w:bookmarkEnd w:id="166"/>
      <w:bookmarkEnd w:id="167"/>
      <w:bookmarkEnd w:id="168"/>
      <w:bookmarkEnd w:id="169"/>
      <w:bookmarkEnd w:id="170"/>
      <w:bookmarkEnd w:id="171"/>
    </w:p>
    <w:p w14:paraId="2ED87FB7" w14:textId="77777777" w:rsidR="00D72185" w:rsidRPr="00DC25CC" w:rsidRDefault="00D72185" w:rsidP="00D72185">
      <w:pPr>
        <w:rPr>
          <w:rFonts w:asciiTheme="majorHAnsi" w:hAnsiTheme="majorHAnsi" w:cstheme="majorHAnsi"/>
          <w:sz w:val="24"/>
          <w:szCs w:val="24"/>
        </w:rPr>
      </w:pPr>
    </w:p>
    <w:p w14:paraId="0F1C6789" w14:textId="71BF0C8B" w:rsidR="00EE6DBA" w:rsidRPr="00DC25CC" w:rsidRDefault="00EE6DBA" w:rsidP="00D72185">
      <w:pPr>
        <w:ind w:left="720"/>
        <w:rPr>
          <w:rFonts w:asciiTheme="majorHAnsi" w:eastAsia="Calibri" w:hAnsiTheme="majorHAnsi" w:cstheme="majorHAnsi"/>
          <w:sz w:val="24"/>
          <w:szCs w:val="24"/>
        </w:rPr>
      </w:pPr>
      <w:bookmarkStart w:id="172" w:name="_Toc94016401"/>
      <w:bookmarkStart w:id="173" w:name="_Toc100661501"/>
      <w:r w:rsidRPr="00DC25CC">
        <w:rPr>
          <w:rFonts w:asciiTheme="majorHAnsi" w:eastAsia="Calibri" w:hAnsiTheme="majorHAnsi" w:cstheme="majorHAnsi"/>
          <w:b/>
          <w:bCs/>
          <w:sz w:val="24"/>
          <w:szCs w:val="24"/>
        </w:rPr>
        <w:t xml:space="preserve">5.4.2.1 </w:t>
      </w:r>
      <w:r w:rsidRPr="00DC25CC">
        <w:rPr>
          <w:rFonts w:asciiTheme="majorHAnsi" w:eastAsia="Calibri" w:hAnsiTheme="majorHAnsi" w:cstheme="majorHAnsi"/>
          <w:sz w:val="24"/>
          <w:szCs w:val="24"/>
        </w:rPr>
        <w:t>The Contractor shall review all cloud computing, storage, and bandwidth utilized by VHA PACS. The Contractor shall submit and implement Monthly Resource Utilization Optimization Plans on how to best optimize the environment to reduce the costs associated with resource utilization.</w:t>
      </w:r>
      <w:bookmarkEnd w:id="172"/>
      <w:bookmarkEnd w:id="173"/>
      <w:r w:rsidRPr="00DC25CC">
        <w:rPr>
          <w:rFonts w:asciiTheme="majorHAnsi" w:eastAsia="Calibri" w:hAnsiTheme="majorHAnsi" w:cstheme="majorHAnsi"/>
          <w:sz w:val="24"/>
          <w:szCs w:val="24"/>
        </w:rPr>
        <w:t xml:space="preserve"> </w:t>
      </w:r>
    </w:p>
    <w:p w14:paraId="114007B6" w14:textId="44398956" w:rsidR="00EE6DBA" w:rsidRPr="00DC25CC" w:rsidRDefault="00EE6DBA" w:rsidP="00D72185">
      <w:pPr>
        <w:ind w:left="720"/>
        <w:rPr>
          <w:rFonts w:asciiTheme="majorHAnsi" w:eastAsia="Calibri" w:hAnsiTheme="majorHAnsi" w:cstheme="majorHAnsi"/>
          <w:sz w:val="24"/>
          <w:szCs w:val="24"/>
        </w:rPr>
      </w:pPr>
      <w:bookmarkStart w:id="174" w:name="_Toc94016402"/>
      <w:bookmarkStart w:id="175" w:name="_Toc100661502"/>
      <w:r w:rsidRPr="00DC25CC">
        <w:rPr>
          <w:rFonts w:asciiTheme="majorHAnsi" w:eastAsia="Calibri" w:hAnsiTheme="majorHAnsi" w:cstheme="majorHAnsi"/>
          <w:b/>
          <w:bCs/>
          <w:sz w:val="24"/>
          <w:szCs w:val="24"/>
        </w:rPr>
        <w:t xml:space="preserve">5.4.2.2 </w:t>
      </w:r>
      <w:r w:rsidRPr="00DC25CC">
        <w:rPr>
          <w:rFonts w:asciiTheme="majorHAnsi" w:eastAsia="Calibri" w:hAnsiTheme="majorHAnsi" w:cstheme="majorHAnsi"/>
          <w:sz w:val="24"/>
          <w:szCs w:val="24"/>
        </w:rPr>
        <w:t xml:space="preserve">The Contractor shall provide </w:t>
      </w:r>
      <w:r w:rsidR="00C00D38">
        <w:rPr>
          <w:rFonts w:asciiTheme="majorHAnsi" w:eastAsia="Calibri" w:hAnsiTheme="majorHAnsi" w:cstheme="majorHAnsi"/>
          <w:sz w:val="24"/>
          <w:szCs w:val="24"/>
        </w:rPr>
        <w:t xml:space="preserve">a </w:t>
      </w:r>
      <w:r w:rsidRPr="00DC25CC">
        <w:rPr>
          <w:rFonts w:asciiTheme="majorHAnsi" w:eastAsia="Calibri" w:hAnsiTheme="majorHAnsi" w:cstheme="majorHAnsi"/>
          <w:sz w:val="24"/>
          <w:szCs w:val="24"/>
        </w:rPr>
        <w:t>breakdown of all costs by solution, environment, and utilization. The Contractor shall report on utilization of each class of resource as a percentage of provisioned capacity in a Monthly Utilization Report.</w:t>
      </w:r>
      <w:bookmarkEnd w:id="174"/>
      <w:bookmarkEnd w:id="175"/>
    </w:p>
    <w:p w14:paraId="724E9E88" w14:textId="4E39BCB6" w:rsidR="00EE6DBA" w:rsidRPr="00DC25CC" w:rsidRDefault="00EE6DBA" w:rsidP="00D72185">
      <w:pPr>
        <w:ind w:left="720"/>
        <w:rPr>
          <w:rFonts w:asciiTheme="majorHAnsi" w:eastAsia="Calibri" w:hAnsiTheme="majorHAnsi" w:cstheme="majorHAnsi"/>
          <w:sz w:val="24"/>
          <w:szCs w:val="24"/>
        </w:rPr>
      </w:pPr>
      <w:bookmarkStart w:id="176" w:name="_Toc94016403"/>
      <w:bookmarkStart w:id="177" w:name="_Toc100661503"/>
      <w:r w:rsidRPr="00DC25CC">
        <w:rPr>
          <w:rFonts w:asciiTheme="majorHAnsi" w:eastAsia="Calibri" w:hAnsiTheme="majorHAnsi" w:cstheme="majorHAnsi"/>
          <w:b/>
          <w:bCs/>
          <w:sz w:val="24"/>
          <w:szCs w:val="24"/>
        </w:rPr>
        <w:t xml:space="preserve">5.4.2.3 </w:t>
      </w:r>
      <w:r w:rsidRPr="00DC25CC">
        <w:rPr>
          <w:rFonts w:asciiTheme="majorHAnsi" w:eastAsia="Calibri" w:hAnsiTheme="majorHAnsi" w:cstheme="majorHAnsi"/>
          <w:sz w:val="24"/>
          <w:szCs w:val="24"/>
        </w:rPr>
        <w:t>The Contractor shall provide a Monthly Outage Report and adjusted billing of the ongoing service/support cost per the service level performance metrics referenced in Section 5.4</w:t>
      </w:r>
      <w:bookmarkEnd w:id="176"/>
      <w:bookmarkEnd w:id="177"/>
      <w:r w:rsidRPr="00DC25CC">
        <w:rPr>
          <w:rFonts w:asciiTheme="majorHAnsi" w:eastAsia="Calibri" w:hAnsiTheme="majorHAnsi" w:cstheme="majorHAnsi"/>
          <w:sz w:val="24"/>
          <w:szCs w:val="24"/>
        </w:rPr>
        <w:t xml:space="preserve">.3 </w:t>
      </w:r>
    </w:p>
    <w:p w14:paraId="17695914" w14:textId="18096F2E" w:rsidR="00EE6DBA" w:rsidRPr="00DC25CC" w:rsidRDefault="00EE6DBA" w:rsidP="00D72185">
      <w:pPr>
        <w:ind w:left="720"/>
        <w:rPr>
          <w:rFonts w:asciiTheme="majorHAnsi" w:eastAsia="Calibri" w:hAnsiTheme="majorHAnsi" w:cstheme="majorHAnsi"/>
          <w:sz w:val="24"/>
          <w:szCs w:val="24"/>
        </w:rPr>
      </w:pPr>
      <w:bookmarkStart w:id="178" w:name="_Toc94016404"/>
      <w:bookmarkStart w:id="179" w:name="_Toc100661504"/>
      <w:r w:rsidRPr="00DC25CC">
        <w:rPr>
          <w:rFonts w:asciiTheme="majorHAnsi" w:eastAsia="Calibri" w:hAnsiTheme="majorHAnsi" w:cstheme="majorHAnsi"/>
          <w:b/>
          <w:bCs/>
          <w:sz w:val="24"/>
          <w:szCs w:val="24"/>
        </w:rPr>
        <w:lastRenderedPageBreak/>
        <w:t xml:space="preserve">5.4.2.4 </w:t>
      </w:r>
      <w:r w:rsidRPr="00DC25CC">
        <w:rPr>
          <w:rFonts w:asciiTheme="majorHAnsi" w:eastAsia="Calibri" w:hAnsiTheme="majorHAnsi" w:cstheme="majorHAnsi"/>
          <w:sz w:val="24"/>
          <w:szCs w:val="24"/>
        </w:rPr>
        <w:t>The Contractor shall provide Annual Security Training certification for Contractor employees with access to VHA PACS as referenced in Section 6.2</w:t>
      </w:r>
      <w:bookmarkEnd w:id="178"/>
      <w:bookmarkEnd w:id="179"/>
      <w:r w:rsidRPr="00DC25CC">
        <w:rPr>
          <w:rFonts w:asciiTheme="majorHAnsi" w:eastAsia="Calibri" w:hAnsiTheme="majorHAnsi" w:cstheme="majorHAnsi"/>
          <w:sz w:val="24"/>
          <w:szCs w:val="24"/>
        </w:rPr>
        <w:t>.</w:t>
      </w:r>
    </w:p>
    <w:p w14:paraId="3F8B18C0" w14:textId="77777777" w:rsidR="00EE6DBA" w:rsidRPr="00DC25CC" w:rsidRDefault="00EE6DBA" w:rsidP="00EE6DBA">
      <w:pPr>
        <w:autoSpaceDE w:val="0"/>
        <w:autoSpaceDN w:val="0"/>
        <w:adjustRightInd w:val="0"/>
        <w:rPr>
          <w:rFonts w:asciiTheme="majorHAnsi" w:eastAsia="Calibri" w:hAnsiTheme="majorHAnsi" w:cstheme="majorHAnsi"/>
          <w:b/>
          <w:bCs/>
          <w:sz w:val="24"/>
          <w:szCs w:val="24"/>
        </w:rPr>
      </w:pPr>
      <w:r w:rsidRPr="00DC25CC">
        <w:rPr>
          <w:rFonts w:asciiTheme="majorHAnsi" w:eastAsia="Calibri" w:hAnsiTheme="majorHAnsi" w:cstheme="majorHAnsi"/>
          <w:b/>
          <w:bCs/>
          <w:sz w:val="24"/>
          <w:szCs w:val="24"/>
        </w:rPr>
        <w:t>Deliverables:</w:t>
      </w:r>
    </w:p>
    <w:p w14:paraId="56415856" w14:textId="77777777" w:rsidR="00EE6DBA" w:rsidRPr="00DC25CC" w:rsidRDefault="00EE6DBA" w:rsidP="00EE6DBA">
      <w:pPr>
        <w:numPr>
          <w:ilvl w:val="0"/>
          <w:numId w:val="64"/>
        </w:numPr>
        <w:autoSpaceDE w:val="0"/>
        <w:autoSpaceDN w:val="0"/>
        <w:adjustRightInd w:val="0"/>
        <w:spacing w:after="0" w:line="240" w:lineRule="auto"/>
        <w:rPr>
          <w:rFonts w:asciiTheme="majorHAnsi" w:eastAsia="Calibri" w:hAnsiTheme="majorHAnsi" w:cstheme="majorHAnsi"/>
          <w:sz w:val="24"/>
          <w:szCs w:val="24"/>
        </w:rPr>
      </w:pPr>
      <w:r w:rsidRPr="00DC25CC">
        <w:rPr>
          <w:rFonts w:asciiTheme="majorHAnsi" w:eastAsia="Calibri" w:hAnsiTheme="majorHAnsi" w:cstheme="majorHAnsi"/>
          <w:sz w:val="24"/>
          <w:szCs w:val="24"/>
        </w:rPr>
        <w:t>Monthly Resource Utilization Optimization Plan</w:t>
      </w:r>
    </w:p>
    <w:p w14:paraId="78520B93" w14:textId="7C121496" w:rsidR="00EE6DBA" w:rsidRPr="00DC25CC" w:rsidRDefault="00EE6DBA" w:rsidP="00EE6DBA">
      <w:pPr>
        <w:numPr>
          <w:ilvl w:val="0"/>
          <w:numId w:val="64"/>
        </w:numPr>
        <w:autoSpaceDE w:val="0"/>
        <w:autoSpaceDN w:val="0"/>
        <w:adjustRightInd w:val="0"/>
        <w:spacing w:after="0" w:line="240" w:lineRule="auto"/>
        <w:rPr>
          <w:rFonts w:asciiTheme="majorHAnsi" w:eastAsia="Calibri" w:hAnsiTheme="majorHAnsi" w:cstheme="majorHAnsi"/>
          <w:sz w:val="24"/>
          <w:szCs w:val="24"/>
        </w:rPr>
      </w:pPr>
      <w:r w:rsidRPr="00DC25CC">
        <w:rPr>
          <w:rFonts w:asciiTheme="majorHAnsi" w:eastAsia="Calibri" w:hAnsiTheme="majorHAnsi" w:cstheme="majorHAnsi"/>
          <w:sz w:val="24"/>
          <w:szCs w:val="24"/>
        </w:rPr>
        <w:t xml:space="preserve">Monthly Outage Report and adjusted billing </w:t>
      </w:r>
    </w:p>
    <w:p w14:paraId="68B81472" w14:textId="77777777" w:rsidR="00D72185" w:rsidRPr="00DC25CC" w:rsidRDefault="00D72185" w:rsidP="00D72185">
      <w:pPr>
        <w:autoSpaceDE w:val="0"/>
        <w:autoSpaceDN w:val="0"/>
        <w:adjustRightInd w:val="0"/>
        <w:spacing w:after="0" w:line="240" w:lineRule="auto"/>
        <w:ind w:left="720"/>
        <w:rPr>
          <w:rFonts w:asciiTheme="majorHAnsi" w:eastAsia="Calibri" w:hAnsiTheme="majorHAnsi" w:cstheme="majorHAnsi"/>
          <w:sz w:val="24"/>
          <w:szCs w:val="24"/>
        </w:rPr>
      </w:pPr>
    </w:p>
    <w:p w14:paraId="67CD8CEF" w14:textId="218F0120" w:rsidR="00EE6DBA" w:rsidRPr="00DC25CC" w:rsidRDefault="00EE6DBA" w:rsidP="00D72185">
      <w:pPr>
        <w:pStyle w:val="Heading3"/>
        <w:keepLines w:val="0"/>
        <w:numPr>
          <w:ilvl w:val="2"/>
          <w:numId w:val="65"/>
        </w:numPr>
        <w:spacing w:before="120" w:after="60" w:line="240" w:lineRule="auto"/>
        <w:ind w:left="1800"/>
        <w:rPr>
          <w:rFonts w:cstheme="majorHAnsi"/>
          <w:i/>
          <w:color w:val="auto"/>
        </w:rPr>
      </w:pPr>
      <w:bookmarkStart w:id="180" w:name="_Toc2259165"/>
      <w:bookmarkStart w:id="181" w:name="_Toc222810282"/>
      <w:bookmarkStart w:id="182" w:name="_Toc223087921"/>
      <w:bookmarkStart w:id="183" w:name="_Toc223089109"/>
      <w:bookmarkStart w:id="184" w:name="_Toc223443811"/>
      <w:bookmarkStart w:id="185" w:name="_Toc223591023"/>
      <w:r w:rsidRPr="00DC25CC">
        <w:rPr>
          <w:rFonts w:cstheme="majorHAnsi"/>
          <w:color w:val="auto"/>
        </w:rPr>
        <w:t>UPTIME PERFORMANCE DISCOUNTS</w:t>
      </w:r>
      <w:bookmarkEnd w:id="180"/>
      <w:bookmarkEnd w:id="181"/>
      <w:bookmarkEnd w:id="182"/>
      <w:bookmarkEnd w:id="183"/>
      <w:bookmarkEnd w:id="184"/>
      <w:bookmarkEnd w:id="185"/>
      <w:r w:rsidRPr="00DC25CC">
        <w:rPr>
          <w:rFonts w:cstheme="majorHAnsi"/>
          <w:color w:val="auto"/>
        </w:rPr>
        <w:t xml:space="preserve"> </w:t>
      </w:r>
    </w:p>
    <w:p w14:paraId="6EBA00C8" w14:textId="35C07DD1" w:rsidR="00EE6DBA" w:rsidRPr="00DC25CC" w:rsidRDefault="00EE6DBA" w:rsidP="00D72185">
      <w:pPr>
        <w:tabs>
          <w:tab w:val="left" w:pos="-720"/>
          <w:tab w:val="left" w:pos="270"/>
          <w:tab w:val="left" w:pos="720"/>
          <w:tab w:val="left" w:pos="108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In the event that Contractor is unable to meet the specified uptime performance guarantee in a particular month, the Contractor shall discount that month’s overall Service Fee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083"/>
        <w:gridCol w:w="1692"/>
      </w:tblGrid>
      <w:tr w:rsidR="00EE6DBA" w:rsidRPr="00DC25CC" w14:paraId="0D48010E" w14:textId="77777777" w:rsidTr="0033496C">
        <w:trPr>
          <w:trHeight w:val="247"/>
          <w:jc w:val="center"/>
        </w:trPr>
        <w:tc>
          <w:tcPr>
            <w:tcW w:w="2083" w:type="dxa"/>
          </w:tcPr>
          <w:p w14:paraId="70BCF675"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Uptime Performance </w:t>
            </w:r>
          </w:p>
        </w:tc>
        <w:tc>
          <w:tcPr>
            <w:tcW w:w="1692" w:type="dxa"/>
          </w:tcPr>
          <w:p w14:paraId="1C47E5CF"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Monthly Service Discount on fee per study</w:t>
            </w:r>
          </w:p>
        </w:tc>
      </w:tr>
      <w:tr w:rsidR="00EE6DBA" w:rsidRPr="00DC25CC" w14:paraId="01BCB33F" w14:textId="77777777" w:rsidTr="0033496C">
        <w:trPr>
          <w:trHeight w:val="109"/>
          <w:jc w:val="center"/>
        </w:trPr>
        <w:tc>
          <w:tcPr>
            <w:tcW w:w="2083" w:type="dxa"/>
          </w:tcPr>
          <w:p w14:paraId="1E5D3B2C"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99.9%&lt; = * </w:t>
            </w:r>
          </w:p>
        </w:tc>
        <w:tc>
          <w:tcPr>
            <w:tcW w:w="1692" w:type="dxa"/>
          </w:tcPr>
          <w:p w14:paraId="79B3CC97"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0% </w:t>
            </w:r>
          </w:p>
        </w:tc>
      </w:tr>
      <w:tr w:rsidR="00EE6DBA" w:rsidRPr="00DC25CC" w14:paraId="29E0B156" w14:textId="77777777" w:rsidTr="0033496C">
        <w:trPr>
          <w:trHeight w:val="247"/>
          <w:jc w:val="center"/>
        </w:trPr>
        <w:tc>
          <w:tcPr>
            <w:tcW w:w="2083" w:type="dxa"/>
          </w:tcPr>
          <w:p w14:paraId="3F352B10"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99.8%&lt;x&lt;99.9% </w:t>
            </w:r>
          </w:p>
        </w:tc>
        <w:tc>
          <w:tcPr>
            <w:tcW w:w="1692" w:type="dxa"/>
          </w:tcPr>
          <w:p w14:paraId="75C1E0F9"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10% </w:t>
            </w:r>
          </w:p>
        </w:tc>
      </w:tr>
      <w:tr w:rsidR="00EE6DBA" w:rsidRPr="00DC25CC" w14:paraId="568E88BA" w14:textId="77777777" w:rsidTr="0033496C">
        <w:trPr>
          <w:trHeight w:val="247"/>
          <w:jc w:val="center"/>
        </w:trPr>
        <w:tc>
          <w:tcPr>
            <w:tcW w:w="2083" w:type="dxa"/>
          </w:tcPr>
          <w:p w14:paraId="2BFFF3E7"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99.6%&lt;x&lt;99.8% </w:t>
            </w:r>
          </w:p>
        </w:tc>
        <w:tc>
          <w:tcPr>
            <w:tcW w:w="1692" w:type="dxa"/>
          </w:tcPr>
          <w:p w14:paraId="153CBF96"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20% </w:t>
            </w:r>
          </w:p>
        </w:tc>
      </w:tr>
      <w:tr w:rsidR="00EE6DBA" w:rsidRPr="00DC25CC" w14:paraId="19D55A24" w14:textId="77777777" w:rsidTr="0033496C">
        <w:trPr>
          <w:trHeight w:val="247"/>
          <w:jc w:val="center"/>
        </w:trPr>
        <w:tc>
          <w:tcPr>
            <w:tcW w:w="2083" w:type="dxa"/>
          </w:tcPr>
          <w:p w14:paraId="352019FE"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99.4%&lt;x&lt;99.6% </w:t>
            </w:r>
          </w:p>
        </w:tc>
        <w:tc>
          <w:tcPr>
            <w:tcW w:w="1692" w:type="dxa"/>
          </w:tcPr>
          <w:p w14:paraId="2B91F79F"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30% </w:t>
            </w:r>
          </w:p>
        </w:tc>
      </w:tr>
      <w:tr w:rsidR="00EE6DBA" w:rsidRPr="00DC25CC" w14:paraId="03761F7A" w14:textId="77777777" w:rsidTr="0033496C">
        <w:trPr>
          <w:trHeight w:val="247"/>
          <w:jc w:val="center"/>
        </w:trPr>
        <w:tc>
          <w:tcPr>
            <w:tcW w:w="2083" w:type="dxa"/>
          </w:tcPr>
          <w:p w14:paraId="28EFE694"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99.0%&lt;x&lt;99.4% </w:t>
            </w:r>
          </w:p>
        </w:tc>
        <w:tc>
          <w:tcPr>
            <w:tcW w:w="1692" w:type="dxa"/>
          </w:tcPr>
          <w:p w14:paraId="166D8AE5"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40% </w:t>
            </w:r>
          </w:p>
        </w:tc>
      </w:tr>
      <w:tr w:rsidR="00EE6DBA" w:rsidRPr="00DC25CC" w14:paraId="5C048179" w14:textId="77777777" w:rsidTr="0033496C">
        <w:trPr>
          <w:trHeight w:val="247"/>
          <w:jc w:val="center"/>
        </w:trPr>
        <w:tc>
          <w:tcPr>
            <w:tcW w:w="2083" w:type="dxa"/>
          </w:tcPr>
          <w:p w14:paraId="65A24C35"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Less than 99.0% </w:t>
            </w:r>
          </w:p>
        </w:tc>
        <w:tc>
          <w:tcPr>
            <w:tcW w:w="1692" w:type="dxa"/>
          </w:tcPr>
          <w:p w14:paraId="1E5272A2"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50% </w:t>
            </w:r>
          </w:p>
        </w:tc>
      </w:tr>
    </w:tbl>
    <w:p w14:paraId="34D6B01E" w14:textId="0759B4B3"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186" w:name="_Toc223087922"/>
      <w:bookmarkStart w:id="187" w:name="_Toc223089110"/>
      <w:bookmarkStart w:id="188" w:name="_Toc223443812"/>
      <w:bookmarkStart w:id="189" w:name="_Toc223591024"/>
      <w:bookmarkStart w:id="190" w:name="_Toc2259166"/>
      <w:bookmarkStart w:id="191" w:name="_Toc222810283"/>
      <w:r w:rsidRPr="00DC25CC">
        <w:rPr>
          <w:rFonts w:cstheme="majorHAnsi"/>
          <w:sz w:val="24"/>
          <w:szCs w:val="24"/>
        </w:rPr>
        <w:t>OPTION P</w:t>
      </w:r>
      <w:r w:rsidR="00D72185" w:rsidRPr="00DC25CC">
        <w:rPr>
          <w:rFonts w:cstheme="majorHAnsi"/>
          <w:sz w:val="24"/>
          <w:szCs w:val="24"/>
        </w:rPr>
        <w:t>PERIOD</w:t>
      </w:r>
      <w:r w:rsidRPr="00DC25CC">
        <w:rPr>
          <w:rFonts w:cstheme="majorHAnsi"/>
          <w:sz w:val="24"/>
          <w:szCs w:val="24"/>
        </w:rPr>
        <w:t xml:space="preserve"> ONE – </w:t>
      </w:r>
      <w:r w:rsidR="00D72185" w:rsidRPr="00DC25CC">
        <w:rPr>
          <w:rFonts w:cstheme="majorHAnsi"/>
          <w:sz w:val="24"/>
          <w:szCs w:val="24"/>
        </w:rPr>
        <w:t>Continued System Support</w:t>
      </w:r>
      <w:bookmarkEnd w:id="186"/>
      <w:bookmarkEnd w:id="187"/>
      <w:bookmarkEnd w:id="188"/>
      <w:bookmarkEnd w:id="189"/>
      <w:r w:rsidR="00D72185" w:rsidRPr="00DC25CC">
        <w:rPr>
          <w:rFonts w:cstheme="majorHAnsi"/>
          <w:sz w:val="24"/>
          <w:szCs w:val="24"/>
        </w:rPr>
        <w:t xml:space="preserve"> </w:t>
      </w:r>
      <w:bookmarkEnd w:id="190"/>
      <w:bookmarkEnd w:id="191"/>
    </w:p>
    <w:p w14:paraId="4F963160" w14:textId="30F18EDC" w:rsidR="00EE6DBA" w:rsidRPr="00DC25CC" w:rsidRDefault="00EE6DBA" w:rsidP="00EE6DBA">
      <w:pPr>
        <w:rPr>
          <w:rStyle w:val="Emphasis"/>
          <w:rFonts w:asciiTheme="majorHAnsi" w:hAnsiTheme="majorHAnsi" w:cstheme="majorHAnsi"/>
          <w:b w:val="0"/>
          <w:i w:val="0"/>
          <w:iCs w:val="0"/>
          <w:color w:val="auto"/>
          <w:sz w:val="24"/>
          <w:szCs w:val="24"/>
        </w:rPr>
      </w:pPr>
      <w:r w:rsidRPr="00DC25CC">
        <w:rPr>
          <w:rFonts w:asciiTheme="majorHAnsi" w:hAnsiTheme="majorHAnsi" w:cstheme="majorHAnsi"/>
          <w:sz w:val="24"/>
          <w:szCs w:val="24"/>
        </w:rPr>
        <w:t>If exercised by the Government, the Contractor shall perform all tasks detailed in section 5.4</w:t>
      </w:r>
      <w:r w:rsidR="00964733">
        <w:rPr>
          <w:rFonts w:asciiTheme="majorHAnsi" w:hAnsiTheme="majorHAnsi" w:cstheme="majorHAnsi"/>
          <w:sz w:val="24"/>
          <w:szCs w:val="24"/>
        </w:rPr>
        <w:t>,</w:t>
      </w:r>
      <w:r w:rsidR="00964733" w:rsidRPr="00964733">
        <w:rPr>
          <w:rFonts w:asciiTheme="majorHAnsi" w:hAnsiTheme="majorHAnsi" w:cstheme="majorHAnsi"/>
          <w:sz w:val="24"/>
          <w:szCs w:val="24"/>
        </w:rPr>
        <w:t xml:space="preserve"> inclusive of all subparagraphs</w:t>
      </w:r>
      <w:r w:rsidR="00964733">
        <w:rPr>
          <w:rFonts w:asciiTheme="majorHAnsi" w:hAnsiTheme="majorHAnsi" w:cstheme="majorHAnsi"/>
          <w:sz w:val="24"/>
          <w:szCs w:val="24"/>
        </w:rPr>
        <w:t>,</w:t>
      </w:r>
      <w:r w:rsidRPr="00DC25CC">
        <w:rPr>
          <w:rFonts w:asciiTheme="majorHAnsi" w:hAnsiTheme="majorHAnsi" w:cstheme="majorHAnsi"/>
          <w:sz w:val="24"/>
          <w:szCs w:val="24"/>
        </w:rPr>
        <w:t xml:space="preserve"> of this PWS.</w:t>
      </w:r>
    </w:p>
    <w:p w14:paraId="6E141762" w14:textId="70A09725" w:rsidR="00EE6DBA" w:rsidRPr="00DC25CC" w:rsidRDefault="00D72185" w:rsidP="00EE6DBA">
      <w:pPr>
        <w:pStyle w:val="Heading2"/>
        <w:keepLines w:val="0"/>
        <w:numPr>
          <w:ilvl w:val="1"/>
          <w:numId w:val="5"/>
        </w:numPr>
        <w:tabs>
          <w:tab w:val="left" w:pos="-720"/>
          <w:tab w:val="left" w:pos="270"/>
          <w:tab w:val="left" w:pos="720"/>
          <w:tab w:val="left" w:pos="1080"/>
        </w:tabs>
        <w:suppressAutoHyphens/>
        <w:spacing w:before="240" w:line="240" w:lineRule="auto"/>
        <w:ind w:left="1080" w:hanging="720"/>
        <w:contextualSpacing/>
        <w:rPr>
          <w:rFonts w:cstheme="majorHAnsi"/>
          <w:sz w:val="24"/>
          <w:szCs w:val="24"/>
        </w:rPr>
      </w:pPr>
      <w:bookmarkStart w:id="192" w:name="_Toc222810284"/>
      <w:r w:rsidRPr="00DC25CC">
        <w:rPr>
          <w:rFonts w:cstheme="majorHAnsi"/>
          <w:sz w:val="24"/>
          <w:szCs w:val="24"/>
        </w:rPr>
        <w:t xml:space="preserve">      </w:t>
      </w:r>
      <w:bookmarkStart w:id="193" w:name="_Toc223087923"/>
      <w:bookmarkStart w:id="194" w:name="_Toc223089111"/>
      <w:bookmarkStart w:id="195" w:name="_Toc223443813"/>
      <w:bookmarkStart w:id="196" w:name="_Toc223591025"/>
      <w:r w:rsidR="00EE6DBA" w:rsidRPr="00DC25CC">
        <w:rPr>
          <w:rFonts w:cstheme="majorHAnsi"/>
          <w:sz w:val="24"/>
          <w:szCs w:val="24"/>
        </w:rPr>
        <w:t>OPTIONAL TASK ONE - Legacy H</w:t>
      </w:r>
      <w:r w:rsidRPr="00DC25CC">
        <w:rPr>
          <w:rFonts w:cstheme="majorHAnsi"/>
          <w:sz w:val="24"/>
          <w:szCs w:val="24"/>
        </w:rPr>
        <w:t>ardware and Software and Support</w:t>
      </w:r>
      <w:bookmarkEnd w:id="193"/>
      <w:bookmarkEnd w:id="194"/>
      <w:bookmarkEnd w:id="195"/>
      <w:bookmarkEnd w:id="196"/>
      <w:r w:rsidRPr="00DC25CC">
        <w:rPr>
          <w:rFonts w:cstheme="majorHAnsi"/>
          <w:sz w:val="24"/>
          <w:szCs w:val="24"/>
        </w:rPr>
        <w:t xml:space="preserve"> </w:t>
      </w:r>
      <w:bookmarkEnd w:id="192"/>
    </w:p>
    <w:p w14:paraId="13D1EC9C" w14:textId="19F1F3E5" w:rsidR="00EE6DBA" w:rsidRPr="00DC25CC" w:rsidRDefault="00EE6DBA" w:rsidP="00EE6DBA">
      <w:pPr>
        <w:tabs>
          <w:tab w:val="left" w:pos="72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If exercised, the Contractor shall provide ongoing legacy IntelePACS service and support for a period of up to 12-months</w:t>
      </w:r>
      <w:r w:rsidR="0029373E">
        <w:rPr>
          <w:rFonts w:asciiTheme="majorHAnsi" w:hAnsiTheme="majorHAnsi" w:cstheme="majorHAnsi"/>
          <w:sz w:val="24"/>
          <w:szCs w:val="24"/>
        </w:rPr>
        <w:t>.</w:t>
      </w:r>
    </w:p>
    <w:p w14:paraId="776EE69F" w14:textId="77777777" w:rsidR="00EE6DBA" w:rsidRPr="00DC25CC" w:rsidRDefault="00EE6DBA" w:rsidP="00EE6DBA">
      <w:pPr>
        <w:tabs>
          <w:tab w:val="left" w:pos="720"/>
        </w:tabs>
        <w:suppressAutoHyphens/>
        <w:contextualSpacing/>
        <w:rPr>
          <w:rFonts w:asciiTheme="majorHAnsi" w:hAnsiTheme="majorHAnsi" w:cstheme="majorHAnsi"/>
          <w:sz w:val="24"/>
          <w:szCs w:val="24"/>
        </w:rPr>
      </w:pPr>
    </w:p>
    <w:p w14:paraId="3060200F" w14:textId="1775EE2D" w:rsidR="00EE6DBA"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Service/support of the legacy IntelePACS system includes hardware and software support for the components currently installed in the Sacramento Data Center, along with remote hardware and software support for PACS components located at the following sites:</w:t>
      </w:r>
    </w:p>
    <w:p w14:paraId="0879411E" w14:textId="77777777" w:rsidR="0029373E" w:rsidRPr="00DC25CC" w:rsidRDefault="0029373E" w:rsidP="00EE6DBA">
      <w:pPr>
        <w:tabs>
          <w:tab w:val="left" w:pos="-720"/>
          <w:tab w:val="left" w:pos="270"/>
          <w:tab w:val="left" w:pos="720"/>
          <w:tab w:val="left" w:pos="1080"/>
        </w:tabs>
        <w:suppressAutoHyphens/>
        <w:contextualSpacing/>
        <w:rPr>
          <w:rFonts w:asciiTheme="majorHAnsi" w:hAnsiTheme="majorHAnsi" w:cstheme="majorHAnsi"/>
          <w:sz w:val="24"/>
          <w:szCs w:val="24"/>
        </w:rPr>
      </w:pPr>
    </w:p>
    <w:p w14:paraId="72BAB8FC" w14:textId="77777777" w:rsidR="00EE6DBA" w:rsidRPr="00DC25CC" w:rsidRDefault="00EE6DBA" w:rsidP="00EE6DBA">
      <w:pPr>
        <w:tabs>
          <w:tab w:val="left" w:pos="-720"/>
          <w:tab w:val="left" w:pos="270"/>
          <w:tab w:val="left" w:pos="720"/>
          <w:tab w:val="left" w:pos="108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Cleveland Data Center, Orlando Data Center, Philadelphia Data Center, New York Reading Center, Durham Reading Center, Menlo Park Reading Center and Honolulu Reading Center.</w:t>
      </w:r>
    </w:p>
    <w:p w14:paraId="00579E14" w14:textId="77777777" w:rsidR="00EE6DBA" w:rsidRPr="00DC25CC" w:rsidRDefault="00EE6DBA" w:rsidP="00EE6DBA">
      <w:pPr>
        <w:tabs>
          <w:tab w:val="left" w:pos="720"/>
        </w:tabs>
        <w:suppressAutoHyphens/>
        <w:contextualSpacing/>
        <w:rPr>
          <w:rFonts w:asciiTheme="majorHAnsi" w:hAnsiTheme="majorHAnsi" w:cstheme="majorHAnsi"/>
          <w:sz w:val="24"/>
          <w:szCs w:val="24"/>
        </w:rPr>
      </w:pPr>
    </w:p>
    <w:p w14:paraId="176728FB" w14:textId="77777777" w:rsidR="00EE6DBA" w:rsidRPr="00DC25CC" w:rsidRDefault="00EE6DBA" w:rsidP="00EE6DBA">
      <w:pPr>
        <w:tabs>
          <w:tab w:val="left" w:pos="720"/>
        </w:tabs>
        <w:suppressAutoHyphens/>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the following:</w:t>
      </w:r>
    </w:p>
    <w:p w14:paraId="55BF5276" w14:textId="25DA235E" w:rsidR="00EE6DBA" w:rsidRPr="00DC25CC" w:rsidRDefault="00EE6DBA" w:rsidP="00EE6DBA">
      <w:pPr>
        <w:pStyle w:val="ListParagraph"/>
        <w:numPr>
          <w:ilvl w:val="0"/>
          <w:numId w:val="71"/>
        </w:numPr>
        <w:tabs>
          <w:tab w:val="left" w:pos="720"/>
        </w:tabs>
        <w:suppressAutoHyphens/>
        <w:snapToGrid w:val="0"/>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Maintenance and Support: </w:t>
      </w:r>
      <w:r w:rsidRPr="00DC25CC">
        <w:rPr>
          <w:rFonts w:asciiTheme="majorHAnsi" w:hAnsiTheme="majorHAnsi" w:cstheme="majorHAnsi"/>
          <w:bCs/>
          <w:sz w:val="24"/>
          <w:szCs w:val="24"/>
        </w:rPr>
        <w:t xml:space="preserve">The Contractor shall provide a support desk with level technical support staff available via phone 24x7x365.  Level 2 support must be available within ½ hour 24x7x365 (Level 1 is defined as being capable of resolving 90% of typical service requests and Level 2 will be able to handle 99% of requests and manage system configuration changes and site setup).  </w:t>
      </w:r>
      <w:r w:rsidRPr="00DC25CC">
        <w:rPr>
          <w:rFonts w:asciiTheme="majorHAnsi" w:hAnsiTheme="majorHAnsi" w:cstheme="majorHAnsi"/>
          <w:sz w:val="24"/>
          <w:szCs w:val="24"/>
        </w:rPr>
        <w:t xml:space="preserve">On-site service at a regional data center or the Sacramento data center for critical hardware failures should be available within 48 hours from the time of initial contact by the client and confirmation of a hardware problem (via remote software diagnosis) by the Contractor or its local service provider, 24x7x365.  A failure is deemed critical if it prevents the timely provision of teleradiology service. The Contractor shall provide pro-active system monitoring and management of all servers, storage and critical services/processes to ensure uptime target is met.  Critical system messages will also be sent to </w:t>
      </w:r>
      <w:hyperlink r:id="rId32" w:history="1">
        <w:r w:rsidRPr="00DC25CC">
          <w:rPr>
            <w:rFonts w:asciiTheme="majorHAnsi" w:hAnsiTheme="majorHAnsi" w:cstheme="majorHAnsi"/>
            <w:sz w:val="24"/>
            <w:szCs w:val="24"/>
            <w:u w:val="single"/>
          </w:rPr>
          <w:t>vhantpsupport@va.gov</w:t>
        </w:r>
      </w:hyperlink>
      <w:r w:rsidRPr="00DC25CC">
        <w:rPr>
          <w:rFonts w:asciiTheme="majorHAnsi" w:hAnsiTheme="majorHAnsi" w:cstheme="majorHAnsi"/>
          <w:sz w:val="24"/>
          <w:szCs w:val="24"/>
        </w:rPr>
        <w:t xml:space="preserve"> to ensure that NTP is advised of an issue.  Software updates for security vulnerability remediations shall be provided at no charge for the duration of this contract in compliance with Cybersecurity and Infrastructure Security Agency (CISA) Binding Operational Directives (BOD). </w:t>
      </w:r>
    </w:p>
    <w:p w14:paraId="27CB599A" w14:textId="77777777" w:rsidR="00EE6DBA" w:rsidRPr="00DC25CC" w:rsidRDefault="00EE6DBA" w:rsidP="00EE6DBA">
      <w:pPr>
        <w:pStyle w:val="ListParagraph"/>
        <w:tabs>
          <w:tab w:val="left" w:pos="720"/>
        </w:tabs>
        <w:suppressAutoHyphens/>
        <w:snapToGrid w:val="0"/>
        <w:rPr>
          <w:rFonts w:asciiTheme="majorHAnsi" w:hAnsiTheme="majorHAnsi" w:cstheme="majorHAnsi"/>
          <w:sz w:val="24"/>
          <w:szCs w:val="24"/>
        </w:rPr>
      </w:pPr>
    </w:p>
    <w:p w14:paraId="3F392F87" w14:textId="77777777" w:rsidR="00EE6DBA" w:rsidRPr="00DC25CC" w:rsidRDefault="00EE6DBA" w:rsidP="00EE6DBA">
      <w:pPr>
        <w:pStyle w:val="ListParagraph"/>
        <w:numPr>
          <w:ilvl w:val="0"/>
          <w:numId w:val="71"/>
        </w:numPr>
        <w:tabs>
          <w:tab w:val="left" w:pos="720"/>
        </w:tabs>
        <w:suppressAutoHyphens/>
        <w:snapToGrid w:val="0"/>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DICOM and HL7 Support: The Contractor shall provide ongoing HL7 support to existing VA NTP sites for link/message troubleshooting/resolution, configuration support for HL7 version conversions across all NTP sites, HL7 activations for new facilities, VistA and Cerner IP changes, and site-specific mapping for NTP configuration. The Contractor shall provide ongoing DICOM support to existing VA NTP sites for image transmission (store and query/retrieve) troubleshooting/resolution, configuration support for PACS version/Contractor conversions across all NTP sites and DICOM activations for new facilities.  Support shall include sustainment of IntelePACS interface to VHA electronic medical record via Joint Legacy Viewer or successor technology.</w:t>
      </w:r>
    </w:p>
    <w:p w14:paraId="0FE12BEE" w14:textId="77777777" w:rsidR="00EE6DBA" w:rsidRPr="00DC25CC" w:rsidRDefault="00EE6DBA" w:rsidP="00EE6DBA">
      <w:pPr>
        <w:pStyle w:val="ListParagraph"/>
        <w:ind w:left="360"/>
        <w:rPr>
          <w:rFonts w:asciiTheme="majorHAnsi" w:hAnsiTheme="majorHAnsi" w:cstheme="majorHAnsi"/>
          <w:sz w:val="24"/>
          <w:szCs w:val="24"/>
        </w:rPr>
      </w:pPr>
    </w:p>
    <w:p w14:paraId="4C5F13CA" w14:textId="77777777" w:rsidR="00EE6DBA" w:rsidRPr="00DC25CC" w:rsidRDefault="00EE6DBA" w:rsidP="00EE6DBA">
      <w:pPr>
        <w:pStyle w:val="ListParagraph"/>
        <w:numPr>
          <w:ilvl w:val="2"/>
          <w:numId w:val="71"/>
        </w:numPr>
        <w:tabs>
          <w:tab w:val="left" w:pos="720"/>
        </w:tabs>
        <w:suppressAutoHyphens/>
        <w:snapToGrid w:val="0"/>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Hardware support will include the following:</w:t>
      </w:r>
    </w:p>
    <w:p w14:paraId="322CC4F2" w14:textId="77777777" w:rsidR="00D72185" w:rsidRPr="00DC25CC" w:rsidRDefault="00EE6DBA" w:rsidP="00D72185">
      <w:pPr>
        <w:pStyle w:val="ListParagraph"/>
        <w:numPr>
          <w:ilvl w:val="0"/>
          <w:numId w:val="74"/>
        </w:numPr>
        <w:tabs>
          <w:tab w:val="left" w:pos="-720"/>
          <w:tab w:val="left" w:pos="270"/>
          <w:tab w:val="left" w:pos="1080"/>
          <w:tab w:val="left" w:pos="2160"/>
        </w:tabs>
        <w:suppressAutoHyphens/>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Sacramento Data Center– 14 Core IntelePACS servers, 3 Nimble SAN modules, 2 Peer Review servers and associated switch/storage/archive components </w:t>
      </w:r>
    </w:p>
    <w:p w14:paraId="76049348" w14:textId="77777777" w:rsidR="00D72185" w:rsidRPr="00DC25CC" w:rsidRDefault="00EE6DBA" w:rsidP="00D72185">
      <w:pPr>
        <w:pStyle w:val="ListParagraph"/>
        <w:numPr>
          <w:ilvl w:val="0"/>
          <w:numId w:val="74"/>
        </w:numPr>
        <w:tabs>
          <w:tab w:val="left" w:pos="-720"/>
          <w:tab w:val="left" w:pos="270"/>
          <w:tab w:val="left" w:pos="1080"/>
          <w:tab w:val="left" w:pos="2160"/>
        </w:tabs>
        <w:suppressAutoHyphens/>
        <w:spacing w:after="0" w:line="240" w:lineRule="auto"/>
        <w:rPr>
          <w:rFonts w:asciiTheme="majorHAnsi" w:hAnsiTheme="majorHAnsi" w:cstheme="majorHAnsi"/>
          <w:sz w:val="24"/>
          <w:szCs w:val="24"/>
        </w:rPr>
      </w:pPr>
      <w:r w:rsidRPr="00DC25CC">
        <w:rPr>
          <w:rFonts w:asciiTheme="majorHAnsi" w:hAnsiTheme="majorHAnsi" w:cstheme="majorHAnsi"/>
          <w:sz w:val="24"/>
          <w:szCs w:val="24"/>
        </w:rPr>
        <w:t>3 Regional Data Centers (Philadelphia, Orlando, and Cleveland) - 4 IntelePACS PACS servers at each site</w:t>
      </w:r>
    </w:p>
    <w:p w14:paraId="2D4BB5EC" w14:textId="729C6CBD" w:rsidR="00EE6DBA" w:rsidRPr="00DC25CC" w:rsidRDefault="00EE6DBA" w:rsidP="00D72185">
      <w:pPr>
        <w:pStyle w:val="ListParagraph"/>
        <w:numPr>
          <w:ilvl w:val="0"/>
          <w:numId w:val="74"/>
        </w:numPr>
        <w:tabs>
          <w:tab w:val="left" w:pos="-720"/>
          <w:tab w:val="left" w:pos="270"/>
          <w:tab w:val="left" w:pos="1080"/>
          <w:tab w:val="left" w:pos="2160"/>
        </w:tabs>
        <w:suppressAutoHyphens/>
        <w:spacing w:after="0" w:line="240" w:lineRule="auto"/>
        <w:rPr>
          <w:rFonts w:asciiTheme="majorHAnsi" w:hAnsiTheme="majorHAnsi" w:cstheme="majorHAnsi"/>
          <w:sz w:val="24"/>
          <w:szCs w:val="24"/>
        </w:rPr>
      </w:pPr>
      <w:r w:rsidRPr="00DC25CC">
        <w:rPr>
          <w:rFonts w:asciiTheme="majorHAnsi" w:hAnsiTheme="majorHAnsi" w:cstheme="majorHAnsi"/>
          <w:sz w:val="24"/>
          <w:szCs w:val="24"/>
        </w:rPr>
        <w:t>4 - Reading Centers (Menlo Park, Durham, Manhattan and Honolulu) - 2 IntelePACS servers at each site</w:t>
      </w:r>
    </w:p>
    <w:p w14:paraId="4C8EE970" w14:textId="77777777" w:rsidR="00EE6DBA" w:rsidRPr="00DC25CC" w:rsidRDefault="00EE6DBA" w:rsidP="00EE6DBA">
      <w:pPr>
        <w:pStyle w:val="ListParagraph"/>
        <w:numPr>
          <w:ilvl w:val="2"/>
          <w:numId w:val="7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Scheduled Downtime – All time that the IntelePACS cannot be accessed by authorized users due to scheduled maintenance including, but not limited to, preventative maintenance, updates, upgrades, scheduled reboots, and restarts.  Contractor will work with the Customer to determine a mutually agreeable time for Scheduled Downtime.</w:t>
      </w:r>
    </w:p>
    <w:p w14:paraId="219E4B33" w14:textId="77777777" w:rsidR="00EE6DBA" w:rsidRPr="00DC25CC" w:rsidRDefault="00EE6DBA" w:rsidP="00EE6DBA">
      <w:pPr>
        <w:pStyle w:val="ListParagraph"/>
        <w:numPr>
          <w:ilvl w:val="2"/>
          <w:numId w:val="7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 xml:space="preserve">Unscheduled Downtime – all time that the IntelePACS or associated components cannot be accessed by authorized users </w:t>
      </w:r>
      <w:r w:rsidRPr="00DC25CC">
        <w:rPr>
          <w:rFonts w:asciiTheme="majorHAnsi" w:hAnsiTheme="majorHAnsi" w:cstheme="majorHAnsi"/>
          <w:sz w:val="24"/>
          <w:szCs w:val="24"/>
        </w:rPr>
        <w:lastRenderedPageBreak/>
        <w:t>that is not Scheduled Downtime or External Downtime due to a VA network outage.</w:t>
      </w:r>
    </w:p>
    <w:p w14:paraId="50B7B161" w14:textId="77777777" w:rsidR="00EE6DBA" w:rsidRPr="00DC25CC" w:rsidRDefault="00EE6DBA" w:rsidP="00EE6DBA">
      <w:pPr>
        <w:pStyle w:val="ListParagraph"/>
        <w:tabs>
          <w:tab w:val="left" w:pos="-720"/>
          <w:tab w:val="left" w:pos="270"/>
          <w:tab w:val="left" w:pos="720"/>
          <w:tab w:val="left" w:pos="1080"/>
        </w:tabs>
        <w:suppressAutoHyphens/>
        <w:ind w:left="2160"/>
        <w:rPr>
          <w:rFonts w:asciiTheme="majorHAnsi" w:hAnsiTheme="majorHAnsi" w:cstheme="majorHAnsi"/>
          <w:sz w:val="24"/>
          <w:szCs w:val="24"/>
        </w:rPr>
      </w:pPr>
    </w:p>
    <w:p w14:paraId="321CA583" w14:textId="77777777" w:rsidR="00EE6DBA" w:rsidRPr="00DC25CC" w:rsidRDefault="00EE6DBA" w:rsidP="00EE6DBA">
      <w:pPr>
        <w:pStyle w:val="ListParagraph"/>
        <w:numPr>
          <w:ilvl w:val="0"/>
          <w:numId w:val="71"/>
        </w:numPr>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Conformance Standards: The Contractor shall provide services and material to ensure that the equipment functions in conformance with the latest requirements of NFPA-99, The Joint Commission (TJC), National Electric Code (NEC), Federal and VA information security specifications and requirements as applicable.  The equipment shall be maintained such that it meets or exceeds the performance specifications as established in the OEM’s technical specifications.  Additional performance specifications that exceed the OEM specifications shall be specified in writing by the VA.</w:t>
      </w:r>
    </w:p>
    <w:p w14:paraId="2F0508C3" w14:textId="77777777" w:rsidR="00D72185" w:rsidRPr="00DC25CC" w:rsidRDefault="00D72185" w:rsidP="00D72185">
      <w:pPr>
        <w:pStyle w:val="ListParagraph"/>
        <w:tabs>
          <w:tab w:val="left" w:pos="-720"/>
          <w:tab w:val="left" w:pos="270"/>
          <w:tab w:val="left" w:pos="720"/>
          <w:tab w:val="left" w:pos="1080"/>
        </w:tabs>
        <w:suppressAutoHyphens/>
        <w:spacing w:before="120" w:after="60" w:line="240" w:lineRule="auto"/>
        <w:rPr>
          <w:rFonts w:asciiTheme="majorHAnsi" w:hAnsiTheme="majorHAnsi" w:cstheme="majorHAnsi"/>
          <w:sz w:val="24"/>
          <w:szCs w:val="24"/>
        </w:rPr>
      </w:pPr>
    </w:p>
    <w:p w14:paraId="627D3DFE" w14:textId="187503A1" w:rsidR="00EE6DBA" w:rsidRPr="00DC25CC" w:rsidRDefault="00EE6DBA" w:rsidP="00EE6DBA">
      <w:pPr>
        <w:pStyle w:val="ListParagraph"/>
        <w:numPr>
          <w:ilvl w:val="0"/>
          <w:numId w:val="71"/>
        </w:numPr>
        <w:tabs>
          <w:tab w:val="left" w:pos="-720"/>
          <w:tab w:val="left" w:pos="270"/>
          <w:tab w:val="left" w:pos="720"/>
          <w:tab w:val="left" w:pos="1080"/>
        </w:tabs>
        <w:suppressAutoHyphens/>
        <w:spacing w:before="120" w:after="60" w:line="240" w:lineRule="auto"/>
        <w:rPr>
          <w:rStyle w:val="Emphasis"/>
          <w:rFonts w:asciiTheme="majorHAnsi" w:hAnsiTheme="majorHAnsi" w:cstheme="majorHAnsi"/>
          <w:b w:val="0"/>
          <w:i w:val="0"/>
          <w:iCs w:val="0"/>
          <w:color w:val="auto"/>
          <w:sz w:val="24"/>
          <w:szCs w:val="24"/>
        </w:rPr>
      </w:pPr>
      <w:r w:rsidRPr="00DC25CC">
        <w:rPr>
          <w:rFonts w:asciiTheme="majorHAnsi" w:hAnsiTheme="majorHAnsi" w:cstheme="majorHAnsi"/>
          <w:sz w:val="24"/>
          <w:szCs w:val="24"/>
        </w:rPr>
        <w:t>Preventative Maintenance: The Contractor shall monitor and manage operating system patching on all PACS servers.  OS patches shall be installed no later than 14 days post Contractor approval and anti-virus updates on Windows operating system servers will occur on a nightly basis.  Systems will be set up to sync with the VA national time server to ensure that all systems have a common time reference.  The Contractor will proactively monitor system health with real-time server status monitoring and will take corrective/preventive action when system performance is outside of normal operating limits. Preventive Maintenance Inspection shall include services which are periodic in nature and are required to maintain the system in such condition that it may be operated in accordance with its intended design and functional capacity with minimal incidence of malfunction or operative conditions.  Service shall consist of maintenance and updates in accordance with the manufacturer’s latest established service procedures to ensure operation of the system within manufacturer’s performance specifications.</w:t>
      </w:r>
    </w:p>
    <w:p w14:paraId="79C01F66" w14:textId="77777777" w:rsidR="00EE6DBA" w:rsidRPr="00DC25CC" w:rsidRDefault="00EE6DBA" w:rsidP="00EE6DBA">
      <w:pPr>
        <w:pStyle w:val="Heading1"/>
        <w:keepLines w:val="0"/>
        <w:numPr>
          <w:ilvl w:val="0"/>
          <w:numId w:val="5"/>
        </w:numPr>
        <w:spacing w:before="240" w:line="240" w:lineRule="auto"/>
        <w:ind w:left="720" w:hanging="720"/>
        <w:rPr>
          <w:rFonts w:cstheme="majorHAnsi"/>
          <w:sz w:val="24"/>
          <w:szCs w:val="24"/>
        </w:rPr>
      </w:pPr>
      <w:bookmarkStart w:id="197" w:name="_Toc2259167"/>
      <w:bookmarkStart w:id="198" w:name="_Toc222810285"/>
      <w:bookmarkStart w:id="199" w:name="_Toc223087924"/>
      <w:bookmarkStart w:id="200" w:name="_Toc223089112"/>
      <w:bookmarkStart w:id="201" w:name="_Toc223443814"/>
      <w:bookmarkStart w:id="202" w:name="_Toc223591026"/>
      <w:r w:rsidRPr="00DC25CC">
        <w:rPr>
          <w:rFonts w:cstheme="majorHAnsi"/>
          <w:sz w:val="24"/>
          <w:szCs w:val="24"/>
        </w:rPr>
        <w:t>GENERAL REQUIREMENTS</w:t>
      </w:r>
      <w:bookmarkEnd w:id="197"/>
      <w:bookmarkEnd w:id="198"/>
      <w:bookmarkEnd w:id="199"/>
      <w:bookmarkEnd w:id="200"/>
      <w:bookmarkEnd w:id="201"/>
      <w:bookmarkEnd w:id="202"/>
    </w:p>
    <w:p w14:paraId="347ECDDD" w14:textId="578C49BD"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203" w:name="_Ref259621963"/>
      <w:bookmarkStart w:id="204" w:name="_Ref259622424"/>
      <w:bookmarkStart w:id="205" w:name="_Ref259622437"/>
      <w:bookmarkStart w:id="206" w:name="_Ref259622455"/>
      <w:bookmarkStart w:id="207" w:name="_Ref259622468"/>
      <w:bookmarkStart w:id="208" w:name="_Toc2259168"/>
      <w:bookmarkStart w:id="209" w:name="_Toc222810286"/>
      <w:bookmarkStart w:id="210" w:name="_Toc223087925"/>
      <w:bookmarkStart w:id="211" w:name="_Toc223089113"/>
      <w:bookmarkStart w:id="212" w:name="_Toc223443815"/>
      <w:bookmarkStart w:id="213" w:name="_Toc223591027"/>
      <w:bookmarkStart w:id="214" w:name="_Ref252786053"/>
      <w:bookmarkStart w:id="215" w:name="_Toc251331977"/>
      <w:r w:rsidRPr="00DC25CC">
        <w:rPr>
          <w:rFonts w:cstheme="majorHAnsi"/>
          <w:sz w:val="24"/>
          <w:szCs w:val="24"/>
        </w:rPr>
        <w:t>ENTERPRISE AND IT FRAMEWORK</w:t>
      </w:r>
      <w:bookmarkEnd w:id="203"/>
      <w:bookmarkEnd w:id="204"/>
      <w:bookmarkEnd w:id="205"/>
      <w:bookmarkEnd w:id="206"/>
      <w:bookmarkEnd w:id="207"/>
      <w:bookmarkEnd w:id="208"/>
      <w:bookmarkEnd w:id="209"/>
      <w:bookmarkEnd w:id="210"/>
      <w:bookmarkEnd w:id="211"/>
      <w:bookmarkEnd w:id="212"/>
      <w:bookmarkEnd w:id="213"/>
    </w:p>
    <w:p w14:paraId="7FAC6428"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16" w:name="_Toc2259169"/>
      <w:bookmarkStart w:id="217" w:name="_Toc222810287"/>
      <w:bookmarkStart w:id="218" w:name="_Toc223087926"/>
      <w:bookmarkStart w:id="219" w:name="_Toc223089114"/>
      <w:bookmarkStart w:id="220" w:name="_Toc223443816"/>
      <w:bookmarkStart w:id="221" w:name="_Toc223591028"/>
      <w:r w:rsidRPr="00DC25CC">
        <w:rPr>
          <w:rFonts w:cstheme="majorHAnsi"/>
          <w:color w:val="auto"/>
        </w:rPr>
        <w:t>VA TECHNICAL REFERENCE MODEL</w:t>
      </w:r>
      <w:bookmarkEnd w:id="216"/>
      <w:bookmarkEnd w:id="217"/>
      <w:bookmarkEnd w:id="218"/>
      <w:bookmarkEnd w:id="219"/>
      <w:bookmarkEnd w:id="220"/>
      <w:bookmarkEnd w:id="221"/>
    </w:p>
    <w:p w14:paraId="138B60AC" w14:textId="77777777" w:rsidR="00EE6DBA" w:rsidRPr="00DC25CC" w:rsidRDefault="00EE6DBA" w:rsidP="00EE6DBA">
      <w:pPr>
        <w:pStyle w:val="NoSpacing"/>
        <w:rPr>
          <w:rFonts w:asciiTheme="majorHAnsi" w:hAnsiTheme="majorHAnsi" w:cstheme="majorHAnsi"/>
          <w:sz w:val="24"/>
          <w:szCs w:val="24"/>
        </w:rPr>
      </w:pPr>
    </w:p>
    <w:p w14:paraId="0FBD1E05" w14:textId="3BF5C548" w:rsidR="00EE6DBA" w:rsidRPr="00DC25CC" w:rsidRDefault="00EE6DBA" w:rsidP="00EE6DBA">
      <w:pPr>
        <w:keepNext/>
        <w:rPr>
          <w:rFonts w:asciiTheme="majorHAnsi" w:hAnsiTheme="majorHAnsi" w:cstheme="majorHAnsi"/>
          <w:sz w:val="24"/>
          <w:szCs w:val="24"/>
        </w:rPr>
      </w:pPr>
      <w:r w:rsidRPr="00DC25CC">
        <w:rPr>
          <w:rFonts w:asciiTheme="majorHAnsi" w:hAnsiTheme="majorHAnsi" w:cstheme="majorHAnsi"/>
          <w:sz w:val="24"/>
          <w:szCs w:val="24"/>
        </w:rPr>
        <w:t xml:space="preserve">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  </w:t>
      </w:r>
    </w:p>
    <w:p w14:paraId="4D054905" w14:textId="7CD961F4"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22" w:name="_Toc222810288"/>
      <w:bookmarkStart w:id="223" w:name="_Toc223087927"/>
      <w:bookmarkStart w:id="224" w:name="_Toc223089115"/>
      <w:bookmarkStart w:id="225" w:name="_Toc223443817"/>
      <w:bookmarkStart w:id="226" w:name="_Toc223591029"/>
      <w:bookmarkStart w:id="227" w:name="_Hlk190070393"/>
      <w:r w:rsidRPr="00DC25CC">
        <w:rPr>
          <w:rFonts w:cstheme="majorHAnsi"/>
          <w:color w:val="auto"/>
        </w:rPr>
        <w:t>ZERO TRUST – VA CRITICAL SECURITY CONTROLS</w:t>
      </w:r>
      <w:bookmarkEnd w:id="222"/>
      <w:bookmarkEnd w:id="223"/>
      <w:bookmarkEnd w:id="224"/>
      <w:bookmarkEnd w:id="225"/>
      <w:bookmarkEnd w:id="226"/>
    </w:p>
    <w:p w14:paraId="48CCBC3D" w14:textId="3A8FD69C"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 xml:space="preserve">VA has established minimum mandatory security requirements and requires that any network connected software system or service must meet the VA Critical Security Controls as outlined in the VA Memorandum, “VA Security Controls”, </w:t>
      </w:r>
      <w:hyperlink r:id="rId33" w:tooltip="Link to VA Memorandum &quot;VA Security Controls&quot;" w:history="1">
        <w:r w:rsidRPr="00DC25CC">
          <w:rPr>
            <w:rStyle w:val="Hyperlink"/>
            <w:rFonts w:asciiTheme="majorHAnsi" w:hAnsiTheme="majorHAnsi" w:cstheme="majorHAnsi"/>
            <w:color w:val="auto"/>
            <w:szCs w:val="24"/>
          </w:rPr>
          <w:t>https://www.voa.va.gov/DocumentView.aspx?DocumentID=5010</w:t>
        </w:r>
      </w:hyperlink>
      <w:r w:rsidRPr="00DC25CC">
        <w:rPr>
          <w:rFonts w:asciiTheme="majorHAnsi" w:hAnsiTheme="majorHAnsi" w:cstheme="majorHAnsi"/>
          <w:sz w:val="24"/>
          <w:szCs w:val="24"/>
        </w:rPr>
        <w:t xml:space="preserve">.  VA Critical Security Controls identify the minimum mandatory requirements that must be implemented across all VA enterprise infrastructure, cloud computing environments, information systems, networks, and specialized devices (medical devices/systems, special-purpose </w:t>
      </w:r>
      <w:r w:rsidRPr="00DC25CC">
        <w:rPr>
          <w:rFonts w:asciiTheme="majorHAnsi" w:hAnsiTheme="majorHAnsi" w:cstheme="majorHAnsi"/>
          <w:sz w:val="24"/>
          <w:szCs w:val="24"/>
        </w:rPr>
        <w:lastRenderedPageBreak/>
        <w:t>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bookmarkEnd w:id="227"/>
    </w:p>
    <w:p w14:paraId="715E5EAD"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28" w:name="_Toc2259170"/>
      <w:bookmarkStart w:id="229" w:name="_Toc222810289"/>
      <w:bookmarkStart w:id="230" w:name="_Toc223087928"/>
      <w:bookmarkStart w:id="231" w:name="_Toc223089116"/>
      <w:bookmarkStart w:id="232" w:name="_Toc223443818"/>
      <w:bookmarkStart w:id="233" w:name="_Toc223591030"/>
      <w:r w:rsidRPr="00DC25CC">
        <w:rPr>
          <w:rFonts w:cstheme="majorHAnsi"/>
          <w:color w:val="auto"/>
        </w:rPr>
        <w:t>FEDERAL IDENTITY, CREDENTIAL, AND ACCESS MANAGEMENT (FICAM)</w:t>
      </w:r>
      <w:bookmarkEnd w:id="228"/>
      <w:bookmarkEnd w:id="229"/>
      <w:bookmarkEnd w:id="230"/>
      <w:bookmarkEnd w:id="231"/>
      <w:bookmarkEnd w:id="232"/>
      <w:bookmarkEnd w:id="233"/>
      <w:r w:rsidRPr="00DC25CC">
        <w:rPr>
          <w:rFonts w:cstheme="majorHAnsi"/>
          <w:color w:val="auto"/>
        </w:rPr>
        <w:t xml:space="preserve"> </w:t>
      </w:r>
    </w:p>
    <w:p w14:paraId="4C630FFA" w14:textId="77777777" w:rsidR="00EE6DBA" w:rsidRPr="00DC25CC" w:rsidRDefault="00EE6DBA" w:rsidP="00EE6DBA">
      <w:pPr>
        <w:pStyle w:val="NoSpacing"/>
        <w:rPr>
          <w:rFonts w:asciiTheme="majorHAnsi" w:hAnsiTheme="majorHAnsi" w:cstheme="majorHAnsi"/>
          <w:sz w:val="24"/>
          <w:szCs w:val="24"/>
        </w:rPr>
      </w:pPr>
    </w:p>
    <w:p w14:paraId="0F68D0DA"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ensure Commercial Off-The-Shelf (COTS) product(s), software configuration and customization, and/or new software are Personal Identity Verification (PIV) card-enabled by accepting HSPD-12 PIV credentials using </w:t>
      </w:r>
      <w:bookmarkStart w:id="234" w:name="_Hlk526254749"/>
      <w:r w:rsidRPr="00DC25CC">
        <w:rPr>
          <w:rFonts w:asciiTheme="majorHAnsi" w:hAnsiTheme="majorHAnsi" w:cstheme="majorHAnsi"/>
          <w:sz w:val="24"/>
          <w:szCs w:val="24"/>
        </w:rPr>
        <w:fldChar w:fldCharType="begin"/>
      </w:r>
      <w:r w:rsidRPr="00DC25CC">
        <w:rPr>
          <w:rFonts w:asciiTheme="majorHAnsi" w:hAnsiTheme="majorHAnsi" w:cstheme="majorHAnsi"/>
          <w:sz w:val="24"/>
          <w:szCs w:val="24"/>
        </w:rPr>
        <w:instrText>HYPERLINK "https://www.ea.oit.va.gov/" \o "Link to VA Enterprise Architecture"</w:instrText>
      </w:r>
      <w:r w:rsidRPr="00DC25CC">
        <w:rPr>
          <w:rFonts w:asciiTheme="majorHAnsi" w:hAnsiTheme="majorHAnsi" w:cstheme="majorHAnsi"/>
          <w:sz w:val="24"/>
          <w:szCs w:val="24"/>
        </w:rPr>
      </w:r>
      <w:r w:rsidRPr="00DC25CC">
        <w:rPr>
          <w:rFonts w:asciiTheme="majorHAnsi" w:hAnsiTheme="majorHAnsi" w:cstheme="majorHAnsi"/>
          <w:sz w:val="24"/>
          <w:szCs w:val="24"/>
        </w:rPr>
        <w:fldChar w:fldCharType="separate"/>
      </w:r>
      <w:r w:rsidRPr="00DC25CC">
        <w:rPr>
          <w:rFonts w:asciiTheme="majorHAnsi" w:hAnsiTheme="majorHAnsi" w:cstheme="majorHAnsi"/>
          <w:sz w:val="24"/>
          <w:szCs w:val="24"/>
          <w:u w:val="single"/>
        </w:rPr>
        <w:t>VA Enterprise Architecture (EA)</w:t>
      </w:r>
      <w:r w:rsidRPr="00DC25CC">
        <w:rPr>
          <w:rFonts w:asciiTheme="majorHAnsi" w:hAnsiTheme="majorHAnsi" w:cstheme="majorHAnsi"/>
          <w:sz w:val="24"/>
          <w:szCs w:val="24"/>
        </w:rPr>
        <w:fldChar w:fldCharType="end"/>
      </w:r>
      <w:bookmarkEnd w:id="234"/>
      <w:r w:rsidRPr="00DC25CC">
        <w:rPr>
          <w:rFonts w:asciiTheme="majorHAnsi" w:hAnsiTheme="majorHAnsi" w:cstheme="majorHAnsi"/>
          <w:sz w:val="24"/>
          <w:szCs w:val="24"/>
        </w:rPr>
        <w:t xml:space="preserve">, and VA Identity and Access Management (IAM) approved </w:t>
      </w:r>
      <w:hyperlink r:id="rId34" w:tooltip="Link to Enterprise Technology Guidelines (formerly Enterprise Design Patterns)" w:history="1">
        <w:r w:rsidRPr="00DC25CC">
          <w:rPr>
            <w:rFonts w:asciiTheme="majorHAnsi" w:hAnsiTheme="majorHAnsi" w:cstheme="majorHAnsi"/>
            <w:sz w:val="24"/>
            <w:szCs w:val="24"/>
            <w:u w:val="single"/>
          </w:rPr>
          <w:t>Enterprise Technology Guidelines (ETG)</w:t>
        </w:r>
      </w:hyperlink>
      <w:r w:rsidRPr="00DC25CC">
        <w:rPr>
          <w:rFonts w:asciiTheme="majorHAnsi" w:hAnsiTheme="majorHAnsi" w:cstheme="majorHAnsi"/>
          <w:sz w:val="24"/>
          <w:szCs w:val="24"/>
          <w:u w:val="single"/>
        </w:rPr>
        <w:t>.</w:t>
      </w:r>
      <w:r w:rsidRPr="00DC25CC">
        <w:rPr>
          <w:rFonts w:asciiTheme="majorHAnsi" w:hAnsiTheme="majorHAnsi" w:cstheme="majorHAnsi"/>
          <w:sz w:val="24"/>
          <w:szCs w:val="24"/>
        </w:rPr>
        <w:t xml:space="preserve">  The Contractor shall ensure all Contractor delivered applications and systems comply with the VA Identity, Credential, and Access Management policies and guidelines </w:t>
      </w:r>
      <w:bookmarkStart w:id="235" w:name="_Hlk72417056"/>
      <w:r w:rsidRPr="00DC25CC">
        <w:rPr>
          <w:rFonts w:asciiTheme="majorHAnsi" w:hAnsiTheme="majorHAnsi" w:cstheme="majorHAnsi"/>
          <w:sz w:val="24"/>
          <w:szCs w:val="24"/>
        </w:rPr>
        <w:t>set forth in Executive Order 14028, VA Handbook 6510 VA Identity and Access Management, VA Handbook 0735 Homeland Security Presidential Directive 12 (HSPD-12) Program, CISA Binding Operational Directive 23-01, and align with the Federal Identity, Credential, and Access Management Roadmap and Implementation Guidance v2.0.</w:t>
      </w:r>
      <w:bookmarkEnd w:id="235"/>
    </w:p>
    <w:p w14:paraId="4320E54E" w14:textId="77777777" w:rsidR="00EE6DBA" w:rsidRPr="00DC25CC" w:rsidRDefault="00EE6DBA" w:rsidP="00EE6DBA">
      <w:pPr>
        <w:pStyle w:val="NoSpacing"/>
        <w:rPr>
          <w:rFonts w:asciiTheme="majorHAnsi" w:hAnsiTheme="majorHAnsi" w:cstheme="majorHAnsi"/>
          <w:sz w:val="24"/>
          <w:szCs w:val="24"/>
        </w:rPr>
      </w:pPr>
    </w:p>
    <w:p w14:paraId="6009BE52"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Contractor shall ensure all Contractor delivered applications and systems provide user authentication services compliant with the National Institute of Standards and Technology (NIST) Special Publication (SP) 800-63-3, VA Handbook 6500, and VA IAM enterprise requirements for direct, assertion based authentication, and/or trust based authentication, as determined by the ETGs. Direct authentication at a minimum must include Public Key Infrastructure (PKI) based authentication supportive of PIV card and/or Common Access Card (CAC), as determined by the business need.</w:t>
      </w:r>
    </w:p>
    <w:p w14:paraId="70D73996" w14:textId="77777777" w:rsidR="00EE6DBA" w:rsidRPr="00DC25CC" w:rsidRDefault="00EE6DBA" w:rsidP="00EE6DBA">
      <w:pPr>
        <w:pStyle w:val="NoSpacing"/>
        <w:rPr>
          <w:rFonts w:asciiTheme="majorHAnsi" w:hAnsiTheme="majorHAnsi" w:cstheme="majorHAnsi"/>
          <w:sz w:val="24"/>
          <w:szCs w:val="24"/>
        </w:rPr>
      </w:pPr>
    </w:p>
    <w:p w14:paraId="0BC91B9E"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Contractor shall ensure all Contractor delivered applications and systems</w:t>
      </w:r>
      <w:r w:rsidRPr="00DC25CC" w:rsidDel="00397950">
        <w:rPr>
          <w:rFonts w:asciiTheme="majorHAnsi" w:hAnsiTheme="majorHAnsi" w:cstheme="majorHAnsi"/>
          <w:sz w:val="24"/>
          <w:szCs w:val="24"/>
        </w:rPr>
        <w:t xml:space="preserve"> </w:t>
      </w:r>
      <w:r w:rsidRPr="00DC25CC">
        <w:rPr>
          <w:rFonts w:asciiTheme="majorHAnsi" w:hAnsiTheme="majorHAnsi" w:cstheme="majorHAnsi"/>
          <w:sz w:val="24"/>
          <w:szCs w:val="24"/>
        </w:rPr>
        <w:t xml:space="preserve">conform to the specific Identity and Access Management PIV requirements set forth in the Office of </w:t>
      </w:r>
      <w:bookmarkStart w:id="236" w:name="_Hlk72417086"/>
      <w:r w:rsidRPr="00DC25CC">
        <w:rPr>
          <w:rFonts w:asciiTheme="majorHAnsi" w:hAnsiTheme="majorHAnsi" w:cstheme="majorHAnsi"/>
          <w:sz w:val="24"/>
          <w:szCs w:val="24"/>
        </w:rPr>
        <w:t xml:space="preserve">Management and Budget (OMB) Memoranda  </w:t>
      </w:r>
      <w:hyperlink r:id="rId35" w:tooltip="Link to OMB Memorandum M-05-24" w:history="1">
        <w:r w:rsidRPr="00DC25CC">
          <w:rPr>
            <w:rStyle w:val="Hyperlink"/>
            <w:rFonts w:asciiTheme="majorHAnsi" w:hAnsiTheme="majorHAnsi" w:cstheme="majorHAnsi"/>
            <w:color w:val="auto"/>
            <w:szCs w:val="24"/>
          </w:rPr>
          <w:t>M-05-24</w:t>
        </w:r>
      </w:hyperlink>
      <w:r w:rsidRPr="00DC25CC">
        <w:rPr>
          <w:rFonts w:asciiTheme="majorHAnsi" w:hAnsiTheme="majorHAnsi" w:cstheme="majorHAnsi"/>
          <w:sz w:val="24"/>
          <w:szCs w:val="24"/>
        </w:rPr>
        <w:t xml:space="preserve">, </w:t>
      </w:r>
      <w:hyperlink r:id="rId36" w:tooltip="Link to OMB Memorandum M-19-17" w:history="1">
        <w:r w:rsidRPr="00DC25CC">
          <w:rPr>
            <w:rStyle w:val="Hyperlink"/>
            <w:rFonts w:asciiTheme="majorHAnsi" w:hAnsiTheme="majorHAnsi" w:cstheme="majorHAnsi"/>
            <w:color w:val="auto"/>
            <w:szCs w:val="24"/>
          </w:rPr>
          <w:t>M-19-17</w:t>
        </w:r>
      </w:hyperlink>
      <w:r w:rsidRPr="00DC25CC">
        <w:rPr>
          <w:rFonts w:asciiTheme="majorHAnsi" w:hAnsiTheme="majorHAnsi" w:cstheme="majorHAnsi"/>
          <w:sz w:val="24"/>
          <w:szCs w:val="24"/>
        </w:rPr>
        <w:t xml:space="preserve">, </w:t>
      </w:r>
      <w:hyperlink r:id="rId37" w:tooltip="Link to OMB Memorandum M-22-09" w:history="1">
        <w:r w:rsidRPr="00DC25CC">
          <w:rPr>
            <w:rStyle w:val="Hyperlink"/>
            <w:rFonts w:asciiTheme="majorHAnsi" w:hAnsiTheme="majorHAnsi" w:cstheme="majorHAnsi"/>
            <w:color w:val="auto"/>
            <w:szCs w:val="24"/>
          </w:rPr>
          <w:t>M-22-09</w:t>
        </w:r>
      </w:hyperlink>
      <w:r w:rsidRPr="00DC25CC">
        <w:rPr>
          <w:rFonts w:asciiTheme="majorHAnsi" w:hAnsiTheme="majorHAnsi" w:cstheme="majorHAnsi"/>
          <w:sz w:val="24"/>
          <w:szCs w:val="24"/>
        </w:rPr>
        <w:t>, and NIST Federal Information Processing Standard (FIPS) 201-3.  Contractor delivered applications and systems shall be on the FIPS 201 Approved Product List (APL). If the Contractor delivered application and system is not on the APL, the Contractor shall be responsible for taking the application and system through the FIPS 201 Evaluation Program.</w:t>
      </w:r>
      <w:bookmarkEnd w:id="236"/>
    </w:p>
    <w:p w14:paraId="3D353412" w14:textId="77777777" w:rsidR="00EE6DBA" w:rsidRPr="00DC25CC" w:rsidRDefault="00EE6DBA" w:rsidP="00EE6DBA">
      <w:pPr>
        <w:pStyle w:val="NoSpacing"/>
        <w:rPr>
          <w:rFonts w:asciiTheme="majorHAnsi" w:hAnsiTheme="majorHAnsi" w:cstheme="majorHAnsi"/>
          <w:sz w:val="24"/>
          <w:szCs w:val="24"/>
        </w:rPr>
      </w:pPr>
    </w:p>
    <w:p w14:paraId="3D1B6ECE" w14:textId="77777777" w:rsidR="00EE6DBA" w:rsidRPr="00DC25CC" w:rsidRDefault="00EE6DBA" w:rsidP="00EE6DBA">
      <w:pPr>
        <w:pStyle w:val="NoSpacing"/>
        <w:spacing w:after="240"/>
        <w:rPr>
          <w:rFonts w:asciiTheme="majorHAnsi" w:hAnsiTheme="majorHAnsi" w:cstheme="majorHAnsi"/>
          <w:sz w:val="24"/>
          <w:szCs w:val="24"/>
        </w:rPr>
      </w:pPr>
      <w:bookmarkStart w:id="237" w:name="_Hlk72417187"/>
      <w:r w:rsidRPr="00DC25CC">
        <w:rPr>
          <w:rFonts w:asciiTheme="majorHAnsi" w:hAnsiTheme="majorHAnsi" w:cstheme="majorHAnsi"/>
          <w:sz w:val="24"/>
          <w:szCs w:val="24"/>
        </w:rPr>
        <w:t>The Contractor shall ensure all Contractor delivered applications and systems support:</w:t>
      </w:r>
    </w:p>
    <w:p w14:paraId="6076ADA0"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Automated provisioning and are able to use enterprise provisioning service.</w:t>
      </w:r>
    </w:p>
    <w:p w14:paraId="43EFB655"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Interfacing with VA’s Master Person Index (MPI) to provision identity attributes, if the solution relies on VA user identities. MPI is the authoritative source for VA user identity data.</w:t>
      </w:r>
    </w:p>
    <w:p w14:paraId="5E32A13C"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lastRenderedPageBreak/>
        <w:t>The VA defined unique identity (Secure Identifier [SEC ID] / Integrated Control Number [ICN]).</w:t>
      </w:r>
    </w:p>
    <w:p w14:paraId="57606A24"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Multiple authenticators for a given identity and authenticators at every Authenticator Assurance Level (AAL) appropriate for the solution.</w:t>
      </w:r>
    </w:p>
    <w:p w14:paraId="28D4BDC6"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Identity proofing for each Identity Assurance Level (IAL) appropriate for the solution.</w:t>
      </w:r>
    </w:p>
    <w:p w14:paraId="04810E7B"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Federation for each Federation Assurance Level (FAL) appropriate for the solution, if applicable.</w:t>
      </w:r>
    </w:p>
    <w:p w14:paraId="661524FA"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Two-factor authentication (2FA) through an applicable Technology Guideline as outlined in VA ETG.</w:t>
      </w:r>
    </w:p>
    <w:p w14:paraId="54386FAC"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A Security Assertion Markup Language (SAML) implementation if the solution relies on assertion-based authentication. Additional assertion implementations, besides the required SAML assertion, may be provided as long as they are compliant with NIST SP 800-63-3 guidelines.</w:t>
      </w:r>
    </w:p>
    <w:p w14:paraId="1421060F"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Authentication/account binding based on trusted Hypertext Transfer Protocol (HTTP) headers if the solution relies on Trust based authentication.</w:t>
      </w:r>
    </w:p>
    <w:p w14:paraId="51F2287E"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Role Based Access Control.</w:t>
      </w:r>
    </w:p>
    <w:p w14:paraId="520848B5" w14:textId="77777777" w:rsidR="00EE6DBA" w:rsidRPr="00DC25CC" w:rsidRDefault="00EE6DBA" w:rsidP="00EE6DBA">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Auditing and reporting capabilities.</w:t>
      </w:r>
    </w:p>
    <w:p w14:paraId="2613ACB6" w14:textId="6CBA6E39" w:rsidR="00EE6DBA" w:rsidRPr="00DC25CC" w:rsidRDefault="00EE6DBA" w:rsidP="00D72185">
      <w:pPr>
        <w:pStyle w:val="NoSpacing"/>
        <w:numPr>
          <w:ilvl w:val="0"/>
          <w:numId w:val="8"/>
        </w:numPr>
        <w:rPr>
          <w:rFonts w:asciiTheme="majorHAnsi" w:hAnsiTheme="majorHAnsi" w:cstheme="majorHAnsi"/>
          <w:sz w:val="24"/>
          <w:szCs w:val="24"/>
        </w:rPr>
      </w:pPr>
      <w:r w:rsidRPr="00DC25CC">
        <w:rPr>
          <w:rFonts w:asciiTheme="majorHAnsi" w:hAnsiTheme="majorHAnsi" w:cstheme="majorHAnsi"/>
          <w:sz w:val="24"/>
          <w:szCs w:val="24"/>
        </w:rPr>
        <w:t xml:space="preserve">Compliance with VIEWS 00155984, PIV Logical Access Policy Clarification </w:t>
      </w:r>
      <w:hyperlink r:id="rId38" w:tooltip="Link to VIEWS 00155984 PIV Logical Access Policy Clarification Memorandum" w:history="1">
        <w:r w:rsidRPr="00DC25CC">
          <w:rPr>
            <w:rStyle w:val="Hyperlink"/>
            <w:rFonts w:asciiTheme="majorHAnsi" w:hAnsiTheme="majorHAnsi" w:cstheme="majorHAnsi"/>
            <w:color w:val="auto"/>
            <w:szCs w:val="24"/>
          </w:rPr>
          <w:t>https://www.voa.va.gov/DocumentView.aspx?DocumentID=4896</w:t>
        </w:r>
      </w:hyperlink>
      <w:r w:rsidRPr="00DC25CC">
        <w:rPr>
          <w:rFonts w:asciiTheme="majorHAnsi" w:hAnsiTheme="majorHAnsi" w:cstheme="majorHAnsi"/>
          <w:sz w:val="24"/>
          <w:szCs w:val="24"/>
        </w:rPr>
        <w:t>.</w:t>
      </w:r>
    </w:p>
    <w:p w14:paraId="5BD58374" w14:textId="77777777" w:rsidR="00EE6DBA" w:rsidRPr="00DC25CC" w:rsidRDefault="00EE6DBA" w:rsidP="00EE6DBA">
      <w:pPr>
        <w:pStyle w:val="NoSpacing"/>
        <w:rPr>
          <w:rFonts w:asciiTheme="majorHAnsi" w:hAnsiTheme="majorHAnsi" w:cstheme="majorHAnsi"/>
          <w:sz w:val="24"/>
          <w:szCs w:val="24"/>
        </w:rPr>
      </w:pPr>
    </w:p>
    <w:p w14:paraId="2920E1F8"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required Assurance Levels for this specific effort are Identity Assurance Level 3, Authenticator Assurance Level 3, and Federation Assurance Level 3.</w:t>
      </w:r>
    </w:p>
    <w:p w14:paraId="6D899EFD" w14:textId="77777777" w:rsidR="00EE6DBA" w:rsidRPr="00DC25CC" w:rsidRDefault="00EE6DBA" w:rsidP="00EE6DBA">
      <w:pPr>
        <w:pStyle w:val="NoSpacing"/>
        <w:rPr>
          <w:rFonts w:asciiTheme="majorHAnsi" w:hAnsiTheme="majorHAnsi" w:cstheme="majorHAnsi"/>
          <w:sz w:val="24"/>
          <w:szCs w:val="24"/>
        </w:rPr>
      </w:pPr>
    </w:p>
    <w:p w14:paraId="5905F424" w14:textId="6577759D" w:rsidR="00D72185" w:rsidRPr="00DC25CC" w:rsidRDefault="00EE6DBA" w:rsidP="00D72185">
      <w:pPr>
        <w:pStyle w:val="Heading3"/>
        <w:keepLines w:val="0"/>
        <w:numPr>
          <w:ilvl w:val="2"/>
          <w:numId w:val="5"/>
        </w:numPr>
        <w:spacing w:before="120" w:after="60" w:line="240" w:lineRule="auto"/>
        <w:ind w:left="720" w:hanging="720"/>
        <w:rPr>
          <w:rFonts w:cstheme="majorHAnsi"/>
          <w:color w:val="auto"/>
        </w:rPr>
      </w:pPr>
      <w:bookmarkStart w:id="238" w:name="_Toc222810290"/>
      <w:bookmarkStart w:id="239" w:name="_Toc223087929"/>
      <w:bookmarkStart w:id="240" w:name="_Toc223089117"/>
      <w:bookmarkStart w:id="241" w:name="_Toc223443819"/>
      <w:bookmarkStart w:id="242" w:name="_Toc223591031"/>
      <w:r w:rsidRPr="00DC25CC">
        <w:rPr>
          <w:rFonts w:cstheme="majorHAnsi"/>
          <w:color w:val="auto"/>
        </w:rPr>
        <w:t>INTERNET PROTOCOL VERSION 6 (IPv6)</w:t>
      </w:r>
      <w:bookmarkEnd w:id="238"/>
      <w:bookmarkEnd w:id="239"/>
      <w:bookmarkEnd w:id="240"/>
      <w:bookmarkEnd w:id="241"/>
      <w:bookmarkEnd w:id="242"/>
    </w:p>
    <w:p w14:paraId="2B744A8E" w14:textId="32E7F5CE" w:rsidR="00EE6DBA" w:rsidRPr="00DC25CC" w:rsidRDefault="00EE6DBA" w:rsidP="00EE6DBA">
      <w:pPr>
        <w:rPr>
          <w:rFonts w:asciiTheme="majorHAnsi" w:hAnsiTheme="majorHAnsi" w:cstheme="majorHAnsi"/>
          <w:sz w:val="24"/>
          <w:szCs w:val="24"/>
        </w:rPr>
      </w:pPr>
      <w:bookmarkStart w:id="243" w:name="_Hlk182829636"/>
      <w:r w:rsidRPr="00DC25CC">
        <w:rPr>
          <w:rFonts w:asciiTheme="majorHAnsi" w:hAnsiTheme="majorHAnsi" w:cstheme="majorHAnsi"/>
          <w:sz w:val="24"/>
          <w:szCs w:val="24"/>
        </w:rPr>
        <w:t>The Contractor solution shall support IPv6-Only based upon the memo issued by the Office of Management and Budget (OMB) on November 19, 2020 (</w:t>
      </w:r>
      <w:hyperlink r:id="rId39" w:tooltip="Link to OMB Memorandum M-21-07" w:history="1">
        <w:r w:rsidRPr="00DC25CC">
          <w:rPr>
            <w:rStyle w:val="Hyperlink"/>
            <w:rFonts w:asciiTheme="majorHAnsi" w:hAnsiTheme="majorHAnsi" w:cstheme="majorHAnsi"/>
            <w:color w:val="auto"/>
            <w:szCs w:val="24"/>
          </w:rPr>
          <w:t>https://www.whitehouse.gov/wp-content/uploads/2020/11/M-21-07.pdf</w:t>
        </w:r>
      </w:hyperlink>
      <w:r w:rsidRPr="00DC25CC">
        <w:rPr>
          <w:rFonts w:asciiTheme="majorHAnsi" w:hAnsiTheme="majorHAnsi" w:cstheme="majorHAnsi"/>
          <w:sz w:val="24"/>
          <w:szCs w:val="24"/>
        </w:rPr>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40" w:tooltip="Link to USGv6 Program Revision 1" w:history="1">
        <w:r w:rsidRPr="00DC25CC">
          <w:rPr>
            <w:rStyle w:val="Hyperlink"/>
            <w:rFonts w:asciiTheme="majorHAnsi" w:hAnsiTheme="majorHAnsi" w:cstheme="majorHAnsi"/>
            <w:color w:val="auto"/>
            <w:szCs w:val="24"/>
          </w:rPr>
          <w:t>https://www.nist.gov/programs-projects/usgv6-program/usgv6-revision-1</w:t>
        </w:r>
      </w:hyperlink>
      <w:r w:rsidRPr="00DC25CC">
        <w:rPr>
          <w:rFonts w:asciiTheme="majorHAnsi" w:hAnsiTheme="majorHAnsi" w:cstheme="majorHAnsi"/>
          <w:sz w:val="24"/>
          <w:szCs w:val="24"/>
        </w:rPr>
        <w:t>), NIST Special Publication (SP) 500-267B Revision 1 “USGv6 Profile” (</w:t>
      </w:r>
      <w:hyperlink r:id="rId41" w:tooltip="Link to NIST Special Publication 500-267B Revision 1" w:history="1">
        <w:r w:rsidRPr="00DC25CC">
          <w:rPr>
            <w:rStyle w:val="Hyperlink"/>
            <w:rFonts w:asciiTheme="majorHAnsi" w:hAnsiTheme="majorHAnsi" w:cstheme="majorHAnsi"/>
            <w:color w:val="auto"/>
            <w:szCs w:val="24"/>
          </w:rPr>
          <w:t>https://doi.org/10.6028/NIST.SP.500-267Br1</w:t>
        </w:r>
      </w:hyperlink>
      <w:r w:rsidRPr="00DC25CC">
        <w:rPr>
          <w:rFonts w:asciiTheme="majorHAnsi" w:hAnsiTheme="majorHAnsi" w:cstheme="majorHAnsi"/>
          <w:sz w:val="24"/>
          <w:szCs w:val="24"/>
        </w:rPr>
        <w:t>), and NIST SP 800-119 “Guidelines for the Secure Deployment of IPv6” (</w:t>
      </w:r>
      <w:hyperlink r:id="rId42" w:tooltip="Link to NIST Special Publication 800-119" w:history="1">
        <w:r w:rsidRPr="00DC25CC">
          <w:rPr>
            <w:rStyle w:val="Hyperlink"/>
            <w:rFonts w:asciiTheme="majorHAnsi" w:hAnsiTheme="majorHAnsi" w:cstheme="majorHAnsi"/>
            <w:color w:val="auto"/>
            <w:szCs w:val="24"/>
          </w:rPr>
          <w:t>https://doi.org/10.6028/NIST.SP.800-119</w:t>
        </w:r>
      </w:hyperlink>
      <w:r w:rsidRPr="00DC25CC">
        <w:rPr>
          <w:rFonts w:asciiTheme="majorHAnsi" w:hAnsiTheme="majorHAnsi" w:cstheme="majorHAnsi"/>
          <w:sz w:val="24"/>
          <w:szCs w:val="24"/>
        </w:rPr>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bookmarkEnd w:id="237"/>
      <w:bookmarkEnd w:id="243"/>
    </w:p>
    <w:p w14:paraId="361FC0DB" w14:textId="47AA8BA7" w:rsidR="00EE6DBA" w:rsidRPr="00DC25CC" w:rsidRDefault="00EE6DBA" w:rsidP="00D72185">
      <w:pPr>
        <w:pStyle w:val="Heading3"/>
        <w:keepLines w:val="0"/>
        <w:numPr>
          <w:ilvl w:val="2"/>
          <w:numId w:val="5"/>
        </w:numPr>
        <w:spacing w:before="120" w:after="60" w:line="240" w:lineRule="auto"/>
        <w:ind w:left="720" w:hanging="720"/>
        <w:rPr>
          <w:rFonts w:cstheme="majorHAnsi"/>
          <w:color w:val="auto"/>
        </w:rPr>
      </w:pPr>
      <w:bookmarkStart w:id="244" w:name="_Toc2259172"/>
      <w:bookmarkStart w:id="245" w:name="_Toc222810291"/>
      <w:bookmarkStart w:id="246" w:name="_Toc223087930"/>
      <w:bookmarkStart w:id="247" w:name="_Toc223089118"/>
      <w:bookmarkStart w:id="248" w:name="_Toc223443820"/>
      <w:bookmarkStart w:id="249" w:name="_Toc223591032"/>
      <w:r w:rsidRPr="00DC25CC">
        <w:rPr>
          <w:rFonts w:cstheme="majorHAnsi"/>
          <w:color w:val="auto"/>
        </w:rPr>
        <w:lastRenderedPageBreak/>
        <w:t>TRUSTED INTERNET CONNECTION (TIC)</w:t>
      </w:r>
      <w:bookmarkEnd w:id="244"/>
      <w:bookmarkEnd w:id="245"/>
      <w:bookmarkEnd w:id="246"/>
      <w:bookmarkEnd w:id="247"/>
      <w:bookmarkEnd w:id="248"/>
      <w:bookmarkEnd w:id="249"/>
    </w:p>
    <w:p w14:paraId="728C30AC" w14:textId="74BC70F6" w:rsidR="00EE6DBA" w:rsidRPr="00DC25CC" w:rsidRDefault="00EE6DBA" w:rsidP="00D72185">
      <w:pPr>
        <w:rPr>
          <w:rFonts w:asciiTheme="majorHAnsi" w:hAnsiTheme="majorHAnsi" w:cstheme="majorHAnsi"/>
          <w:sz w:val="24"/>
          <w:szCs w:val="24"/>
        </w:rPr>
      </w:pPr>
      <w:bookmarkStart w:id="250" w:name="_Hlk72417216"/>
      <w:r w:rsidRPr="00DC25CC">
        <w:rPr>
          <w:rFonts w:asciiTheme="majorHAnsi" w:hAnsiTheme="majorHAnsi" w:cstheme="majorHAnsi"/>
          <w:sz w:val="24"/>
          <w:szCs w:val="24"/>
        </w:rPr>
        <w:t>The Contractor solution shall meet the requirements outlined in Office of Management and Budget Memorandum M-19-26, “Update to the Trusted Internet Connections (TIC) Initiative“ (</w:t>
      </w:r>
      <w:hyperlink r:id="rId43" w:tooltip="Link to OMB Memorandum M-19-26" w:history="1">
        <w:r w:rsidRPr="00DC25CC">
          <w:rPr>
            <w:rStyle w:val="Hyperlink"/>
            <w:rFonts w:asciiTheme="majorHAnsi" w:hAnsiTheme="majorHAnsi" w:cstheme="majorHAnsi"/>
            <w:color w:val="auto"/>
            <w:szCs w:val="24"/>
          </w:rPr>
          <w:t>https://www.whitehouse.gov/wp-content/uploads/2019/09/M-19-26.pdf</w:t>
        </w:r>
      </w:hyperlink>
      <w:r w:rsidRPr="00DC25CC">
        <w:rPr>
          <w:rFonts w:asciiTheme="majorHAnsi" w:hAnsiTheme="majorHAnsi" w:cstheme="majorHAnsi"/>
          <w:sz w:val="24"/>
          <w:szCs w:val="24"/>
        </w:rPr>
        <w:t>), VA Directive 6513 “Secure External Connections”, and shall comply with the TIC 3.0 Core Guidance Documents, including all Volumes and TIC Use Cases, found at the Cybersecurity &amp; Infrastructure Security Agency (CISA) (</w:t>
      </w:r>
      <w:hyperlink r:id="rId44" w:tooltip="Link to CISA Core TIC 3.0 Guidance Documents" w:history="1">
        <w:r w:rsidRPr="00DC25CC">
          <w:rPr>
            <w:rStyle w:val="Hyperlink"/>
            <w:rFonts w:asciiTheme="majorHAnsi" w:hAnsiTheme="majorHAnsi" w:cstheme="majorHAnsi"/>
            <w:color w:val="auto"/>
            <w:szCs w:val="24"/>
          </w:rPr>
          <w:t>https://www.cisa.gov/publication/tic-30-core-guidance-documents</w:t>
        </w:r>
      </w:hyperlink>
      <w:r w:rsidRPr="00DC25CC">
        <w:rPr>
          <w:rFonts w:asciiTheme="majorHAnsi" w:hAnsiTheme="majorHAnsi" w:cstheme="majorHAnsi"/>
          <w:sz w:val="24"/>
          <w:szCs w:val="24"/>
        </w:rPr>
        <w:t xml:space="preserve">).  </w:t>
      </w:r>
      <w:bookmarkEnd w:id="250"/>
    </w:p>
    <w:p w14:paraId="0734224F"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51" w:name="_Toc2259173"/>
      <w:bookmarkStart w:id="252" w:name="_Toc222810292"/>
      <w:bookmarkStart w:id="253" w:name="_Toc223087931"/>
      <w:bookmarkStart w:id="254" w:name="_Toc223089119"/>
      <w:bookmarkStart w:id="255" w:name="_Toc223443821"/>
      <w:bookmarkStart w:id="256" w:name="_Toc223591033"/>
      <w:bookmarkStart w:id="257" w:name="_Hlk55209184"/>
      <w:r w:rsidRPr="00DC25CC">
        <w:rPr>
          <w:rFonts w:cstheme="majorHAnsi"/>
          <w:color w:val="auto"/>
        </w:rPr>
        <w:t>STANDARD COMPUTER CONFIGURATION</w:t>
      </w:r>
      <w:bookmarkEnd w:id="251"/>
      <w:bookmarkEnd w:id="252"/>
      <w:bookmarkEnd w:id="253"/>
      <w:bookmarkEnd w:id="254"/>
      <w:bookmarkEnd w:id="255"/>
      <w:bookmarkEnd w:id="256"/>
    </w:p>
    <w:p w14:paraId="7614F2DC" w14:textId="77777777" w:rsidR="00EE6DBA" w:rsidRPr="00DC25CC" w:rsidRDefault="00EE6DBA" w:rsidP="00EE6DBA">
      <w:pPr>
        <w:pStyle w:val="NoSpacing"/>
        <w:rPr>
          <w:rFonts w:asciiTheme="majorHAnsi" w:hAnsiTheme="majorHAnsi" w:cstheme="majorHAnsi"/>
          <w:sz w:val="24"/>
          <w:szCs w:val="24"/>
        </w:rPr>
      </w:pPr>
    </w:p>
    <w:p w14:paraId="1CB5CAAD" w14:textId="77777777" w:rsidR="00EE6DBA" w:rsidRPr="00DC25CC" w:rsidRDefault="00EE6DBA" w:rsidP="00EE6DBA">
      <w:pPr>
        <w:pStyle w:val="NoSpacing"/>
        <w:rPr>
          <w:rFonts w:asciiTheme="majorHAnsi" w:hAnsiTheme="majorHAnsi" w:cstheme="majorHAnsi"/>
          <w:sz w:val="24"/>
          <w:szCs w:val="24"/>
        </w:rPr>
      </w:pPr>
      <w:bookmarkStart w:id="258" w:name="_Hlk526254933"/>
      <w:r w:rsidRPr="00DC25CC">
        <w:rPr>
          <w:rFonts w:asciiTheme="majorHAnsi" w:hAnsiTheme="majorHAnsi" w:cstheme="majorHAnsi"/>
          <w:sz w:val="24"/>
          <w:szCs w:val="24"/>
        </w:rPr>
        <w:t xml:space="preserve">The Contractor IT end user solution that is developed for use on standard VA computers shall be compatible with and be supported on the standard VA operating system, </w:t>
      </w:r>
      <w:bookmarkStart w:id="259" w:name="_Hlk72417253"/>
      <w:bookmarkStart w:id="260" w:name="_Hlk72481993"/>
      <w:r w:rsidRPr="00DC25CC">
        <w:rPr>
          <w:rFonts w:asciiTheme="majorHAnsi" w:hAnsiTheme="majorHAnsi" w:cstheme="majorHAnsi"/>
          <w:sz w:val="24"/>
          <w:szCs w:val="24"/>
        </w:rPr>
        <w:t>Windows 10 (64bit) and Windows 11, Edge (Chromium based), and 365 Apps for enterprise.</w:t>
      </w:r>
      <w:bookmarkStart w:id="261" w:name="_Hlk182829683"/>
      <w:r w:rsidRPr="00DC25CC">
        <w:rPr>
          <w:rFonts w:asciiTheme="majorHAnsi" w:hAnsiTheme="majorHAnsi" w:cstheme="majorHAnsi"/>
          <w:sz w:val="24"/>
          <w:szCs w:val="24"/>
        </w:rPr>
        <w:t xml:space="preserve">  </w:t>
      </w:r>
      <w:bookmarkEnd w:id="261"/>
      <w:r w:rsidRPr="00DC25CC">
        <w:rPr>
          <w:rFonts w:asciiTheme="majorHAnsi" w:hAnsiTheme="majorHAnsi" w:cstheme="majorHAnsi"/>
          <w:sz w:val="24"/>
          <w:szCs w:val="24"/>
        </w:rPr>
        <w:t xml:space="preserve">Applications delivered to VA and intended to be deployed to Windows 10 and or Windows 11 workstations shall be delivered as a signed .msi package with switches for silent and unattended installation and updates shall be delivered in signed .msp file formats for easy deployment using Microsoft Endpoint Configuration Manager (CM) VA’s current desktop application deployment tool.  </w:t>
      </w:r>
      <w:bookmarkEnd w:id="259"/>
      <w:bookmarkEnd w:id="260"/>
      <w:r w:rsidRPr="00DC25CC">
        <w:rPr>
          <w:rFonts w:asciiTheme="majorHAnsi" w:hAnsiTheme="majorHAnsi" w:cstheme="majorHAnsi"/>
          <w:sz w:val="24"/>
          <w:szCs w:val="24"/>
        </w:rPr>
        <w:t>Signing of the software code shall be through a vendor provided certificate that is trusted by VA using a code signing authority such as Verizon/Cybertrust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bookmarkEnd w:id="257"/>
    <w:bookmarkEnd w:id="258"/>
    <w:p w14:paraId="052CFFEE" w14:textId="77777777" w:rsidR="00EE6DBA" w:rsidRPr="00DC25CC" w:rsidRDefault="00EE6DBA" w:rsidP="00EE6DBA">
      <w:pPr>
        <w:pStyle w:val="NoSpacing"/>
        <w:rPr>
          <w:rFonts w:asciiTheme="majorHAnsi" w:hAnsiTheme="majorHAnsi" w:cstheme="majorHAnsi"/>
          <w:sz w:val="24"/>
          <w:szCs w:val="24"/>
        </w:rPr>
      </w:pPr>
    </w:p>
    <w:p w14:paraId="2A62FFF7"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62" w:name="_Toc222810293"/>
      <w:bookmarkStart w:id="263" w:name="_Toc223087932"/>
      <w:bookmarkStart w:id="264" w:name="_Toc223089120"/>
      <w:bookmarkStart w:id="265" w:name="_Toc223443822"/>
      <w:bookmarkStart w:id="266" w:name="_Toc223591034"/>
      <w:bookmarkStart w:id="267" w:name="_Hlk56417929"/>
      <w:bookmarkStart w:id="268" w:name="_Toc2259175"/>
      <w:r w:rsidRPr="00DC25CC">
        <w:rPr>
          <w:rFonts w:cstheme="majorHAnsi"/>
          <w:color w:val="auto"/>
        </w:rPr>
        <w:t>VETERAN FOCUSED INTEGRATION PROCESS (VIP) AND PRODUCT LINE MANAGEMENT (PLM)</w:t>
      </w:r>
      <w:bookmarkEnd w:id="262"/>
      <w:bookmarkEnd w:id="263"/>
      <w:bookmarkEnd w:id="264"/>
      <w:bookmarkEnd w:id="265"/>
      <w:bookmarkEnd w:id="266"/>
    </w:p>
    <w:p w14:paraId="33026A8B" w14:textId="77777777" w:rsidR="00EE6DBA" w:rsidRPr="00DC25CC" w:rsidRDefault="00EE6DBA" w:rsidP="00EE6DBA">
      <w:pPr>
        <w:pStyle w:val="NoSpacing"/>
        <w:rPr>
          <w:rFonts w:asciiTheme="majorHAnsi" w:hAnsiTheme="majorHAnsi" w:cstheme="majorHAnsi"/>
          <w:sz w:val="24"/>
          <w:szCs w:val="24"/>
        </w:rPr>
      </w:pPr>
    </w:p>
    <w:p w14:paraId="7EBE18BB" w14:textId="77777777" w:rsidR="00EE6DBA" w:rsidRPr="00DC25CC" w:rsidRDefault="00EE6DBA" w:rsidP="00EE6DBA">
      <w:pPr>
        <w:pStyle w:val="NoSpacing"/>
        <w:rPr>
          <w:rFonts w:asciiTheme="majorHAnsi" w:hAnsiTheme="majorHAnsi" w:cstheme="majorHAnsi"/>
          <w:sz w:val="24"/>
          <w:szCs w:val="24"/>
        </w:rPr>
      </w:pPr>
      <w:bookmarkStart w:id="269" w:name="_Hlk182829734"/>
      <w:bookmarkStart w:id="270" w:name="_Hlk72417404"/>
      <w:r w:rsidRPr="00DC25CC">
        <w:rPr>
          <w:rFonts w:asciiTheme="majorHAnsi" w:hAnsiTheme="majorHAnsi" w:cstheme="majorHAnsi"/>
          <w:sz w:val="24"/>
          <w:szCs w:val="24"/>
        </w:rP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The VIP Guide is a companion guide to the PLM Transformation Playbook and can be found at: </w:t>
      </w:r>
      <w:hyperlink r:id="rId45" w:tooltip="Link to VIP Guide through the VOA Site" w:history="1">
        <w:r w:rsidRPr="00DC25CC">
          <w:rPr>
            <w:rStyle w:val="Hyperlink"/>
            <w:rFonts w:asciiTheme="majorHAnsi" w:hAnsiTheme="majorHAnsi" w:cstheme="majorHAnsi"/>
            <w:color w:val="auto"/>
            <w:szCs w:val="24"/>
          </w:rPr>
          <w:t>https://www.voa.va.gov/DocumentView.aspx?DocumentID=4371</w:t>
        </w:r>
      </w:hyperlink>
      <w:r w:rsidRPr="00DC25CC">
        <w:rPr>
          <w:rStyle w:val="Hyperlink"/>
          <w:rFonts w:asciiTheme="majorHAnsi" w:hAnsiTheme="majorHAnsi" w:cstheme="majorHAnsi"/>
          <w:color w:val="auto"/>
          <w:szCs w:val="24"/>
        </w:rPr>
        <w:t xml:space="preserve"> </w:t>
      </w:r>
      <w:r w:rsidRPr="00DC25CC">
        <w:rPr>
          <w:rFonts w:asciiTheme="majorHAnsi" w:hAnsiTheme="majorHAnsi" w:cstheme="majorHAnsi"/>
          <w:sz w:val="24"/>
          <w:szCs w:val="24"/>
        </w:rPr>
        <w:t xml:space="preserve">and the PLM Transformation Playbook can be found at </w:t>
      </w:r>
      <w:hyperlink r:id="rId46" w:tooltip="Link to PLM Transformation Playbook" w:history="1">
        <w:r w:rsidRPr="00DC25CC">
          <w:rPr>
            <w:rStyle w:val="Hyperlink"/>
            <w:rFonts w:asciiTheme="majorHAnsi" w:hAnsiTheme="majorHAnsi" w:cstheme="majorHAnsi"/>
            <w:color w:val="auto"/>
            <w:szCs w:val="24"/>
          </w:rPr>
          <w:t>https://www.voa.va.gov/DocumentView.aspx?DocumentID=4946</w:t>
        </w:r>
      </w:hyperlink>
      <w:r w:rsidRPr="00DC25CC">
        <w:rPr>
          <w:rFonts w:asciiTheme="majorHAnsi" w:hAnsiTheme="majorHAnsi" w:cstheme="majorHAnsi"/>
          <w:sz w:val="24"/>
          <w:szCs w:val="24"/>
        </w:rPr>
        <w:t>.  VIP and PLM are the authoritative processes that IT projects must follow to ensure development and delivery of IT products.</w:t>
      </w:r>
    </w:p>
    <w:p w14:paraId="5DC7ADA6" w14:textId="77777777" w:rsidR="00EE6DBA" w:rsidRPr="00DC25CC" w:rsidRDefault="00EE6DBA" w:rsidP="00EE6DBA">
      <w:pPr>
        <w:pStyle w:val="NoSpacing"/>
        <w:rPr>
          <w:rFonts w:asciiTheme="majorHAnsi" w:hAnsiTheme="majorHAnsi" w:cstheme="majorHAnsi"/>
          <w:sz w:val="24"/>
          <w:szCs w:val="24"/>
        </w:rPr>
      </w:pPr>
    </w:p>
    <w:p w14:paraId="505DB2EA"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w:t>
      </w:r>
      <w:r w:rsidRPr="00DC25CC">
        <w:rPr>
          <w:rFonts w:asciiTheme="majorHAnsi" w:hAnsiTheme="majorHAnsi" w:cstheme="majorHAnsi"/>
          <w:sz w:val="24"/>
          <w:szCs w:val="24"/>
        </w:rPr>
        <w:lastRenderedPageBreak/>
        <w:t xml:space="preserve">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5A58D48" w14:textId="77777777" w:rsidR="00EE6DBA" w:rsidRPr="00DC25CC" w:rsidRDefault="00EE6DBA" w:rsidP="00EE6DBA">
      <w:pPr>
        <w:pStyle w:val="NoSpacing"/>
        <w:rPr>
          <w:rFonts w:asciiTheme="majorHAnsi" w:hAnsiTheme="majorHAnsi" w:cstheme="majorHAnsi"/>
          <w:sz w:val="24"/>
          <w:szCs w:val="24"/>
        </w:rPr>
      </w:pPr>
    </w:p>
    <w:p w14:paraId="2B29C791"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the Software Product Management, Infrastructure Operations and Product Engineering organizations within the OIT organization. </w:t>
      </w:r>
    </w:p>
    <w:p w14:paraId="7CD9D94B" w14:textId="77777777" w:rsidR="00EE6DBA" w:rsidRPr="00DC25CC" w:rsidRDefault="00EE6DBA" w:rsidP="00EE6DBA">
      <w:pPr>
        <w:pStyle w:val="NoSpacing"/>
        <w:rPr>
          <w:rFonts w:asciiTheme="majorHAnsi" w:hAnsiTheme="majorHAnsi" w:cstheme="majorHAnsi"/>
          <w:sz w:val="24"/>
          <w:szCs w:val="24"/>
        </w:rPr>
      </w:pPr>
    </w:p>
    <w:p w14:paraId="4C72075C"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Others outside the referenced groups or organizations may use the VIP Guide and PLM Transformation Playbook for situational awareness as needed</w:t>
      </w:r>
      <w:bookmarkEnd w:id="269"/>
      <w:r w:rsidRPr="00DC25CC">
        <w:rPr>
          <w:rFonts w:asciiTheme="majorHAnsi" w:hAnsiTheme="majorHAnsi" w:cstheme="majorHAnsi"/>
          <w:sz w:val="24"/>
          <w:szCs w:val="24"/>
        </w:rPr>
        <w:t>.</w:t>
      </w:r>
    </w:p>
    <w:p w14:paraId="4D912AAA" w14:textId="77777777" w:rsidR="00EE6DBA" w:rsidRPr="00DC25CC" w:rsidRDefault="00EE6DBA" w:rsidP="00EE6DBA">
      <w:pPr>
        <w:pStyle w:val="NoSpacing"/>
        <w:rPr>
          <w:rFonts w:asciiTheme="majorHAnsi" w:hAnsiTheme="majorHAnsi" w:cstheme="majorHAnsi"/>
          <w:sz w:val="24"/>
          <w:szCs w:val="24"/>
        </w:rPr>
      </w:pPr>
    </w:p>
    <w:p w14:paraId="551E9838"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71" w:name="_Toc222810294"/>
      <w:bookmarkStart w:id="272" w:name="_Toc223087933"/>
      <w:bookmarkStart w:id="273" w:name="_Toc223089121"/>
      <w:bookmarkStart w:id="274" w:name="_Toc223443823"/>
      <w:bookmarkStart w:id="275" w:name="_Toc223591035"/>
      <w:bookmarkStart w:id="276" w:name="_Hlk70664055"/>
      <w:bookmarkEnd w:id="267"/>
      <w:bookmarkEnd w:id="270"/>
      <w:r w:rsidRPr="00DC25CC">
        <w:rPr>
          <w:rFonts w:cstheme="majorHAnsi"/>
          <w:color w:val="auto"/>
        </w:rPr>
        <w:t>PROCESS ASSET LIBRARY (PAL)</w:t>
      </w:r>
      <w:bookmarkEnd w:id="268"/>
      <w:bookmarkEnd w:id="271"/>
      <w:bookmarkEnd w:id="272"/>
      <w:bookmarkEnd w:id="273"/>
      <w:bookmarkEnd w:id="274"/>
      <w:bookmarkEnd w:id="275"/>
    </w:p>
    <w:p w14:paraId="11C27BBB" w14:textId="77777777" w:rsidR="00EE6DBA" w:rsidRPr="00DC25CC" w:rsidRDefault="00EE6DBA" w:rsidP="00EE6DBA">
      <w:pPr>
        <w:pStyle w:val="NoSpacing"/>
        <w:rPr>
          <w:rFonts w:asciiTheme="majorHAnsi" w:hAnsiTheme="majorHAnsi" w:cstheme="majorHAnsi"/>
          <w:sz w:val="24"/>
          <w:szCs w:val="24"/>
        </w:rPr>
      </w:pPr>
    </w:p>
    <w:p w14:paraId="6D11712C" w14:textId="77777777" w:rsidR="00EE6DBA" w:rsidRPr="00DC25CC" w:rsidRDefault="00EE6DBA" w:rsidP="00EE6DBA">
      <w:pPr>
        <w:pStyle w:val="NoSpacing"/>
        <w:rPr>
          <w:rFonts w:asciiTheme="majorHAnsi" w:hAnsiTheme="majorHAnsi" w:cstheme="majorHAnsi"/>
          <w:sz w:val="24"/>
          <w:szCs w:val="24"/>
        </w:rPr>
      </w:pPr>
      <w:bookmarkStart w:id="277" w:name="_Hlk526254949"/>
      <w:bookmarkStart w:id="278" w:name="_Toc2259176"/>
      <w:r w:rsidRPr="00DC25CC">
        <w:rPr>
          <w:rFonts w:asciiTheme="majorHAnsi" w:hAnsiTheme="majorHAnsi" w:cstheme="majorHAnsi"/>
          <w:sz w:val="24"/>
          <w:szCs w:val="24"/>
        </w:rPr>
        <w:t>The Contractor shall perform their duties consistent with the processes defined in the OIT Process Asset Library (PAL).  </w:t>
      </w:r>
      <w:bookmarkStart w:id="279" w:name="_Hlk182829789"/>
      <w:r w:rsidRPr="00DC25CC">
        <w:rPr>
          <w:rFonts w:asciiTheme="majorHAnsi" w:hAnsiTheme="majorHAnsi" w:cstheme="majorHAnsi"/>
          <w:sz w:val="24"/>
          <w:szCs w:val="24"/>
        </w:rPr>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279"/>
      <w:r w:rsidRPr="00DC25CC">
        <w:rPr>
          <w:rFonts w:asciiTheme="majorHAnsi" w:hAnsiTheme="majorHAnsi" w:cstheme="majorHAnsi"/>
          <w:sz w:val="24"/>
          <w:szCs w:val="24"/>
        </w:rPr>
        <w:t xml:space="preserve">The PAL includes the contractor onboarding process consistent with Section 6.2.2 and can be found at </w:t>
      </w:r>
      <w:hyperlink r:id="rId47" w:tooltip="Link to Contractor Onboarding Process Map" w:history="1">
        <w:r w:rsidRPr="00DC25CC">
          <w:rPr>
            <w:rStyle w:val="Hyperlink"/>
            <w:rFonts w:asciiTheme="majorHAnsi" w:hAnsiTheme="majorHAnsi" w:cstheme="majorHAnsi"/>
            <w:color w:val="auto"/>
            <w:szCs w:val="24"/>
          </w:rPr>
          <w:t>process_CONB_ext.docx (live.com)</w:t>
        </w:r>
      </w:hyperlink>
      <w:hyperlink w:history="1"/>
      <w:r w:rsidRPr="00DC25CC">
        <w:rPr>
          <w:rFonts w:asciiTheme="majorHAnsi" w:hAnsiTheme="majorHAnsi" w:cstheme="majorHAnsi"/>
          <w:sz w:val="24"/>
          <w:szCs w:val="24"/>
        </w:rPr>
        <w:t xml:space="preserve">.  The main PAL can be accessed at </w:t>
      </w:r>
      <w:hyperlink r:id="rId48" w:tooltip="Link to OIT Process Asset Library" w:history="1">
        <w:r w:rsidRPr="00DC25CC">
          <w:rPr>
            <w:rStyle w:val="Hyperlink"/>
            <w:rFonts w:asciiTheme="majorHAnsi" w:hAnsiTheme="majorHAnsi" w:cstheme="majorHAnsi"/>
            <w:color w:val="auto"/>
            <w:szCs w:val="24"/>
          </w:rPr>
          <w:t>www.va.gov/process</w:t>
        </w:r>
      </w:hyperlink>
      <w:r w:rsidRPr="00DC25CC">
        <w:rPr>
          <w:rFonts w:asciiTheme="majorHAnsi" w:hAnsiTheme="majorHAnsi" w:cstheme="majorHAnsi"/>
          <w:sz w:val="24"/>
          <w:szCs w:val="24"/>
        </w:rPr>
        <w:t>.</w:t>
      </w:r>
    </w:p>
    <w:bookmarkEnd w:id="276"/>
    <w:bookmarkEnd w:id="277"/>
    <w:p w14:paraId="512FA6AF" w14:textId="77777777" w:rsidR="00EE6DBA" w:rsidRPr="00DC25CC" w:rsidRDefault="00EE6DBA" w:rsidP="00EE6DBA">
      <w:pPr>
        <w:pStyle w:val="NoSpacing"/>
        <w:rPr>
          <w:rFonts w:asciiTheme="majorHAnsi" w:hAnsiTheme="majorHAnsi" w:cstheme="majorHAnsi"/>
          <w:sz w:val="24"/>
          <w:szCs w:val="24"/>
        </w:rPr>
      </w:pPr>
    </w:p>
    <w:p w14:paraId="2C1A7199"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80" w:name="_Toc222810295"/>
      <w:bookmarkStart w:id="281" w:name="_Toc223087934"/>
      <w:bookmarkStart w:id="282" w:name="_Toc223089122"/>
      <w:bookmarkStart w:id="283" w:name="_Toc223443824"/>
      <w:bookmarkStart w:id="284" w:name="_Toc223591036"/>
      <w:bookmarkStart w:id="285" w:name="_Hlk71276455"/>
      <w:r w:rsidRPr="00DC25CC">
        <w:rPr>
          <w:rFonts w:cstheme="majorHAnsi"/>
          <w:color w:val="auto"/>
        </w:rPr>
        <w:t>AUTHORITATIVE DATA SOURCES</w:t>
      </w:r>
      <w:bookmarkEnd w:id="280"/>
      <w:bookmarkEnd w:id="281"/>
      <w:bookmarkEnd w:id="282"/>
      <w:bookmarkEnd w:id="283"/>
      <w:bookmarkEnd w:id="284"/>
    </w:p>
    <w:p w14:paraId="0D84D540" w14:textId="77777777" w:rsidR="00EE6DBA" w:rsidRPr="00DC25CC" w:rsidRDefault="00EE6DBA" w:rsidP="00EE6DBA">
      <w:pPr>
        <w:pStyle w:val="NoSpacing"/>
        <w:rPr>
          <w:rFonts w:asciiTheme="majorHAnsi" w:hAnsiTheme="majorHAnsi" w:cstheme="majorHAnsi"/>
          <w:sz w:val="24"/>
          <w:szCs w:val="24"/>
        </w:rPr>
      </w:pPr>
    </w:p>
    <w:p w14:paraId="3BF5A37C" w14:textId="77777777" w:rsidR="00EE6DBA" w:rsidRPr="00DC25CC" w:rsidRDefault="00EE6DBA" w:rsidP="00EE6DBA">
      <w:pPr>
        <w:pStyle w:val="NoSpacing"/>
        <w:rPr>
          <w:rFonts w:asciiTheme="majorHAnsi" w:hAnsiTheme="majorHAnsi" w:cstheme="majorHAnsi"/>
          <w:sz w:val="24"/>
          <w:szCs w:val="24"/>
        </w:rPr>
      </w:pPr>
      <w:bookmarkStart w:id="286" w:name="_Hlk527550906"/>
      <w:r w:rsidRPr="00DC25CC">
        <w:rPr>
          <w:rFonts w:asciiTheme="majorHAnsi" w:hAnsiTheme="majorHAnsi" w:cstheme="majorHAnsi"/>
          <w:sz w:val="24"/>
          <w:szCs w:val="24"/>
        </w:rPr>
        <w:t xml:space="preserve">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are located in the VEAR, in the Data &amp; Information domain.  The Contractor shall ensure that all delivered applications and system solutions support: </w:t>
      </w:r>
    </w:p>
    <w:p w14:paraId="598D9E77" w14:textId="77777777" w:rsidR="00EE6DBA" w:rsidRPr="00DC25CC" w:rsidRDefault="00EE6DBA" w:rsidP="00EE6DBA">
      <w:pPr>
        <w:pStyle w:val="NoSpacing"/>
        <w:numPr>
          <w:ilvl w:val="0"/>
          <w:numId w:val="9"/>
        </w:numPr>
        <w:spacing w:before="240"/>
        <w:rPr>
          <w:rFonts w:asciiTheme="majorHAnsi" w:hAnsiTheme="majorHAnsi" w:cstheme="majorHAnsi"/>
          <w:sz w:val="24"/>
          <w:szCs w:val="24"/>
        </w:rPr>
      </w:pPr>
      <w:r w:rsidRPr="00DC25CC">
        <w:rPr>
          <w:rFonts w:asciiTheme="majorHAnsi" w:hAnsiTheme="majorHAnsi" w:cstheme="majorHAnsi"/>
          <w:sz w:val="24"/>
          <w:szCs w:val="24"/>
        </w:rPr>
        <w:t>Interfacing with VA’s Master Person Index (MPI) (formerly the Master Veteran Index (MVI)) to provision identity attributes, if the solution relies on VA user identities.  MPI is the authoritative source for VA user identity data.</w:t>
      </w:r>
    </w:p>
    <w:p w14:paraId="290533F1" w14:textId="77777777" w:rsidR="00EE6DBA" w:rsidRPr="00DC25CC" w:rsidRDefault="00EE6DBA" w:rsidP="00EE6DBA">
      <w:pPr>
        <w:pStyle w:val="NoSpacing"/>
        <w:numPr>
          <w:ilvl w:val="0"/>
          <w:numId w:val="9"/>
        </w:numPr>
        <w:rPr>
          <w:rFonts w:asciiTheme="majorHAnsi" w:hAnsiTheme="majorHAnsi" w:cstheme="majorHAnsi"/>
          <w:sz w:val="24"/>
          <w:szCs w:val="24"/>
        </w:rPr>
      </w:pPr>
      <w:r w:rsidRPr="00DC25CC">
        <w:rPr>
          <w:rFonts w:asciiTheme="majorHAnsi" w:hAnsiTheme="majorHAnsi" w:cstheme="majorHAnsi"/>
          <w:sz w:val="24"/>
          <w:szCs w:val="24"/>
        </w:rPr>
        <w:t xml:space="preserve">Interfacing with Capital Asset Inventory (CAI) to conduct real property record management actions, if the solution relies on real property records data.  CAI is the authoritative source for VA real property record management data. </w:t>
      </w:r>
    </w:p>
    <w:p w14:paraId="47A66FEE" w14:textId="77777777" w:rsidR="00EE6DBA" w:rsidRPr="00DC25CC" w:rsidRDefault="00EE6DBA" w:rsidP="00EE6DBA">
      <w:pPr>
        <w:pStyle w:val="NoSpacing"/>
        <w:numPr>
          <w:ilvl w:val="0"/>
          <w:numId w:val="9"/>
        </w:numPr>
        <w:rPr>
          <w:rFonts w:asciiTheme="majorHAnsi" w:hAnsiTheme="majorHAnsi" w:cstheme="majorHAnsi"/>
          <w:sz w:val="24"/>
          <w:szCs w:val="24"/>
        </w:rPr>
      </w:pPr>
      <w:r w:rsidRPr="00DC25CC">
        <w:rPr>
          <w:rFonts w:asciiTheme="majorHAnsi" w:hAnsiTheme="majorHAnsi" w:cstheme="majorHAnsi"/>
          <w:sz w:val="24"/>
          <w:szCs w:val="24"/>
        </w:rPr>
        <w:lastRenderedPageBreak/>
        <w:t xml:space="preserve">Interfacing with electronic Contract Management System (eCMS) for access to contract, contract line item, purchase requisition, offering vendor, and solicitation information above the micro-purchase threshold, if the solution relies on procurement data.  ECMS is the authoritative source for VA procurement actions data. </w:t>
      </w:r>
    </w:p>
    <w:p w14:paraId="5720CCF5" w14:textId="77777777" w:rsidR="00EE6DBA" w:rsidRPr="00DC25CC" w:rsidRDefault="00EE6DBA" w:rsidP="00EE6DBA">
      <w:pPr>
        <w:pStyle w:val="NoSpacing"/>
        <w:numPr>
          <w:ilvl w:val="0"/>
          <w:numId w:val="9"/>
        </w:numPr>
        <w:rPr>
          <w:rFonts w:asciiTheme="majorHAnsi" w:hAnsiTheme="majorHAnsi" w:cstheme="majorHAnsi"/>
          <w:sz w:val="24"/>
          <w:szCs w:val="24"/>
        </w:rPr>
      </w:pPr>
      <w:r w:rsidRPr="00DC25CC">
        <w:rPr>
          <w:rFonts w:asciiTheme="majorHAnsi" w:hAnsiTheme="majorHAnsi" w:cstheme="majorHAnsi"/>
          <w:sz w:val="24"/>
          <w:szCs w:val="24"/>
        </w:rPr>
        <w:t>Interfacing with HRSmart Human Resources Information System to conduct personnel action processing, on-boarding, benefits management, and compensation management, if the solution relies on personnel data.  HRSmart is the authoritative source for VA personnel information data.</w:t>
      </w:r>
    </w:p>
    <w:p w14:paraId="2063C87E" w14:textId="77777777" w:rsidR="00EE6DBA" w:rsidRPr="00DC25CC" w:rsidRDefault="00EE6DBA" w:rsidP="00EE6DBA">
      <w:pPr>
        <w:pStyle w:val="NoSpacing"/>
        <w:numPr>
          <w:ilvl w:val="0"/>
          <w:numId w:val="9"/>
        </w:numPr>
        <w:rPr>
          <w:rFonts w:asciiTheme="majorHAnsi" w:hAnsiTheme="majorHAnsi" w:cstheme="majorHAnsi"/>
          <w:sz w:val="24"/>
          <w:szCs w:val="24"/>
        </w:rPr>
      </w:pPr>
      <w:bookmarkStart w:id="287" w:name="_Hlk71276340"/>
      <w:r w:rsidRPr="00DC25CC">
        <w:rPr>
          <w:rFonts w:asciiTheme="majorHAnsi" w:hAnsiTheme="majorHAnsi" w:cstheme="majorHAnsi"/>
          <w:sz w:val="24"/>
          <w:szCs w:val="24"/>
        </w:rPr>
        <w:t>Interfacing with VA Profile to access personal contact information, if the solution relies on VA Veteran personal contact information data.  VA Profile is the authoritative source for VA Veteran Personal Contact Data.</w:t>
      </w:r>
    </w:p>
    <w:bookmarkEnd w:id="287"/>
    <w:p w14:paraId="2F0F5C6C" w14:textId="77777777" w:rsidR="00EE6DBA" w:rsidRPr="00DC25CC" w:rsidRDefault="00EE6DBA" w:rsidP="00EE6DBA">
      <w:pPr>
        <w:pStyle w:val="NoSpacing"/>
        <w:numPr>
          <w:ilvl w:val="0"/>
          <w:numId w:val="9"/>
        </w:numPr>
        <w:rPr>
          <w:rFonts w:asciiTheme="majorHAnsi" w:hAnsiTheme="majorHAnsi" w:cstheme="majorHAnsi"/>
          <w:sz w:val="24"/>
          <w:szCs w:val="24"/>
        </w:rPr>
      </w:pPr>
      <w:r w:rsidRPr="00DC25CC">
        <w:rPr>
          <w:rFonts w:asciiTheme="majorHAnsi" w:hAnsiTheme="majorHAnsi" w:cstheme="majorHAnsi"/>
          <w:sz w:val="24"/>
          <w:szCs w:val="24"/>
        </w:rPr>
        <w:t>Interfacing with VA/Department of Defense (DoD) Identity Repository (VADIR) for determining eligibility for VA benefits under Title 38, if the solution relies on qualifying active duty military service data.  VADIR is the authoritative source for qualifying active duty military service in VA.</w:t>
      </w:r>
    </w:p>
    <w:p w14:paraId="7B595C1E" w14:textId="77777777" w:rsidR="00EE6DBA" w:rsidRPr="00DC25CC" w:rsidRDefault="00EE6DBA" w:rsidP="00EE6DBA">
      <w:pPr>
        <w:pStyle w:val="NoSpacing"/>
        <w:numPr>
          <w:ilvl w:val="0"/>
          <w:numId w:val="9"/>
        </w:numPr>
        <w:rPr>
          <w:rFonts w:asciiTheme="majorHAnsi" w:hAnsiTheme="majorHAnsi" w:cstheme="majorHAnsi"/>
          <w:sz w:val="24"/>
          <w:szCs w:val="24"/>
        </w:rPr>
      </w:pPr>
      <w:bookmarkStart w:id="288" w:name="_Hlk182829924"/>
      <w:bookmarkEnd w:id="285"/>
      <w:bookmarkEnd w:id="286"/>
      <w:r w:rsidRPr="00DC25CC">
        <w:rPr>
          <w:rFonts w:asciiTheme="majorHAnsi" w:hAnsiTheme="majorHAnsi" w:cstheme="majorHAnsi"/>
          <w:sz w:val="24"/>
          <w:szCs w:val="24"/>
        </w:rPr>
        <w:t>Interfacing with VA Systems Inventory (VASI) to access VA systems information, if the solution relies on VA system information. VASI is the authoritative source for VA Information Technology systems.</w:t>
      </w:r>
    </w:p>
    <w:p w14:paraId="0115C248" w14:textId="2789F736" w:rsidR="00EE6DBA" w:rsidRPr="00DC25CC" w:rsidRDefault="00EE6DBA" w:rsidP="00D72185">
      <w:pPr>
        <w:pStyle w:val="NoSpacing"/>
        <w:numPr>
          <w:ilvl w:val="0"/>
          <w:numId w:val="9"/>
        </w:numPr>
        <w:rPr>
          <w:rFonts w:asciiTheme="majorHAnsi" w:hAnsiTheme="majorHAnsi" w:cstheme="majorHAnsi"/>
          <w:sz w:val="24"/>
          <w:szCs w:val="24"/>
        </w:rPr>
      </w:pPr>
      <w:r w:rsidRPr="00DC25CC">
        <w:rPr>
          <w:rFonts w:asciiTheme="majorHAnsi" w:hAnsiTheme="majorHAnsi" w:cstheme="majorHAnsi"/>
          <w:sz w:val="24"/>
          <w:szCs w:val="24"/>
        </w:rPr>
        <w:t>Interfacing with Enterprise Mission Assurance Support Service (eMASS) to access the Authority to Operate (ATO) status of all VA Information Systems. eMASS contains the official Authority to Operate (ATO) status of all VA Information Systems.</w:t>
      </w:r>
      <w:bookmarkEnd w:id="288"/>
    </w:p>
    <w:p w14:paraId="1565CC3B" w14:textId="56AEB46A"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89" w:name="_Toc222810296"/>
      <w:bookmarkStart w:id="290" w:name="_Toc223087935"/>
      <w:bookmarkStart w:id="291" w:name="_Toc223089123"/>
      <w:bookmarkStart w:id="292" w:name="_Toc223443825"/>
      <w:bookmarkStart w:id="293" w:name="_Toc223591037"/>
      <w:r w:rsidRPr="00DC25CC">
        <w:rPr>
          <w:rFonts w:cstheme="majorHAnsi"/>
          <w:color w:val="auto"/>
        </w:rPr>
        <w:t>SOCIAL SECURITY NUMBER (SSN) REDUCTION</w:t>
      </w:r>
      <w:bookmarkEnd w:id="289"/>
      <w:bookmarkEnd w:id="290"/>
      <w:bookmarkEnd w:id="291"/>
      <w:bookmarkEnd w:id="292"/>
      <w:bookmarkEnd w:id="293"/>
    </w:p>
    <w:p w14:paraId="4BE89740" w14:textId="074C3495" w:rsidR="00EE6DBA" w:rsidRPr="00DC25CC" w:rsidRDefault="00EE6DBA" w:rsidP="00EE6DBA">
      <w:pPr>
        <w:rPr>
          <w:rFonts w:asciiTheme="majorHAnsi" w:hAnsiTheme="majorHAnsi" w:cstheme="majorHAnsi"/>
          <w:sz w:val="24"/>
          <w:szCs w:val="24"/>
        </w:rPr>
      </w:pPr>
      <w:bookmarkStart w:id="294" w:name="_Hlk72482177"/>
      <w:r w:rsidRPr="00DC25CC">
        <w:rPr>
          <w:rFonts w:asciiTheme="majorHAnsi" w:hAnsiTheme="majorHAnsi" w:cstheme="majorHAnsi"/>
          <w:sz w:val="24"/>
          <w:szCs w:val="24"/>
        </w:rPr>
        <w:t>The Contractor solution shall support the Social Security Number (SSN) Fraud Prevention Act (FPA) of 2017 which prohibits the inclusion of SSNs on any document sent by mail.  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 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4FF41E6"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295" w:name="_Toc222810297"/>
      <w:bookmarkStart w:id="296" w:name="_Toc223087936"/>
      <w:bookmarkStart w:id="297" w:name="_Toc223089124"/>
      <w:bookmarkStart w:id="298" w:name="_Toc223443826"/>
      <w:bookmarkStart w:id="299" w:name="_Toc223591038"/>
      <w:r w:rsidRPr="00DC25CC">
        <w:rPr>
          <w:rFonts w:cstheme="majorHAnsi"/>
          <w:color w:val="auto"/>
        </w:rPr>
        <w:t>SOFTWARE AND LICENSING REQUIREMENTS</w:t>
      </w:r>
      <w:bookmarkEnd w:id="295"/>
      <w:bookmarkEnd w:id="296"/>
      <w:bookmarkEnd w:id="297"/>
      <w:bookmarkEnd w:id="298"/>
      <w:bookmarkEnd w:id="299"/>
    </w:p>
    <w:p w14:paraId="103504CE"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 xml:space="preserve">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w:t>
      </w:r>
      <w:r w:rsidRPr="00DC25CC">
        <w:rPr>
          <w:rFonts w:asciiTheme="majorHAnsi" w:hAnsiTheme="majorHAnsi" w:cstheme="majorHAnsi"/>
          <w:sz w:val="24"/>
          <w:szCs w:val="24"/>
        </w:rPr>
        <w:lastRenderedPageBreak/>
        <w:t>integrate with the Contractor’s proposed application(s), software products, software solution, and/or system for the life of any resulting contract.</w:t>
      </w:r>
    </w:p>
    <w:bookmarkEnd w:id="294"/>
    <w:p w14:paraId="5D061479" w14:textId="77777777" w:rsidR="00EE6DBA" w:rsidRPr="00DC25CC" w:rsidRDefault="00EE6DBA" w:rsidP="00EE6DBA">
      <w:pPr>
        <w:pStyle w:val="NoSpacing"/>
        <w:ind w:left="720"/>
        <w:rPr>
          <w:rFonts w:asciiTheme="majorHAnsi" w:hAnsiTheme="majorHAnsi" w:cstheme="majorHAnsi"/>
          <w:sz w:val="24"/>
          <w:szCs w:val="24"/>
        </w:rPr>
      </w:pPr>
    </w:p>
    <w:p w14:paraId="4D4C444B" w14:textId="77777777" w:rsidR="00EE6DBA" w:rsidRPr="00DC25CC" w:rsidRDefault="00EE6DBA" w:rsidP="00EE6DBA">
      <w:pPr>
        <w:pStyle w:val="Heading2"/>
        <w:keepLines w:val="0"/>
        <w:numPr>
          <w:ilvl w:val="1"/>
          <w:numId w:val="5"/>
        </w:numPr>
        <w:spacing w:before="240" w:line="240" w:lineRule="auto"/>
        <w:ind w:left="1080" w:hanging="720"/>
        <w:rPr>
          <w:rFonts w:cstheme="majorHAnsi"/>
          <w:caps/>
          <w:sz w:val="24"/>
          <w:szCs w:val="24"/>
        </w:rPr>
      </w:pPr>
      <w:bookmarkStart w:id="300" w:name="_Ref317086732"/>
      <w:bookmarkStart w:id="301" w:name="_Ref317086748"/>
      <w:bookmarkStart w:id="302" w:name="_Ref317086784"/>
      <w:bookmarkStart w:id="303" w:name="_Toc222810298"/>
      <w:bookmarkStart w:id="304" w:name="_Toc223087937"/>
      <w:bookmarkStart w:id="305" w:name="_Toc223089125"/>
      <w:bookmarkStart w:id="306" w:name="_Toc223443827"/>
      <w:bookmarkStart w:id="307" w:name="_Toc223591039"/>
      <w:bookmarkStart w:id="308" w:name="_Hlk171607433"/>
      <w:bookmarkEnd w:id="214"/>
      <w:r w:rsidRPr="00DC25CC">
        <w:rPr>
          <w:rFonts w:cstheme="majorHAnsi"/>
          <w:sz w:val="24"/>
          <w:szCs w:val="24"/>
        </w:rPr>
        <w:t>SECURITY AND PRIVACY REQUIREMENTS</w:t>
      </w:r>
      <w:bookmarkEnd w:id="278"/>
      <w:bookmarkEnd w:id="300"/>
      <w:bookmarkEnd w:id="301"/>
      <w:bookmarkEnd w:id="302"/>
      <w:bookmarkEnd w:id="303"/>
      <w:bookmarkEnd w:id="304"/>
      <w:bookmarkEnd w:id="305"/>
      <w:bookmarkEnd w:id="306"/>
      <w:bookmarkEnd w:id="307"/>
    </w:p>
    <w:p w14:paraId="01E4BF07" w14:textId="77777777" w:rsidR="00EE6DBA" w:rsidRPr="00DC25CC" w:rsidRDefault="00EE6DBA" w:rsidP="00EE6DBA">
      <w:pPr>
        <w:pStyle w:val="NoSpacing"/>
        <w:rPr>
          <w:rStyle w:val="Emphasis"/>
          <w:rFonts w:asciiTheme="majorHAnsi" w:hAnsiTheme="majorHAnsi" w:cstheme="majorHAnsi"/>
          <w:color w:val="auto"/>
          <w:sz w:val="24"/>
          <w:szCs w:val="24"/>
        </w:rPr>
      </w:pPr>
    </w:p>
    <w:p w14:paraId="3F81117C" w14:textId="77777777" w:rsidR="00EE6DBA" w:rsidRPr="00DC25CC" w:rsidRDefault="00EE6DBA" w:rsidP="00EE6DBA">
      <w:pPr>
        <w:pStyle w:val="NoSpacing"/>
        <w:rPr>
          <w:rStyle w:val="Emphasis"/>
          <w:rFonts w:asciiTheme="majorHAnsi" w:hAnsiTheme="majorHAnsi" w:cstheme="majorHAnsi"/>
          <w:b w:val="0"/>
          <w:i w:val="0"/>
          <w:color w:val="auto"/>
          <w:sz w:val="24"/>
          <w:szCs w:val="24"/>
        </w:rPr>
      </w:pPr>
      <w:r w:rsidRPr="00DC25CC">
        <w:rPr>
          <w:rStyle w:val="Emphasis"/>
          <w:rFonts w:asciiTheme="majorHAnsi" w:hAnsiTheme="majorHAnsi" w:cstheme="majorHAnsi"/>
          <w:b w:val="0"/>
          <w:i w:val="0"/>
          <w:color w:val="auto"/>
          <w:sz w:val="24"/>
          <w:szCs w:val="24"/>
        </w:rPr>
        <w:t>It has been determined that protected health information may be disclosed or accessed and a signed Business Associate Agreement (BAA) shall be required.  The Contractor shall adhere to the requirements set forth within the BAA, referenced in Section D of the contract, and shall comply with VA Directive 6066.</w:t>
      </w:r>
    </w:p>
    <w:bookmarkEnd w:id="308"/>
    <w:p w14:paraId="5588A6C0" w14:textId="77777777" w:rsidR="00EE6DBA" w:rsidRPr="00DC25CC" w:rsidRDefault="00EE6DBA" w:rsidP="00EE6DBA">
      <w:pPr>
        <w:pStyle w:val="NoSpacing"/>
        <w:rPr>
          <w:rFonts w:asciiTheme="majorHAnsi" w:hAnsiTheme="majorHAnsi" w:cstheme="majorHAnsi"/>
          <w:sz w:val="24"/>
          <w:szCs w:val="24"/>
        </w:rPr>
      </w:pPr>
    </w:p>
    <w:p w14:paraId="76720962"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309" w:name="_Toc2259177"/>
      <w:bookmarkStart w:id="310" w:name="_Toc222810299"/>
      <w:bookmarkStart w:id="311" w:name="_Toc223087938"/>
      <w:bookmarkStart w:id="312" w:name="_Toc223089126"/>
      <w:bookmarkStart w:id="313" w:name="_Toc223443828"/>
      <w:bookmarkStart w:id="314" w:name="_Toc223591040"/>
      <w:r w:rsidRPr="00DC25CC">
        <w:rPr>
          <w:rFonts w:cstheme="majorHAnsi"/>
          <w:color w:val="auto"/>
        </w:rPr>
        <w:t>POSITION/TASK RISK DESIGNATION LEVEL(S)</w:t>
      </w:r>
      <w:bookmarkEnd w:id="309"/>
      <w:bookmarkEnd w:id="310"/>
      <w:bookmarkEnd w:id="311"/>
      <w:bookmarkEnd w:id="312"/>
      <w:bookmarkEnd w:id="313"/>
      <w:bookmarkEnd w:id="314"/>
    </w:p>
    <w:p w14:paraId="0FDEFB8D" w14:textId="77777777" w:rsidR="00EE6DBA" w:rsidRPr="00DC25CC" w:rsidRDefault="00EE6DBA" w:rsidP="00EE6DBA">
      <w:pPr>
        <w:pStyle w:val="NoSpacing"/>
        <w:rPr>
          <w:rFonts w:asciiTheme="majorHAnsi" w:hAnsiTheme="majorHAnsi" w:cstheme="majorHAnsi"/>
          <w:sz w:val="24"/>
          <w:szCs w:val="24"/>
        </w:rPr>
      </w:pPr>
    </w:p>
    <w:p w14:paraId="786508F1"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In accordance with VA Handbook 0710, Personnel Security and Suitability Program, the position sensitivity and the level of background investigation commensurate with the required level of access for the following tasks within the PWS are:</w:t>
      </w:r>
    </w:p>
    <w:p w14:paraId="5714F2A5" w14:textId="77777777" w:rsidR="00EE6DBA" w:rsidRPr="00DC25CC" w:rsidRDefault="00EE6DBA" w:rsidP="00EE6DBA">
      <w:pPr>
        <w:pStyle w:val="NoSpacing"/>
        <w:rPr>
          <w:rFonts w:asciiTheme="majorHAnsi" w:hAnsiTheme="majorHAnsi" w:cstheme="majorHAnsi"/>
          <w:sz w:val="24"/>
          <w:szCs w:val="24"/>
        </w:rPr>
      </w:pPr>
    </w:p>
    <w:p w14:paraId="59AD8FC3" w14:textId="77777777" w:rsidR="00EE6DBA" w:rsidRPr="00DC25CC" w:rsidRDefault="00EE6DBA" w:rsidP="00EE6DBA">
      <w:pPr>
        <w:pStyle w:val="Title"/>
        <w:jc w:val="center"/>
        <w:rPr>
          <w:rFonts w:cstheme="majorHAnsi"/>
          <w:bCs/>
          <w:color w:val="auto"/>
          <w:sz w:val="24"/>
          <w:szCs w:val="24"/>
        </w:rPr>
      </w:pPr>
      <w:r w:rsidRPr="00DC25CC">
        <w:rPr>
          <w:rStyle w:val="Strong"/>
          <w:rFonts w:cstheme="majorHAnsi"/>
          <w:bCs w:val="0"/>
          <w:color w:val="auto"/>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EE6DBA" w:rsidRPr="00DC25CC" w14:paraId="5F704A77" w14:textId="77777777" w:rsidTr="0033496C">
        <w:trPr>
          <w:trHeight w:val="377"/>
          <w:tblHeader/>
        </w:trPr>
        <w:tc>
          <w:tcPr>
            <w:tcW w:w="2396" w:type="dxa"/>
          </w:tcPr>
          <w:p w14:paraId="7271144A" w14:textId="77777777" w:rsidR="00EE6DBA" w:rsidRPr="00DC25CC" w:rsidRDefault="00EE6DBA" w:rsidP="0033496C">
            <w:pPr>
              <w:jc w:val="center"/>
              <w:rPr>
                <w:rStyle w:val="Strong"/>
                <w:rFonts w:asciiTheme="majorHAnsi" w:hAnsiTheme="majorHAnsi" w:cstheme="majorHAnsi"/>
                <w:sz w:val="24"/>
                <w:szCs w:val="24"/>
              </w:rPr>
            </w:pPr>
            <w:r w:rsidRPr="00DC25CC">
              <w:rPr>
                <w:rStyle w:val="Strong"/>
                <w:rFonts w:asciiTheme="majorHAnsi" w:hAnsiTheme="majorHAnsi" w:cstheme="majorHAnsi"/>
                <w:sz w:val="24"/>
                <w:szCs w:val="24"/>
              </w:rPr>
              <w:t>Task Number</w:t>
            </w:r>
          </w:p>
        </w:tc>
        <w:tc>
          <w:tcPr>
            <w:tcW w:w="2389" w:type="dxa"/>
          </w:tcPr>
          <w:p w14:paraId="77243CA9" w14:textId="77777777" w:rsidR="00EE6DBA" w:rsidRPr="00DC25CC" w:rsidRDefault="00EE6DBA" w:rsidP="0033496C">
            <w:pPr>
              <w:jc w:val="center"/>
              <w:rPr>
                <w:rStyle w:val="Strong"/>
                <w:rFonts w:asciiTheme="majorHAnsi" w:hAnsiTheme="majorHAnsi" w:cstheme="majorHAnsi"/>
                <w:sz w:val="24"/>
                <w:szCs w:val="24"/>
              </w:rPr>
            </w:pPr>
            <w:r w:rsidRPr="00DC25CC">
              <w:rPr>
                <w:rStyle w:val="Strong"/>
                <w:rFonts w:asciiTheme="majorHAnsi" w:hAnsiTheme="majorHAnsi" w:cstheme="majorHAnsi"/>
                <w:sz w:val="24"/>
                <w:szCs w:val="24"/>
              </w:rPr>
              <w:t>Tier1 / Low Risk</w:t>
            </w:r>
          </w:p>
        </w:tc>
        <w:tc>
          <w:tcPr>
            <w:tcW w:w="2390" w:type="dxa"/>
          </w:tcPr>
          <w:p w14:paraId="4438213F" w14:textId="77777777" w:rsidR="00EE6DBA" w:rsidRPr="00DC25CC" w:rsidRDefault="00EE6DBA" w:rsidP="0033496C">
            <w:pPr>
              <w:jc w:val="center"/>
              <w:rPr>
                <w:rStyle w:val="Strong"/>
                <w:rFonts w:asciiTheme="majorHAnsi" w:hAnsiTheme="majorHAnsi" w:cstheme="majorHAnsi"/>
                <w:sz w:val="24"/>
                <w:szCs w:val="24"/>
              </w:rPr>
            </w:pPr>
            <w:r w:rsidRPr="00DC25CC">
              <w:rPr>
                <w:rStyle w:val="Strong"/>
                <w:rFonts w:asciiTheme="majorHAnsi" w:hAnsiTheme="majorHAnsi" w:cstheme="majorHAnsi"/>
                <w:sz w:val="24"/>
                <w:szCs w:val="24"/>
              </w:rPr>
              <w:t>Tier 2 / Moderate Risk</w:t>
            </w:r>
          </w:p>
        </w:tc>
        <w:tc>
          <w:tcPr>
            <w:tcW w:w="2395" w:type="dxa"/>
          </w:tcPr>
          <w:p w14:paraId="38603F7C" w14:textId="77777777" w:rsidR="00EE6DBA" w:rsidRPr="00DC25CC" w:rsidRDefault="00EE6DBA" w:rsidP="0033496C">
            <w:pPr>
              <w:jc w:val="center"/>
              <w:rPr>
                <w:rStyle w:val="Strong"/>
                <w:rFonts w:asciiTheme="majorHAnsi" w:hAnsiTheme="majorHAnsi" w:cstheme="majorHAnsi"/>
                <w:sz w:val="24"/>
                <w:szCs w:val="24"/>
              </w:rPr>
            </w:pPr>
            <w:r w:rsidRPr="00DC25CC">
              <w:rPr>
                <w:rStyle w:val="Strong"/>
                <w:rFonts w:asciiTheme="majorHAnsi" w:hAnsiTheme="majorHAnsi" w:cstheme="majorHAnsi"/>
                <w:sz w:val="24"/>
                <w:szCs w:val="24"/>
              </w:rPr>
              <w:t>Tier 4 / High Risk</w:t>
            </w:r>
          </w:p>
        </w:tc>
      </w:tr>
      <w:tr w:rsidR="00EE6DBA" w:rsidRPr="00DC25CC" w14:paraId="5CC56C33" w14:textId="77777777" w:rsidTr="0033496C">
        <w:tc>
          <w:tcPr>
            <w:tcW w:w="2396" w:type="dxa"/>
          </w:tcPr>
          <w:p w14:paraId="71E5AFF0" w14:textId="77777777" w:rsidR="00EE6DBA" w:rsidRPr="00DC25CC" w:rsidRDefault="00EE6DBA" w:rsidP="0033496C">
            <w:pPr>
              <w:jc w:val="center"/>
              <w:rPr>
                <w:rFonts w:asciiTheme="majorHAnsi" w:hAnsiTheme="majorHAnsi" w:cstheme="majorHAnsi"/>
                <w:sz w:val="24"/>
                <w:szCs w:val="24"/>
              </w:rPr>
            </w:pPr>
            <w:r w:rsidRPr="00DC25CC">
              <w:rPr>
                <w:rFonts w:asciiTheme="majorHAnsi" w:hAnsiTheme="majorHAnsi" w:cstheme="majorHAnsi"/>
                <w:sz w:val="24"/>
                <w:szCs w:val="24"/>
              </w:rPr>
              <w:t>5.0</w:t>
            </w:r>
          </w:p>
        </w:tc>
        <w:tc>
          <w:tcPr>
            <w:tcW w:w="2389" w:type="dxa"/>
          </w:tcPr>
          <w:p w14:paraId="139B7BEF" w14:textId="77777777" w:rsidR="00EE6DBA" w:rsidRPr="00DC25CC" w:rsidRDefault="001B6D81" w:rsidP="0033496C">
            <w:pPr>
              <w:jc w:val="center"/>
              <w:rPr>
                <w:rFonts w:asciiTheme="majorHAnsi" w:hAnsiTheme="majorHAnsi" w:cstheme="majorHAnsi"/>
                <w:sz w:val="24"/>
                <w:szCs w:val="24"/>
              </w:rPr>
            </w:pPr>
            <w:sdt>
              <w:sdtPr>
                <w:rPr>
                  <w:rFonts w:asciiTheme="majorHAnsi" w:hAnsiTheme="majorHAnsi" w:cstheme="majorHAnsi"/>
                  <w:sz w:val="24"/>
                  <w:szCs w:val="24"/>
                </w:rPr>
                <w:id w:val="-1243862015"/>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239991116"/>
            <w14:checkbox>
              <w14:checked w14:val="0"/>
              <w14:checkedState w14:val="2612" w14:font="MS Gothic"/>
              <w14:uncheckedState w14:val="2610" w14:font="MS Gothic"/>
            </w14:checkbox>
          </w:sdtPr>
          <w:sdtEndPr/>
          <w:sdtContent>
            <w:tc>
              <w:tcPr>
                <w:tcW w:w="2390" w:type="dxa"/>
              </w:tcPr>
              <w:p w14:paraId="4EEE291C"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2108338738"/>
            <w14:checkbox>
              <w14:checked w14:val="0"/>
              <w14:checkedState w14:val="2612" w14:font="MS Gothic"/>
              <w14:uncheckedState w14:val="2610" w14:font="MS Gothic"/>
            </w14:checkbox>
          </w:sdtPr>
          <w:sdtEndPr/>
          <w:sdtContent>
            <w:tc>
              <w:tcPr>
                <w:tcW w:w="2395" w:type="dxa"/>
              </w:tcPr>
              <w:p w14:paraId="21ABF43C"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r w:rsidR="00EE6DBA" w:rsidRPr="00DC25CC" w14:paraId="707B482D" w14:textId="77777777" w:rsidTr="0033496C">
        <w:tc>
          <w:tcPr>
            <w:tcW w:w="2396" w:type="dxa"/>
          </w:tcPr>
          <w:p w14:paraId="1CD4C888" w14:textId="77777777" w:rsidR="00EE6DBA" w:rsidRPr="00DC25CC" w:rsidRDefault="00EE6DBA" w:rsidP="0033496C">
            <w:pPr>
              <w:jc w:val="center"/>
              <w:rPr>
                <w:rStyle w:val="Emphasis"/>
                <w:rFonts w:asciiTheme="majorHAnsi" w:hAnsiTheme="majorHAnsi" w:cstheme="majorHAnsi"/>
                <w:b w:val="0"/>
                <w:bCs/>
                <w:color w:val="auto"/>
                <w:sz w:val="24"/>
                <w:szCs w:val="24"/>
              </w:rPr>
            </w:pPr>
            <w:r w:rsidRPr="00DC25CC">
              <w:rPr>
                <w:rFonts w:asciiTheme="majorHAnsi" w:hAnsiTheme="majorHAnsi" w:cstheme="majorHAnsi"/>
                <w:sz w:val="24"/>
                <w:szCs w:val="24"/>
              </w:rPr>
              <w:t>5.1</w:t>
            </w:r>
          </w:p>
        </w:tc>
        <w:tc>
          <w:tcPr>
            <w:tcW w:w="2389" w:type="dxa"/>
            <w:tcBorders>
              <w:bottom w:val="single" w:sz="4" w:space="0" w:color="auto"/>
            </w:tcBorders>
          </w:tcPr>
          <w:p w14:paraId="2A1DC161" w14:textId="77777777" w:rsidR="00EE6DBA" w:rsidRPr="00DC25CC" w:rsidRDefault="001B6D81" w:rsidP="0033496C">
            <w:pPr>
              <w:jc w:val="center"/>
              <w:rPr>
                <w:rFonts w:asciiTheme="majorHAnsi" w:hAnsiTheme="majorHAnsi" w:cstheme="majorHAnsi"/>
                <w:sz w:val="24"/>
                <w:szCs w:val="24"/>
              </w:rPr>
            </w:pPr>
            <w:sdt>
              <w:sdtPr>
                <w:rPr>
                  <w:rFonts w:asciiTheme="majorHAnsi" w:hAnsiTheme="majorHAnsi" w:cstheme="majorHAnsi"/>
                  <w:sz w:val="24"/>
                  <w:szCs w:val="24"/>
                </w:rPr>
                <w:id w:val="2098747071"/>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976185216"/>
            <w14:checkbox>
              <w14:checked w14:val="0"/>
              <w14:checkedState w14:val="2612" w14:font="MS Gothic"/>
              <w14:uncheckedState w14:val="2610" w14:font="MS Gothic"/>
            </w14:checkbox>
          </w:sdtPr>
          <w:sdtEndPr/>
          <w:sdtContent>
            <w:tc>
              <w:tcPr>
                <w:tcW w:w="2390" w:type="dxa"/>
              </w:tcPr>
              <w:p w14:paraId="52907403"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424804126"/>
            <w14:checkbox>
              <w14:checked w14:val="0"/>
              <w14:checkedState w14:val="2612" w14:font="MS Gothic"/>
              <w14:uncheckedState w14:val="2610" w14:font="MS Gothic"/>
            </w14:checkbox>
          </w:sdtPr>
          <w:sdtEndPr/>
          <w:sdtContent>
            <w:tc>
              <w:tcPr>
                <w:tcW w:w="2395" w:type="dxa"/>
              </w:tcPr>
              <w:p w14:paraId="0ABF85C3"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r w:rsidR="00EE6DBA" w:rsidRPr="00DC25CC" w14:paraId="43C72A5F" w14:textId="77777777" w:rsidTr="0033496C">
        <w:tc>
          <w:tcPr>
            <w:tcW w:w="2396" w:type="dxa"/>
          </w:tcPr>
          <w:p w14:paraId="448CEB58" w14:textId="77777777" w:rsidR="00EE6DBA" w:rsidRPr="00DC25CC" w:rsidRDefault="00EE6DBA" w:rsidP="0033496C">
            <w:pPr>
              <w:jc w:val="center"/>
              <w:rPr>
                <w:rStyle w:val="Emphasis"/>
                <w:rFonts w:asciiTheme="majorHAnsi" w:hAnsiTheme="majorHAnsi" w:cstheme="majorHAnsi"/>
                <w:b w:val="0"/>
                <w:bCs/>
                <w:i w:val="0"/>
                <w:iCs w:val="0"/>
                <w:color w:val="auto"/>
                <w:sz w:val="24"/>
                <w:szCs w:val="24"/>
              </w:rPr>
            </w:pPr>
            <w:r w:rsidRPr="00DC25CC">
              <w:rPr>
                <w:rFonts w:asciiTheme="majorHAnsi" w:hAnsiTheme="majorHAnsi" w:cstheme="majorHAnsi"/>
                <w:sz w:val="24"/>
                <w:szCs w:val="24"/>
              </w:rPr>
              <w:t>5.2</w:t>
            </w:r>
          </w:p>
        </w:tc>
        <w:tc>
          <w:tcPr>
            <w:tcW w:w="2389" w:type="dxa"/>
            <w:tcBorders>
              <w:top w:val="single" w:sz="4" w:space="0" w:color="auto"/>
            </w:tcBorders>
          </w:tcPr>
          <w:p w14:paraId="6D2D78B1" w14:textId="77777777" w:rsidR="00EE6DBA" w:rsidRPr="00DC25CC" w:rsidRDefault="001B6D81" w:rsidP="0033496C">
            <w:pPr>
              <w:jc w:val="center"/>
              <w:rPr>
                <w:rFonts w:asciiTheme="majorHAnsi" w:hAnsiTheme="majorHAnsi" w:cstheme="majorHAnsi"/>
                <w:sz w:val="24"/>
                <w:szCs w:val="24"/>
              </w:rPr>
            </w:pPr>
            <w:sdt>
              <w:sdtPr>
                <w:rPr>
                  <w:rFonts w:asciiTheme="majorHAnsi" w:hAnsiTheme="majorHAnsi" w:cstheme="majorHAnsi"/>
                  <w:sz w:val="24"/>
                  <w:szCs w:val="24"/>
                </w:rPr>
                <w:id w:val="-32051221"/>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924267893"/>
            <w14:checkbox>
              <w14:checked w14:val="0"/>
              <w14:checkedState w14:val="2612" w14:font="MS Gothic"/>
              <w14:uncheckedState w14:val="2610" w14:font="MS Gothic"/>
            </w14:checkbox>
          </w:sdtPr>
          <w:sdtEndPr/>
          <w:sdtContent>
            <w:tc>
              <w:tcPr>
                <w:tcW w:w="2390" w:type="dxa"/>
              </w:tcPr>
              <w:p w14:paraId="047C0375"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1817868605"/>
            <w14:checkbox>
              <w14:checked w14:val="0"/>
              <w14:checkedState w14:val="2612" w14:font="MS Gothic"/>
              <w14:uncheckedState w14:val="2610" w14:font="MS Gothic"/>
            </w14:checkbox>
          </w:sdtPr>
          <w:sdtEndPr/>
          <w:sdtContent>
            <w:tc>
              <w:tcPr>
                <w:tcW w:w="2395" w:type="dxa"/>
              </w:tcPr>
              <w:p w14:paraId="249D5B60"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r w:rsidR="00EE6DBA" w:rsidRPr="00DC25CC" w14:paraId="0C17240F" w14:textId="77777777" w:rsidTr="0033496C">
        <w:tc>
          <w:tcPr>
            <w:tcW w:w="2396" w:type="dxa"/>
          </w:tcPr>
          <w:p w14:paraId="4AB156B4" w14:textId="77777777" w:rsidR="00EE6DBA" w:rsidRPr="00DC25CC" w:rsidRDefault="00EE6DBA" w:rsidP="0033496C">
            <w:pPr>
              <w:jc w:val="center"/>
              <w:rPr>
                <w:rFonts w:asciiTheme="majorHAnsi" w:hAnsiTheme="majorHAnsi" w:cstheme="majorHAnsi"/>
                <w:sz w:val="24"/>
                <w:szCs w:val="24"/>
              </w:rPr>
            </w:pPr>
            <w:r w:rsidRPr="00DC25CC">
              <w:rPr>
                <w:rFonts w:asciiTheme="majorHAnsi" w:hAnsiTheme="majorHAnsi" w:cstheme="majorHAnsi"/>
                <w:sz w:val="24"/>
                <w:szCs w:val="24"/>
              </w:rPr>
              <w:t>5.3</w:t>
            </w:r>
          </w:p>
        </w:tc>
        <w:tc>
          <w:tcPr>
            <w:tcW w:w="2389" w:type="dxa"/>
          </w:tcPr>
          <w:p w14:paraId="10580937" w14:textId="77777777" w:rsidR="00EE6DBA" w:rsidRPr="00DC25CC" w:rsidRDefault="001B6D81" w:rsidP="0033496C">
            <w:pPr>
              <w:jc w:val="center"/>
              <w:rPr>
                <w:rFonts w:asciiTheme="majorHAnsi" w:hAnsiTheme="majorHAnsi" w:cstheme="majorHAnsi"/>
                <w:sz w:val="24"/>
                <w:szCs w:val="24"/>
              </w:rPr>
            </w:pPr>
            <w:sdt>
              <w:sdtPr>
                <w:rPr>
                  <w:rFonts w:asciiTheme="majorHAnsi" w:hAnsiTheme="majorHAnsi" w:cstheme="majorHAnsi"/>
                  <w:sz w:val="24"/>
                  <w:szCs w:val="24"/>
                </w:rPr>
                <w:id w:val="-1585759256"/>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1466506533"/>
            <w14:checkbox>
              <w14:checked w14:val="0"/>
              <w14:checkedState w14:val="2612" w14:font="MS Gothic"/>
              <w14:uncheckedState w14:val="2610" w14:font="MS Gothic"/>
            </w14:checkbox>
          </w:sdtPr>
          <w:sdtEndPr/>
          <w:sdtContent>
            <w:tc>
              <w:tcPr>
                <w:tcW w:w="2390" w:type="dxa"/>
              </w:tcPr>
              <w:p w14:paraId="1C6643F2"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1607105415"/>
            <w14:checkbox>
              <w14:checked w14:val="0"/>
              <w14:checkedState w14:val="2612" w14:font="MS Gothic"/>
              <w14:uncheckedState w14:val="2610" w14:font="MS Gothic"/>
            </w14:checkbox>
          </w:sdtPr>
          <w:sdtEndPr/>
          <w:sdtContent>
            <w:tc>
              <w:tcPr>
                <w:tcW w:w="2395" w:type="dxa"/>
              </w:tcPr>
              <w:p w14:paraId="1A4960E6"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r w:rsidR="00EE6DBA" w:rsidRPr="00DC25CC" w14:paraId="65ECC00D" w14:textId="77777777" w:rsidTr="0033496C">
        <w:tc>
          <w:tcPr>
            <w:tcW w:w="2396" w:type="dxa"/>
          </w:tcPr>
          <w:p w14:paraId="6ECF1861" w14:textId="77777777" w:rsidR="00EE6DBA" w:rsidRPr="00DC25CC" w:rsidRDefault="00EE6DBA" w:rsidP="0033496C">
            <w:pPr>
              <w:jc w:val="center"/>
              <w:rPr>
                <w:rFonts w:asciiTheme="majorHAnsi" w:hAnsiTheme="majorHAnsi" w:cstheme="majorHAnsi"/>
                <w:sz w:val="24"/>
                <w:szCs w:val="24"/>
              </w:rPr>
            </w:pPr>
            <w:r w:rsidRPr="00DC25CC">
              <w:rPr>
                <w:rFonts w:asciiTheme="majorHAnsi" w:hAnsiTheme="majorHAnsi" w:cstheme="majorHAnsi"/>
                <w:sz w:val="24"/>
                <w:szCs w:val="24"/>
              </w:rPr>
              <w:t>5.4</w:t>
            </w:r>
          </w:p>
        </w:tc>
        <w:tc>
          <w:tcPr>
            <w:tcW w:w="2389" w:type="dxa"/>
          </w:tcPr>
          <w:p w14:paraId="19E745A4" w14:textId="77777777" w:rsidR="00EE6DBA" w:rsidRPr="00DC25CC" w:rsidRDefault="001B6D81" w:rsidP="0033496C">
            <w:pPr>
              <w:jc w:val="center"/>
              <w:rPr>
                <w:rFonts w:asciiTheme="majorHAnsi" w:hAnsiTheme="majorHAnsi" w:cstheme="majorHAnsi"/>
                <w:sz w:val="24"/>
                <w:szCs w:val="24"/>
              </w:rPr>
            </w:pPr>
            <w:sdt>
              <w:sdtPr>
                <w:rPr>
                  <w:rFonts w:asciiTheme="majorHAnsi" w:hAnsiTheme="majorHAnsi" w:cstheme="majorHAnsi"/>
                  <w:sz w:val="24"/>
                  <w:szCs w:val="24"/>
                </w:rPr>
                <w:id w:val="-1708408174"/>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1096393362"/>
            <w14:checkbox>
              <w14:checked w14:val="0"/>
              <w14:checkedState w14:val="2612" w14:font="MS Gothic"/>
              <w14:uncheckedState w14:val="2610" w14:font="MS Gothic"/>
            </w14:checkbox>
          </w:sdtPr>
          <w:sdtEndPr/>
          <w:sdtContent>
            <w:tc>
              <w:tcPr>
                <w:tcW w:w="2390" w:type="dxa"/>
              </w:tcPr>
              <w:p w14:paraId="5867568E"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1615894333"/>
            <w14:checkbox>
              <w14:checked w14:val="0"/>
              <w14:checkedState w14:val="2612" w14:font="MS Gothic"/>
              <w14:uncheckedState w14:val="2610" w14:font="MS Gothic"/>
            </w14:checkbox>
          </w:sdtPr>
          <w:sdtEndPr/>
          <w:sdtContent>
            <w:tc>
              <w:tcPr>
                <w:tcW w:w="2395" w:type="dxa"/>
              </w:tcPr>
              <w:p w14:paraId="0F706559"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r w:rsidR="00EE6DBA" w:rsidRPr="00DC25CC" w14:paraId="665D3617" w14:textId="77777777" w:rsidTr="0033496C">
        <w:tc>
          <w:tcPr>
            <w:tcW w:w="2396" w:type="dxa"/>
          </w:tcPr>
          <w:p w14:paraId="46909FD1" w14:textId="77777777" w:rsidR="00EE6DBA" w:rsidRPr="00DC25CC" w:rsidRDefault="00EE6DBA" w:rsidP="0033496C">
            <w:pPr>
              <w:jc w:val="center"/>
              <w:rPr>
                <w:rFonts w:asciiTheme="majorHAnsi" w:hAnsiTheme="majorHAnsi" w:cstheme="majorHAnsi"/>
                <w:sz w:val="24"/>
                <w:szCs w:val="24"/>
              </w:rPr>
            </w:pPr>
            <w:r w:rsidRPr="00DC25CC">
              <w:rPr>
                <w:rFonts w:asciiTheme="majorHAnsi" w:hAnsiTheme="majorHAnsi" w:cstheme="majorHAnsi"/>
                <w:sz w:val="24"/>
                <w:szCs w:val="24"/>
              </w:rPr>
              <w:t>5.5</w:t>
            </w:r>
          </w:p>
        </w:tc>
        <w:tc>
          <w:tcPr>
            <w:tcW w:w="2389" w:type="dxa"/>
          </w:tcPr>
          <w:p w14:paraId="355000C0" w14:textId="77777777" w:rsidR="00EE6DBA" w:rsidRPr="00DC25CC" w:rsidRDefault="001B6D81" w:rsidP="0033496C">
            <w:pPr>
              <w:jc w:val="center"/>
              <w:rPr>
                <w:rFonts w:asciiTheme="majorHAnsi" w:hAnsiTheme="majorHAnsi" w:cstheme="majorHAnsi"/>
                <w:sz w:val="24"/>
                <w:szCs w:val="24"/>
              </w:rPr>
            </w:pPr>
            <w:sdt>
              <w:sdtPr>
                <w:rPr>
                  <w:rFonts w:asciiTheme="majorHAnsi" w:hAnsiTheme="majorHAnsi" w:cstheme="majorHAnsi"/>
                  <w:sz w:val="24"/>
                  <w:szCs w:val="24"/>
                </w:rPr>
                <w:id w:val="549885152"/>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1963921598"/>
            <w14:checkbox>
              <w14:checked w14:val="0"/>
              <w14:checkedState w14:val="2612" w14:font="MS Gothic"/>
              <w14:uncheckedState w14:val="2610" w14:font="MS Gothic"/>
            </w14:checkbox>
          </w:sdtPr>
          <w:sdtEndPr/>
          <w:sdtContent>
            <w:tc>
              <w:tcPr>
                <w:tcW w:w="2390" w:type="dxa"/>
              </w:tcPr>
              <w:p w14:paraId="593987D6"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1212340132"/>
            <w14:checkbox>
              <w14:checked w14:val="0"/>
              <w14:checkedState w14:val="2612" w14:font="MS Gothic"/>
              <w14:uncheckedState w14:val="2610" w14:font="MS Gothic"/>
            </w14:checkbox>
          </w:sdtPr>
          <w:sdtEndPr/>
          <w:sdtContent>
            <w:tc>
              <w:tcPr>
                <w:tcW w:w="2395" w:type="dxa"/>
              </w:tcPr>
              <w:p w14:paraId="0F1CFE87"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r w:rsidR="00EE6DBA" w:rsidRPr="00DC25CC" w14:paraId="7C00BD2A" w14:textId="77777777" w:rsidTr="0033496C">
        <w:tc>
          <w:tcPr>
            <w:tcW w:w="2396" w:type="dxa"/>
          </w:tcPr>
          <w:p w14:paraId="20F10146" w14:textId="77777777" w:rsidR="00EE6DBA" w:rsidRPr="00DC25CC" w:rsidRDefault="00EE6DBA" w:rsidP="0033496C">
            <w:pPr>
              <w:jc w:val="center"/>
              <w:rPr>
                <w:rFonts w:asciiTheme="majorHAnsi" w:hAnsiTheme="majorHAnsi" w:cstheme="majorHAnsi"/>
                <w:sz w:val="24"/>
                <w:szCs w:val="24"/>
              </w:rPr>
            </w:pPr>
            <w:r w:rsidRPr="00DC25CC">
              <w:rPr>
                <w:rFonts w:asciiTheme="majorHAnsi" w:hAnsiTheme="majorHAnsi" w:cstheme="majorHAnsi"/>
                <w:sz w:val="24"/>
                <w:szCs w:val="24"/>
              </w:rPr>
              <w:t>5.6</w:t>
            </w:r>
          </w:p>
        </w:tc>
        <w:tc>
          <w:tcPr>
            <w:tcW w:w="2389" w:type="dxa"/>
          </w:tcPr>
          <w:p w14:paraId="58CAAA01" w14:textId="77777777" w:rsidR="00EE6DBA" w:rsidRPr="00DC25CC" w:rsidRDefault="001B6D81" w:rsidP="0033496C">
            <w:pPr>
              <w:jc w:val="center"/>
              <w:rPr>
                <w:rFonts w:asciiTheme="majorHAnsi" w:hAnsiTheme="majorHAnsi" w:cstheme="majorHAnsi"/>
                <w:sz w:val="24"/>
                <w:szCs w:val="24"/>
              </w:rPr>
            </w:pPr>
            <w:sdt>
              <w:sdtPr>
                <w:rPr>
                  <w:rFonts w:asciiTheme="majorHAnsi" w:hAnsiTheme="majorHAnsi" w:cstheme="majorHAnsi"/>
                  <w:sz w:val="24"/>
                  <w:szCs w:val="24"/>
                </w:rPr>
                <w:id w:val="-851486279"/>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p>
        </w:tc>
        <w:sdt>
          <w:sdtPr>
            <w:rPr>
              <w:rFonts w:asciiTheme="majorHAnsi" w:hAnsiTheme="majorHAnsi" w:cstheme="majorHAnsi"/>
              <w:sz w:val="24"/>
              <w:szCs w:val="24"/>
            </w:rPr>
            <w:id w:val="1296951002"/>
            <w14:checkbox>
              <w14:checked w14:val="0"/>
              <w14:checkedState w14:val="2612" w14:font="MS Gothic"/>
              <w14:uncheckedState w14:val="2610" w14:font="MS Gothic"/>
            </w14:checkbox>
          </w:sdtPr>
          <w:sdtEndPr/>
          <w:sdtContent>
            <w:tc>
              <w:tcPr>
                <w:tcW w:w="2390" w:type="dxa"/>
              </w:tcPr>
              <w:p w14:paraId="71E8BE74"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513379221"/>
            <w14:checkbox>
              <w14:checked w14:val="0"/>
              <w14:checkedState w14:val="2612" w14:font="MS Gothic"/>
              <w14:uncheckedState w14:val="2610" w14:font="MS Gothic"/>
            </w14:checkbox>
          </w:sdtPr>
          <w:sdtEndPr/>
          <w:sdtContent>
            <w:tc>
              <w:tcPr>
                <w:tcW w:w="2395" w:type="dxa"/>
              </w:tcPr>
              <w:p w14:paraId="08DF5D08" w14:textId="77777777" w:rsidR="00EE6DBA" w:rsidRPr="00DC25CC" w:rsidRDefault="00EE6DBA" w:rsidP="0033496C">
                <w:pPr>
                  <w:jc w:val="center"/>
                  <w:rPr>
                    <w:rFonts w:asciiTheme="majorHAnsi" w:hAnsiTheme="majorHAnsi" w:cstheme="majorHAnsi"/>
                    <w:sz w:val="24"/>
                    <w:szCs w:val="24"/>
                  </w:rPr>
                </w:pPr>
                <w:r w:rsidRPr="00DC25CC">
                  <w:rPr>
                    <w:rFonts w:ascii="Segoe UI Symbol" w:eastAsia="MS Gothic" w:hAnsi="Segoe UI Symbol" w:cs="Segoe UI Symbol"/>
                    <w:sz w:val="24"/>
                    <w:szCs w:val="24"/>
                  </w:rPr>
                  <w:t>☐</w:t>
                </w:r>
              </w:p>
            </w:tc>
          </w:sdtContent>
        </w:sdt>
      </w:tr>
    </w:tbl>
    <w:p w14:paraId="4365FC7A" w14:textId="77777777" w:rsidR="00EE6DBA" w:rsidRPr="00DC25CC" w:rsidRDefault="00EE6DBA" w:rsidP="00EE6DBA">
      <w:pPr>
        <w:pStyle w:val="NoSpacing"/>
        <w:rPr>
          <w:rFonts w:asciiTheme="majorHAnsi" w:hAnsiTheme="majorHAnsi" w:cstheme="majorHAnsi"/>
          <w:sz w:val="24"/>
          <w:szCs w:val="24"/>
        </w:rPr>
      </w:pPr>
    </w:p>
    <w:p w14:paraId="3A93B6DA"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Tasks identified above and the resulting Position Sensitivity and Background Investigation requirements identify, in effect, the Background Investigation requirements for Contractor individuals, based upon the tasks the particular Contractor individual will be working.  The submitted Contractor Staff Roster must indicate the required Background Investigation Level for each Contractor individual based upon the tasks the Contractor individual will be working, in accordance with their submitted proposal.</w:t>
      </w:r>
    </w:p>
    <w:p w14:paraId="4FDA9D90" w14:textId="77777777" w:rsidR="00EE6DBA" w:rsidRPr="00DC25CC" w:rsidRDefault="00EE6DBA" w:rsidP="00EE6DBA">
      <w:pPr>
        <w:pStyle w:val="NoSpacing"/>
        <w:rPr>
          <w:rFonts w:asciiTheme="majorHAnsi" w:hAnsiTheme="majorHAnsi" w:cstheme="majorHAnsi"/>
          <w:sz w:val="24"/>
          <w:szCs w:val="24"/>
        </w:rPr>
      </w:pPr>
    </w:p>
    <w:p w14:paraId="10DB8B63" w14:textId="77777777" w:rsidR="00EE6DBA" w:rsidRPr="00DC25CC" w:rsidRDefault="00EE6DBA" w:rsidP="00EE6DBA">
      <w:pPr>
        <w:pStyle w:val="Heading3"/>
        <w:keepLines w:val="0"/>
        <w:numPr>
          <w:ilvl w:val="2"/>
          <w:numId w:val="5"/>
        </w:numPr>
        <w:spacing w:before="120" w:after="60" w:line="240" w:lineRule="auto"/>
        <w:ind w:left="720" w:hanging="720"/>
        <w:rPr>
          <w:rFonts w:cstheme="majorHAnsi"/>
          <w:color w:val="auto"/>
        </w:rPr>
      </w:pPr>
      <w:bookmarkStart w:id="315" w:name="_Toc2259178"/>
      <w:bookmarkStart w:id="316" w:name="_Toc222810300"/>
      <w:bookmarkStart w:id="317" w:name="_Toc223087939"/>
      <w:bookmarkStart w:id="318" w:name="_Toc223089127"/>
      <w:bookmarkStart w:id="319" w:name="_Toc223443829"/>
      <w:bookmarkStart w:id="320" w:name="_Toc223591041"/>
      <w:r w:rsidRPr="00DC25CC">
        <w:rPr>
          <w:rFonts w:cstheme="majorHAnsi"/>
          <w:color w:val="auto"/>
        </w:rPr>
        <w:t>CONTRACTOR PERSONNEL SECURITY REQUIREMENTS</w:t>
      </w:r>
      <w:bookmarkEnd w:id="315"/>
      <w:bookmarkEnd w:id="316"/>
      <w:bookmarkEnd w:id="317"/>
      <w:bookmarkEnd w:id="318"/>
      <w:bookmarkEnd w:id="319"/>
      <w:bookmarkEnd w:id="320"/>
    </w:p>
    <w:p w14:paraId="517F01EC" w14:textId="77777777" w:rsidR="00EE6DBA" w:rsidRPr="00DC25CC" w:rsidRDefault="00EE6DBA" w:rsidP="00EE6DBA">
      <w:pPr>
        <w:pStyle w:val="NoSpacing"/>
        <w:rPr>
          <w:rFonts w:asciiTheme="majorHAnsi" w:hAnsiTheme="majorHAnsi" w:cstheme="majorHAnsi"/>
          <w:sz w:val="24"/>
          <w:szCs w:val="24"/>
        </w:rPr>
      </w:pPr>
    </w:p>
    <w:p w14:paraId="107993FA" w14:textId="77777777" w:rsidR="00EE6DBA" w:rsidRPr="00DC25CC" w:rsidRDefault="00EE6DBA" w:rsidP="00EE6DBA">
      <w:pPr>
        <w:ind w:left="720" w:hanging="360"/>
        <w:rPr>
          <w:rStyle w:val="Strong"/>
          <w:rFonts w:asciiTheme="majorHAnsi" w:hAnsiTheme="majorHAnsi" w:cstheme="majorHAnsi"/>
          <w:sz w:val="24"/>
          <w:szCs w:val="24"/>
        </w:rPr>
      </w:pPr>
      <w:r w:rsidRPr="00DC25CC">
        <w:rPr>
          <w:rStyle w:val="Strong"/>
          <w:rFonts w:asciiTheme="majorHAnsi" w:hAnsiTheme="majorHAnsi" w:cstheme="majorHAnsi"/>
          <w:sz w:val="24"/>
          <w:szCs w:val="24"/>
        </w:rPr>
        <w:t xml:space="preserve">Contractor Responsibilities: </w:t>
      </w:r>
    </w:p>
    <w:p w14:paraId="232E9E1C" w14:textId="77777777" w:rsidR="00EE6DBA" w:rsidRPr="00DC25CC" w:rsidRDefault="00EE6DBA" w:rsidP="00EE6DBA">
      <w:pPr>
        <w:pStyle w:val="Lista"/>
        <w:numPr>
          <w:ilvl w:val="0"/>
          <w:numId w:val="10"/>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The Contractor shall prescreen all personnel requiring access to the computer systems to ensure they maintain the appropriate Background Investigation, and are able to read, write, speak, and understand the English language.</w:t>
      </w:r>
    </w:p>
    <w:p w14:paraId="4E746C2A" w14:textId="77777777" w:rsidR="00EE6DBA" w:rsidRPr="00DC25CC" w:rsidRDefault="00EE6DBA" w:rsidP="00EE6DBA">
      <w:pPr>
        <w:pStyle w:val="Lista"/>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 xml:space="preserve">Within 3 business days after award, the Contractor shall provide a roster of Contractor and Subcontractor employees to the COR to begin their </w:t>
      </w:r>
      <w:r w:rsidRPr="00DC25CC">
        <w:rPr>
          <w:rFonts w:asciiTheme="majorHAnsi" w:hAnsiTheme="majorHAnsi" w:cstheme="majorHAnsi"/>
          <w:sz w:val="24"/>
          <w:szCs w:val="24"/>
        </w:rPr>
        <w:lastRenderedPageBreak/>
        <w:t xml:space="preserve">background investigations in accordance with the PAL template artifact.  The Contractor Staff Roster shall contain the Contractor’s Full Name, Date of Birth, Place of Birth, individual background investigation level requirement (based upon Section 6.2 Tasks), etc.  The Contractor shall submit full Social Security Numbers either within the Contractor Staff Roster or under separate cover to the COR.  The Contractor Staff Roster shall be updated and provided to VA within 1 day of any changes in employee status, training certification completion status, Background Investigation level status, additions/removal of employees, etc. throughout the Period of Performance.  The Contractor Staff Roster shall remain a historical document indicating all past information and the Contractor shall indicate in the Comment field, employees no longer supporting this contract.  The preferred method to send the Contractor Staff Roster or Social Security Number is by encrypted e-mail. If unable to send encrypted e-mail, other methods which comply with FIPS 140-2 (or its successor) are to encrypt the file, use a secure fax, or use a traceable mail service. </w:t>
      </w:r>
      <w:bookmarkStart w:id="321" w:name="_Hlk182830001"/>
      <w:r w:rsidRPr="00DC25CC">
        <w:rPr>
          <w:rFonts w:asciiTheme="majorHAnsi" w:hAnsiTheme="majorHAnsi" w:cstheme="majorHAnsi"/>
          <w:sz w:val="24"/>
          <w:szCs w:val="24"/>
        </w:rPr>
        <w:t xml:space="preserve">(Note that by September 22, 2026, all FIPS 140-2 certificate validations will be placed on the Historical List. See FIPS Transition Effort Timeline for more details:  </w:t>
      </w:r>
      <w:hyperlink r:id="rId49" w:anchor="schedule" w:tooltip="Link to NIST FIPS Transition effort schedule" w:history="1">
        <w:r w:rsidRPr="00DC25CC">
          <w:rPr>
            <w:rStyle w:val="Hyperlink"/>
            <w:rFonts w:asciiTheme="majorHAnsi" w:hAnsiTheme="majorHAnsi" w:cstheme="majorHAnsi"/>
            <w:color w:val="auto"/>
            <w:szCs w:val="24"/>
          </w:rPr>
          <w:t>https://csrc.nist.gov/projects/fips-140-3-transition-effort#schedule</w:t>
        </w:r>
      </w:hyperlink>
      <w:r w:rsidRPr="00DC25CC">
        <w:rPr>
          <w:rFonts w:asciiTheme="majorHAnsi" w:hAnsiTheme="majorHAnsi" w:cstheme="majorHAnsi"/>
          <w:sz w:val="24"/>
          <w:szCs w:val="24"/>
        </w:rPr>
        <w:t>)</w:t>
      </w:r>
      <w:bookmarkEnd w:id="321"/>
    </w:p>
    <w:p w14:paraId="636678D9" w14:textId="77777777" w:rsidR="00EE6DBA" w:rsidRPr="00DC25CC" w:rsidRDefault="00EE6DBA" w:rsidP="00EE6DBA">
      <w:pPr>
        <w:pStyle w:val="Lista"/>
        <w:numPr>
          <w:ilvl w:val="0"/>
          <w:numId w:val="10"/>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The Contractor should coordinate with the location of the nearest VA fingerprinting office through the COR.  Only electronic fingerprints are authorized.  The Contractor shall bring their completed Security and Investigations Center (SIC) Fingerprint request form with them (see paragraph d.4. below) when getting fingerprints taken.</w:t>
      </w:r>
    </w:p>
    <w:p w14:paraId="6D3704C1" w14:textId="77777777" w:rsidR="00EE6DBA" w:rsidRPr="00DC25CC" w:rsidRDefault="00EE6DBA" w:rsidP="00EE6DBA">
      <w:pPr>
        <w:numPr>
          <w:ilvl w:val="0"/>
          <w:numId w:val="1"/>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The Contractor shall ensure the following required forms are submitted to the COR within 5 days after contract award:</w:t>
      </w:r>
    </w:p>
    <w:p w14:paraId="72BE5DD7" w14:textId="77777777" w:rsidR="00EE6DBA" w:rsidRPr="00DC25CC" w:rsidRDefault="00EE6DBA" w:rsidP="00EE6DBA">
      <w:pPr>
        <w:numPr>
          <w:ilvl w:val="0"/>
          <w:numId w:val="11"/>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Optional Form 306</w:t>
      </w:r>
    </w:p>
    <w:p w14:paraId="0C22F985" w14:textId="77777777" w:rsidR="00EE6DBA" w:rsidRPr="00DC25CC" w:rsidRDefault="00EE6DBA" w:rsidP="00EE6DBA">
      <w:pPr>
        <w:numPr>
          <w:ilvl w:val="0"/>
          <w:numId w:val="11"/>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Self-Certification of Continuous Service</w:t>
      </w:r>
    </w:p>
    <w:p w14:paraId="34CB12E6" w14:textId="77777777" w:rsidR="00EE6DBA" w:rsidRPr="00DC25CC" w:rsidRDefault="00EE6DBA" w:rsidP="00EE6DBA">
      <w:pPr>
        <w:numPr>
          <w:ilvl w:val="0"/>
          <w:numId w:val="11"/>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VA Form 0710 </w:t>
      </w:r>
    </w:p>
    <w:p w14:paraId="6DA0C224" w14:textId="77777777" w:rsidR="00EE6DBA" w:rsidRPr="00DC25CC" w:rsidRDefault="00EE6DBA" w:rsidP="00EE6DBA">
      <w:pPr>
        <w:numPr>
          <w:ilvl w:val="0"/>
          <w:numId w:val="11"/>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Completed SIC Fingerprint Request Form</w:t>
      </w:r>
    </w:p>
    <w:p w14:paraId="4B44CEF2" w14:textId="77777777" w:rsidR="00EE6DBA" w:rsidRPr="00DC25CC" w:rsidRDefault="00EE6DBA" w:rsidP="00EE6DBA">
      <w:pPr>
        <w:pStyle w:val="Lista"/>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SIC. </w:t>
      </w:r>
    </w:p>
    <w:p w14:paraId="29C3FB19" w14:textId="77777777" w:rsidR="00EE6DBA" w:rsidRPr="00DC25CC" w:rsidRDefault="00EE6DBA" w:rsidP="00EE6DBA">
      <w:pPr>
        <w:pStyle w:val="Lista"/>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The Contractor employee shall certify and release the e-QIP document, print, and sign the signature pages, and send them encrypted to the COR for electronic submission to the SIC.  These documents shall be submitted to the COR within 3 business days of receipt of the e-QIP notification email.  (Note:  OPM is moving towards a “click to sign” process.  If click to sign is used, the Contractor employee should notify the COR within 3 business days that documents were signed via e-QIP).</w:t>
      </w:r>
    </w:p>
    <w:p w14:paraId="5E84B81C" w14:textId="77777777" w:rsidR="00EE6DBA" w:rsidRPr="00DC25CC" w:rsidRDefault="00EE6DBA" w:rsidP="00EE6DBA">
      <w:pPr>
        <w:pStyle w:val="Lista"/>
        <w:numPr>
          <w:ilvl w:val="0"/>
          <w:numId w:val="10"/>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The Contractor shall be responsible for the actions of all personnel provided to work for VA under this contract.  In the event that damages arise from work performed by Contractor provided personnel, under the auspices of this contract, the Contractor shall be responsible for all resources necessary to remedy the incident.</w:t>
      </w:r>
    </w:p>
    <w:p w14:paraId="2497F5B2" w14:textId="77777777" w:rsidR="00EE6DBA" w:rsidRPr="00DC25CC" w:rsidRDefault="00EE6DBA" w:rsidP="00EE6DBA">
      <w:pPr>
        <w:pStyle w:val="Lista"/>
        <w:numPr>
          <w:ilvl w:val="0"/>
          <w:numId w:val="10"/>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 xml:space="preserve">A Contractor may be granted unescorted access to VA facilities and/or access to VA Information Technology resources (network and/or protected </w:t>
      </w:r>
      <w:r w:rsidRPr="00DC25CC">
        <w:rPr>
          <w:rFonts w:asciiTheme="majorHAnsi" w:hAnsiTheme="majorHAnsi" w:cstheme="majorHAnsi"/>
          <w:sz w:val="24"/>
          <w:szCs w:val="24"/>
        </w:rPr>
        <w:lastRenderedPageBreak/>
        <w:t xml:space="preserve">data) with a favorably adjudicated Special Agreement Check (SAC), completed training delineated in VA Handbook 6500.6 (Appendix C, Section 4), signed “Contractor Rules of Behavior”, and with a valid, operational Personal Identity Verification (PIV) credential for PIV-only logical access to VA’s network.  A PIV card credential can be issued once your SAC has been favorably adjudicated and your background investigation has been scheduled by OPM.  However, the Contractor will be responsible for the actions of the Contractor personnel they provide to perform work for </w:t>
      </w:r>
      <w:r w:rsidRPr="00DC25CC">
        <w:rPr>
          <w:rStyle w:val="HTMLAcronym"/>
          <w:rFonts w:asciiTheme="majorHAnsi" w:hAnsiTheme="majorHAnsi" w:cstheme="majorHAnsi"/>
          <w:sz w:val="24"/>
          <w:szCs w:val="24"/>
        </w:rPr>
        <w:t>VA</w:t>
      </w:r>
      <w:r w:rsidRPr="00DC25CC">
        <w:rPr>
          <w:rFonts w:asciiTheme="majorHAnsi" w:hAnsiTheme="majorHAnsi" w:cstheme="majorHAnsi"/>
          <w:sz w:val="24"/>
          <w:szCs w:val="24"/>
        </w:rPr>
        <w:t>.  The investigative history for Contractor personnel working under this contract must be maintained in the database of OPM.</w:t>
      </w:r>
    </w:p>
    <w:p w14:paraId="74B97A3D" w14:textId="77777777" w:rsidR="00EE6DBA" w:rsidRPr="00DC25CC" w:rsidRDefault="00EE6DBA" w:rsidP="00EE6DBA">
      <w:pPr>
        <w:pStyle w:val="Lista"/>
        <w:numPr>
          <w:ilvl w:val="0"/>
          <w:numId w:val="10"/>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The Contractor, when notified of an unfavorably adjudicated background investigation on a Contractor employee as determined by the Government, shall withdraw the employee from consideration in working under the contract.</w:t>
      </w:r>
    </w:p>
    <w:p w14:paraId="0A93686E" w14:textId="77777777" w:rsidR="00EE6DBA" w:rsidRPr="00DC25CC" w:rsidRDefault="00EE6DBA" w:rsidP="00EE6DBA">
      <w:pPr>
        <w:pStyle w:val="Lista"/>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Failure to comply with the Contractor personnel security investigative requirements may result in loss of physical and/or logical access to VA facilities and systems by Contractor and Subcontractor employees and/or termination of the contract for default.</w:t>
      </w:r>
    </w:p>
    <w:p w14:paraId="5419F796" w14:textId="77777777" w:rsidR="00EE6DBA" w:rsidRPr="00DC25CC" w:rsidRDefault="00EE6DBA" w:rsidP="00EE6DBA">
      <w:pPr>
        <w:pStyle w:val="Lista"/>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PIV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033C151B" w14:textId="77777777" w:rsidR="00EE6DBA" w:rsidRPr="00DC25CC" w:rsidRDefault="00EE6DBA" w:rsidP="00EE6DBA">
      <w:pPr>
        <w:pStyle w:val="NoSpacing"/>
        <w:rPr>
          <w:rFonts w:asciiTheme="majorHAnsi" w:hAnsiTheme="majorHAnsi" w:cstheme="majorHAnsi"/>
          <w:sz w:val="24"/>
          <w:szCs w:val="24"/>
        </w:rPr>
      </w:pPr>
    </w:p>
    <w:p w14:paraId="33025798" w14:textId="77777777" w:rsidR="00EE6DBA" w:rsidRPr="00DC25CC" w:rsidRDefault="00EE6DBA" w:rsidP="00EE6DBA">
      <w:pPr>
        <w:pStyle w:val="NoSpacing"/>
        <w:rPr>
          <w:rStyle w:val="Strong"/>
          <w:rFonts w:asciiTheme="majorHAnsi" w:hAnsiTheme="majorHAnsi" w:cstheme="majorHAnsi"/>
          <w:sz w:val="24"/>
          <w:szCs w:val="24"/>
        </w:rPr>
      </w:pPr>
      <w:r w:rsidRPr="00DC25CC">
        <w:rPr>
          <w:rStyle w:val="Strong"/>
          <w:rFonts w:asciiTheme="majorHAnsi" w:hAnsiTheme="majorHAnsi" w:cstheme="majorHAnsi"/>
          <w:sz w:val="24"/>
          <w:szCs w:val="24"/>
        </w:rPr>
        <w:t>Deliverable:</w:t>
      </w:r>
    </w:p>
    <w:p w14:paraId="6F5726E0" w14:textId="46EECA4A" w:rsidR="00EE6DBA" w:rsidRPr="00DC25CC" w:rsidRDefault="00EE6DBA" w:rsidP="00EE6DBA">
      <w:pPr>
        <w:numPr>
          <w:ilvl w:val="0"/>
          <w:numId w:val="12"/>
        </w:numPr>
        <w:spacing w:after="0" w:line="240" w:lineRule="auto"/>
        <w:ind w:left="1080"/>
        <w:rPr>
          <w:rFonts w:asciiTheme="majorHAnsi" w:hAnsiTheme="majorHAnsi" w:cstheme="majorHAnsi"/>
          <w:sz w:val="24"/>
          <w:szCs w:val="24"/>
        </w:rPr>
      </w:pPr>
      <w:r w:rsidRPr="00DC25CC">
        <w:rPr>
          <w:rFonts w:asciiTheme="majorHAnsi" w:hAnsiTheme="majorHAnsi" w:cstheme="majorHAnsi"/>
          <w:sz w:val="24"/>
          <w:szCs w:val="24"/>
        </w:rPr>
        <w:t>Contractor Staff Roster</w:t>
      </w:r>
    </w:p>
    <w:p w14:paraId="7D7B45CC" w14:textId="7777777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322" w:name="_Toc251331978"/>
      <w:bookmarkStart w:id="323" w:name="_Ref252785327"/>
      <w:bookmarkStart w:id="324" w:name="_Ref252785375"/>
      <w:bookmarkStart w:id="325" w:name="_Ref256418893"/>
      <w:bookmarkStart w:id="326" w:name="_Toc2259179"/>
      <w:bookmarkStart w:id="327" w:name="_Toc222810301"/>
      <w:bookmarkStart w:id="328" w:name="_Toc223087940"/>
      <w:bookmarkStart w:id="329" w:name="_Toc223089128"/>
      <w:bookmarkStart w:id="330" w:name="_Toc223443830"/>
      <w:bookmarkStart w:id="331" w:name="_Toc223591042"/>
      <w:bookmarkEnd w:id="60"/>
      <w:bookmarkEnd w:id="215"/>
      <w:r w:rsidRPr="00DC25CC">
        <w:rPr>
          <w:rFonts w:cstheme="majorHAnsi"/>
          <w:sz w:val="24"/>
          <w:szCs w:val="24"/>
        </w:rPr>
        <w:t>METHOD AND DISTRIBUTION OF DELIVERABLES</w:t>
      </w:r>
      <w:bookmarkEnd w:id="322"/>
      <w:bookmarkEnd w:id="323"/>
      <w:bookmarkEnd w:id="324"/>
      <w:bookmarkEnd w:id="325"/>
      <w:bookmarkEnd w:id="326"/>
      <w:bookmarkEnd w:id="327"/>
      <w:bookmarkEnd w:id="328"/>
      <w:bookmarkEnd w:id="329"/>
      <w:bookmarkEnd w:id="330"/>
      <w:bookmarkEnd w:id="331"/>
    </w:p>
    <w:p w14:paraId="761371A2" w14:textId="07CFCA2B"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Contractor shall deliver documentation in electronic format, unless otherwise directed in Section B of the solicitation/contract.  Acceptable electronic media include:  Microsoft 365 suite, MS Word, MS Excel, MS PowerPoint, MS Project, MS Access, MS Visio, AutoCAD, and Adobe Postscript Data Format (PDF).</w:t>
      </w:r>
    </w:p>
    <w:p w14:paraId="62FB3D93" w14:textId="7777777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r w:rsidRPr="00DC25CC">
        <w:rPr>
          <w:rFonts w:cstheme="majorHAnsi"/>
          <w:sz w:val="24"/>
          <w:szCs w:val="24"/>
        </w:rPr>
        <w:t xml:space="preserve"> </w:t>
      </w:r>
      <w:bookmarkStart w:id="332" w:name="_Toc2259180"/>
      <w:bookmarkStart w:id="333" w:name="_Toc222810302"/>
      <w:bookmarkStart w:id="334" w:name="_Toc223087941"/>
      <w:bookmarkStart w:id="335" w:name="_Toc223089129"/>
      <w:bookmarkStart w:id="336" w:name="_Toc223443831"/>
      <w:bookmarkStart w:id="337" w:name="_Toc223591043"/>
      <w:r w:rsidRPr="00DC25CC">
        <w:rPr>
          <w:rFonts w:cstheme="majorHAnsi"/>
          <w:sz w:val="24"/>
          <w:szCs w:val="24"/>
        </w:rPr>
        <w:t>PERFORMANCE METRICS</w:t>
      </w:r>
      <w:bookmarkEnd w:id="332"/>
      <w:bookmarkEnd w:id="333"/>
      <w:bookmarkEnd w:id="334"/>
      <w:bookmarkEnd w:id="335"/>
      <w:bookmarkEnd w:id="336"/>
      <w:bookmarkEnd w:id="337"/>
    </w:p>
    <w:p w14:paraId="5C28AA89" w14:textId="51D34ADB" w:rsidR="00EE6DBA" w:rsidRPr="00DC25CC" w:rsidRDefault="00EE6DBA" w:rsidP="00D72185">
      <w:pPr>
        <w:pStyle w:val="NoSpacing"/>
        <w:rPr>
          <w:rFonts w:asciiTheme="majorHAnsi" w:hAnsiTheme="majorHAnsi" w:cstheme="majorHAnsi"/>
          <w:sz w:val="24"/>
          <w:szCs w:val="24"/>
        </w:rPr>
      </w:pPr>
      <w:r w:rsidRPr="00DC25CC">
        <w:rPr>
          <w:rFonts w:asciiTheme="majorHAnsi" w:hAnsiTheme="majorHAnsi" w:cstheme="majorHAnsi"/>
          <w:sz w:val="24"/>
          <w:szCs w:val="24"/>
        </w:rPr>
        <w:t>The table below defines the Performance Standards and Acceptable Levels of Performance associated with this effort.</w:t>
      </w:r>
    </w:p>
    <w:p w14:paraId="32F8A69C" w14:textId="77777777" w:rsidR="00D72185" w:rsidRPr="00DC25CC" w:rsidRDefault="00D72185" w:rsidP="00D72185">
      <w:pPr>
        <w:pStyle w:val="NoSpacing"/>
        <w:rPr>
          <w:rStyle w:val="Emphasis"/>
          <w:rFonts w:asciiTheme="majorHAnsi" w:hAnsiTheme="majorHAnsi" w:cstheme="majorHAnsi"/>
          <w:b w:val="0"/>
          <w:i w:val="0"/>
          <w:iCs w:val="0"/>
          <w:color w:val="auto"/>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Caption w:val="Performance Metrics Table"/>
        <w:tblDescription w:val="Indicates the Performance Objectives, Performance Standards, and the Acceptable Performance Levels for the effort"/>
      </w:tblPr>
      <w:tblGrid>
        <w:gridCol w:w="2083"/>
        <w:gridCol w:w="1692"/>
      </w:tblGrid>
      <w:tr w:rsidR="00EE6DBA" w:rsidRPr="00DC25CC" w14:paraId="70117D66" w14:textId="77777777" w:rsidTr="0033496C">
        <w:trPr>
          <w:trHeight w:val="247"/>
          <w:jc w:val="center"/>
        </w:trPr>
        <w:tc>
          <w:tcPr>
            <w:tcW w:w="2083" w:type="dxa"/>
          </w:tcPr>
          <w:p w14:paraId="1F233CF0"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Uptime Performance </w:t>
            </w:r>
          </w:p>
        </w:tc>
        <w:tc>
          <w:tcPr>
            <w:tcW w:w="1692" w:type="dxa"/>
          </w:tcPr>
          <w:p w14:paraId="25E57DA2"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Monthly Service Discount on fee per study</w:t>
            </w:r>
          </w:p>
        </w:tc>
      </w:tr>
      <w:tr w:rsidR="00EE6DBA" w:rsidRPr="00DC25CC" w14:paraId="661C928B" w14:textId="77777777" w:rsidTr="0033496C">
        <w:trPr>
          <w:trHeight w:val="109"/>
          <w:jc w:val="center"/>
        </w:trPr>
        <w:tc>
          <w:tcPr>
            <w:tcW w:w="2083" w:type="dxa"/>
          </w:tcPr>
          <w:p w14:paraId="6A04B22E"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99.9%&lt; = * </w:t>
            </w:r>
          </w:p>
        </w:tc>
        <w:tc>
          <w:tcPr>
            <w:tcW w:w="1692" w:type="dxa"/>
          </w:tcPr>
          <w:p w14:paraId="51347FED"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0% </w:t>
            </w:r>
          </w:p>
        </w:tc>
      </w:tr>
      <w:tr w:rsidR="00EE6DBA" w:rsidRPr="00DC25CC" w14:paraId="2654DFF1" w14:textId="77777777" w:rsidTr="0033496C">
        <w:trPr>
          <w:trHeight w:val="247"/>
          <w:jc w:val="center"/>
        </w:trPr>
        <w:tc>
          <w:tcPr>
            <w:tcW w:w="2083" w:type="dxa"/>
          </w:tcPr>
          <w:p w14:paraId="712ECA77"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99.8%&lt;x&lt;99.9% </w:t>
            </w:r>
          </w:p>
        </w:tc>
        <w:tc>
          <w:tcPr>
            <w:tcW w:w="1692" w:type="dxa"/>
          </w:tcPr>
          <w:p w14:paraId="2B1A2D9E"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10% </w:t>
            </w:r>
          </w:p>
        </w:tc>
      </w:tr>
      <w:tr w:rsidR="00EE6DBA" w:rsidRPr="00DC25CC" w14:paraId="061B03FC" w14:textId="77777777" w:rsidTr="0033496C">
        <w:trPr>
          <w:trHeight w:val="247"/>
          <w:jc w:val="center"/>
        </w:trPr>
        <w:tc>
          <w:tcPr>
            <w:tcW w:w="2083" w:type="dxa"/>
          </w:tcPr>
          <w:p w14:paraId="211FD65A"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99.6%&lt;x&lt;99.8% </w:t>
            </w:r>
          </w:p>
        </w:tc>
        <w:tc>
          <w:tcPr>
            <w:tcW w:w="1692" w:type="dxa"/>
          </w:tcPr>
          <w:p w14:paraId="5D6EFE34"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20% </w:t>
            </w:r>
          </w:p>
        </w:tc>
      </w:tr>
      <w:tr w:rsidR="00EE6DBA" w:rsidRPr="00DC25CC" w14:paraId="0FAC7D97" w14:textId="77777777" w:rsidTr="0033496C">
        <w:trPr>
          <w:trHeight w:val="247"/>
          <w:jc w:val="center"/>
        </w:trPr>
        <w:tc>
          <w:tcPr>
            <w:tcW w:w="2083" w:type="dxa"/>
          </w:tcPr>
          <w:p w14:paraId="55748E06"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99.4%&lt;x&lt;99.6% </w:t>
            </w:r>
          </w:p>
        </w:tc>
        <w:tc>
          <w:tcPr>
            <w:tcW w:w="1692" w:type="dxa"/>
          </w:tcPr>
          <w:p w14:paraId="73794DD9"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30% </w:t>
            </w:r>
          </w:p>
        </w:tc>
      </w:tr>
      <w:tr w:rsidR="00EE6DBA" w:rsidRPr="00DC25CC" w14:paraId="0EEA4274" w14:textId="77777777" w:rsidTr="0033496C">
        <w:trPr>
          <w:trHeight w:val="247"/>
          <w:jc w:val="center"/>
        </w:trPr>
        <w:tc>
          <w:tcPr>
            <w:tcW w:w="2083" w:type="dxa"/>
          </w:tcPr>
          <w:p w14:paraId="675AB1CA"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lastRenderedPageBreak/>
              <w:t xml:space="preserve"> 99.0%&lt;x&lt;99.4% </w:t>
            </w:r>
          </w:p>
        </w:tc>
        <w:tc>
          <w:tcPr>
            <w:tcW w:w="1692" w:type="dxa"/>
          </w:tcPr>
          <w:p w14:paraId="1D638B78"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40% </w:t>
            </w:r>
          </w:p>
        </w:tc>
      </w:tr>
      <w:tr w:rsidR="00EE6DBA" w:rsidRPr="00DC25CC" w14:paraId="66A9691A" w14:textId="77777777" w:rsidTr="0033496C">
        <w:trPr>
          <w:trHeight w:val="247"/>
          <w:jc w:val="center"/>
        </w:trPr>
        <w:tc>
          <w:tcPr>
            <w:tcW w:w="2083" w:type="dxa"/>
          </w:tcPr>
          <w:p w14:paraId="4C041709"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Less than 99.0% </w:t>
            </w:r>
          </w:p>
        </w:tc>
        <w:tc>
          <w:tcPr>
            <w:tcW w:w="1692" w:type="dxa"/>
          </w:tcPr>
          <w:p w14:paraId="53F48544"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 xml:space="preserve"> 50% </w:t>
            </w:r>
          </w:p>
        </w:tc>
      </w:tr>
    </w:tbl>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EE6DBA" w:rsidRPr="00DC25CC" w14:paraId="03053E0C" w14:textId="77777777" w:rsidTr="0033496C">
        <w:trPr>
          <w:cantSplit/>
          <w:trHeight w:val="330"/>
          <w:tblHeader/>
        </w:trPr>
        <w:tc>
          <w:tcPr>
            <w:tcW w:w="2610" w:type="dxa"/>
          </w:tcPr>
          <w:p w14:paraId="0C31FDC3" w14:textId="77777777" w:rsidR="00EE6DBA" w:rsidRPr="00DC25CC" w:rsidRDefault="00EE6DBA" w:rsidP="0033496C">
            <w:pPr>
              <w:rPr>
                <w:rStyle w:val="Strong"/>
                <w:rFonts w:asciiTheme="majorHAnsi" w:hAnsiTheme="majorHAnsi" w:cstheme="majorHAnsi"/>
                <w:sz w:val="24"/>
                <w:szCs w:val="24"/>
              </w:rPr>
            </w:pPr>
            <w:r w:rsidRPr="00DC25CC">
              <w:rPr>
                <w:rStyle w:val="Strong"/>
                <w:rFonts w:asciiTheme="majorHAnsi" w:hAnsiTheme="majorHAnsi" w:cstheme="majorHAnsi"/>
                <w:sz w:val="24"/>
                <w:szCs w:val="24"/>
              </w:rPr>
              <w:t>Performance Objective</w:t>
            </w:r>
          </w:p>
        </w:tc>
        <w:tc>
          <w:tcPr>
            <w:tcW w:w="3690" w:type="dxa"/>
          </w:tcPr>
          <w:p w14:paraId="74E0EA38" w14:textId="77777777" w:rsidR="00EE6DBA" w:rsidRPr="00DC25CC" w:rsidRDefault="00EE6DBA" w:rsidP="0033496C">
            <w:pPr>
              <w:rPr>
                <w:rStyle w:val="Strong"/>
                <w:rFonts w:asciiTheme="majorHAnsi" w:hAnsiTheme="majorHAnsi" w:cstheme="majorHAnsi"/>
                <w:sz w:val="24"/>
                <w:szCs w:val="24"/>
              </w:rPr>
            </w:pPr>
            <w:r w:rsidRPr="00DC25CC">
              <w:rPr>
                <w:rStyle w:val="Strong"/>
                <w:rFonts w:asciiTheme="majorHAnsi" w:hAnsiTheme="majorHAnsi" w:cstheme="majorHAnsi"/>
                <w:sz w:val="24"/>
                <w:szCs w:val="24"/>
              </w:rPr>
              <w:t>Performance Standard</w:t>
            </w:r>
          </w:p>
        </w:tc>
        <w:tc>
          <w:tcPr>
            <w:tcW w:w="2430" w:type="dxa"/>
          </w:tcPr>
          <w:p w14:paraId="73865203" w14:textId="77777777" w:rsidR="00EE6DBA" w:rsidRPr="00DC25CC" w:rsidRDefault="00EE6DBA" w:rsidP="0033496C">
            <w:pPr>
              <w:rPr>
                <w:rStyle w:val="Strong"/>
                <w:rFonts w:asciiTheme="majorHAnsi" w:hAnsiTheme="majorHAnsi" w:cstheme="majorHAnsi"/>
                <w:sz w:val="24"/>
                <w:szCs w:val="24"/>
              </w:rPr>
            </w:pPr>
            <w:r w:rsidRPr="00DC25CC">
              <w:rPr>
                <w:rStyle w:val="Strong"/>
                <w:rFonts w:asciiTheme="majorHAnsi" w:hAnsiTheme="majorHAnsi" w:cstheme="majorHAnsi"/>
                <w:sz w:val="24"/>
                <w:szCs w:val="24"/>
              </w:rPr>
              <w:t>Acceptable Levels of Performance</w:t>
            </w:r>
          </w:p>
        </w:tc>
      </w:tr>
      <w:tr w:rsidR="00EE6DBA" w:rsidRPr="00DC25CC" w14:paraId="7DD9BEAD" w14:textId="77777777" w:rsidTr="0033496C">
        <w:trPr>
          <w:cantSplit/>
          <w:trHeight w:val="510"/>
          <w:tblHeader/>
        </w:trPr>
        <w:tc>
          <w:tcPr>
            <w:tcW w:w="2610" w:type="dxa"/>
          </w:tcPr>
          <w:p w14:paraId="7B29F6B2" w14:textId="77777777" w:rsidR="00EE6DBA" w:rsidRPr="00DC25CC" w:rsidRDefault="00EE6DBA" w:rsidP="00EE6DBA">
            <w:pPr>
              <w:pStyle w:val="ListParagraph"/>
              <w:numPr>
                <w:ilvl w:val="0"/>
                <w:numId w:val="13"/>
              </w:numPr>
              <w:spacing w:before="120" w:after="60"/>
              <w:rPr>
                <w:rFonts w:asciiTheme="majorHAnsi" w:hAnsiTheme="majorHAnsi" w:cstheme="majorHAnsi"/>
                <w:sz w:val="24"/>
                <w:szCs w:val="24"/>
              </w:rPr>
            </w:pPr>
            <w:r w:rsidRPr="00DC25CC">
              <w:rPr>
                <w:rFonts w:asciiTheme="majorHAnsi" w:hAnsiTheme="majorHAnsi" w:cstheme="majorHAnsi"/>
                <w:sz w:val="24"/>
                <w:szCs w:val="24"/>
              </w:rPr>
              <w:t>Technical / Quality of Product or Service</w:t>
            </w:r>
          </w:p>
        </w:tc>
        <w:tc>
          <w:tcPr>
            <w:tcW w:w="3690" w:type="dxa"/>
          </w:tcPr>
          <w:p w14:paraId="13EA0E8B" w14:textId="77777777" w:rsidR="00EE6DBA" w:rsidRPr="00DC25CC" w:rsidRDefault="00EE6DBA" w:rsidP="00EE6DBA">
            <w:pPr>
              <w:pStyle w:val="ListParagraph"/>
              <w:numPr>
                <w:ilvl w:val="0"/>
                <w:numId w:val="14"/>
              </w:numPr>
              <w:spacing w:before="120" w:after="120"/>
              <w:rPr>
                <w:rFonts w:asciiTheme="majorHAnsi" w:hAnsiTheme="majorHAnsi" w:cstheme="majorHAnsi"/>
                <w:sz w:val="24"/>
                <w:szCs w:val="24"/>
              </w:rPr>
            </w:pPr>
            <w:r w:rsidRPr="00DC25CC">
              <w:rPr>
                <w:rFonts w:asciiTheme="majorHAnsi" w:hAnsiTheme="majorHAnsi" w:cstheme="majorHAnsi"/>
                <w:sz w:val="24"/>
                <w:szCs w:val="24"/>
              </w:rPr>
              <w:t>Demonstrates understanding of requirements</w:t>
            </w:r>
          </w:p>
          <w:p w14:paraId="153CA910" w14:textId="77777777" w:rsidR="00EE6DBA" w:rsidRPr="00DC25CC" w:rsidRDefault="00EE6DBA" w:rsidP="00EE6DBA">
            <w:pPr>
              <w:pStyle w:val="ListParagraph"/>
              <w:numPr>
                <w:ilvl w:val="0"/>
                <w:numId w:val="14"/>
              </w:numPr>
              <w:spacing w:before="120" w:after="120"/>
              <w:rPr>
                <w:rFonts w:asciiTheme="majorHAnsi" w:hAnsiTheme="majorHAnsi" w:cstheme="majorHAnsi"/>
                <w:sz w:val="24"/>
                <w:szCs w:val="24"/>
              </w:rPr>
            </w:pPr>
            <w:r w:rsidRPr="00DC25CC">
              <w:rPr>
                <w:rFonts w:asciiTheme="majorHAnsi" w:hAnsiTheme="majorHAnsi" w:cstheme="majorHAnsi"/>
                <w:sz w:val="24"/>
                <w:szCs w:val="24"/>
              </w:rPr>
              <w:t xml:space="preserve">Efficient and effective in meeting requirements </w:t>
            </w:r>
          </w:p>
          <w:p w14:paraId="532E97FD" w14:textId="77777777" w:rsidR="00EE6DBA" w:rsidRPr="00DC25CC" w:rsidRDefault="00EE6DBA" w:rsidP="00EE6DBA">
            <w:pPr>
              <w:pStyle w:val="ListParagraph"/>
              <w:numPr>
                <w:ilvl w:val="0"/>
                <w:numId w:val="14"/>
              </w:numPr>
              <w:spacing w:before="120" w:after="120"/>
              <w:rPr>
                <w:rFonts w:asciiTheme="majorHAnsi" w:hAnsiTheme="majorHAnsi" w:cstheme="majorHAnsi"/>
                <w:sz w:val="24"/>
                <w:szCs w:val="24"/>
              </w:rPr>
            </w:pPr>
            <w:r w:rsidRPr="00DC25CC">
              <w:rPr>
                <w:rFonts w:asciiTheme="majorHAnsi" w:hAnsiTheme="majorHAnsi" w:cstheme="majorHAnsi"/>
                <w:sz w:val="24"/>
                <w:szCs w:val="24"/>
              </w:rPr>
              <w:t>Meets technical needs and mission requirements</w:t>
            </w:r>
          </w:p>
          <w:p w14:paraId="3D89A232" w14:textId="77777777" w:rsidR="00EE6DBA" w:rsidRPr="00DC25CC" w:rsidRDefault="00EE6DBA" w:rsidP="00EE6DBA">
            <w:pPr>
              <w:pStyle w:val="ListParagraph"/>
              <w:numPr>
                <w:ilvl w:val="0"/>
                <w:numId w:val="14"/>
              </w:numPr>
              <w:spacing w:before="120" w:after="120"/>
              <w:rPr>
                <w:rFonts w:asciiTheme="majorHAnsi" w:hAnsiTheme="majorHAnsi" w:cstheme="majorHAnsi"/>
                <w:sz w:val="24"/>
                <w:szCs w:val="24"/>
              </w:rPr>
            </w:pPr>
            <w:r w:rsidRPr="00DC25CC">
              <w:rPr>
                <w:rFonts w:asciiTheme="majorHAnsi" w:hAnsiTheme="majorHAnsi" w:cstheme="majorHAnsi"/>
                <w:sz w:val="24"/>
                <w:szCs w:val="24"/>
              </w:rPr>
              <w:t>Provides quality services/products</w:t>
            </w:r>
          </w:p>
          <w:p w14:paraId="64203779" w14:textId="77777777" w:rsidR="00EE6DBA" w:rsidRPr="00DC25CC" w:rsidRDefault="00EE6DBA" w:rsidP="00EE6DBA">
            <w:pPr>
              <w:pStyle w:val="ListParagraph"/>
              <w:numPr>
                <w:ilvl w:val="0"/>
                <w:numId w:val="14"/>
              </w:numPr>
              <w:spacing w:before="120" w:after="120"/>
              <w:rPr>
                <w:rFonts w:asciiTheme="majorHAnsi" w:hAnsiTheme="majorHAnsi" w:cstheme="majorHAnsi"/>
                <w:sz w:val="24"/>
                <w:szCs w:val="24"/>
              </w:rPr>
            </w:pPr>
            <w:r w:rsidRPr="00DC25CC">
              <w:rPr>
                <w:rFonts w:asciiTheme="majorHAnsi" w:hAnsiTheme="majorHAnsi" w:cstheme="majorHAnsi"/>
                <w:sz w:val="24"/>
                <w:szCs w:val="24"/>
              </w:rPr>
              <w:t>Incorporates “ease of use” Human Centered Design principles in any software developed.</w:t>
            </w:r>
          </w:p>
        </w:tc>
        <w:tc>
          <w:tcPr>
            <w:tcW w:w="2430" w:type="dxa"/>
          </w:tcPr>
          <w:p w14:paraId="42FCF898"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Satisfactory or higher</w:t>
            </w:r>
          </w:p>
        </w:tc>
      </w:tr>
      <w:tr w:rsidR="00EE6DBA" w:rsidRPr="00DC25CC" w14:paraId="0AF26DAB" w14:textId="77777777" w:rsidTr="0033496C">
        <w:trPr>
          <w:cantSplit/>
          <w:trHeight w:val="510"/>
          <w:tblHeader/>
        </w:trPr>
        <w:tc>
          <w:tcPr>
            <w:tcW w:w="2610" w:type="dxa"/>
          </w:tcPr>
          <w:p w14:paraId="2574DC6C" w14:textId="77777777" w:rsidR="00EE6DBA" w:rsidRPr="00DC25CC" w:rsidRDefault="00EE6DBA" w:rsidP="00EE6DBA">
            <w:pPr>
              <w:pStyle w:val="ListParagraph"/>
              <w:numPr>
                <w:ilvl w:val="0"/>
                <w:numId w:val="13"/>
              </w:numPr>
              <w:spacing w:before="120" w:after="60"/>
              <w:rPr>
                <w:rFonts w:asciiTheme="majorHAnsi" w:hAnsiTheme="majorHAnsi" w:cstheme="majorHAnsi"/>
                <w:sz w:val="24"/>
                <w:szCs w:val="24"/>
              </w:rPr>
            </w:pPr>
            <w:r w:rsidRPr="00DC25CC">
              <w:rPr>
                <w:rFonts w:asciiTheme="majorHAnsi" w:hAnsiTheme="majorHAnsi" w:cstheme="majorHAnsi"/>
                <w:sz w:val="24"/>
                <w:szCs w:val="24"/>
              </w:rPr>
              <w:t>Project Milestones and Schedule</w:t>
            </w:r>
          </w:p>
        </w:tc>
        <w:tc>
          <w:tcPr>
            <w:tcW w:w="3690" w:type="dxa"/>
          </w:tcPr>
          <w:p w14:paraId="0F38F287" w14:textId="77777777" w:rsidR="00EE6DBA" w:rsidRPr="00DC25CC" w:rsidRDefault="00EE6DBA" w:rsidP="00EE6DBA">
            <w:pPr>
              <w:pStyle w:val="ListParagraph"/>
              <w:numPr>
                <w:ilvl w:val="0"/>
                <w:numId w:val="15"/>
              </w:numPr>
              <w:spacing w:before="120" w:after="120"/>
              <w:rPr>
                <w:rFonts w:asciiTheme="majorHAnsi" w:hAnsiTheme="majorHAnsi" w:cstheme="majorHAnsi"/>
                <w:sz w:val="24"/>
                <w:szCs w:val="24"/>
              </w:rPr>
            </w:pPr>
            <w:r w:rsidRPr="00DC25CC">
              <w:rPr>
                <w:rFonts w:asciiTheme="majorHAnsi" w:hAnsiTheme="majorHAnsi" w:cstheme="majorHAnsi"/>
                <w:sz w:val="24"/>
                <w:szCs w:val="24"/>
              </w:rPr>
              <w:t>Established milestones and project dates are met</w:t>
            </w:r>
          </w:p>
          <w:p w14:paraId="16BCEFF9" w14:textId="77777777" w:rsidR="00EE6DBA" w:rsidRPr="00DC25CC" w:rsidRDefault="00EE6DBA" w:rsidP="00EE6DBA">
            <w:pPr>
              <w:pStyle w:val="ListParagraph"/>
              <w:numPr>
                <w:ilvl w:val="0"/>
                <w:numId w:val="15"/>
              </w:numPr>
              <w:spacing w:before="120" w:after="120"/>
              <w:rPr>
                <w:rFonts w:asciiTheme="majorHAnsi" w:hAnsiTheme="majorHAnsi" w:cstheme="majorHAnsi"/>
                <w:sz w:val="24"/>
                <w:szCs w:val="24"/>
              </w:rPr>
            </w:pPr>
            <w:r w:rsidRPr="00DC25CC">
              <w:rPr>
                <w:rFonts w:asciiTheme="majorHAnsi" w:hAnsiTheme="majorHAnsi" w:cstheme="majorHAnsi"/>
                <w:sz w:val="24"/>
                <w:szCs w:val="24"/>
              </w:rPr>
              <w:t>Products completed, reviewed, delivered in accordance with the established schedule</w:t>
            </w:r>
          </w:p>
          <w:p w14:paraId="694EEF82" w14:textId="77777777" w:rsidR="00EE6DBA" w:rsidRPr="00DC25CC" w:rsidRDefault="00EE6DBA" w:rsidP="00EE6DBA">
            <w:pPr>
              <w:pStyle w:val="ListParagraph"/>
              <w:numPr>
                <w:ilvl w:val="0"/>
                <w:numId w:val="15"/>
              </w:numPr>
              <w:spacing w:before="120" w:after="120"/>
              <w:rPr>
                <w:rFonts w:asciiTheme="majorHAnsi" w:hAnsiTheme="majorHAnsi" w:cstheme="majorHAnsi"/>
                <w:sz w:val="24"/>
                <w:szCs w:val="24"/>
              </w:rPr>
            </w:pPr>
            <w:r w:rsidRPr="00DC25CC">
              <w:rPr>
                <w:rFonts w:asciiTheme="majorHAnsi" w:hAnsiTheme="majorHAnsi" w:cstheme="majorHAnsi"/>
                <w:sz w:val="24"/>
                <w:szCs w:val="24"/>
              </w:rPr>
              <w:t>Notifies customer in advance of potential problems</w:t>
            </w:r>
          </w:p>
        </w:tc>
        <w:tc>
          <w:tcPr>
            <w:tcW w:w="2430" w:type="dxa"/>
          </w:tcPr>
          <w:p w14:paraId="14473615"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Satisfactory or higher</w:t>
            </w:r>
          </w:p>
        </w:tc>
      </w:tr>
      <w:tr w:rsidR="00EE6DBA" w:rsidRPr="00DC25CC" w14:paraId="3C511ECA" w14:textId="77777777" w:rsidTr="0033496C">
        <w:trPr>
          <w:cantSplit/>
          <w:trHeight w:val="510"/>
          <w:tblHeader/>
        </w:trPr>
        <w:tc>
          <w:tcPr>
            <w:tcW w:w="2610" w:type="dxa"/>
          </w:tcPr>
          <w:p w14:paraId="1165E8C7" w14:textId="77777777" w:rsidR="00EE6DBA" w:rsidRPr="00DC25CC" w:rsidRDefault="00EE6DBA" w:rsidP="00EE6DBA">
            <w:pPr>
              <w:pStyle w:val="ListParagraph"/>
              <w:numPr>
                <w:ilvl w:val="0"/>
                <w:numId w:val="13"/>
              </w:numPr>
              <w:spacing w:before="120" w:after="60"/>
              <w:rPr>
                <w:rFonts w:asciiTheme="majorHAnsi" w:hAnsiTheme="majorHAnsi" w:cstheme="majorHAnsi"/>
                <w:sz w:val="24"/>
                <w:szCs w:val="24"/>
              </w:rPr>
            </w:pPr>
            <w:r w:rsidRPr="00DC25CC">
              <w:rPr>
                <w:rFonts w:asciiTheme="majorHAnsi" w:hAnsiTheme="majorHAnsi" w:cstheme="majorHAnsi"/>
                <w:sz w:val="24"/>
                <w:szCs w:val="24"/>
              </w:rPr>
              <w:t>Cost &amp; Staffing</w:t>
            </w:r>
          </w:p>
        </w:tc>
        <w:tc>
          <w:tcPr>
            <w:tcW w:w="3690" w:type="dxa"/>
          </w:tcPr>
          <w:p w14:paraId="0D9FE1DA" w14:textId="77777777" w:rsidR="00EE6DBA" w:rsidRPr="00DC25CC" w:rsidRDefault="00EE6DBA" w:rsidP="00EE6DBA">
            <w:pPr>
              <w:pStyle w:val="ListParagraph"/>
              <w:numPr>
                <w:ilvl w:val="0"/>
                <w:numId w:val="16"/>
              </w:numPr>
              <w:spacing w:before="120" w:after="120"/>
              <w:rPr>
                <w:rFonts w:asciiTheme="majorHAnsi" w:hAnsiTheme="majorHAnsi" w:cstheme="majorHAnsi"/>
                <w:sz w:val="24"/>
                <w:szCs w:val="24"/>
              </w:rPr>
            </w:pPr>
            <w:r w:rsidRPr="00DC25CC">
              <w:rPr>
                <w:rFonts w:asciiTheme="majorHAnsi" w:hAnsiTheme="majorHAnsi" w:cstheme="majorHAnsi"/>
                <w:sz w:val="24"/>
                <w:szCs w:val="24"/>
              </w:rPr>
              <w:t>Currency of expertise and staffing levels appropriate to perform tasks required</w:t>
            </w:r>
          </w:p>
          <w:p w14:paraId="49A82D94" w14:textId="77777777" w:rsidR="00EE6DBA" w:rsidRPr="00DC25CC" w:rsidRDefault="00EE6DBA" w:rsidP="00EE6DBA">
            <w:pPr>
              <w:pStyle w:val="ListParagraph"/>
              <w:numPr>
                <w:ilvl w:val="0"/>
                <w:numId w:val="16"/>
              </w:numPr>
              <w:spacing w:before="120" w:after="120"/>
              <w:rPr>
                <w:rFonts w:asciiTheme="majorHAnsi" w:hAnsiTheme="majorHAnsi" w:cstheme="majorHAnsi"/>
                <w:sz w:val="24"/>
                <w:szCs w:val="24"/>
              </w:rPr>
            </w:pPr>
            <w:r w:rsidRPr="00DC25CC">
              <w:rPr>
                <w:rFonts w:asciiTheme="majorHAnsi" w:hAnsiTheme="majorHAnsi" w:cstheme="majorHAnsi"/>
                <w:sz w:val="24"/>
                <w:szCs w:val="24"/>
              </w:rPr>
              <w:t>Personnel possess necessary knowledge, skills, and abilities to perform tasks</w:t>
            </w:r>
          </w:p>
        </w:tc>
        <w:tc>
          <w:tcPr>
            <w:tcW w:w="2430" w:type="dxa"/>
          </w:tcPr>
          <w:p w14:paraId="53E9683F"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Satisfactory or higher</w:t>
            </w:r>
          </w:p>
        </w:tc>
      </w:tr>
      <w:tr w:rsidR="00EE6DBA" w:rsidRPr="00DC25CC" w14:paraId="4C74E0F5" w14:textId="77777777" w:rsidTr="0033496C">
        <w:trPr>
          <w:cantSplit/>
          <w:trHeight w:val="510"/>
          <w:tblHeader/>
        </w:trPr>
        <w:tc>
          <w:tcPr>
            <w:tcW w:w="2610" w:type="dxa"/>
          </w:tcPr>
          <w:p w14:paraId="0F17066D" w14:textId="77777777" w:rsidR="00EE6DBA" w:rsidRPr="00DC25CC" w:rsidRDefault="00EE6DBA" w:rsidP="00EE6DBA">
            <w:pPr>
              <w:pStyle w:val="ListParagraph"/>
              <w:numPr>
                <w:ilvl w:val="0"/>
                <w:numId w:val="13"/>
              </w:numPr>
              <w:spacing w:before="120" w:after="60"/>
              <w:rPr>
                <w:rFonts w:asciiTheme="majorHAnsi" w:hAnsiTheme="majorHAnsi" w:cstheme="majorHAnsi"/>
                <w:sz w:val="24"/>
                <w:szCs w:val="24"/>
              </w:rPr>
            </w:pPr>
            <w:r w:rsidRPr="00DC25CC">
              <w:rPr>
                <w:rFonts w:asciiTheme="majorHAnsi" w:hAnsiTheme="majorHAnsi" w:cstheme="majorHAnsi"/>
                <w:sz w:val="24"/>
                <w:szCs w:val="24"/>
              </w:rPr>
              <w:t>Management</w:t>
            </w:r>
          </w:p>
        </w:tc>
        <w:tc>
          <w:tcPr>
            <w:tcW w:w="3690" w:type="dxa"/>
          </w:tcPr>
          <w:p w14:paraId="015E2B50" w14:textId="77777777" w:rsidR="00EE6DBA" w:rsidRPr="00DC25CC" w:rsidRDefault="00EE6DBA" w:rsidP="00EE6DBA">
            <w:pPr>
              <w:pStyle w:val="ListParagraph"/>
              <w:numPr>
                <w:ilvl w:val="0"/>
                <w:numId w:val="17"/>
              </w:numPr>
              <w:spacing w:before="120" w:after="120"/>
              <w:rPr>
                <w:rFonts w:asciiTheme="majorHAnsi" w:hAnsiTheme="majorHAnsi" w:cstheme="majorHAnsi"/>
                <w:sz w:val="24"/>
                <w:szCs w:val="24"/>
              </w:rPr>
            </w:pPr>
            <w:r w:rsidRPr="00DC25CC">
              <w:rPr>
                <w:rFonts w:asciiTheme="majorHAnsi" w:hAnsiTheme="majorHAnsi" w:cstheme="majorHAnsi"/>
                <w:sz w:val="24"/>
                <w:szCs w:val="24"/>
              </w:rPr>
              <w:t>Integration and coordination of all activities to execute effort</w:t>
            </w:r>
          </w:p>
        </w:tc>
        <w:tc>
          <w:tcPr>
            <w:tcW w:w="2430" w:type="dxa"/>
          </w:tcPr>
          <w:p w14:paraId="14B059E2" w14:textId="77777777" w:rsidR="00EE6DBA" w:rsidRPr="00DC25CC" w:rsidRDefault="00EE6DBA" w:rsidP="0033496C">
            <w:pPr>
              <w:rPr>
                <w:rFonts w:asciiTheme="majorHAnsi" w:hAnsiTheme="majorHAnsi" w:cstheme="majorHAnsi"/>
                <w:sz w:val="24"/>
                <w:szCs w:val="24"/>
              </w:rPr>
            </w:pPr>
            <w:r w:rsidRPr="00DC25CC">
              <w:rPr>
                <w:rFonts w:asciiTheme="majorHAnsi" w:hAnsiTheme="majorHAnsi" w:cstheme="majorHAnsi"/>
                <w:sz w:val="24"/>
                <w:szCs w:val="24"/>
              </w:rPr>
              <w:t>Satisfactory or higher</w:t>
            </w:r>
          </w:p>
        </w:tc>
      </w:tr>
    </w:tbl>
    <w:p w14:paraId="3AE702A4" w14:textId="77777777" w:rsidR="00EE6DBA" w:rsidRPr="00DC25CC" w:rsidRDefault="00EE6DBA" w:rsidP="00EE6DBA">
      <w:pPr>
        <w:pStyle w:val="NoSpacing"/>
        <w:rPr>
          <w:rStyle w:val="Emphasis"/>
          <w:rFonts w:asciiTheme="majorHAnsi" w:hAnsiTheme="majorHAnsi" w:cstheme="majorHAnsi"/>
          <w:b w:val="0"/>
          <w:i w:val="0"/>
          <w:iCs w:val="0"/>
          <w:color w:val="auto"/>
          <w:sz w:val="24"/>
          <w:szCs w:val="24"/>
        </w:rPr>
      </w:pPr>
    </w:p>
    <w:p w14:paraId="4B5D1176"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The COR will utilize a Quality Assurance Surveillance Plan (QASP) throughout the life of the contract to ensure that the Contractor is performing the services required by this PWS in an acceptable level of performance.  The Government reserves the right to alter or change the surveillance methods in the QASP at its own discretion.  </w:t>
      </w:r>
    </w:p>
    <w:p w14:paraId="4C73CB6F" w14:textId="77777777" w:rsidR="00EE6DBA" w:rsidRPr="00DC25CC" w:rsidRDefault="00EE6DBA" w:rsidP="00EE6DBA">
      <w:pPr>
        <w:pStyle w:val="Heading2"/>
        <w:keepLines w:val="0"/>
        <w:numPr>
          <w:ilvl w:val="1"/>
          <w:numId w:val="5"/>
        </w:numPr>
        <w:spacing w:before="240" w:line="240" w:lineRule="auto"/>
        <w:ind w:left="1080" w:hanging="720"/>
        <w:rPr>
          <w:rFonts w:cstheme="majorHAnsi"/>
          <w:sz w:val="24"/>
          <w:szCs w:val="24"/>
        </w:rPr>
      </w:pPr>
      <w:bookmarkStart w:id="338" w:name="_Ref256418906"/>
      <w:bookmarkStart w:id="339" w:name="_Toc2259181"/>
      <w:bookmarkStart w:id="340" w:name="_Toc223087942"/>
      <w:bookmarkStart w:id="341" w:name="_Toc223089130"/>
      <w:bookmarkStart w:id="342" w:name="_Toc223443832"/>
      <w:bookmarkStart w:id="343" w:name="_Toc223591044"/>
      <w:bookmarkStart w:id="344" w:name="_Toc251331980"/>
      <w:bookmarkStart w:id="345" w:name="_Toc222810303"/>
      <w:r w:rsidRPr="00DC25CC">
        <w:rPr>
          <w:rFonts w:cstheme="majorHAnsi"/>
          <w:sz w:val="24"/>
          <w:szCs w:val="24"/>
        </w:rPr>
        <w:t>FACILITY/RESOURCE PROVISIONS</w:t>
      </w:r>
      <w:bookmarkEnd w:id="338"/>
      <w:bookmarkEnd w:id="339"/>
      <w:bookmarkEnd w:id="340"/>
      <w:bookmarkEnd w:id="341"/>
      <w:bookmarkEnd w:id="342"/>
      <w:bookmarkEnd w:id="343"/>
      <w:r w:rsidRPr="00DC25CC" w:rsidDel="00B66A1B">
        <w:rPr>
          <w:rFonts w:cstheme="majorHAnsi"/>
          <w:sz w:val="24"/>
          <w:szCs w:val="24"/>
        </w:rPr>
        <w:t xml:space="preserve"> </w:t>
      </w:r>
      <w:bookmarkEnd w:id="344"/>
      <w:bookmarkEnd w:id="345"/>
    </w:p>
    <w:p w14:paraId="11504CED"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All procedural guides, reference materials, and program documentation for the project and other Government applications will also be provided on an as-needed basis.</w:t>
      </w:r>
    </w:p>
    <w:p w14:paraId="50A3CD47" w14:textId="77777777" w:rsidR="00EE6DBA" w:rsidRPr="00DC25CC" w:rsidRDefault="00EE6DBA" w:rsidP="00EE6DBA">
      <w:pPr>
        <w:pStyle w:val="NoSpacing"/>
        <w:rPr>
          <w:rFonts w:asciiTheme="majorHAnsi" w:hAnsiTheme="majorHAnsi" w:cstheme="majorHAnsi"/>
          <w:sz w:val="24"/>
          <w:szCs w:val="24"/>
        </w:rPr>
      </w:pPr>
    </w:p>
    <w:p w14:paraId="37070AF0"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Contractor shall request other Government documentation deemed pertinent to the work accomplishment directly from the Government officials with whom the Contractor has contact.  The Contractor shall consider the COR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243B737A" w14:textId="77777777" w:rsidR="00EE6DBA" w:rsidRPr="00DC25CC" w:rsidRDefault="00EE6DBA" w:rsidP="00EE6DBA">
      <w:pPr>
        <w:pStyle w:val="NoSpacing"/>
        <w:rPr>
          <w:rFonts w:asciiTheme="majorHAnsi" w:hAnsiTheme="majorHAnsi" w:cstheme="majorHAnsi"/>
          <w:sz w:val="24"/>
          <w:szCs w:val="24"/>
        </w:rPr>
      </w:pPr>
    </w:p>
    <w:p w14:paraId="17C9E471" w14:textId="77777777" w:rsidR="00EE6DBA" w:rsidRPr="00DC25CC" w:rsidRDefault="00EE6DBA" w:rsidP="00EE6DBA">
      <w:pPr>
        <w:pStyle w:val="NoSpacing"/>
        <w:rPr>
          <w:rFonts w:asciiTheme="majorHAnsi" w:hAnsiTheme="majorHAnsi" w:cstheme="majorHAnsi"/>
          <w:sz w:val="24"/>
          <w:szCs w:val="24"/>
        </w:rPr>
      </w:pPr>
      <w:bookmarkStart w:id="346" w:name="_Hlk112332104"/>
      <w:r w:rsidRPr="00DC25CC">
        <w:rPr>
          <w:rFonts w:asciiTheme="majorHAnsi" w:hAnsiTheme="majorHAnsi" w:cstheme="majorHAnsi"/>
          <w:sz w:val="24"/>
          <w:szCs w:val="24"/>
        </w:rPr>
        <w:t xml:space="preserve">VA may provide remote access to VA specific systems/network in accordance with VA Handbook 6500, which requires the use of a VA approved method to connect external equipment/systems to VA’s network.  </w:t>
      </w:r>
      <w:bookmarkStart w:id="347" w:name="_Hlk182830159"/>
      <w:r w:rsidRPr="00DC25CC">
        <w:rPr>
          <w:rFonts w:asciiTheme="majorHAnsi" w:hAnsiTheme="majorHAnsi" w:cstheme="majorHAnsi"/>
          <w:sz w:val="24"/>
          <w:szCs w:val="24"/>
        </w:rPr>
        <w:t>Citrix Access Gateway (CAG) and now the Azure Virtual Desktop (AVD) (as VA is currently transitioning from CAG to the AVD), are the current and only VA approved methods for remote access users when using or manipulating VA information for official VA Business</w:t>
      </w:r>
      <w:bookmarkEnd w:id="347"/>
      <w:r w:rsidRPr="00DC25CC">
        <w:rPr>
          <w:rFonts w:asciiTheme="majorHAnsi" w:hAnsiTheme="majorHAnsi" w:cstheme="majorHAnsi"/>
          <w:sz w:val="24"/>
          <w:szCs w:val="24"/>
        </w:rPr>
        <w:t>.  VA permits CAG remote access through approved Personally Owned Equipment (POE) and Other Equipment (OE) provided 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print, or save any VA information accessed via CAG at any time</w:t>
      </w:r>
      <w:bookmarkEnd w:id="346"/>
      <w:r w:rsidRPr="00DC25CC">
        <w:rPr>
          <w:rFonts w:asciiTheme="majorHAnsi" w:hAnsiTheme="majorHAnsi" w:cstheme="majorHAnsi"/>
          <w:sz w:val="24"/>
          <w:szCs w:val="24"/>
        </w:rPr>
        <w:t>.  VA prohibits remote access to VA’s network from non-North Atlantic Treaty Organization (NATO) countries.   The exception to this are countries where VA has approved operations established (e.g. Philippines and South Korea).  Exceptions are determined by the COR in coordination with the Information System Security Officer (ISSO) and Privacy Officer (PO).</w:t>
      </w:r>
    </w:p>
    <w:p w14:paraId="374D83B7" w14:textId="77777777" w:rsidR="00EE6DBA" w:rsidRPr="00DC25CC" w:rsidRDefault="00EE6DBA" w:rsidP="00EE6DBA">
      <w:pPr>
        <w:pStyle w:val="NoSpacing"/>
        <w:rPr>
          <w:rFonts w:asciiTheme="majorHAnsi" w:hAnsiTheme="majorHAnsi" w:cstheme="majorHAnsi"/>
          <w:sz w:val="24"/>
          <w:szCs w:val="24"/>
        </w:rPr>
      </w:pPr>
    </w:p>
    <w:p w14:paraId="33C2D3F4" w14:textId="45FD08CC"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This remote access may provide access to VA specific software such as Veterans Health Information System and Technology Architecture (VistA), ClearQuest, PAL, Primavera, and Remedy, including appropriate seat management and user licenses, depending upon the level of access granted.  The Contractor shall utilize government-provided software development and test accounts, documents, and requirements repositories, etc. as required for the development, storage, maintenance, and delivery of products within the scope of this effort.  All VA sensitive information shall be protected at all times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Requirements (additional requirements of the contract consolidated into an addendum for easy reference) refer to </w:t>
      </w:r>
      <w:r w:rsidRPr="00DC25CC">
        <w:rPr>
          <w:rFonts w:asciiTheme="majorHAnsi" w:hAnsiTheme="majorHAnsi" w:cstheme="majorHAnsi"/>
          <w:sz w:val="24"/>
          <w:szCs w:val="24"/>
        </w:rPr>
        <w:fldChar w:fldCharType="begin"/>
      </w:r>
      <w:r w:rsidRPr="00DC25CC">
        <w:rPr>
          <w:rFonts w:asciiTheme="majorHAnsi" w:hAnsiTheme="majorHAnsi" w:cstheme="majorHAnsi"/>
          <w:sz w:val="24"/>
          <w:szCs w:val="24"/>
        </w:rPr>
        <w:instrText xml:space="preserve"> REF _Ref252783628 \h  \* MERGEFORMAT </w:instrText>
      </w:r>
      <w:r w:rsidRPr="00DC25CC">
        <w:rPr>
          <w:rFonts w:asciiTheme="majorHAnsi" w:hAnsiTheme="majorHAnsi" w:cstheme="majorHAnsi"/>
          <w:sz w:val="24"/>
          <w:szCs w:val="24"/>
        </w:rPr>
      </w:r>
      <w:r w:rsidRPr="00DC25CC">
        <w:rPr>
          <w:rFonts w:asciiTheme="majorHAnsi" w:hAnsiTheme="majorHAnsi" w:cstheme="majorHAnsi"/>
          <w:sz w:val="24"/>
          <w:szCs w:val="24"/>
        </w:rPr>
        <w:fldChar w:fldCharType="separate"/>
      </w:r>
      <w:r w:rsidR="00527523" w:rsidRPr="00FF023D">
        <w:rPr>
          <w:rFonts w:asciiTheme="majorHAnsi" w:hAnsiTheme="majorHAnsi" w:cstheme="majorHAnsi"/>
          <w:sz w:val="24"/>
          <w:szCs w:val="24"/>
        </w:rPr>
        <w:t>ADDENDUM A – ADDITIONAL VA REQUIREMENTS, CONSOLIDATED</w:t>
      </w:r>
      <w:r w:rsidRPr="00DC25CC">
        <w:rPr>
          <w:rFonts w:asciiTheme="majorHAnsi" w:hAnsiTheme="majorHAnsi" w:cstheme="majorHAnsi"/>
          <w:sz w:val="24"/>
          <w:szCs w:val="24"/>
        </w:rPr>
        <w:fldChar w:fldCharType="end"/>
      </w:r>
      <w:r w:rsidRPr="00DC25CC">
        <w:rPr>
          <w:rFonts w:asciiTheme="majorHAnsi" w:hAnsiTheme="majorHAnsi" w:cstheme="majorHAnsi"/>
          <w:sz w:val="24"/>
          <w:szCs w:val="24"/>
        </w:rPr>
        <w:t xml:space="preserve"> and ADDENDUM B - VA INFORMATION AND INFORMATION SYSTEM SECURITY/PRIVACY LANGUAGE.</w:t>
      </w:r>
    </w:p>
    <w:p w14:paraId="544A14A0" w14:textId="77777777" w:rsidR="00EE6DBA" w:rsidRPr="00DC25CC" w:rsidRDefault="00EE6DBA" w:rsidP="00EE6DBA">
      <w:pPr>
        <w:pStyle w:val="NoSpacing"/>
        <w:rPr>
          <w:rFonts w:asciiTheme="majorHAnsi" w:hAnsiTheme="majorHAnsi" w:cstheme="majorHAnsi"/>
          <w:sz w:val="24"/>
          <w:szCs w:val="24"/>
        </w:rPr>
      </w:pPr>
    </w:p>
    <w:p w14:paraId="390627ED" w14:textId="77777777" w:rsidR="00EE6DBA" w:rsidRPr="00DC25CC" w:rsidRDefault="00EE6DBA" w:rsidP="00EE6DBA">
      <w:pPr>
        <w:pStyle w:val="Heading1"/>
        <w:ind w:left="720" w:hanging="720"/>
        <w:rPr>
          <w:rFonts w:cstheme="majorHAnsi"/>
          <w:sz w:val="24"/>
          <w:szCs w:val="24"/>
        </w:rPr>
      </w:pPr>
      <w:bookmarkStart w:id="348" w:name="Software"/>
      <w:bookmarkStart w:id="349" w:name="Telecommunications"/>
      <w:bookmarkStart w:id="350" w:name="Video"/>
      <w:bookmarkStart w:id="351" w:name="Self"/>
      <w:bookmarkStart w:id="352" w:name="Desktop"/>
      <w:bookmarkStart w:id="353" w:name="_Ref252783628"/>
      <w:bookmarkStart w:id="354" w:name="_Toc100661537"/>
      <w:bookmarkStart w:id="355" w:name="_Toc222810304"/>
      <w:bookmarkStart w:id="356" w:name="_Toc223087943"/>
      <w:bookmarkStart w:id="357" w:name="_Toc223089131"/>
      <w:bookmarkStart w:id="358" w:name="_Toc223443833"/>
      <w:bookmarkStart w:id="359" w:name="_Toc223591045"/>
      <w:bookmarkEnd w:id="348"/>
      <w:bookmarkEnd w:id="349"/>
      <w:bookmarkEnd w:id="350"/>
      <w:bookmarkEnd w:id="351"/>
      <w:bookmarkEnd w:id="352"/>
      <w:r w:rsidRPr="00DC25CC">
        <w:rPr>
          <w:rFonts w:cstheme="majorHAnsi"/>
          <w:sz w:val="24"/>
          <w:szCs w:val="24"/>
        </w:rPr>
        <w:t>ADDENDUM A – ADDITIONAL VA REQUIREMENTS, CONSOLIDATED</w:t>
      </w:r>
      <w:bookmarkEnd w:id="353"/>
      <w:bookmarkEnd w:id="354"/>
      <w:bookmarkEnd w:id="355"/>
      <w:bookmarkEnd w:id="356"/>
      <w:bookmarkEnd w:id="357"/>
      <w:bookmarkEnd w:id="358"/>
      <w:bookmarkEnd w:id="359"/>
    </w:p>
    <w:p w14:paraId="3C3674DB" w14:textId="77777777" w:rsidR="00EE6DBA" w:rsidRPr="00DC25CC" w:rsidRDefault="00EE6DBA" w:rsidP="00EE6DBA">
      <w:pPr>
        <w:pStyle w:val="AppendixHeading"/>
        <w:spacing w:line="240" w:lineRule="auto"/>
        <w:ind w:left="360" w:hanging="360"/>
        <w:rPr>
          <w:rFonts w:asciiTheme="majorHAnsi" w:hAnsiTheme="majorHAnsi" w:cstheme="majorHAnsi"/>
          <w:sz w:val="24"/>
          <w:szCs w:val="24"/>
        </w:rPr>
      </w:pPr>
      <w:r w:rsidRPr="00DC25CC">
        <w:rPr>
          <w:rFonts w:asciiTheme="majorHAnsi" w:hAnsiTheme="majorHAnsi" w:cstheme="majorHAnsi"/>
          <w:sz w:val="24"/>
          <w:szCs w:val="24"/>
        </w:rPr>
        <w:t>Cyber and Information Security Requirements for VA IT Services</w:t>
      </w:r>
    </w:p>
    <w:p w14:paraId="102DD386"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lastRenderedPageBreak/>
        <w:t>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assessment and authorization and continuous monitoring.</w:t>
      </w:r>
    </w:p>
    <w:p w14:paraId="4918669D" w14:textId="77777777" w:rsidR="00EE6DBA" w:rsidRPr="00DC25CC" w:rsidRDefault="00EE6DBA" w:rsidP="00EE6DBA">
      <w:pPr>
        <w:pStyle w:val="NoSpacing"/>
        <w:rPr>
          <w:rFonts w:asciiTheme="majorHAnsi" w:hAnsiTheme="majorHAnsi" w:cstheme="majorHAnsi"/>
          <w:sz w:val="24"/>
          <w:szCs w:val="24"/>
        </w:rPr>
      </w:pPr>
    </w:p>
    <w:p w14:paraId="482571F2"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being placed into operation, b) Bluetooth equipped devices are prohibited within VA; Bluetooth must be permanently disabled or removed from the device, unless the connection uses FIPS 140-2 (or its successor) validated encryption, c) VA approved anti-virus and firewall software, d) Equipment must meet all VA sanitization requirements and procedures before disposal.  </w:t>
      </w:r>
      <w:bookmarkStart w:id="360" w:name="_Hlk182830362"/>
      <w:r w:rsidRPr="00DC25CC">
        <w:rPr>
          <w:rFonts w:asciiTheme="majorHAnsi" w:hAnsiTheme="majorHAnsi" w:cstheme="majorHAnsi"/>
          <w:sz w:val="24"/>
          <w:szCs w:val="24"/>
        </w:rPr>
        <w:t>The Contractor shall notify the COR/CO within one hour of disclosure or successful exploits of any vulnerability which can compromise the confidentiality, integrity, or availability of the information systems</w:t>
      </w:r>
      <w:bookmarkEnd w:id="360"/>
      <w:r w:rsidRPr="00DC25CC">
        <w:rPr>
          <w:rFonts w:asciiTheme="majorHAnsi" w:hAnsiTheme="majorHAnsi" w:cstheme="majorHAnsi"/>
          <w:sz w:val="24"/>
          <w:szCs w:val="24"/>
        </w:rPr>
        <w:t>.</w:t>
      </w:r>
    </w:p>
    <w:p w14:paraId="5F9133BE" w14:textId="77777777" w:rsidR="00EE6DBA" w:rsidRPr="00DC25CC" w:rsidRDefault="00EE6DBA" w:rsidP="00EE6DBA">
      <w:pPr>
        <w:pStyle w:val="NoSpacing"/>
        <w:rPr>
          <w:rFonts w:asciiTheme="majorHAnsi" w:hAnsiTheme="majorHAnsi" w:cstheme="majorHAnsi"/>
          <w:sz w:val="24"/>
          <w:szCs w:val="24"/>
        </w:rPr>
      </w:pPr>
    </w:p>
    <w:p w14:paraId="607AF044"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Each documented initiative under this contract incorporates VA Handbook 6500.6, “Contract Security,” March 12, 2010 </w:t>
      </w:r>
      <w:bookmarkStart w:id="361" w:name="_Hlk182830455"/>
      <w:r w:rsidRPr="00DC25CC">
        <w:rPr>
          <w:rFonts w:asciiTheme="majorHAnsi" w:hAnsiTheme="majorHAnsi" w:cstheme="majorHAnsi"/>
          <w:sz w:val="24"/>
          <w:szCs w:val="24"/>
        </w:rPr>
        <w:t xml:space="preserve">(Appendix C updated April 22, 2024) </w:t>
      </w:r>
      <w:bookmarkEnd w:id="361"/>
      <w:r w:rsidRPr="00DC25CC">
        <w:rPr>
          <w:rFonts w:asciiTheme="majorHAnsi" w:hAnsiTheme="majorHAnsi" w:cstheme="majorHAnsi"/>
          <w:sz w:val="24"/>
          <w:szCs w:val="24"/>
        </w:rPr>
        <w:t>by reference as though fully set forth therein.  The VA Handbook 6500.6, “Contract Security” shall also be included in every related agreement, contract, or order.  The VA Handbook 6500.6, Appendix C, is included in this document as Addendum B.</w:t>
      </w:r>
    </w:p>
    <w:p w14:paraId="67603E49" w14:textId="77777777" w:rsidR="00EE6DBA" w:rsidRPr="00DC25CC" w:rsidRDefault="00EE6DBA" w:rsidP="00EE6DBA">
      <w:pPr>
        <w:pStyle w:val="NoSpacing"/>
        <w:rPr>
          <w:rFonts w:asciiTheme="majorHAnsi" w:hAnsiTheme="majorHAnsi" w:cstheme="majorHAnsi"/>
          <w:sz w:val="24"/>
          <w:szCs w:val="24"/>
        </w:rPr>
      </w:pPr>
    </w:p>
    <w:p w14:paraId="724271B3"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Training requirements:  The Contractor shall complete all mandatory training courses on the current VA training site, the VA Talent Management System (TMS) 2.0, and will be tracked therein.  The TMS 2.0 may be accessed at </w:t>
      </w:r>
      <w:bookmarkStart w:id="362" w:name="_Hlk526255169"/>
      <w:r w:rsidRPr="00DC25CC">
        <w:rPr>
          <w:rFonts w:asciiTheme="majorHAnsi" w:hAnsiTheme="majorHAnsi" w:cstheme="majorHAnsi"/>
          <w:sz w:val="24"/>
          <w:szCs w:val="24"/>
        </w:rPr>
        <w:fldChar w:fldCharType="begin"/>
      </w:r>
      <w:r w:rsidRPr="00DC25CC">
        <w:rPr>
          <w:rFonts w:asciiTheme="majorHAnsi" w:hAnsiTheme="majorHAnsi" w:cstheme="majorHAnsi"/>
          <w:sz w:val="24"/>
          <w:szCs w:val="24"/>
        </w:rPr>
        <w:instrText>HYPERLINK "https://www.tms.va.gov/SecureAuth35/" \o "Link to TMS 2.0"</w:instrText>
      </w:r>
      <w:r w:rsidRPr="00DC25CC">
        <w:rPr>
          <w:rFonts w:asciiTheme="majorHAnsi" w:hAnsiTheme="majorHAnsi" w:cstheme="majorHAnsi"/>
          <w:sz w:val="24"/>
          <w:szCs w:val="24"/>
        </w:rPr>
      </w:r>
      <w:r w:rsidRPr="00DC25CC">
        <w:rPr>
          <w:rFonts w:asciiTheme="majorHAnsi" w:hAnsiTheme="majorHAnsi" w:cstheme="majorHAnsi"/>
          <w:sz w:val="24"/>
          <w:szCs w:val="24"/>
        </w:rPr>
        <w:fldChar w:fldCharType="separate"/>
      </w:r>
      <w:r w:rsidRPr="00DC25CC">
        <w:rPr>
          <w:rStyle w:val="Hyperlink"/>
          <w:rFonts w:asciiTheme="majorHAnsi" w:hAnsiTheme="majorHAnsi" w:cstheme="majorHAnsi"/>
          <w:color w:val="auto"/>
          <w:szCs w:val="24"/>
        </w:rPr>
        <w:t>h</w:t>
      </w:r>
      <w:bookmarkStart w:id="363" w:name="_Hlk526252903"/>
      <w:r w:rsidRPr="00DC25CC">
        <w:rPr>
          <w:rStyle w:val="Hyperlink"/>
          <w:rFonts w:asciiTheme="majorHAnsi" w:hAnsiTheme="majorHAnsi" w:cstheme="majorHAnsi"/>
          <w:color w:val="auto"/>
          <w:szCs w:val="24"/>
        </w:rPr>
        <w:t>ttps://www.tms.va.gov/SecureAuth35/</w:t>
      </w:r>
      <w:bookmarkEnd w:id="362"/>
      <w:bookmarkEnd w:id="363"/>
      <w:r w:rsidRPr="00DC25CC">
        <w:rPr>
          <w:rFonts w:asciiTheme="majorHAnsi" w:hAnsiTheme="majorHAnsi" w:cstheme="majorHAnsi"/>
          <w:sz w:val="24"/>
          <w:szCs w:val="24"/>
        </w:rPr>
        <w:fldChar w:fldCharType="end"/>
      </w:r>
      <w:r w:rsidRPr="00DC25CC">
        <w:rPr>
          <w:rFonts w:asciiTheme="majorHAnsi" w:hAnsiTheme="majorHAnsi" w:cstheme="majorHAnsi"/>
          <w:sz w:val="24"/>
          <w:szCs w:val="24"/>
        </w:rPr>
        <w:t xml:space="preserve">.  If you do not have a TMS 2.0 profile, go to </w:t>
      </w:r>
    </w:p>
    <w:p w14:paraId="7A10D18A" w14:textId="77777777" w:rsidR="00EE6DBA" w:rsidRPr="00DC25CC" w:rsidRDefault="00EE6DBA" w:rsidP="00EE6DBA">
      <w:pPr>
        <w:pStyle w:val="NoSpacing"/>
        <w:rPr>
          <w:rFonts w:asciiTheme="majorHAnsi" w:hAnsiTheme="majorHAnsi" w:cstheme="majorHAnsi"/>
          <w:sz w:val="24"/>
          <w:szCs w:val="24"/>
        </w:rPr>
      </w:pPr>
      <w:hyperlink r:id="rId50" w:tooltip="Link to TMS 2.0 Homepage" w:history="1">
        <w:r w:rsidRPr="00DC25CC">
          <w:rPr>
            <w:rStyle w:val="Hyperlink"/>
            <w:rFonts w:asciiTheme="majorHAnsi" w:hAnsiTheme="majorHAnsi" w:cstheme="majorHAnsi"/>
            <w:color w:val="auto"/>
            <w:szCs w:val="24"/>
          </w:rPr>
          <w:t>https://www.tms.va.gov/SecureAuth35/</w:t>
        </w:r>
      </w:hyperlink>
      <w:r w:rsidRPr="00DC25CC">
        <w:rPr>
          <w:rFonts w:asciiTheme="majorHAnsi" w:hAnsiTheme="majorHAnsi" w:cstheme="majorHAnsi"/>
          <w:sz w:val="24"/>
          <w:szCs w:val="24"/>
        </w:rPr>
        <w:t xml:space="preserve"> and click on the “Create New User” link on the TMS 2.0 to gain access.</w:t>
      </w:r>
    </w:p>
    <w:p w14:paraId="7243A287" w14:textId="77777777" w:rsidR="00EE6DBA" w:rsidRPr="00DC25CC" w:rsidRDefault="00EE6DBA" w:rsidP="00EE6DBA">
      <w:pPr>
        <w:pStyle w:val="NoSpacing"/>
        <w:rPr>
          <w:rFonts w:asciiTheme="majorHAnsi" w:hAnsiTheme="majorHAnsi" w:cstheme="majorHAnsi"/>
          <w:sz w:val="24"/>
          <w:szCs w:val="24"/>
        </w:rPr>
      </w:pPr>
    </w:p>
    <w:p w14:paraId="27BEF793"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Contractor employees shall complete a VA Systems Access Agreement if they are provided access privileges as an authorized user of the computer system of VA.</w:t>
      </w:r>
    </w:p>
    <w:p w14:paraId="642C96D8" w14:textId="77777777" w:rsidR="00EE6DBA" w:rsidRPr="00DC25CC" w:rsidRDefault="00EE6DBA" w:rsidP="00EE6DBA">
      <w:pPr>
        <w:pStyle w:val="AppendixHeading"/>
        <w:spacing w:line="240" w:lineRule="auto"/>
        <w:ind w:left="360" w:hanging="360"/>
        <w:rPr>
          <w:rFonts w:asciiTheme="majorHAnsi" w:hAnsiTheme="majorHAnsi" w:cstheme="majorHAnsi"/>
          <w:sz w:val="24"/>
          <w:szCs w:val="24"/>
        </w:rPr>
      </w:pPr>
      <w:r w:rsidRPr="00DC25CC">
        <w:rPr>
          <w:rFonts w:asciiTheme="majorHAnsi" w:hAnsiTheme="majorHAnsi" w:cstheme="majorHAnsi"/>
          <w:sz w:val="24"/>
          <w:szCs w:val="24"/>
        </w:rPr>
        <w:t>VA Enterprise Architecture Compliance</w:t>
      </w:r>
    </w:p>
    <w:p w14:paraId="1DA3D182" w14:textId="77777777" w:rsidR="00EE6DBA" w:rsidRPr="00DC25CC" w:rsidRDefault="00EE6DBA" w:rsidP="00EE6DBA">
      <w:pPr>
        <w:pStyle w:val="NoSpacing"/>
        <w:rPr>
          <w:rStyle w:val="Emphasis"/>
          <w:rFonts w:asciiTheme="majorHAnsi" w:hAnsiTheme="majorHAnsi" w:cstheme="majorHAnsi"/>
          <w:color w:val="auto"/>
          <w:sz w:val="24"/>
          <w:szCs w:val="24"/>
        </w:rPr>
      </w:pPr>
      <w:r w:rsidRPr="00DC25CC">
        <w:rPr>
          <w:rFonts w:asciiTheme="majorHAnsi" w:hAnsiTheme="majorHAnsi" w:cstheme="majorHAnsi"/>
          <w:sz w:val="24"/>
          <w:szCs w:val="24"/>
        </w:rPr>
        <w:t xml:space="preserve">The applications, supplies, and services furnished under this contract must comply with VA Enterprise Architecture (EA), available at </w:t>
      </w:r>
      <w:hyperlink r:id="rId51" w:tooltip="link to the One-VA Enterprise Architecture (EA) Homepage" w:history="1">
        <w:r w:rsidRPr="00DC25CC">
          <w:rPr>
            <w:rStyle w:val="Hyperlink"/>
            <w:rFonts w:asciiTheme="majorHAnsi" w:hAnsiTheme="majorHAnsi" w:cstheme="majorHAnsi"/>
            <w:color w:val="auto"/>
            <w:szCs w:val="24"/>
          </w:rPr>
          <w:t>http://www.ea.oit.va.gov/index.asp</w:t>
        </w:r>
      </w:hyperlink>
      <w:r w:rsidRPr="00DC25CC">
        <w:rPr>
          <w:rFonts w:asciiTheme="majorHAnsi" w:hAnsiTheme="majorHAnsi" w:cstheme="majorHAnsi"/>
          <w:sz w:val="24"/>
          <w:szCs w:val="24"/>
        </w:rPr>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DC25CC">
        <w:rPr>
          <w:rStyle w:val="Emphasis"/>
          <w:rFonts w:asciiTheme="majorHAnsi" w:hAnsiTheme="majorHAnsi" w:cstheme="majorHAnsi"/>
          <w:color w:val="auto"/>
          <w:sz w:val="24"/>
          <w:szCs w:val="24"/>
        </w:rPr>
        <w:t>.</w:t>
      </w:r>
    </w:p>
    <w:p w14:paraId="30A9376D" w14:textId="77777777" w:rsidR="00EE6DBA" w:rsidRPr="00DC25CC" w:rsidRDefault="00EE6DBA" w:rsidP="00EE6DBA">
      <w:pPr>
        <w:pStyle w:val="NoSpacing"/>
        <w:rPr>
          <w:rStyle w:val="Emphasis"/>
          <w:rFonts w:asciiTheme="majorHAnsi" w:hAnsiTheme="majorHAnsi" w:cstheme="majorHAnsi"/>
          <w:color w:val="auto"/>
          <w:sz w:val="24"/>
          <w:szCs w:val="24"/>
        </w:rPr>
      </w:pPr>
    </w:p>
    <w:p w14:paraId="66C02A36" w14:textId="77777777" w:rsidR="00EE6DBA" w:rsidRPr="00DC25CC" w:rsidRDefault="00EE6DBA" w:rsidP="00EE6DBA">
      <w:pPr>
        <w:pStyle w:val="AppendixHeading2"/>
        <w:spacing w:line="240" w:lineRule="auto"/>
        <w:ind w:left="720" w:hanging="720"/>
        <w:rPr>
          <w:rFonts w:asciiTheme="majorHAnsi" w:hAnsiTheme="majorHAnsi" w:cstheme="majorHAnsi"/>
          <w:b w:val="0"/>
          <w:sz w:val="24"/>
          <w:szCs w:val="24"/>
          <w:lang w:val="sv-SE"/>
        </w:rPr>
      </w:pPr>
      <w:bookmarkStart w:id="364" w:name="_Hlk163031813"/>
      <w:r w:rsidRPr="00DC25CC">
        <w:rPr>
          <w:rStyle w:val="Emphasis"/>
          <w:rFonts w:asciiTheme="majorHAnsi" w:hAnsiTheme="majorHAnsi" w:cstheme="majorHAnsi"/>
          <w:i w:val="0"/>
          <w:color w:val="auto"/>
          <w:sz w:val="24"/>
          <w:szCs w:val="24"/>
          <w:lang w:val="sv-SE"/>
        </w:rPr>
        <w:t>VA Internet and Intranet Standards</w:t>
      </w:r>
    </w:p>
    <w:p w14:paraId="70C75123"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lastRenderedPageBreak/>
        <w:t xml:space="preserve">The Contractor shall adhere to and comply with VA Directive 6102 and VA’s Web Governance if the Contractor’s work includes building and maintaining VA’s digital presence.  This pertains, but is not limited to: websites, social media, creating announcements; collecting information; databases to be accessed, graphics and links to external sites. </w:t>
      </w:r>
    </w:p>
    <w:p w14:paraId="29809F55" w14:textId="77777777" w:rsidR="00EE6DBA" w:rsidRPr="00DC25CC" w:rsidRDefault="00EE6DBA" w:rsidP="00EE6DBA">
      <w:pPr>
        <w:pStyle w:val="NoSpacing"/>
        <w:rPr>
          <w:rFonts w:asciiTheme="majorHAnsi" w:hAnsiTheme="majorHAnsi" w:cstheme="majorHAnsi"/>
          <w:sz w:val="24"/>
          <w:szCs w:val="24"/>
        </w:rPr>
      </w:pPr>
    </w:p>
    <w:p w14:paraId="466D3DD8"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Internet/Intranet Services Directive 6102 is posted at (copy and paste the following URL to browser):  </w:t>
      </w:r>
      <w:hyperlink r:id="rId52" w:tooltip="Link to VA Directive 6102" w:history="1">
        <w:r w:rsidRPr="00DC25CC">
          <w:rPr>
            <w:rStyle w:val="Hyperlink"/>
            <w:rFonts w:asciiTheme="majorHAnsi" w:hAnsiTheme="majorHAnsi" w:cstheme="majorHAnsi"/>
            <w:color w:val="auto"/>
            <w:szCs w:val="24"/>
          </w:rPr>
          <w:t>https://www.va.gov/vapubs/viewPublication.asp?Pub_ID=1056&amp;FType=2</w:t>
        </w:r>
      </w:hyperlink>
      <w:hyperlink w:history="1"/>
    </w:p>
    <w:p w14:paraId="67EA699F" w14:textId="77777777" w:rsidR="00EE6DBA" w:rsidRPr="00DC25CC" w:rsidRDefault="00EE6DBA" w:rsidP="00EE6DBA">
      <w:pPr>
        <w:pStyle w:val="NoSpacing"/>
        <w:rPr>
          <w:rFonts w:asciiTheme="majorHAnsi" w:hAnsiTheme="majorHAnsi" w:cstheme="majorHAnsi"/>
          <w:sz w:val="24"/>
          <w:szCs w:val="24"/>
        </w:rPr>
      </w:pPr>
    </w:p>
    <w:p w14:paraId="26E2F705" w14:textId="77777777" w:rsidR="00EE6DBA" w:rsidRPr="00DC25CC" w:rsidRDefault="00EE6DBA" w:rsidP="00EE6DBA">
      <w:pPr>
        <w:pStyle w:val="NoSpacing"/>
        <w:rPr>
          <w:rStyle w:val="Hyperlink"/>
          <w:rFonts w:asciiTheme="majorHAnsi" w:hAnsiTheme="majorHAnsi" w:cstheme="majorHAnsi"/>
          <w:color w:val="auto"/>
          <w:szCs w:val="24"/>
        </w:rPr>
      </w:pPr>
      <w:bookmarkStart w:id="365" w:name="_Hlk182830562"/>
      <w:r w:rsidRPr="00DC25CC">
        <w:rPr>
          <w:rFonts w:asciiTheme="majorHAnsi" w:hAnsiTheme="majorHAnsi" w:cstheme="majorHAnsi"/>
          <w:sz w:val="24"/>
          <w:szCs w:val="24"/>
        </w:rPr>
        <w:t>VA Web Governance website can be found at</w:t>
      </w:r>
      <w:r w:rsidRPr="00DC25CC">
        <w:rPr>
          <w:rStyle w:val="Hyperlink"/>
          <w:rFonts w:asciiTheme="majorHAnsi" w:hAnsiTheme="majorHAnsi" w:cstheme="majorHAnsi"/>
          <w:color w:val="auto"/>
          <w:szCs w:val="24"/>
        </w:rPr>
        <w:t xml:space="preserve"> </w:t>
      </w:r>
      <w:hyperlink r:id="rId53" w:tooltip="Link to VA Web Governance website" w:history="1">
        <w:r w:rsidRPr="00DC25CC">
          <w:rPr>
            <w:rStyle w:val="Hyperlink"/>
            <w:rFonts w:asciiTheme="majorHAnsi" w:hAnsiTheme="majorHAnsi" w:cstheme="majorHAnsi"/>
            <w:color w:val="auto"/>
            <w:szCs w:val="24"/>
          </w:rPr>
          <w:t>Home - VA Web Governance</w:t>
        </w:r>
      </w:hyperlink>
      <w:r w:rsidRPr="00DC25CC">
        <w:rPr>
          <w:rFonts w:asciiTheme="majorHAnsi" w:hAnsiTheme="majorHAnsi" w:cstheme="majorHAnsi"/>
          <w:sz w:val="24"/>
          <w:szCs w:val="24"/>
        </w:rPr>
        <w:t>.</w:t>
      </w:r>
    </w:p>
    <w:bookmarkEnd w:id="364"/>
    <w:bookmarkEnd w:id="365"/>
    <w:p w14:paraId="6C2B30C3" w14:textId="77777777" w:rsidR="00EE6DBA" w:rsidRPr="00DC25CC" w:rsidRDefault="00EE6DBA" w:rsidP="00EE6DBA">
      <w:pPr>
        <w:pStyle w:val="AppendixHeading"/>
        <w:spacing w:line="240" w:lineRule="auto"/>
        <w:rPr>
          <w:rFonts w:asciiTheme="majorHAnsi" w:hAnsiTheme="majorHAnsi" w:cstheme="majorHAnsi"/>
          <w:sz w:val="24"/>
          <w:szCs w:val="24"/>
        </w:rPr>
      </w:pPr>
      <w:r w:rsidRPr="00DC25CC">
        <w:rPr>
          <w:rFonts w:asciiTheme="majorHAnsi" w:hAnsiTheme="majorHAnsi" w:cstheme="majorHAnsi"/>
          <w:sz w:val="24"/>
          <w:szCs w:val="24"/>
        </w:rPr>
        <w:t>Notice of the Federal Accessibility Law Affecting All Information and Communication Technology (ICT) Procurements (Section 508)</w:t>
      </w:r>
    </w:p>
    <w:p w14:paraId="47D9F1A0" w14:textId="0927F065" w:rsidR="00EE6DBA" w:rsidRPr="00DC25CC" w:rsidRDefault="00EE6DBA" w:rsidP="00EE6DBA">
      <w:pPr>
        <w:rPr>
          <w:rFonts w:asciiTheme="majorHAnsi" w:hAnsiTheme="majorHAnsi" w:cstheme="majorHAnsi"/>
          <w:sz w:val="24"/>
          <w:szCs w:val="24"/>
        </w:rPr>
      </w:pPr>
      <w:bookmarkStart w:id="366" w:name="_Hlk182830593"/>
      <w:bookmarkStart w:id="367" w:name="_Hlk526253905"/>
      <w:bookmarkStart w:id="368" w:name="_Hlk526253028"/>
      <w:r w:rsidRPr="00DC25CC">
        <w:rPr>
          <w:rFonts w:asciiTheme="majorHAnsi" w:hAnsiTheme="majorHAnsi" w:cstheme="majorHAnsi"/>
          <w:sz w:val="24"/>
          <w:szCs w:val="24"/>
        </w:rPr>
        <w:t>On January 18, 2017, the Access Board issued a final rule that updated accessibility requirements covered by Section 508 and refreshed guidelines for telecommunications equipment subject to Section 255 of the Communications Act.  The final rule went into effect on January 18, 2018</w:t>
      </w:r>
      <w:bookmarkEnd w:id="366"/>
      <w:r w:rsidRPr="00DC25CC">
        <w:rPr>
          <w:rFonts w:asciiTheme="majorHAnsi" w:hAnsiTheme="majorHAnsi" w:cstheme="majorHAnsi"/>
          <w:sz w:val="24"/>
          <w:szCs w:val="24"/>
        </w:rPr>
        <w:t>.  The revisions and updates to the Section 508-based standards and Section 255-based guidelines are intended to ensure that information and communication technology (ICT) covered by the respective statutes is accessible to and usable by individuals with disabilities.</w:t>
      </w:r>
    </w:p>
    <w:bookmarkEnd w:id="367"/>
    <w:bookmarkEnd w:id="368"/>
    <w:p w14:paraId="11C9D48F" w14:textId="77777777" w:rsidR="00EE6DBA" w:rsidRPr="00DC25CC" w:rsidRDefault="00EE6DBA" w:rsidP="00EE6DBA">
      <w:pPr>
        <w:pStyle w:val="AppendixHeading2"/>
        <w:spacing w:line="240" w:lineRule="auto"/>
        <w:ind w:left="720" w:hanging="720"/>
        <w:rPr>
          <w:rFonts w:asciiTheme="majorHAnsi" w:hAnsiTheme="majorHAnsi" w:cstheme="majorHAnsi"/>
          <w:sz w:val="24"/>
          <w:szCs w:val="24"/>
        </w:rPr>
      </w:pPr>
      <w:r w:rsidRPr="00DC25CC">
        <w:rPr>
          <w:rFonts w:asciiTheme="majorHAnsi" w:hAnsiTheme="majorHAnsi" w:cstheme="majorHAnsi"/>
          <w:sz w:val="24"/>
          <w:szCs w:val="24"/>
        </w:rPr>
        <w:t>Section 508 – Information and Communication Technology (ICT) Standards</w:t>
      </w:r>
    </w:p>
    <w:p w14:paraId="2AAFABEE" w14:textId="77777777" w:rsidR="00EE6DBA" w:rsidRPr="00DC25CC" w:rsidRDefault="00EE6DBA" w:rsidP="00EE6DBA">
      <w:pPr>
        <w:rPr>
          <w:rFonts w:asciiTheme="majorHAnsi" w:hAnsiTheme="majorHAnsi" w:cstheme="majorHAnsi"/>
          <w:sz w:val="24"/>
          <w:szCs w:val="24"/>
        </w:rPr>
      </w:pPr>
      <w:bookmarkStart w:id="369" w:name="_Hlk526253068"/>
      <w:r w:rsidRPr="00DC25CC">
        <w:rPr>
          <w:rFonts w:asciiTheme="majorHAnsi" w:hAnsiTheme="majorHAnsi" w:cstheme="majorHAnsi"/>
          <w:sz w:val="24"/>
          <w:szCs w:val="24"/>
        </w:rPr>
        <w:t xml:space="preserve">The Section 508 standards established by the Access Board are incorporated into, and made part of all VA orders, solicitations and purchase orders developed to procure ICT.  These standards are found in their entirety at: </w:t>
      </w:r>
      <w:bookmarkStart w:id="370" w:name="_Hlk182830640"/>
      <w:r w:rsidRPr="00DC25CC">
        <w:rPr>
          <w:rFonts w:asciiTheme="majorHAnsi" w:hAnsiTheme="majorHAnsi" w:cstheme="majorHAnsi"/>
          <w:sz w:val="24"/>
          <w:szCs w:val="24"/>
        </w:rPr>
        <w:fldChar w:fldCharType="begin"/>
      </w:r>
      <w:r w:rsidRPr="00DC25CC">
        <w:rPr>
          <w:rFonts w:asciiTheme="majorHAnsi" w:hAnsiTheme="majorHAnsi" w:cstheme="majorHAnsi"/>
          <w:sz w:val="24"/>
          <w:szCs w:val="24"/>
        </w:rPr>
        <w:instrText>HYPERLINK "https://www.access-board.gov/ict/" \o "Link to Revised Section 508 Standards and Guidelines"</w:instrText>
      </w:r>
      <w:r w:rsidRPr="00DC25CC">
        <w:rPr>
          <w:rFonts w:asciiTheme="majorHAnsi" w:hAnsiTheme="majorHAnsi" w:cstheme="majorHAnsi"/>
          <w:sz w:val="24"/>
          <w:szCs w:val="24"/>
        </w:rPr>
      </w:r>
      <w:r w:rsidRPr="00DC25CC">
        <w:rPr>
          <w:rFonts w:asciiTheme="majorHAnsi" w:hAnsiTheme="majorHAnsi" w:cstheme="majorHAnsi"/>
          <w:sz w:val="24"/>
          <w:szCs w:val="24"/>
        </w:rPr>
        <w:fldChar w:fldCharType="separate"/>
      </w:r>
      <w:r w:rsidRPr="00DC25CC">
        <w:rPr>
          <w:rStyle w:val="Hyperlink"/>
          <w:rFonts w:asciiTheme="majorHAnsi" w:hAnsiTheme="majorHAnsi" w:cstheme="majorHAnsi"/>
          <w:color w:val="auto"/>
          <w:szCs w:val="24"/>
        </w:rPr>
        <w:t>Revised 508 Standards and 255 Guidelines (access-board.gov)</w:t>
      </w:r>
      <w:r w:rsidRPr="00DC25CC">
        <w:rPr>
          <w:rFonts w:asciiTheme="majorHAnsi" w:hAnsiTheme="majorHAnsi" w:cstheme="majorHAnsi"/>
          <w:sz w:val="24"/>
          <w:szCs w:val="24"/>
        </w:rPr>
        <w:fldChar w:fldCharType="end"/>
      </w:r>
      <w:r w:rsidRPr="00DC25CC">
        <w:rPr>
          <w:rFonts w:asciiTheme="majorHAnsi" w:hAnsiTheme="majorHAnsi" w:cstheme="majorHAnsi"/>
          <w:sz w:val="24"/>
          <w:szCs w:val="24"/>
        </w:rPr>
        <w:t>.  A single PDF file version of the Revised Section 508 Standards and 255 Guidelines will be supplied upon request, or can be obtained from the Access Board website.</w:t>
      </w:r>
      <w:bookmarkEnd w:id="370"/>
      <w:r w:rsidRPr="00DC25CC">
        <w:rPr>
          <w:rFonts w:asciiTheme="majorHAnsi" w:hAnsiTheme="majorHAnsi" w:cstheme="majorHAnsi"/>
          <w:sz w:val="24"/>
          <w:szCs w:val="24"/>
        </w:rPr>
        <w:t xml:space="preserve">  Federal agencies must comply with the </w:t>
      </w:r>
      <w:bookmarkStart w:id="371" w:name="_Hlk182830688"/>
      <w:r w:rsidRPr="00DC25CC">
        <w:rPr>
          <w:rFonts w:asciiTheme="majorHAnsi" w:hAnsiTheme="majorHAnsi" w:cstheme="majorHAnsi"/>
          <w:sz w:val="24"/>
          <w:szCs w:val="24"/>
        </w:rPr>
        <w:t>Rehabilitation Act of 1973, as amended</w:t>
      </w:r>
      <w:bookmarkEnd w:id="371"/>
      <w:r w:rsidRPr="00DC25CC">
        <w:rPr>
          <w:rFonts w:asciiTheme="majorHAnsi" w:hAnsiTheme="majorHAnsi" w:cstheme="majorHAnsi"/>
          <w:sz w:val="24"/>
          <w:szCs w:val="24"/>
        </w:rPr>
        <w:t xml:space="preserve">. </w:t>
      </w:r>
    </w:p>
    <w:p w14:paraId="758E7FE8" w14:textId="77777777" w:rsidR="00EE6DBA" w:rsidRPr="00DC25CC" w:rsidRDefault="00EE6DBA" w:rsidP="00EE6DBA">
      <w:pPr>
        <w:spacing w:before="13" w:after="13"/>
        <w:ind w:right="13"/>
        <w:rPr>
          <w:rFonts w:asciiTheme="majorHAnsi" w:hAnsiTheme="majorHAnsi" w:cstheme="majorHAnsi"/>
          <w:sz w:val="24"/>
          <w:szCs w:val="24"/>
        </w:rPr>
      </w:pPr>
      <w:r w:rsidRPr="00DC25CC">
        <w:rPr>
          <w:rFonts w:asciiTheme="majorHAnsi" w:hAnsiTheme="majorHAnsi" w:cstheme="majorHAnsi"/>
          <w:sz w:val="24"/>
          <w:szCs w:val="24"/>
        </w:rPr>
        <w:t xml:space="preserve">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14:paraId="76CDD799" w14:textId="77777777" w:rsidR="00EE6DBA" w:rsidRPr="00DC25CC" w:rsidRDefault="00EE6DBA" w:rsidP="00EE6DBA">
      <w:pPr>
        <w:spacing w:before="13" w:after="13"/>
        <w:ind w:right="13"/>
        <w:rPr>
          <w:rFonts w:asciiTheme="majorHAnsi" w:hAnsiTheme="majorHAnsi" w:cstheme="majorHAnsi"/>
          <w:sz w:val="24"/>
          <w:szCs w:val="24"/>
        </w:rPr>
      </w:pPr>
    </w:p>
    <w:p w14:paraId="51D4ED36" w14:textId="77777777" w:rsidR="00EE6DBA" w:rsidRPr="00DC25CC" w:rsidRDefault="001B6D81" w:rsidP="00EE6DBA">
      <w:pPr>
        <w:spacing w:before="13" w:after="13"/>
        <w:ind w:left="1440" w:right="13" w:hanging="540"/>
        <w:rPr>
          <w:rFonts w:asciiTheme="majorHAnsi" w:hAnsiTheme="majorHAnsi" w:cstheme="majorHAnsi"/>
          <w:sz w:val="24"/>
          <w:szCs w:val="24"/>
        </w:rPr>
      </w:pPr>
      <w:sdt>
        <w:sdtPr>
          <w:rPr>
            <w:rFonts w:asciiTheme="majorHAnsi" w:hAnsiTheme="majorHAnsi" w:cstheme="majorHAnsi"/>
            <w:sz w:val="24"/>
            <w:szCs w:val="24"/>
          </w:rPr>
          <w:id w:val="63847227"/>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r w:rsidR="00EE6DBA" w:rsidRPr="00DC25CC">
        <w:rPr>
          <w:rFonts w:asciiTheme="majorHAnsi" w:hAnsiTheme="majorHAnsi" w:cstheme="majorHAnsi"/>
          <w:sz w:val="24"/>
          <w:szCs w:val="24"/>
        </w:rPr>
        <w:tab/>
        <w:t xml:space="preserve">E205 </w:t>
      </w:r>
      <w:bookmarkStart w:id="372" w:name="_Hlk529867571"/>
      <w:r w:rsidR="00EE6DBA" w:rsidRPr="00DC25CC">
        <w:rPr>
          <w:rFonts w:asciiTheme="majorHAnsi" w:hAnsiTheme="majorHAnsi" w:cstheme="majorHAnsi"/>
          <w:sz w:val="24"/>
          <w:szCs w:val="24"/>
        </w:rPr>
        <w:t>Electronic Content – (Accessibility Standard -WCAG 2.0 Level A and AA Guidelines)</w:t>
      </w:r>
      <w:bookmarkEnd w:id="372"/>
    </w:p>
    <w:p w14:paraId="709D085B" w14:textId="77777777" w:rsidR="00EE6DBA" w:rsidRPr="00DC25CC" w:rsidRDefault="001B6D81" w:rsidP="00EE6DBA">
      <w:pPr>
        <w:spacing w:before="13" w:after="13"/>
        <w:ind w:left="900" w:right="13"/>
        <w:rPr>
          <w:rFonts w:asciiTheme="majorHAnsi" w:hAnsiTheme="majorHAnsi" w:cstheme="majorHAnsi"/>
          <w:sz w:val="24"/>
          <w:szCs w:val="24"/>
        </w:rPr>
      </w:pPr>
      <w:sdt>
        <w:sdtPr>
          <w:rPr>
            <w:rFonts w:asciiTheme="majorHAnsi" w:hAnsiTheme="majorHAnsi" w:cstheme="majorHAnsi"/>
            <w:sz w:val="24"/>
            <w:szCs w:val="24"/>
          </w:rPr>
          <w:id w:val="773902093"/>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r w:rsidR="00EE6DBA" w:rsidRPr="00DC25CC">
        <w:rPr>
          <w:rFonts w:asciiTheme="majorHAnsi" w:hAnsiTheme="majorHAnsi" w:cstheme="majorHAnsi"/>
          <w:sz w:val="24"/>
          <w:szCs w:val="24"/>
        </w:rPr>
        <w:tab/>
        <w:t>E204 Functional Performance Criteria</w:t>
      </w:r>
    </w:p>
    <w:p w14:paraId="53567FCC" w14:textId="77777777" w:rsidR="00EE6DBA" w:rsidRPr="00DC25CC" w:rsidRDefault="001B6D81" w:rsidP="00EE6DBA">
      <w:pPr>
        <w:spacing w:before="13" w:after="13"/>
        <w:ind w:left="900" w:right="13"/>
        <w:rPr>
          <w:rFonts w:asciiTheme="majorHAnsi" w:hAnsiTheme="majorHAnsi" w:cstheme="majorHAnsi"/>
          <w:sz w:val="24"/>
          <w:szCs w:val="24"/>
        </w:rPr>
      </w:pPr>
      <w:sdt>
        <w:sdtPr>
          <w:rPr>
            <w:rFonts w:asciiTheme="majorHAnsi" w:hAnsiTheme="majorHAnsi" w:cstheme="majorHAnsi"/>
            <w:sz w:val="24"/>
            <w:szCs w:val="24"/>
          </w:rPr>
          <w:id w:val="-999419251"/>
          <w14:checkbox>
            <w14:checked w14:val="0"/>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r w:rsidR="00EE6DBA" w:rsidRPr="00DC25CC">
        <w:rPr>
          <w:rFonts w:asciiTheme="majorHAnsi" w:hAnsiTheme="majorHAnsi" w:cstheme="majorHAnsi"/>
          <w:sz w:val="24"/>
          <w:szCs w:val="24"/>
        </w:rPr>
        <w:tab/>
        <w:t>E206 Hardware Requirements</w:t>
      </w:r>
    </w:p>
    <w:p w14:paraId="38718EF3" w14:textId="77777777" w:rsidR="00EE6DBA" w:rsidRPr="00DC25CC" w:rsidRDefault="001B6D81" w:rsidP="00EE6DBA">
      <w:pPr>
        <w:spacing w:before="13" w:after="13"/>
        <w:ind w:left="900" w:right="13"/>
        <w:rPr>
          <w:rFonts w:asciiTheme="majorHAnsi" w:hAnsiTheme="majorHAnsi" w:cstheme="majorHAnsi"/>
          <w:sz w:val="24"/>
          <w:szCs w:val="24"/>
        </w:rPr>
      </w:pPr>
      <w:sdt>
        <w:sdtPr>
          <w:rPr>
            <w:rFonts w:asciiTheme="majorHAnsi" w:hAnsiTheme="majorHAnsi" w:cstheme="majorHAnsi"/>
            <w:sz w:val="24"/>
            <w:szCs w:val="24"/>
          </w:rPr>
          <w:id w:val="828573157"/>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r w:rsidR="00EE6DBA" w:rsidRPr="00DC25CC">
        <w:rPr>
          <w:rFonts w:asciiTheme="majorHAnsi" w:hAnsiTheme="majorHAnsi" w:cstheme="majorHAnsi"/>
          <w:sz w:val="24"/>
          <w:szCs w:val="24"/>
        </w:rPr>
        <w:tab/>
        <w:t>E207 Software Requirements</w:t>
      </w:r>
    </w:p>
    <w:p w14:paraId="7785D1F2" w14:textId="77777777" w:rsidR="00EE6DBA" w:rsidRPr="00DC25CC" w:rsidRDefault="001B6D81" w:rsidP="00EE6DBA">
      <w:pPr>
        <w:spacing w:before="13" w:after="13"/>
        <w:ind w:left="900" w:right="13"/>
        <w:rPr>
          <w:rFonts w:asciiTheme="majorHAnsi" w:hAnsiTheme="majorHAnsi" w:cstheme="majorHAnsi"/>
          <w:sz w:val="24"/>
          <w:szCs w:val="24"/>
        </w:rPr>
      </w:pPr>
      <w:sdt>
        <w:sdtPr>
          <w:rPr>
            <w:rFonts w:asciiTheme="majorHAnsi" w:hAnsiTheme="majorHAnsi" w:cstheme="majorHAnsi"/>
            <w:sz w:val="24"/>
            <w:szCs w:val="24"/>
          </w:rPr>
          <w:id w:val="561216369"/>
          <w14:checkbox>
            <w14:checked w14:val="1"/>
            <w14:checkedState w14:val="2612" w14:font="MS Gothic"/>
            <w14:uncheckedState w14:val="2610" w14:font="MS Gothic"/>
          </w14:checkbox>
        </w:sdtPr>
        <w:sdtEndPr/>
        <w:sdtContent>
          <w:r w:rsidR="00EE6DBA" w:rsidRPr="00DC25CC">
            <w:rPr>
              <w:rFonts w:ascii="Segoe UI Symbol" w:eastAsia="MS Gothic" w:hAnsi="Segoe UI Symbol" w:cs="Segoe UI Symbol"/>
              <w:sz w:val="24"/>
              <w:szCs w:val="24"/>
            </w:rPr>
            <w:t>☒</w:t>
          </w:r>
        </w:sdtContent>
      </w:sdt>
      <w:r w:rsidR="00EE6DBA" w:rsidRPr="00DC25CC">
        <w:rPr>
          <w:rFonts w:asciiTheme="majorHAnsi" w:hAnsiTheme="majorHAnsi" w:cstheme="majorHAnsi"/>
          <w:sz w:val="24"/>
          <w:szCs w:val="24"/>
        </w:rPr>
        <w:tab/>
        <w:t>E208 Support Documentation and Services Requirements</w:t>
      </w:r>
    </w:p>
    <w:bookmarkEnd w:id="369"/>
    <w:p w14:paraId="63D430AA" w14:textId="77777777" w:rsidR="00EE6DBA" w:rsidRPr="00DC25CC" w:rsidRDefault="00EE6DBA" w:rsidP="00EE6DBA">
      <w:pPr>
        <w:pStyle w:val="AppendixHeading2"/>
        <w:spacing w:line="240" w:lineRule="auto"/>
        <w:ind w:left="720" w:hanging="720"/>
        <w:rPr>
          <w:rFonts w:asciiTheme="majorHAnsi" w:hAnsiTheme="majorHAnsi" w:cstheme="majorHAnsi"/>
          <w:sz w:val="24"/>
          <w:szCs w:val="24"/>
        </w:rPr>
      </w:pPr>
      <w:r w:rsidRPr="00DC25CC">
        <w:rPr>
          <w:rFonts w:asciiTheme="majorHAnsi" w:hAnsiTheme="majorHAnsi" w:cstheme="majorHAnsi"/>
          <w:sz w:val="24"/>
          <w:szCs w:val="24"/>
        </w:rPr>
        <w:t>Compatibility with Assistive Technology</w:t>
      </w:r>
    </w:p>
    <w:p w14:paraId="0570A7F6" w14:textId="77777777" w:rsidR="00EE6DBA" w:rsidRPr="00DC25CC" w:rsidRDefault="00EE6DBA" w:rsidP="00EE6DBA">
      <w:pPr>
        <w:rPr>
          <w:rFonts w:asciiTheme="majorHAnsi" w:hAnsiTheme="majorHAnsi" w:cstheme="majorHAnsi"/>
          <w:sz w:val="24"/>
          <w:szCs w:val="24"/>
        </w:rPr>
      </w:pPr>
      <w:bookmarkStart w:id="373" w:name="_Hlk526253998"/>
      <w:r w:rsidRPr="00DC25CC">
        <w:rPr>
          <w:rFonts w:asciiTheme="majorHAnsi" w:hAnsiTheme="majorHAnsi" w:cstheme="majorHAnsi"/>
          <w:sz w:val="24"/>
          <w:szCs w:val="24"/>
        </w:rPr>
        <w:lastRenderedPageBreak/>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bookmarkStart w:id="374" w:name="_Toc403393756"/>
    </w:p>
    <w:bookmarkEnd w:id="373"/>
    <w:bookmarkEnd w:id="374"/>
    <w:p w14:paraId="4DE829DC" w14:textId="77777777" w:rsidR="00EE6DBA" w:rsidRPr="00DC25CC" w:rsidRDefault="00EE6DBA" w:rsidP="00EE6DBA">
      <w:pPr>
        <w:pStyle w:val="NoSpacing"/>
        <w:rPr>
          <w:rFonts w:asciiTheme="majorHAnsi" w:hAnsiTheme="majorHAnsi" w:cstheme="majorHAnsi"/>
          <w:sz w:val="24"/>
          <w:szCs w:val="24"/>
        </w:rPr>
      </w:pPr>
    </w:p>
    <w:p w14:paraId="5E9ABE2D" w14:textId="77777777" w:rsidR="00EE6DBA" w:rsidRPr="00DC25CC" w:rsidRDefault="00EE6DBA" w:rsidP="00EE6DBA">
      <w:pPr>
        <w:pStyle w:val="AppendixHeading2"/>
        <w:spacing w:line="240" w:lineRule="auto"/>
        <w:ind w:left="720" w:hanging="720"/>
        <w:rPr>
          <w:rFonts w:asciiTheme="majorHAnsi" w:hAnsiTheme="majorHAnsi" w:cstheme="majorHAnsi"/>
          <w:sz w:val="24"/>
          <w:szCs w:val="24"/>
        </w:rPr>
      </w:pPr>
      <w:r w:rsidRPr="00DC25CC">
        <w:rPr>
          <w:rFonts w:asciiTheme="majorHAnsi" w:hAnsiTheme="majorHAnsi" w:cstheme="majorHAnsi"/>
          <w:sz w:val="24"/>
          <w:szCs w:val="24"/>
        </w:rPr>
        <w:t>Acceptance and Acceptance Testing</w:t>
      </w:r>
    </w:p>
    <w:p w14:paraId="25F3F628" w14:textId="77777777" w:rsidR="00EE6DBA" w:rsidRPr="00DC25CC" w:rsidRDefault="00EE6DBA" w:rsidP="00EE6DBA">
      <w:pPr>
        <w:rPr>
          <w:rFonts w:asciiTheme="majorHAnsi" w:hAnsiTheme="majorHAnsi" w:cstheme="majorHAnsi"/>
          <w:sz w:val="24"/>
          <w:szCs w:val="24"/>
        </w:rPr>
      </w:pPr>
      <w:bookmarkStart w:id="375" w:name="_Hlk526254018"/>
      <w:r w:rsidRPr="00DC25CC">
        <w:rPr>
          <w:rFonts w:asciiTheme="majorHAnsi" w:hAnsiTheme="majorHAnsi" w:cstheme="majorHAnsi"/>
          <w:sz w:val="24"/>
          <w:szCs w:val="24"/>
        </w:rPr>
        <w:t>Deliverables resulting from this solicitation will be accepted based in part on satisfaction of the Section 508 Chapter 2:  Scoping Requirements standards identified above.</w:t>
      </w:r>
    </w:p>
    <w:p w14:paraId="2E3F426E" w14:textId="77777777" w:rsidR="00EE6DBA" w:rsidRPr="00DC25CC" w:rsidRDefault="00EE6DBA" w:rsidP="00EE6DBA">
      <w:pPr>
        <w:rPr>
          <w:rFonts w:asciiTheme="majorHAnsi" w:hAnsiTheme="majorHAnsi" w:cstheme="majorHAnsi"/>
          <w:sz w:val="24"/>
          <w:szCs w:val="24"/>
        </w:rPr>
      </w:pPr>
      <w:r w:rsidRPr="00DC25CC">
        <w:rPr>
          <w:rFonts w:asciiTheme="majorHAnsi" w:hAnsiTheme="majorHAnsi" w:cstheme="majorHAnsi"/>
          <w:sz w:val="24"/>
          <w:szCs w:val="24"/>
        </w:rPr>
        <w:t>The Government reserves the right to test for Section 508 Compliance before delivery.  The Contractor shall be able to demonstrate Section 508 Compliance upon delivery.</w:t>
      </w:r>
    </w:p>
    <w:bookmarkEnd w:id="375"/>
    <w:p w14:paraId="0DC2A095" w14:textId="77777777" w:rsidR="00EE6DBA" w:rsidRPr="00DC25CC" w:rsidRDefault="00EE6DBA" w:rsidP="00EE6DBA">
      <w:pPr>
        <w:pStyle w:val="AppendixHeading"/>
        <w:keepNext/>
        <w:spacing w:line="240" w:lineRule="auto"/>
        <w:ind w:left="360" w:hanging="360"/>
        <w:rPr>
          <w:rFonts w:asciiTheme="majorHAnsi" w:hAnsiTheme="majorHAnsi" w:cstheme="majorHAnsi"/>
          <w:sz w:val="24"/>
          <w:szCs w:val="24"/>
        </w:rPr>
      </w:pPr>
      <w:r w:rsidRPr="00DC25CC">
        <w:rPr>
          <w:rFonts w:asciiTheme="majorHAnsi" w:hAnsiTheme="majorHAnsi" w:cstheme="majorHAnsi"/>
          <w:sz w:val="24"/>
          <w:szCs w:val="24"/>
        </w:rPr>
        <w:t>Physical Security &amp; Safety Requirements:</w:t>
      </w:r>
    </w:p>
    <w:p w14:paraId="7E9737C9"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A441B0D" w14:textId="77777777" w:rsidR="00EE6DBA" w:rsidRPr="00DC25CC" w:rsidRDefault="00EE6DBA" w:rsidP="00EE6DBA">
      <w:pPr>
        <w:pStyle w:val="ListParagraph"/>
        <w:numPr>
          <w:ilvl w:val="0"/>
          <w:numId w:val="1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The Contractor and their personnel shall wear visible identification at all times while they are on the premises.</w:t>
      </w:r>
    </w:p>
    <w:p w14:paraId="71CE6D1A" w14:textId="77777777" w:rsidR="00EE6DBA" w:rsidRPr="00DC25CC" w:rsidRDefault="00EE6DBA" w:rsidP="00EE6DBA">
      <w:pPr>
        <w:pStyle w:val="ListParagraph"/>
        <w:numPr>
          <w:ilvl w:val="0"/>
          <w:numId w:val="1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VA does not provide parking spaces at the work site; the Contractor must obtain parking at the work site if needed.  It is the responsibility of the Contractor to park in the appropriate designated parking areas.  VA will not invalidate or make reimbursement for parking violations of the Contractor under any conditions.</w:t>
      </w:r>
    </w:p>
    <w:p w14:paraId="173C852B" w14:textId="77777777" w:rsidR="00EE6DBA" w:rsidRPr="00DC25CC" w:rsidRDefault="00EE6DBA" w:rsidP="00EE6DBA">
      <w:pPr>
        <w:pStyle w:val="ListParagraph"/>
        <w:numPr>
          <w:ilvl w:val="0"/>
          <w:numId w:val="1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Smoking is prohibited inside/outside any building other than the designated smoking areas.</w:t>
      </w:r>
    </w:p>
    <w:p w14:paraId="07CD8CE1" w14:textId="77777777" w:rsidR="00EE6DBA" w:rsidRPr="00DC25CC" w:rsidRDefault="00EE6DBA" w:rsidP="00EE6DBA">
      <w:pPr>
        <w:pStyle w:val="ListParagraph"/>
        <w:numPr>
          <w:ilvl w:val="0"/>
          <w:numId w:val="1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Possession of weapons is prohibited.</w:t>
      </w:r>
    </w:p>
    <w:p w14:paraId="73A24770" w14:textId="77777777" w:rsidR="00EE6DBA" w:rsidRPr="00DC25CC" w:rsidRDefault="00EE6DBA" w:rsidP="00EE6DBA">
      <w:pPr>
        <w:pStyle w:val="ListParagraph"/>
        <w:numPr>
          <w:ilvl w:val="0"/>
          <w:numId w:val="18"/>
        </w:numPr>
        <w:spacing w:before="120" w:after="60" w:line="240" w:lineRule="auto"/>
        <w:rPr>
          <w:rFonts w:asciiTheme="majorHAnsi" w:hAnsiTheme="majorHAnsi" w:cstheme="majorHAnsi"/>
          <w:sz w:val="24"/>
          <w:szCs w:val="24"/>
        </w:rPr>
      </w:pPr>
      <w:r w:rsidRPr="00DC25CC">
        <w:rPr>
          <w:rFonts w:asciiTheme="majorHAnsi" w:hAnsiTheme="majorHAnsi" w:cstheme="majorHAnsi"/>
          <w:sz w:val="24"/>
          <w:szCs w:val="24"/>
        </w:rPr>
        <w:t>The Contractor shall obtain all necessary licenses and/or permits required to perform the work, with the exception of software licenses that need to be procured from a Contractor or vendor in accordance with the requirements document.  The Contractor shall take all reasonable precautions necessary to protect persons and property from injury or damage during the performance of this contract.</w:t>
      </w:r>
    </w:p>
    <w:p w14:paraId="339B7A44" w14:textId="77777777" w:rsidR="00EE6DBA" w:rsidRPr="00DC25CC" w:rsidRDefault="00EE6DBA" w:rsidP="00EE6DBA">
      <w:pPr>
        <w:pStyle w:val="AppendixHeading"/>
        <w:spacing w:line="240" w:lineRule="auto"/>
        <w:ind w:left="360" w:hanging="360"/>
        <w:rPr>
          <w:rFonts w:asciiTheme="majorHAnsi" w:hAnsiTheme="majorHAnsi" w:cstheme="majorHAnsi"/>
          <w:sz w:val="24"/>
          <w:szCs w:val="24"/>
        </w:rPr>
      </w:pPr>
      <w:r w:rsidRPr="00DC25CC">
        <w:rPr>
          <w:rFonts w:asciiTheme="majorHAnsi" w:hAnsiTheme="majorHAnsi" w:cstheme="majorHAnsi"/>
          <w:sz w:val="24"/>
          <w:szCs w:val="24"/>
        </w:rPr>
        <w:t>Confidentiality and Non-Disclosure</w:t>
      </w:r>
    </w:p>
    <w:p w14:paraId="6EAE4FCD" w14:textId="77777777" w:rsidR="00EE6DBA" w:rsidRPr="00DC25CC" w:rsidRDefault="00EE6DBA" w:rsidP="00EE6DBA">
      <w:pPr>
        <w:pStyle w:val="NoSpacing"/>
        <w:rPr>
          <w:rFonts w:asciiTheme="majorHAnsi" w:hAnsiTheme="majorHAnsi" w:cstheme="majorHAnsi"/>
          <w:sz w:val="24"/>
          <w:szCs w:val="24"/>
        </w:rPr>
      </w:pPr>
      <w:r w:rsidRPr="00DC25CC">
        <w:rPr>
          <w:rFonts w:asciiTheme="majorHAnsi" w:hAnsiTheme="majorHAnsi" w:cstheme="majorHAnsi"/>
          <w:sz w:val="24"/>
          <w:szCs w:val="24"/>
        </w:rPr>
        <w:t>The Contractor shall follow all VA rules and regulations regarding information security to prevent disclosure of sensitive information to unauthorized individuals or organizations.</w:t>
      </w:r>
    </w:p>
    <w:p w14:paraId="30386828" w14:textId="77777777" w:rsidR="00EE6DBA" w:rsidRPr="00DC25CC" w:rsidRDefault="00EE6DBA" w:rsidP="00EE6DBA">
      <w:pPr>
        <w:pStyle w:val="NoSpacing"/>
        <w:rPr>
          <w:rFonts w:asciiTheme="majorHAnsi" w:hAnsiTheme="majorHAnsi" w:cstheme="majorHAnsi"/>
          <w:sz w:val="24"/>
          <w:szCs w:val="24"/>
        </w:rPr>
      </w:pPr>
    </w:p>
    <w:p w14:paraId="7F008398" w14:textId="77777777" w:rsidR="00EE6DBA" w:rsidRPr="00DC25CC" w:rsidRDefault="00EE6DBA" w:rsidP="006E3134">
      <w:pPr>
        <w:pStyle w:val="NoSpacing"/>
        <w:rPr>
          <w:rFonts w:asciiTheme="majorHAnsi" w:hAnsiTheme="majorHAnsi" w:cstheme="majorHAnsi"/>
          <w:sz w:val="24"/>
          <w:szCs w:val="24"/>
        </w:rPr>
      </w:pPr>
      <w:r w:rsidRPr="00DC25CC">
        <w:rPr>
          <w:rFonts w:asciiTheme="majorHAnsi" w:hAnsiTheme="majorHAnsi" w:cstheme="majorHAnsi"/>
          <w:sz w:val="24"/>
          <w:szCs w:val="24"/>
        </w:rPr>
        <w:t>The Contractor may have access to</w:t>
      </w:r>
      <w:r w:rsidRPr="00DC25CC">
        <w:rPr>
          <w:rFonts w:asciiTheme="majorHAnsi" w:hAnsiTheme="majorHAnsi" w:cstheme="majorHAnsi"/>
          <w:b/>
          <w:bCs/>
          <w:sz w:val="24"/>
          <w:szCs w:val="24"/>
        </w:rPr>
        <w:t xml:space="preserve"> </w:t>
      </w:r>
      <w:r w:rsidRPr="00DC25CC">
        <w:rPr>
          <w:rFonts w:asciiTheme="majorHAnsi" w:hAnsiTheme="majorHAnsi" w:cstheme="majorHAnsi"/>
          <w:sz w:val="24"/>
          <w:szCs w:val="24"/>
        </w:rPr>
        <w:t xml:space="preserve">Protected Health Information (PHI) and Electronic Protected Health Information (ePHI)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w:t>
      </w:r>
      <w:r w:rsidRPr="00DC25CC">
        <w:rPr>
          <w:rFonts w:asciiTheme="majorHAnsi" w:hAnsiTheme="majorHAnsi" w:cstheme="majorHAnsi"/>
          <w:sz w:val="24"/>
          <w:szCs w:val="24"/>
        </w:rPr>
        <w:lastRenderedPageBreak/>
        <w:t>Contractor must agree in writing to certain mandatory provisions regarding the use and disclosure of PHI and ePHI.  </w:t>
      </w:r>
    </w:p>
    <w:p w14:paraId="51C55FD8" w14:textId="77777777" w:rsidR="00EE6DBA" w:rsidRPr="00DC25CC" w:rsidRDefault="00EE6DBA" w:rsidP="006E3134">
      <w:pPr>
        <w:pStyle w:val="ListParagraph"/>
        <w:numPr>
          <w:ilvl w:val="0"/>
          <w:numId w:val="19"/>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2ECB320" w14:textId="77777777" w:rsidR="006E3134" w:rsidRPr="00DC25CC" w:rsidRDefault="006E3134" w:rsidP="006E3134">
      <w:pPr>
        <w:pStyle w:val="ListParagraph"/>
        <w:spacing w:after="0" w:line="240" w:lineRule="auto"/>
        <w:ind w:left="1170"/>
        <w:rPr>
          <w:rFonts w:asciiTheme="majorHAnsi" w:hAnsiTheme="majorHAnsi" w:cstheme="majorHAnsi"/>
          <w:sz w:val="24"/>
          <w:szCs w:val="24"/>
        </w:rPr>
      </w:pPr>
    </w:p>
    <w:p w14:paraId="74E200B5" w14:textId="06E94815" w:rsidR="006E3134" w:rsidRPr="00DC25CC" w:rsidRDefault="00EE6DBA" w:rsidP="006E3134">
      <w:pPr>
        <w:pStyle w:val="ListParagraph"/>
        <w:numPr>
          <w:ilvl w:val="0"/>
          <w:numId w:val="19"/>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The VA CO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CO for response.</w:t>
      </w:r>
    </w:p>
    <w:p w14:paraId="2909BE1A" w14:textId="77777777" w:rsidR="006E3134" w:rsidRPr="00DC25CC" w:rsidRDefault="006E3134" w:rsidP="006E3134">
      <w:pPr>
        <w:spacing w:after="0" w:line="240" w:lineRule="auto"/>
        <w:rPr>
          <w:rFonts w:asciiTheme="majorHAnsi" w:hAnsiTheme="majorHAnsi" w:cstheme="majorHAnsi"/>
          <w:sz w:val="24"/>
          <w:szCs w:val="24"/>
        </w:rPr>
      </w:pPr>
    </w:p>
    <w:p w14:paraId="7E550755" w14:textId="77777777" w:rsidR="00EE6DBA" w:rsidRPr="00DC25CC" w:rsidRDefault="00EE6DBA" w:rsidP="006E3134">
      <w:pPr>
        <w:pStyle w:val="ListParagraph"/>
        <w:numPr>
          <w:ilvl w:val="0"/>
          <w:numId w:val="19"/>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Contractor personnel recognize that in the performance of this effort, Contractor personnel may receive or have access to sensitive information, including information provided on a proprietary basis by carriers, equipment manufacturers and other private or public entities.  Contractor personnel agree to safeguard such information</w:t>
      </w:r>
      <w:r w:rsidRPr="00DC25CC" w:rsidDel="00231210">
        <w:rPr>
          <w:rFonts w:asciiTheme="majorHAnsi" w:hAnsiTheme="majorHAnsi" w:cstheme="majorHAnsi"/>
          <w:sz w:val="24"/>
          <w:szCs w:val="24"/>
        </w:rPr>
        <w:t xml:space="preserve"> </w:t>
      </w:r>
      <w:r w:rsidRPr="00DC25CC">
        <w:rPr>
          <w:rFonts w:asciiTheme="majorHAnsi" w:hAnsiTheme="majorHAnsi" w:cstheme="majorHAnsi"/>
          <w:sz w:val="24"/>
          <w:szCs w:val="24"/>
        </w:rPr>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4CDB8050" w14:textId="77777777" w:rsidR="006E3134" w:rsidRPr="00DC25CC" w:rsidRDefault="006E3134" w:rsidP="006E3134">
      <w:pPr>
        <w:spacing w:after="0" w:line="240" w:lineRule="auto"/>
        <w:rPr>
          <w:rFonts w:asciiTheme="majorHAnsi" w:hAnsiTheme="majorHAnsi" w:cstheme="majorHAnsi"/>
          <w:sz w:val="24"/>
          <w:szCs w:val="24"/>
        </w:rPr>
      </w:pPr>
    </w:p>
    <w:p w14:paraId="1F073B59" w14:textId="77777777" w:rsidR="00EE6DBA" w:rsidRPr="00DC25CC" w:rsidRDefault="00EE6DBA" w:rsidP="006E3134">
      <w:pPr>
        <w:pStyle w:val="ListParagraph"/>
        <w:numPr>
          <w:ilvl w:val="0"/>
          <w:numId w:val="19"/>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Contractor shall limit access to the minimum number of personnel necessary for contract performance for all information considered sensitive or proprietary in nature.  If the Contractor is uncertain of the sensitivity of any information obtained during the performance this contract, the Contractor has a responsibility to ask the VA CO.</w:t>
      </w:r>
    </w:p>
    <w:p w14:paraId="41674B32" w14:textId="77777777" w:rsidR="006E3134" w:rsidRPr="00DC25CC" w:rsidRDefault="006E3134" w:rsidP="006E3134">
      <w:pPr>
        <w:spacing w:after="0" w:line="240" w:lineRule="auto"/>
        <w:rPr>
          <w:rFonts w:asciiTheme="majorHAnsi" w:hAnsiTheme="majorHAnsi" w:cstheme="majorHAnsi"/>
          <w:sz w:val="24"/>
          <w:szCs w:val="24"/>
        </w:rPr>
      </w:pPr>
    </w:p>
    <w:p w14:paraId="737C755C" w14:textId="77777777" w:rsidR="00EE6DBA" w:rsidRPr="00DC25CC" w:rsidRDefault="00EE6DBA" w:rsidP="006E3134">
      <w:pPr>
        <w:pStyle w:val="ListParagraph"/>
        <w:numPr>
          <w:ilvl w:val="0"/>
          <w:numId w:val="19"/>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 xml:space="preserve">Contractor shall train all of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16C64D31" w14:textId="77777777" w:rsidR="006E3134" w:rsidRPr="00DC25CC" w:rsidRDefault="006E3134" w:rsidP="006E3134">
      <w:pPr>
        <w:spacing w:after="0" w:line="240" w:lineRule="auto"/>
        <w:rPr>
          <w:rFonts w:asciiTheme="majorHAnsi" w:hAnsiTheme="majorHAnsi" w:cstheme="majorHAnsi"/>
          <w:sz w:val="24"/>
          <w:szCs w:val="24"/>
        </w:rPr>
      </w:pPr>
    </w:p>
    <w:p w14:paraId="08AF34D3" w14:textId="77777777" w:rsidR="00EE6DBA" w:rsidRPr="00DC25CC" w:rsidRDefault="00EE6DBA" w:rsidP="006E3134">
      <w:pPr>
        <w:pStyle w:val="ListParagraph"/>
        <w:numPr>
          <w:ilvl w:val="0"/>
          <w:numId w:val="19"/>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715A95AE" w14:textId="77777777" w:rsidR="006E3134" w:rsidRPr="00DC25CC" w:rsidRDefault="006E3134" w:rsidP="006E3134">
      <w:pPr>
        <w:spacing w:after="0" w:line="240" w:lineRule="auto"/>
        <w:rPr>
          <w:rFonts w:asciiTheme="majorHAnsi" w:hAnsiTheme="majorHAnsi" w:cstheme="majorHAnsi"/>
          <w:sz w:val="24"/>
          <w:szCs w:val="24"/>
        </w:rPr>
      </w:pPr>
    </w:p>
    <w:p w14:paraId="448A336E" w14:textId="77777777" w:rsidR="00EE6DBA" w:rsidRPr="00DC25CC" w:rsidRDefault="00EE6DBA" w:rsidP="006E3134">
      <w:pPr>
        <w:pStyle w:val="ListParagraph"/>
        <w:numPr>
          <w:ilvl w:val="0"/>
          <w:numId w:val="19"/>
        </w:numPr>
        <w:spacing w:after="0" w:line="240" w:lineRule="auto"/>
        <w:rPr>
          <w:rFonts w:asciiTheme="majorHAnsi" w:hAnsiTheme="majorHAnsi" w:cstheme="majorHAnsi"/>
          <w:sz w:val="24"/>
          <w:szCs w:val="24"/>
        </w:rPr>
      </w:pPr>
      <w:r w:rsidRPr="00DC25CC">
        <w:rPr>
          <w:rFonts w:asciiTheme="majorHAnsi" w:hAnsiTheme="majorHAnsi" w:cstheme="majorHAnsi"/>
          <w:sz w:val="24"/>
          <w:szCs w:val="24"/>
        </w:rPr>
        <w:t>Contractor must adhere to the following:</w:t>
      </w:r>
    </w:p>
    <w:p w14:paraId="04E3E652"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lastRenderedPageBreak/>
        <w:t>The use of “thumb drives” or any other medium for transport of information is expressly prohibited.</w:t>
      </w:r>
    </w:p>
    <w:p w14:paraId="360785B9"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Controlled access to system and security software and documentation.</w:t>
      </w:r>
    </w:p>
    <w:p w14:paraId="59A1CAF2"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Recording, monitoring, and control of passwords and privileges.</w:t>
      </w:r>
    </w:p>
    <w:p w14:paraId="2EF37D5B"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All terminated personnel are denied physical and electronic access to all data, program listings, data processing equipment and systems.</w:t>
      </w:r>
    </w:p>
    <w:p w14:paraId="4E1CE4EC"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VA, as well as any Contractor (or Subcontractor) systems used to support development, provide the capability to cancel immediately all access privileges and authorizations upon employee termination.</w:t>
      </w:r>
    </w:p>
    <w:p w14:paraId="45871BE8"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Contractor PM and VA PM are informed within twenty-four (24) hours of any employee termination.</w:t>
      </w:r>
    </w:p>
    <w:p w14:paraId="6B467BE1"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Acquisition sensitive information shall be marked "Acquisition Sensitive" and shall be handled as "For Official Use Only (FOUO)".</w:t>
      </w:r>
    </w:p>
    <w:p w14:paraId="0A0B5676" w14:textId="77777777" w:rsidR="00EE6DBA" w:rsidRPr="00DC25CC" w:rsidRDefault="00EE6DBA" w:rsidP="006E3134">
      <w:pPr>
        <w:pStyle w:val="ListParagraph"/>
        <w:numPr>
          <w:ilvl w:val="0"/>
          <w:numId w:val="20"/>
        </w:numPr>
        <w:spacing w:after="0" w:line="240" w:lineRule="auto"/>
        <w:ind w:left="1980"/>
        <w:rPr>
          <w:rFonts w:asciiTheme="majorHAnsi" w:hAnsiTheme="majorHAnsi" w:cstheme="majorHAnsi"/>
          <w:sz w:val="24"/>
          <w:szCs w:val="24"/>
        </w:rPr>
      </w:pPr>
      <w:r w:rsidRPr="00DC25CC">
        <w:rPr>
          <w:rFonts w:asciiTheme="majorHAnsi" w:hAnsiTheme="majorHAnsi" w:cstheme="majorHAnsi"/>
          <w:sz w:val="24"/>
          <w:szCs w:val="24"/>
        </w:rPr>
        <w:t>Contractor does not require access to classified data.</w:t>
      </w:r>
    </w:p>
    <w:p w14:paraId="772DDF8F" w14:textId="77777777" w:rsidR="006E3134" w:rsidRPr="00DC25CC" w:rsidRDefault="006E3134" w:rsidP="006E3134">
      <w:pPr>
        <w:pStyle w:val="ListParagraph"/>
        <w:spacing w:after="0" w:line="240" w:lineRule="auto"/>
        <w:ind w:left="1980"/>
        <w:rPr>
          <w:rFonts w:asciiTheme="majorHAnsi" w:hAnsiTheme="majorHAnsi" w:cstheme="majorHAnsi"/>
          <w:sz w:val="24"/>
          <w:szCs w:val="24"/>
        </w:rPr>
      </w:pPr>
    </w:p>
    <w:p w14:paraId="700099BF" w14:textId="77777777" w:rsidR="00EE6DBA" w:rsidRPr="00DC25CC" w:rsidRDefault="00EE6DBA" w:rsidP="006E3134">
      <w:pPr>
        <w:pStyle w:val="ListParagraph"/>
        <w:numPr>
          <w:ilvl w:val="0"/>
          <w:numId w:val="19"/>
        </w:numPr>
        <w:spacing w:after="0" w:line="240" w:lineRule="auto"/>
        <w:rPr>
          <w:rFonts w:asciiTheme="majorHAnsi" w:hAnsiTheme="majorHAnsi" w:cstheme="majorHAnsi"/>
          <w:bCs/>
          <w:sz w:val="24"/>
          <w:szCs w:val="24"/>
        </w:rPr>
      </w:pPr>
      <w:r w:rsidRPr="00DC25CC">
        <w:rPr>
          <w:rFonts w:asciiTheme="majorHAnsi" w:hAnsiTheme="majorHAnsi" w:cstheme="majorHAnsi"/>
          <w:sz w:val="24"/>
          <w:szCs w:val="24"/>
        </w:rPr>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64E31316" w14:textId="77777777" w:rsidR="006E3134" w:rsidRPr="00DC25CC" w:rsidRDefault="006E3134" w:rsidP="006E3134">
      <w:pPr>
        <w:spacing w:after="0" w:line="240" w:lineRule="auto"/>
        <w:ind w:left="810"/>
        <w:rPr>
          <w:rFonts w:asciiTheme="majorHAnsi" w:hAnsiTheme="majorHAnsi" w:cstheme="majorHAnsi"/>
          <w:bCs/>
          <w:sz w:val="24"/>
          <w:szCs w:val="24"/>
        </w:rPr>
      </w:pPr>
    </w:p>
    <w:p w14:paraId="62172D05" w14:textId="77777777" w:rsidR="00EE6DBA" w:rsidRPr="00DC25CC" w:rsidRDefault="00EE6DBA" w:rsidP="006E3134">
      <w:pPr>
        <w:pStyle w:val="ListParagraph"/>
        <w:numPr>
          <w:ilvl w:val="0"/>
          <w:numId w:val="19"/>
        </w:numPr>
        <w:spacing w:after="0" w:line="240" w:lineRule="auto"/>
        <w:rPr>
          <w:rFonts w:asciiTheme="majorHAnsi" w:hAnsiTheme="majorHAnsi" w:cstheme="majorHAnsi"/>
          <w:bCs/>
          <w:sz w:val="24"/>
          <w:szCs w:val="24"/>
        </w:rPr>
      </w:pPr>
      <w:r w:rsidRPr="00DC25CC">
        <w:rPr>
          <w:rFonts w:asciiTheme="majorHAnsi" w:hAnsiTheme="majorHAnsi" w:cstheme="majorHAnsi"/>
          <w:bCs/>
          <w:sz w:val="24"/>
          <w:szCs w:val="24"/>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E2703BE" w14:textId="77777777" w:rsidR="00EE6DBA" w:rsidRPr="00DC25CC" w:rsidRDefault="00EE6DBA" w:rsidP="006E3134">
      <w:pPr>
        <w:spacing w:after="0" w:line="240" w:lineRule="auto"/>
        <w:rPr>
          <w:rStyle w:val="Emphasis"/>
          <w:rFonts w:asciiTheme="majorHAnsi" w:hAnsiTheme="majorHAnsi" w:cstheme="majorHAnsi"/>
          <w:bCs/>
          <w:color w:val="auto"/>
          <w:sz w:val="24"/>
          <w:szCs w:val="24"/>
        </w:rPr>
      </w:pPr>
      <w:r w:rsidRPr="00DC25CC">
        <w:rPr>
          <w:rStyle w:val="Emphasis"/>
          <w:rFonts w:asciiTheme="majorHAnsi" w:hAnsiTheme="majorHAnsi" w:cstheme="majorHAnsi"/>
          <w:color w:val="auto"/>
          <w:sz w:val="24"/>
          <w:szCs w:val="24"/>
        </w:rPr>
        <w:br w:type="page"/>
      </w:r>
    </w:p>
    <w:p w14:paraId="29C74B38" w14:textId="77777777" w:rsidR="00EE6DBA" w:rsidRPr="00DC25CC" w:rsidRDefault="00EE6DBA" w:rsidP="00EE6DBA">
      <w:pPr>
        <w:pStyle w:val="Heading1"/>
        <w:rPr>
          <w:rFonts w:cstheme="majorHAnsi"/>
          <w:sz w:val="24"/>
          <w:szCs w:val="24"/>
        </w:rPr>
      </w:pPr>
      <w:bookmarkStart w:id="376" w:name="_Toc222810305"/>
      <w:bookmarkStart w:id="377" w:name="_Toc223087944"/>
      <w:bookmarkStart w:id="378" w:name="_Toc223089132"/>
      <w:bookmarkStart w:id="379" w:name="_Toc223443834"/>
      <w:bookmarkStart w:id="380" w:name="_Toc223591046"/>
      <w:bookmarkStart w:id="381" w:name="_Toc164926653"/>
      <w:r w:rsidRPr="00DC25CC">
        <w:rPr>
          <w:rFonts w:cstheme="majorHAnsi"/>
          <w:sz w:val="24"/>
          <w:szCs w:val="24"/>
        </w:rPr>
        <w:lastRenderedPageBreak/>
        <w:t>ADDENDUM B – VA INFORMATION AND INFORMATION SYSTEM SECURITY/ PRIVACY LANGUAGE</w:t>
      </w:r>
      <w:bookmarkEnd w:id="376"/>
      <w:bookmarkEnd w:id="377"/>
      <w:bookmarkEnd w:id="378"/>
      <w:bookmarkEnd w:id="379"/>
      <w:bookmarkEnd w:id="380"/>
      <w:r w:rsidRPr="00DC25CC">
        <w:rPr>
          <w:rFonts w:cstheme="majorHAnsi"/>
          <w:sz w:val="24"/>
          <w:szCs w:val="24"/>
        </w:rPr>
        <w:t xml:space="preserve"> </w:t>
      </w:r>
      <w:bookmarkEnd w:id="381"/>
    </w:p>
    <w:p w14:paraId="7AF2A71C" w14:textId="77777777" w:rsidR="00EE6DBA" w:rsidRPr="00DC25CC" w:rsidRDefault="00EE6DBA" w:rsidP="00EE6DBA">
      <w:pPr>
        <w:autoSpaceDE w:val="0"/>
        <w:autoSpaceDN w:val="0"/>
        <w:adjustRightInd w:val="0"/>
        <w:rPr>
          <w:rFonts w:asciiTheme="majorHAnsi" w:hAnsiTheme="majorHAnsi" w:cstheme="majorHAnsi"/>
          <w:b/>
          <w:sz w:val="24"/>
          <w:szCs w:val="24"/>
        </w:rPr>
      </w:pPr>
      <w:bookmarkStart w:id="382" w:name="_Hlk182830987"/>
      <w:r w:rsidRPr="00DC25CC">
        <w:rPr>
          <w:rFonts w:asciiTheme="majorHAnsi" w:hAnsiTheme="majorHAnsi" w:cstheme="majorHAnsi"/>
          <w:b/>
          <w:sz w:val="24"/>
          <w:szCs w:val="24"/>
        </w:rPr>
        <w:t>NOTE: In the event of a conflict, VAAR Security Clauses take precedence over the language in this Addendum B.</w:t>
      </w:r>
    </w:p>
    <w:p w14:paraId="42E19148" w14:textId="77777777" w:rsidR="00EE6DBA" w:rsidRPr="00DC25CC" w:rsidRDefault="00EE6DBA" w:rsidP="00EE6DBA">
      <w:pPr>
        <w:autoSpaceDE w:val="0"/>
        <w:autoSpaceDN w:val="0"/>
        <w:adjustRightInd w:val="0"/>
        <w:rPr>
          <w:rFonts w:asciiTheme="majorHAnsi" w:hAnsiTheme="majorHAnsi" w:cstheme="majorHAnsi"/>
          <w:b/>
          <w:bCs/>
          <w:i/>
          <w:sz w:val="24"/>
          <w:szCs w:val="24"/>
        </w:rPr>
      </w:pPr>
      <w:r w:rsidRPr="00DC25CC">
        <w:rPr>
          <w:rFonts w:asciiTheme="majorHAnsi" w:hAnsiTheme="majorHAnsi" w:cstheme="majorHAnsi"/>
          <w:b/>
          <w:bCs/>
          <w:sz w:val="24"/>
          <w:szCs w:val="24"/>
        </w:rPr>
        <w:t xml:space="preserve">APPLICABLE </w:t>
      </w:r>
      <w:bookmarkStart w:id="383" w:name="_Hlk175301855"/>
      <w:r w:rsidRPr="00DC25CC">
        <w:rPr>
          <w:rFonts w:asciiTheme="majorHAnsi" w:hAnsiTheme="majorHAnsi" w:cstheme="majorHAnsi"/>
          <w:b/>
          <w:bCs/>
          <w:sz w:val="24"/>
          <w:szCs w:val="24"/>
        </w:rPr>
        <w:t xml:space="preserve">SECTIONS FROM: </w:t>
      </w:r>
      <w:r w:rsidRPr="00DC25CC">
        <w:rPr>
          <w:rFonts w:asciiTheme="majorHAnsi" w:hAnsiTheme="majorHAnsi" w:cstheme="majorHAnsi"/>
          <w:b/>
          <w:bCs/>
          <w:i/>
          <w:iCs/>
          <w:sz w:val="24"/>
          <w:szCs w:val="24"/>
        </w:rPr>
        <w:t>VA NOTICE 24-12, APRIL 22, 2024, UPDATE TO VA HANDBOOK 6500.6, CONTRACT SECURITY, APPENDIX C</w:t>
      </w:r>
      <w:r w:rsidRPr="00DC25CC">
        <w:rPr>
          <w:rFonts w:asciiTheme="majorHAnsi" w:hAnsiTheme="majorHAnsi" w:cstheme="majorHAnsi"/>
          <w:b/>
          <w:bCs/>
          <w:sz w:val="24"/>
          <w:szCs w:val="24"/>
        </w:rPr>
        <w:t xml:space="preserve"> </w:t>
      </w:r>
      <w:r w:rsidRPr="00DC25CC">
        <w:rPr>
          <w:rFonts w:asciiTheme="majorHAnsi" w:hAnsiTheme="majorHAnsi" w:cstheme="majorHAnsi"/>
          <w:b/>
          <w:bCs/>
          <w:i/>
          <w:sz w:val="24"/>
          <w:szCs w:val="24"/>
        </w:rPr>
        <w:t>VA INFORMATION AND INFORMATION SYSTEM SECURITY/PRIVACY LANGUAGE</w:t>
      </w:r>
      <w:bookmarkEnd w:id="383"/>
      <w:r w:rsidRPr="00DC25CC">
        <w:rPr>
          <w:rFonts w:asciiTheme="majorHAnsi" w:hAnsiTheme="majorHAnsi" w:cstheme="majorHAnsi"/>
          <w:b/>
          <w:bCs/>
          <w:i/>
          <w:sz w:val="24"/>
          <w:szCs w:val="24"/>
        </w:rPr>
        <w:t>, FOR INCLUSION INTO CONTRACTS, AS APPROPRIATE</w:t>
      </w:r>
    </w:p>
    <w:p w14:paraId="3BB81A30" w14:textId="7777777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GENERAL</w:t>
      </w:r>
    </w:p>
    <w:p w14:paraId="20D3D20D" w14:textId="77777777" w:rsidR="00EE6DBA" w:rsidRPr="00DC25CC" w:rsidRDefault="00EE6DBA" w:rsidP="00EE6DBA">
      <w:pPr>
        <w:autoSpaceDE w:val="0"/>
        <w:autoSpaceDN w:val="0"/>
        <w:adjustRightInd w:val="0"/>
        <w:rPr>
          <w:rFonts w:asciiTheme="majorHAnsi" w:eastAsia="Calibri" w:hAnsiTheme="majorHAnsi" w:cstheme="majorHAnsi"/>
          <w:sz w:val="24"/>
          <w:szCs w:val="24"/>
        </w:rPr>
      </w:pPr>
      <w:r w:rsidRPr="00DC25CC">
        <w:rPr>
          <w:rFonts w:asciiTheme="majorHAnsi" w:eastAsia="Calibri" w:hAnsiTheme="majorHAnsi" w:cstheme="majorHAnsi"/>
          <w:sz w:val="24"/>
          <w:szCs w:val="24"/>
        </w:rPr>
        <w:t xml:space="preserve">Contractors, contractor personnel, Subcontractors and subcontractor personnel will be subject to the same federal laws, regulations, standards, VA directives and handbooks, as VA personnel regarding information and information system security and privacy. </w:t>
      </w:r>
    </w:p>
    <w:p w14:paraId="76473973" w14:textId="7777777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 xml:space="preserve">VA INFORMATION CUSTODIAL LANGUAGE </w:t>
      </w:r>
    </w:p>
    <w:p w14:paraId="67BFE2E0" w14:textId="0579B463"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w:t>
      </w:r>
    </w:p>
    <w:p w14:paraId="75965319"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2055B29D"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 </w:t>
      </w:r>
    </w:p>
    <w:p w14:paraId="24E43227"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1E255DC"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416594D2"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605B79E"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14:paraId="3D0032A1"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C844C48"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lastRenderedPageBreak/>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2D2E4DD"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C8EC201"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5A1FB32F"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5305E5B"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contractor.</w:t>
      </w:r>
    </w:p>
    <w:p w14:paraId="149EF2CA"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E1FF183"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3B2F03D0"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4EFD05DF"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Contractor’s firewall and web services security controls, as applicable, shall meet or exceed VA’s minimum requirements.</w:t>
      </w:r>
    </w:p>
    <w:p w14:paraId="504C3880"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5C17A1D"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502193C5"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44C60EBD"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14:paraId="24DF557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F48DC1D"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lastRenderedPageBreak/>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3B789C92"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A55E48D" w14:textId="0B20E073"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 </w:t>
      </w:r>
    </w:p>
    <w:p w14:paraId="0B214573"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C2DEA1D"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 </w:t>
      </w:r>
    </w:p>
    <w:p w14:paraId="67B2C50C"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5E642F8"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Any media, such as paper, magnetic tape, magnetic disks, solid state devices or optical discs that is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590E5E97"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2DF3EB5" w14:textId="77777777" w:rsidR="00EE6DBA" w:rsidRPr="00DC25CC" w:rsidRDefault="00EE6DBA" w:rsidP="00EE6DBA">
      <w:pPr>
        <w:numPr>
          <w:ilvl w:val="0"/>
          <w:numId w:val="2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14:paraId="297593D3" w14:textId="77777777" w:rsidR="00EE6DBA" w:rsidRPr="00DC25CC" w:rsidRDefault="00EE6DBA" w:rsidP="00EE6DBA">
      <w:pPr>
        <w:rPr>
          <w:rFonts w:asciiTheme="majorHAnsi" w:hAnsiTheme="majorHAnsi" w:cstheme="majorHAnsi"/>
          <w:sz w:val="24"/>
          <w:szCs w:val="24"/>
        </w:rPr>
      </w:pPr>
    </w:p>
    <w:p w14:paraId="1EB4D8FA" w14:textId="7777777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 xml:space="preserve">ACCESS TO VA INFORMATION AND VA INFORMATION SYSTEMS </w:t>
      </w:r>
    </w:p>
    <w:p w14:paraId="35EC1051" w14:textId="77777777"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532A802A"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36014577" w14:textId="77777777"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w:t>
      </w:r>
      <w:r w:rsidRPr="00DC25CC">
        <w:rPr>
          <w:rFonts w:asciiTheme="majorHAnsi" w:hAnsiTheme="majorHAnsi" w:cstheme="majorHAnsi"/>
          <w:sz w:val="24"/>
          <w:szCs w:val="24"/>
        </w:rPr>
        <w:lastRenderedPageBreak/>
        <w:t>information or information systems. Users who require privileged access shall complete the VA elevated privilege access request processes before privileged access is granted.</w:t>
      </w:r>
    </w:p>
    <w:p w14:paraId="74282FD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17BEE1D" w14:textId="77777777"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585F73E3"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7998A42" w14:textId="77777777"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 </w:t>
      </w:r>
    </w:p>
    <w:p w14:paraId="3C82CED7"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7544FFC" w14:textId="77777777"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notify the COR/CO in writing immediately (no later than 24 hours) after personnel separation or occurrence of other causes. Causes may include the following:   </w:t>
      </w:r>
    </w:p>
    <w:p w14:paraId="5D53D76C"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88D37F6" w14:textId="77777777" w:rsidR="00EE6DBA" w:rsidRPr="00DC25CC" w:rsidRDefault="00EE6DBA" w:rsidP="00EE6DBA">
      <w:pPr>
        <w:numPr>
          <w:ilvl w:val="1"/>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Contractor/Subcontractor personnel no longer has a need for access to VA information or VA information systems.</w:t>
      </w:r>
    </w:p>
    <w:p w14:paraId="6C53E93F" w14:textId="77777777" w:rsidR="00EE6DBA" w:rsidRPr="00DC25CC" w:rsidRDefault="00EE6DBA" w:rsidP="00EE6DBA">
      <w:pPr>
        <w:numPr>
          <w:ilvl w:val="1"/>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Contractor/Subcontractor personnel are terminated, suspended, or otherwise has their work on a VA project discontinued for any reason.</w:t>
      </w:r>
    </w:p>
    <w:p w14:paraId="1C1B622D" w14:textId="77777777" w:rsidR="00EE6DBA" w:rsidRPr="00DC25CC" w:rsidRDefault="00EE6DBA" w:rsidP="00EE6DBA">
      <w:pPr>
        <w:numPr>
          <w:ilvl w:val="1"/>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3F8559A8" w14:textId="77777777" w:rsidR="00EE6DBA" w:rsidRPr="00DC25CC" w:rsidRDefault="00EE6DBA" w:rsidP="00EE6DBA">
      <w:pPr>
        <w:numPr>
          <w:ilvl w:val="1"/>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Any previously undisclosed changes to Contractor/Subcontractor background history are brought to light, including but not limited to changes to background investigation or employee record.</w:t>
      </w:r>
    </w:p>
    <w:p w14:paraId="52E352DE" w14:textId="77777777" w:rsidR="00EE6DBA" w:rsidRPr="00DC25CC" w:rsidRDefault="00EE6DBA" w:rsidP="00EE6DBA">
      <w:pPr>
        <w:numPr>
          <w:ilvl w:val="1"/>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Contractor/Subcontractor personnel have their authorization to work in the United States revoked.</w:t>
      </w:r>
    </w:p>
    <w:p w14:paraId="6C733163" w14:textId="77777777" w:rsidR="00EE6DBA" w:rsidRPr="00DC25CC" w:rsidRDefault="00EE6DBA" w:rsidP="00EE6DBA">
      <w:pPr>
        <w:numPr>
          <w:ilvl w:val="1"/>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lastRenderedPageBreak/>
        <w:t>Agreement by which Contractor provides products and services to VA has either been fulfilled or terminated, such that VA can cut off electronic and/or physical access for Contractor personnel.</w:t>
      </w:r>
    </w:p>
    <w:p w14:paraId="198F9EA4" w14:textId="77777777" w:rsidR="006E3134" w:rsidRPr="00DC25CC" w:rsidRDefault="006E3134" w:rsidP="006E3134">
      <w:pPr>
        <w:spacing w:before="120" w:after="60" w:line="240" w:lineRule="auto"/>
        <w:ind w:left="1440"/>
        <w:contextualSpacing/>
        <w:rPr>
          <w:rFonts w:asciiTheme="majorHAnsi" w:hAnsiTheme="majorHAnsi" w:cstheme="majorHAnsi"/>
          <w:sz w:val="24"/>
          <w:szCs w:val="24"/>
        </w:rPr>
      </w:pPr>
    </w:p>
    <w:p w14:paraId="10024D3F" w14:textId="73F90377"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 </w:t>
      </w:r>
    </w:p>
    <w:p w14:paraId="7BF15F3A"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74EB7605" w14:textId="0BF71138" w:rsidR="00EE6DBA" w:rsidRPr="00DC25CC" w:rsidRDefault="00EE6DBA" w:rsidP="00EE6DBA">
      <w:pPr>
        <w:numPr>
          <w:ilvl w:val="0"/>
          <w:numId w:val="2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Contractors/Subcontractors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0E44C3EA"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81B9E9F" w14:textId="7777777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 xml:space="preserve">TRAINING </w:t>
      </w:r>
    </w:p>
    <w:p w14:paraId="081E7ECD" w14:textId="77777777" w:rsidR="00EE6DBA" w:rsidRPr="00DC25CC" w:rsidRDefault="00EE6DBA" w:rsidP="00EE6DBA">
      <w:pPr>
        <w:numPr>
          <w:ilvl w:val="0"/>
          <w:numId w:val="2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All contractors and subcontractors requiring access to VA information and VA information systems shall successfully complete the following before being granted access to VA information and its systems:</w:t>
      </w:r>
    </w:p>
    <w:p w14:paraId="2DB24952"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4EE75EEF" w14:textId="77777777" w:rsidR="00EE6DBA" w:rsidRPr="00DC25CC" w:rsidRDefault="00EE6DBA" w:rsidP="00EE6DBA">
      <w:pPr>
        <w:numPr>
          <w:ilvl w:val="1"/>
          <w:numId w:val="2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VA Privacy and Information Security Awareness and Rules of Behavior course (Talent Management System (TMS) #10176) initially and annually thereafter.</w:t>
      </w:r>
    </w:p>
    <w:p w14:paraId="1C8ECAE1" w14:textId="77777777" w:rsidR="00EE6DBA" w:rsidRPr="00DC25CC" w:rsidRDefault="00EE6DBA" w:rsidP="00EE6DBA">
      <w:pPr>
        <w:numPr>
          <w:ilvl w:val="1"/>
          <w:numId w:val="2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Sign and acknowledge (electronically through TMS #10176) understanding of and responsibilities for compliance with the Organizational Rules of Behavior, relating to access to VA information and information systems initially and annually thereafter; and</w:t>
      </w:r>
    </w:p>
    <w:p w14:paraId="6D7138DF" w14:textId="77777777" w:rsidR="00EE6DBA" w:rsidRPr="00DC25CC" w:rsidRDefault="00EE6DBA" w:rsidP="00EE6DBA">
      <w:pPr>
        <w:numPr>
          <w:ilvl w:val="1"/>
          <w:numId w:val="2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24ACAD6F" w14:textId="77777777" w:rsidR="006E3134" w:rsidRPr="00DC25CC" w:rsidRDefault="006E3134" w:rsidP="006E3134">
      <w:pPr>
        <w:spacing w:before="120" w:after="60" w:line="240" w:lineRule="auto"/>
        <w:ind w:left="1440"/>
        <w:contextualSpacing/>
        <w:rPr>
          <w:rFonts w:asciiTheme="majorHAnsi" w:hAnsiTheme="majorHAnsi" w:cstheme="majorHAnsi"/>
          <w:sz w:val="24"/>
          <w:szCs w:val="24"/>
        </w:rPr>
      </w:pPr>
    </w:p>
    <w:p w14:paraId="2A646E7D" w14:textId="77777777" w:rsidR="00EE6DBA" w:rsidRPr="00DC25CC" w:rsidRDefault="00EE6DBA" w:rsidP="00EE6DBA">
      <w:pPr>
        <w:numPr>
          <w:ilvl w:val="0"/>
          <w:numId w:val="2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provide to the COR/CO a copy of the training certificates and certification of signing the Organizational Rules of Behavior for each applicable employee within five days of the initiation of the contract and annually thereafter, as required. </w:t>
      </w:r>
    </w:p>
    <w:p w14:paraId="29B5A089"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2387A167" w14:textId="77777777" w:rsidR="00EE6DBA" w:rsidRPr="00DC25CC" w:rsidRDefault="00EE6DBA" w:rsidP="00EE6DBA">
      <w:pPr>
        <w:numPr>
          <w:ilvl w:val="0"/>
          <w:numId w:val="2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Failure to complete the mandatory annual training is grounds for suspension or termination of all physical or electronic access privileges and removal from work on the contract until such time as the required training is complete.</w:t>
      </w:r>
    </w:p>
    <w:p w14:paraId="2547A5AA" w14:textId="77777777" w:rsidR="00EE6DBA" w:rsidRPr="00DC25CC" w:rsidRDefault="00EE6DBA" w:rsidP="00EE6DBA">
      <w:pPr>
        <w:rPr>
          <w:rFonts w:asciiTheme="majorHAnsi" w:hAnsiTheme="majorHAnsi" w:cstheme="majorHAnsi"/>
          <w:sz w:val="24"/>
          <w:szCs w:val="24"/>
        </w:rPr>
      </w:pPr>
    </w:p>
    <w:p w14:paraId="48AB3BE8" w14:textId="7777777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lastRenderedPageBreak/>
        <w:t xml:space="preserve">SECURITY INCIDENT INVESTIGATION </w:t>
      </w:r>
    </w:p>
    <w:p w14:paraId="093162B1" w14:textId="77777777" w:rsidR="00EE6DBA" w:rsidRPr="00DC25CC" w:rsidRDefault="00EE6DBA" w:rsidP="00EE6DBA">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w:t>
      </w:r>
    </w:p>
    <w:p w14:paraId="28A6D2BB"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138227AE" w14:textId="4BE60551" w:rsidR="00EE6DBA" w:rsidRPr="00DC25CC" w:rsidRDefault="00EE6DBA" w:rsidP="00EE6DBA">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To the extent known by the Contractor/Subcontractor, the Contractor/Subcontractor's notice to VA shall identify the information involved and the circumstances surrounding the incident, including the following:</w:t>
      </w:r>
    </w:p>
    <w:p w14:paraId="39AB4979" w14:textId="77777777" w:rsidR="00EE6DBA" w:rsidRPr="00DC25CC" w:rsidRDefault="00EE6DBA" w:rsidP="00EE6DBA">
      <w:pPr>
        <w:numPr>
          <w:ilvl w:val="1"/>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date and time (or approximation of) the Security Incident occurred. </w:t>
      </w:r>
    </w:p>
    <w:p w14:paraId="42213A02" w14:textId="77777777" w:rsidR="00EE6DBA" w:rsidRPr="00DC25CC" w:rsidRDefault="00EE6DBA" w:rsidP="00EE6DBA">
      <w:pPr>
        <w:numPr>
          <w:ilvl w:val="1"/>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names of individuals involved (when applicable).</w:t>
      </w:r>
    </w:p>
    <w:p w14:paraId="1D16DD1C" w14:textId="77777777" w:rsidR="00EE6DBA" w:rsidRPr="00DC25CC" w:rsidRDefault="00EE6DBA" w:rsidP="00EE6DBA">
      <w:pPr>
        <w:numPr>
          <w:ilvl w:val="1"/>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physical and logical (if applicable) location of the incident.</w:t>
      </w:r>
    </w:p>
    <w:p w14:paraId="0D3B29CA" w14:textId="77777777" w:rsidR="00EE6DBA" w:rsidRPr="00DC25CC" w:rsidRDefault="00EE6DBA" w:rsidP="00EE6DBA">
      <w:pPr>
        <w:numPr>
          <w:ilvl w:val="1"/>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Why the Security Incident took place (i.e., catalyst for the failure).</w:t>
      </w:r>
    </w:p>
    <w:p w14:paraId="05267202" w14:textId="77777777" w:rsidR="00EE6DBA" w:rsidRPr="00DC25CC" w:rsidRDefault="00EE6DBA" w:rsidP="00EE6DBA">
      <w:pPr>
        <w:numPr>
          <w:ilvl w:val="1"/>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amount of data belonging to VA believed to have been compromised.</w:t>
      </w:r>
    </w:p>
    <w:p w14:paraId="57AE63FE" w14:textId="77777777" w:rsidR="00EE6DBA" w:rsidRPr="00DC25CC" w:rsidRDefault="00EE6DBA" w:rsidP="00EE6DBA">
      <w:pPr>
        <w:numPr>
          <w:ilvl w:val="1"/>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remediation measures the Contractor is taking to ensure no future incidents of a similar nature.</w:t>
      </w:r>
    </w:p>
    <w:p w14:paraId="4E6B2835" w14:textId="77777777" w:rsidR="006E3134" w:rsidRPr="00DC25CC" w:rsidRDefault="006E3134" w:rsidP="006E3134">
      <w:pPr>
        <w:spacing w:before="120" w:after="60" w:line="240" w:lineRule="auto"/>
        <w:ind w:left="1440"/>
        <w:contextualSpacing/>
        <w:rPr>
          <w:rFonts w:asciiTheme="majorHAnsi" w:hAnsiTheme="majorHAnsi" w:cstheme="majorHAnsi"/>
          <w:sz w:val="24"/>
          <w:szCs w:val="24"/>
        </w:rPr>
      </w:pPr>
    </w:p>
    <w:p w14:paraId="022EC61B" w14:textId="77777777" w:rsidR="00EE6DBA" w:rsidRPr="00DC25CC" w:rsidRDefault="00EE6DBA" w:rsidP="00EE6DBA">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1D6E5D00"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11A38C47" w14:textId="66837460" w:rsidR="006E3134" w:rsidRPr="00DC25CC" w:rsidRDefault="00EE6DBA" w:rsidP="00EE6DBA">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4A170C12"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4420B80E" w14:textId="63390BE8" w:rsidR="00EE6DBA" w:rsidRPr="00DC25CC" w:rsidRDefault="00EE6DBA" w:rsidP="00EE6DBA">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38197A0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4D5FE7A" w14:textId="00920620" w:rsidR="00EE6DBA" w:rsidRPr="00DC25CC" w:rsidRDefault="00EE6DBA" w:rsidP="006E3134">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75A99A3A"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485A6F9D"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A4FD43C" w14:textId="7A1BAC2C" w:rsidR="00EE6DBA" w:rsidRPr="00DC25CC" w:rsidRDefault="00EE6DBA" w:rsidP="006E3134">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3FCD7EBD" w14:textId="77777777" w:rsidR="006E3134" w:rsidRPr="00DC25CC" w:rsidRDefault="006E3134" w:rsidP="006E3134">
      <w:pPr>
        <w:spacing w:before="120" w:after="60" w:line="240" w:lineRule="auto"/>
        <w:ind w:left="360"/>
        <w:contextualSpacing/>
        <w:rPr>
          <w:rFonts w:asciiTheme="majorHAnsi" w:hAnsiTheme="majorHAnsi" w:cstheme="majorHAnsi"/>
          <w:sz w:val="24"/>
          <w:szCs w:val="24"/>
        </w:rPr>
      </w:pPr>
    </w:p>
    <w:p w14:paraId="138DF185" w14:textId="77777777" w:rsidR="00EE6DBA" w:rsidRPr="00DC25CC" w:rsidRDefault="00EE6DBA" w:rsidP="00EE6DBA">
      <w:pPr>
        <w:numPr>
          <w:ilvl w:val="0"/>
          <w:numId w:val="24"/>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hyperlink r:id="rId54" w:anchor="85221176" w:tooltip="Link to VAAR 852.211.76" w:history="1">
        <w:r w:rsidRPr="00DC25CC">
          <w:rPr>
            <w:rFonts w:asciiTheme="majorHAnsi" w:hAnsiTheme="majorHAnsi" w:cstheme="majorHAnsi"/>
            <w:sz w:val="24"/>
            <w:szCs w:val="24"/>
            <w:u w:val="single"/>
          </w:rPr>
          <w:t>852.211-76, Liquidated Damages—Reimbursement for Data Breach Costs</w:t>
        </w:r>
      </w:hyperlink>
      <w:r w:rsidRPr="00DC25CC">
        <w:rPr>
          <w:rFonts w:asciiTheme="majorHAnsi" w:hAnsiTheme="majorHAnsi" w:cstheme="majorHAnsi"/>
          <w:sz w:val="24"/>
          <w:szCs w:val="24"/>
        </w:rPr>
        <w:t>.</w:t>
      </w:r>
    </w:p>
    <w:p w14:paraId="47772820" w14:textId="77777777" w:rsidR="00EE6DBA" w:rsidRPr="00DC25CC" w:rsidRDefault="00EE6DBA" w:rsidP="00EE6DBA">
      <w:pPr>
        <w:rPr>
          <w:rFonts w:asciiTheme="majorHAnsi" w:hAnsiTheme="majorHAnsi" w:cstheme="majorHAnsi"/>
          <w:sz w:val="24"/>
          <w:szCs w:val="24"/>
        </w:rPr>
      </w:pPr>
    </w:p>
    <w:p w14:paraId="79EE58FD" w14:textId="32C90898"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INFORMATION SYSTEM DESIGN AND DEVELOPMENT</w:t>
      </w:r>
    </w:p>
    <w:p w14:paraId="656A4FA9" w14:textId="13503FB0" w:rsidR="00EE6DBA" w:rsidRPr="00DC25CC" w:rsidRDefault="00EE6DBA" w:rsidP="00EE6DBA">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2EAAD1EC"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34022637" w14:textId="4FCF2C4E" w:rsidR="00EE6DBA" w:rsidRPr="00DC25CC" w:rsidRDefault="00EE6DBA" w:rsidP="00EE6DBA">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66FD9E8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1EE7C13" w14:textId="77777777" w:rsidR="006E3134" w:rsidRPr="00DC25CC" w:rsidRDefault="00EE6DBA" w:rsidP="00EE6DBA">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VA IT Contractors, Subcontractors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Contractor shall work though the COR/CO to identify the VA organization responsible for governance or resolution. </w:t>
      </w:r>
    </w:p>
    <w:p w14:paraId="40FC6545"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7626D74" w14:textId="6A441BE1" w:rsidR="00EE6DBA" w:rsidRPr="00DC25CC" w:rsidRDefault="00EE6DBA" w:rsidP="00EE6DBA">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Contractors shall comply with FAR 39.1, specifically the prohibitions referenced.</w:t>
      </w:r>
    </w:p>
    <w:p w14:paraId="03ADAD0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DB2FBB6" w14:textId="0D738028"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w:t>
      </w:r>
      <w:r w:rsidRPr="00DC25CC">
        <w:rPr>
          <w:rFonts w:asciiTheme="majorHAnsi" w:hAnsiTheme="majorHAnsi" w:cstheme="majorHAnsi"/>
          <w:sz w:val="24"/>
          <w:szCs w:val="24"/>
        </w:rPr>
        <w:lastRenderedPageBreak/>
        <w:t>18 (September 14, 2022). The term “software” includes firmware, operating systems, applications and application services (e.g., cloud-based software), as well as products containing software.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1CB532CD"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01670AC" w14:textId="3CFF1FBD"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Contractor did not develop, all software configurations and all customizations.</w:t>
      </w:r>
    </w:p>
    <w:p w14:paraId="66FB0A64"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70F98DD4" w14:textId="06E2E138"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ensure all Contractor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296E8630"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42A84736" w14:textId="2CCE412B"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 the population of operating systems and applications includes all listed on the NIST National Checklist Program Checklist Repository,</w:t>
      </w:r>
    </w:p>
    <w:p w14:paraId="6568EE4E"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B636B26" w14:textId="780F7C69"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patching prior to implementation on VA systems.</w:t>
      </w:r>
    </w:p>
    <w:p w14:paraId="0B08C827" w14:textId="77777777" w:rsidR="006E3134" w:rsidRPr="00DC25CC" w:rsidRDefault="006E3134" w:rsidP="006E3134">
      <w:pPr>
        <w:pStyle w:val="ListParagraph"/>
        <w:rPr>
          <w:rFonts w:asciiTheme="majorHAnsi" w:hAnsiTheme="majorHAnsi" w:cstheme="majorHAnsi"/>
          <w:sz w:val="24"/>
          <w:szCs w:val="24"/>
        </w:rPr>
      </w:pPr>
    </w:p>
    <w:p w14:paraId="1A5A089A"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6AE8CC43" w14:textId="294A98AA"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Applications designed for normal end users will run in the standard user context without elevated system administration privileges.</w:t>
      </w:r>
    </w:p>
    <w:p w14:paraId="0D818498"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5E32F8C4" w14:textId="4D2F7DC0"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Contractor-delivered solutions shall reside on VA approved operating systems. Exceptions to this will only be granted with the written approval of the COR/CO.</w:t>
      </w:r>
    </w:p>
    <w:p w14:paraId="6FD87982"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AA18521" w14:textId="7ECC21D6" w:rsidR="006E3134"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0B299D91"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FA5115E" w14:textId="0683D6A1"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comply with the Privacy Act of1974 (the Act), FAR 52.224-2 Privacy Act, and VA rules and regulations issued under the Act in the design, development, or operation of any system of records on individuals to accomplish a VA function.</w:t>
      </w:r>
    </w:p>
    <w:p w14:paraId="67C059DE"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A2F557B" w14:textId="1AD79E62" w:rsidR="00EE6DBA" w:rsidRPr="00DC25CC" w:rsidRDefault="00EE6DBA" w:rsidP="006E3134">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applications and firmware). The Contractor shall ensure security fixes do not negatively impact the Information Systems.</w:t>
      </w:r>
    </w:p>
    <w:p w14:paraId="324873DB"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A974B13" w14:textId="634D7BAB" w:rsidR="006E3134" w:rsidRPr="00DC25CC" w:rsidRDefault="00EE6DBA" w:rsidP="00EE6DBA">
      <w:pPr>
        <w:numPr>
          <w:ilvl w:val="0"/>
          <w:numId w:val="25"/>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When the Contractor is responsible for operations or maintenance of the systems, the Contractor shall apply the security fixes within the timeframe specified by the associated controls on the VA Information Security Knowledge Service. When security fixes involve installing third party patches (such as Microsoft OS patches or Adobe Acrobat), the Contractor shall provide written notice to the VA COR/CO that the patch has been validated as to not affecting the Systems within 10 business days.</w:t>
      </w:r>
    </w:p>
    <w:p w14:paraId="2332D27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B665800" w14:textId="51689B61" w:rsidR="006E3134"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 xml:space="preserve">INFORMATION SYSTEM HOSTING, OPERATION, MAINTENANCE OR USE </w:t>
      </w:r>
    </w:p>
    <w:p w14:paraId="2FFF4B35" w14:textId="5CC877EC"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w:t>
      </w:r>
      <w:r w:rsidRPr="00DC25CC">
        <w:rPr>
          <w:rFonts w:asciiTheme="majorHAnsi" w:hAnsiTheme="majorHAnsi" w:cstheme="majorHAnsi"/>
          <w:sz w:val="24"/>
          <w:szCs w:val="24"/>
        </w:rPr>
        <w:lastRenderedPageBreak/>
        <w:t>scanning, system patching, change management procedures and the completion of an acceptable contingency plan for each system. The Contractor’s security control procedures shall be the same as procedures used to secure VA-operated information systems.</w:t>
      </w:r>
    </w:p>
    <w:p w14:paraId="45D205EB"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27DB1402" w14:textId="1347A689" w:rsidR="006E3134" w:rsidRPr="004D1053" w:rsidRDefault="00EE6DBA" w:rsidP="006E3134">
      <w:pPr>
        <w:numPr>
          <w:ilvl w:val="0"/>
          <w:numId w:val="26"/>
        </w:numPr>
        <w:spacing w:before="120" w:after="60" w:line="240" w:lineRule="auto"/>
        <w:contextualSpacing/>
        <w:rPr>
          <w:rFonts w:asciiTheme="majorHAnsi" w:hAnsiTheme="majorHAnsi" w:cstheme="majorHAnsi"/>
          <w:sz w:val="24"/>
          <w:szCs w:val="24"/>
        </w:rPr>
      </w:pPr>
      <w:r w:rsidRPr="004D1053">
        <w:rPr>
          <w:rFonts w:asciiTheme="majorHAnsi" w:hAnsiTheme="majorHAnsi" w:cstheme="majorHAnsi"/>
          <w:sz w:val="24"/>
          <w:szCs w:val="24"/>
        </w:rPr>
        <w:t xml:space="preserve">Outsourcing (Contractor facility, equipment, or staff) of systems or network operations, telecommunications services or other managed services require Assessment and Authorization (A&amp;A) of the Contractor’s systems in accordance with VA Handbook 6500 as specified in VA Information Security Knowledge Service. Major changes to the A&amp;A package may require reviewing and updating all the documentation associated with the change. The Contractor’s cloud computing systems shall comply with FedRAMP and VA Directive 6517 requirements. </w:t>
      </w:r>
      <w:r w:rsidR="004D1053" w:rsidRPr="006B6A61">
        <w:rPr>
          <w:rFonts w:asciiTheme="majorHAnsi" w:hAnsiTheme="majorHAnsi" w:cstheme="majorHAnsi"/>
          <w:color w:val="FF0000"/>
          <w:sz w:val="24"/>
          <w:szCs w:val="24"/>
        </w:rPr>
        <w:t>The system will be deployed as a tenant of the VA Enterprise Cloud (VAEC) and will inherit the applicable VAEC baseline security controls through VA's Assessment and Authorization process. Contractor's obligations with respect to FedRAMP and NIST 800-53 compliance are understood to apply solely to application-specific controls that fall outside the inherited VAEC baseline, as identified during the deployment process in consultation with the VA. Contractor's compliance posture will be scoped accordingly.</w:t>
      </w:r>
    </w:p>
    <w:p w14:paraId="0F0AE841" w14:textId="77777777" w:rsidR="004D1053" w:rsidRPr="004D1053" w:rsidRDefault="004D1053" w:rsidP="004D1053">
      <w:pPr>
        <w:spacing w:before="120" w:after="60" w:line="240" w:lineRule="auto"/>
        <w:contextualSpacing/>
        <w:rPr>
          <w:rFonts w:asciiTheme="majorHAnsi" w:hAnsiTheme="majorHAnsi" w:cstheme="majorHAnsi"/>
          <w:sz w:val="24"/>
          <w:szCs w:val="24"/>
        </w:rPr>
      </w:pPr>
    </w:p>
    <w:p w14:paraId="1E37DBAE" w14:textId="77777777"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Contractor shall provide its plan for destruction of all VA data in its possession according to VA Information Security Knowledge Service requirements and NIST 800-88. The Contractor shall send a self-certification that the data destruction requirements above have been met to the COR/CO within 30 business days of termination of the contract.</w:t>
      </w:r>
    </w:p>
    <w:p w14:paraId="5FF35682"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6D7C50DB" w14:textId="0AC536D9"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Contractor-operated systems, third party or business partner networks require a Memorandum of Understanding (MOU) and Interconnection Security Agreements (ISA).</w:t>
      </w:r>
    </w:p>
    <w:p w14:paraId="06F338BD"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4605485" w14:textId="62C03CF4" w:rsidR="00EE6DBA" w:rsidRPr="00DC25CC" w:rsidRDefault="00EE6DBA" w:rsidP="003515B7">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Contractor procedures shall be subject to periodic, announced, or unannounced assessments by VA officials, the OIG or a 3PAO. The physical security aspects associated with Contractor activities are also subject to such assessments. The Contractor shall report, in writing, any deficiencies noted during the above assessment to the VA COR/CO. The Contractor shall use VA’s defined processes to document planned remedial actions that address identified deficiencies in information security policies, procedures, and practices. The Contractor shall correct security deficiencies within the timeframes specified in the VA Information Security Knowledge Service. </w:t>
      </w:r>
    </w:p>
    <w:p w14:paraId="0F202F4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CD01206" w14:textId="21E42ADE"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lastRenderedPageBreak/>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4331BF21" w14:textId="329D588F"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Contractor shall correct or mitigate any weaknesses discovered during the assessment. </w:t>
      </w:r>
    </w:p>
    <w:p w14:paraId="171D806F" w14:textId="77777777" w:rsidR="006E3134" w:rsidRPr="00DC25CC" w:rsidRDefault="006E3134" w:rsidP="006E3134">
      <w:pPr>
        <w:spacing w:before="120" w:after="60" w:line="240" w:lineRule="auto"/>
        <w:ind w:left="360"/>
        <w:contextualSpacing/>
        <w:rPr>
          <w:rFonts w:asciiTheme="majorHAnsi" w:hAnsiTheme="majorHAnsi" w:cstheme="majorHAnsi"/>
          <w:sz w:val="24"/>
          <w:szCs w:val="24"/>
        </w:rPr>
      </w:pPr>
    </w:p>
    <w:p w14:paraId="0FDD6374" w14:textId="6311F5C6"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VA prohibits the installation and use of personally owned or Contractor-owned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Contractor OE, must be funded by the owner of the equipment. All remote systems must use a VA-approved antivirus software and a personal (host-based or enclave based) firewall with a VA-approved configuration. The Contractor shall ensure software on OE is kept current with all critical updates and patches. Owners of approved OE are responsible for providing and maintaining the anti-virus software and the firewall on the non-VA owned OE. Approved Contractor OE will be subject to technical inspection at any time.</w:t>
      </w:r>
    </w:p>
    <w:p w14:paraId="22D2FD05"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F7EA20E" w14:textId="2F88A9C8"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2067F1C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F3F43B9" w14:textId="2C2883A8" w:rsidR="006E3134"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For cases wherein the Contractor discovers material defects or vulnerabilities impacting products and services they provide to VA, the Contractor shall develop and implement policies and procedures for disclosure to VA, as well as remediation. The Contractor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Contractor shall provide the VA CO/CO written assurance they have permanently remediated these backdoors.</w:t>
      </w:r>
    </w:p>
    <w:p w14:paraId="6DA1EE9B"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75F68E54" w14:textId="4B78F65B" w:rsidR="00EE6DBA" w:rsidRPr="00DC25CC" w:rsidRDefault="00EE6DBA" w:rsidP="00EE6DBA">
      <w:pPr>
        <w:numPr>
          <w:ilvl w:val="0"/>
          <w:numId w:val="26"/>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7A26EE3C"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C0587D5" w14:textId="6C260737" w:rsidR="006E3134" w:rsidRPr="00DC25CC" w:rsidRDefault="00EE6DBA" w:rsidP="006E3134">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SECURITY AND PRIVACY CONTROLS COMPLIANCE TESTING, ASSESSMENT AND AUDITING</w:t>
      </w:r>
    </w:p>
    <w:p w14:paraId="4B8AC9E9" w14:textId="77777777" w:rsidR="006E3134" w:rsidRPr="00DC25CC" w:rsidRDefault="006E3134" w:rsidP="006E3134">
      <w:pPr>
        <w:pStyle w:val="AppendixBheading"/>
        <w:numPr>
          <w:ilvl w:val="0"/>
          <w:numId w:val="0"/>
        </w:numPr>
        <w:spacing w:after="0" w:line="240" w:lineRule="auto"/>
        <w:rPr>
          <w:rFonts w:asciiTheme="majorHAnsi" w:hAnsiTheme="majorHAnsi" w:cstheme="majorHAnsi"/>
          <w:color w:val="auto"/>
          <w:sz w:val="24"/>
          <w:szCs w:val="24"/>
        </w:rPr>
      </w:pPr>
    </w:p>
    <w:p w14:paraId="679E960A" w14:textId="0E14B4AC" w:rsidR="00EE6DBA" w:rsidRPr="00DC25CC" w:rsidRDefault="00EE6DBA" w:rsidP="00EE6DBA">
      <w:pPr>
        <w:numPr>
          <w:ilvl w:val="0"/>
          <w:numId w:val="27"/>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w:t>
      </w:r>
    </w:p>
    <w:p w14:paraId="503E83F0"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1EDDEEC1" w14:textId="10387A6D" w:rsidR="006E3134" w:rsidRPr="00DC25CC" w:rsidRDefault="00EE6DBA" w:rsidP="00EE6DBA">
      <w:pPr>
        <w:numPr>
          <w:ilvl w:val="0"/>
          <w:numId w:val="27"/>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 </w:t>
      </w:r>
    </w:p>
    <w:p w14:paraId="398C6BDE"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74BAAA5" w14:textId="6B29A2C4" w:rsidR="00EE6DBA" w:rsidRPr="00DC25CC" w:rsidRDefault="00EE6DBA" w:rsidP="00EE6DBA">
      <w:pPr>
        <w:numPr>
          <w:ilvl w:val="0"/>
          <w:numId w:val="27"/>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00A32B04"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CC026FB" w14:textId="2CD8BD86" w:rsidR="006E3134" w:rsidRPr="00DC25CC" w:rsidRDefault="00EE6DBA" w:rsidP="00EE6DBA">
      <w:pPr>
        <w:numPr>
          <w:ilvl w:val="0"/>
          <w:numId w:val="27"/>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and at its own expense,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w:t>
      </w:r>
    </w:p>
    <w:p w14:paraId="1648D92E"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23BC815" w14:textId="2C72DD0C" w:rsidR="00EE6DBA" w:rsidRPr="00DC25CC" w:rsidRDefault="00EE6DBA" w:rsidP="00EE6DBA">
      <w:pPr>
        <w:numPr>
          <w:ilvl w:val="0"/>
          <w:numId w:val="27"/>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VA appointed auditors or other government agency partners may be granted access to such documentation on a need-to-know basis and coordinated through the COR/CO. The Contractor shall comply with recommendations which result </w:t>
      </w:r>
      <w:r w:rsidRPr="00DC25CC">
        <w:rPr>
          <w:rFonts w:asciiTheme="majorHAnsi" w:hAnsiTheme="majorHAnsi" w:cstheme="majorHAnsi"/>
          <w:sz w:val="24"/>
          <w:szCs w:val="24"/>
        </w:rPr>
        <w:lastRenderedPageBreak/>
        <w:t xml:space="preserve">from these regulatory assessments on the part of VA regulators and associated government agency partners. </w:t>
      </w:r>
    </w:p>
    <w:p w14:paraId="32CDA46A"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FEA3CFC"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5689A05"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D38DBE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12931C45" w14:textId="7460F106"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PRODUCT INTEGRITY, AUTHENTICITY, PROVENANCE, ANTI-COUNTERFEIT AND ANTI-TAMPERING</w:t>
      </w:r>
    </w:p>
    <w:p w14:paraId="7362C194" w14:textId="23023426"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530BD57" w14:textId="77777777" w:rsidR="006E3134" w:rsidRPr="00DC25CC" w:rsidRDefault="006E3134" w:rsidP="006E3134">
      <w:pPr>
        <w:spacing w:before="120" w:after="60" w:line="240" w:lineRule="auto"/>
        <w:ind w:left="360"/>
        <w:contextualSpacing/>
        <w:rPr>
          <w:rFonts w:asciiTheme="majorHAnsi" w:hAnsiTheme="majorHAnsi" w:cstheme="majorHAnsi"/>
          <w:sz w:val="24"/>
          <w:szCs w:val="24"/>
        </w:rPr>
      </w:pPr>
    </w:p>
    <w:p w14:paraId="2EC22872" w14:textId="48A29653"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w:t>
      </w:r>
    </w:p>
    <w:p w14:paraId="2D145EAA"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8188584" w14:textId="0F176299" w:rsidR="006E3134"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14:paraId="2FFF9F7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593E5A4" w14:textId="2191CC8B"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If a Contractor provides software or patches to VA, the Contractor shall publish or provide a hash conforming to the FIPS Security Requirements for Cryptographic Modules (FIPS 140-2 or successor).</w:t>
      </w:r>
    </w:p>
    <w:p w14:paraId="273C8E11"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35DD90B5" w14:textId="77777777"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10053836"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334A3BE5" w14:textId="77777777"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lastRenderedPageBreak/>
        <w:t>Contractors shall use or arrange for the use of trusted channels to ship procured products, such as U.S. registered mail and/or tamper-evident packaging for physical deliveries.</w:t>
      </w:r>
    </w:p>
    <w:p w14:paraId="41E89695"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12E5BC88" w14:textId="77777777"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Throughout the delivery process, the Contractor shall demonstrate a capability for detecting unauthorized access (tampering).</w:t>
      </w:r>
    </w:p>
    <w:p w14:paraId="127E5E30"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594C9441" w14:textId="57F5510B" w:rsidR="00EE6DBA" w:rsidRPr="00DC25CC" w:rsidRDefault="00EE6DBA" w:rsidP="00EE6DBA">
      <w:pPr>
        <w:numPr>
          <w:ilvl w:val="0"/>
          <w:numId w:val="28"/>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demonstrate chain-of-custody documentation for procured products and require tamper-evident packaging for the delivery of this hardware.</w:t>
      </w:r>
    </w:p>
    <w:p w14:paraId="32D9D23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11E0BEC" w14:textId="7963051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 xml:space="preserve">VIRUSES, FIRMWARE, AND MALWARE </w:t>
      </w:r>
    </w:p>
    <w:p w14:paraId="58BC3599" w14:textId="77777777" w:rsidR="00EE6DBA" w:rsidRPr="00DC25CC" w:rsidRDefault="00EE6DBA" w:rsidP="00EE6DBA">
      <w:pPr>
        <w:numPr>
          <w:ilvl w:val="0"/>
          <w:numId w:val="29"/>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execute due diligence to ensure all provided software and patches, including third-party patches, are free of viruses and/or malware before releasing them to or installing them on VA information systems.</w:t>
      </w:r>
    </w:p>
    <w:p w14:paraId="476118C1" w14:textId="77777777" w:rsidR="00EE6DBA" w:rsidRPr="00DC25CC" w:rsidRDefault="00EE6DBA" w:rsidP="00EE6DBA">
      <w:pPr>
        <w:spacing w:before="120" w:after="60"/>
        <w:ind w:left="720"/>
        <w:contextualSpacing/>
        <w:rPr>
          <w:rFonts w:asciiTheme="majorHAnsi" w:hAnsiTheme="majorHAnsi" w:cstheme="majorHAnsi"/>
          <w:sz w:val="24"/>
          <w:szCs w:val="24"/>
        </w:rPr>
      </w:pPr>
    </w:p>
    <w:p w14:paraId="50C611D6" w14:textId="7624219C" w:rsidR="00EE6DBA" w:rsidRPr="00DC25CC" w:rsidRDefault="00EE6DBA" w:rsidP="00EE6DBA">
      <w:pPr>
        <w:numPr>
          <w:ilvl w:val="0"/>
          <w:numId w:val="29"/>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warrants it has no knowledge of and did not insert,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 </w:t>
      </w:r>
    </w:p>
    <w:p w14:paraId="6BE4662C"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1E315C1" w14:textId="79CD82A1" w:rsidR="006E3134" w:rsidRPr="00DC25CC" w:rsidRDefault="00EE6DBA" w:rsidP="00EE6DBA">
      <w:pPr>
        <w:numPr>
          <w:ilvl w:val="0"/>
          <w:numId w:val="29"/>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or arrange for the provision of technical justification as to why any “false positive” hit has taken place to ensure their code’s supply chain has not been compromised. Justification may be required, but is not limited to, when install files, scripts, firmware, or other Contractor-delivered software solutions (including third-party install files, scripts, firmware, or other software) are flagged as malicious, infected, or suspicious by an anti-virus vendor.</w:t>
      </w:r>
    </w:p>
    <w:p w14:paraId="50E1CAD7"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F23747B" w14:textId="77777777" w:rsidR="00EE6DBA" w:rsidRPr="00DC25CC" w:rsidRDefault="00EE6DBA" w:rsidP="00EE6DBA">
      <w:pPr>
        <w:numPr>
          <w:ilvl w:val="0"/>
          <w:numId w:val="29"/>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Contractor shall:</w:t>
      </w:r>
    </w:p>
    <w:p w14:paraId="3E388CBE"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1A7C2AD2" w14:textId="77777777" w:rsidR="00EE6DBA" w:rsidRPr="00DC25CC" w:rsidRDefault="00EE6DBA" w:rsidP="00EE6DBA">
      <w:pPr>
        <w:numPr>
          <w:ilvl w:val="1"/>
          <w:numId w:val="29"/>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Take all necessary action to correct the incident, to include any and all assistance to VA to eliminate the virus or other malware throughout VA’s information networks, computer systems and information systems; and</w:t>
      </w:r>
    </w:p>
    <w:p w14:paraId="28836CF1" w14:textId="77777777" w:rsidR="00EE6DBA" w:rsidRPr="00DC25CC" w:rsidRDefault="00EE6DBA" w:rsidP="00EE6DBA">
      <w:pPr>
        <w:numPr>
          <w:ilvl w:val="1"/>
          <w:numId w:val="29"/>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Use commercially reasonable efforts to restore operational efficiency and remediate damages due to data loss or data integrity damage, if the virus or other malware causes a loss of operational efficiency, data loss, or damage to data integrity.</w:t>
      </w:r>
    </w:p>
    <w:p w14:paraId="54F72B4C" w14:textId="77777777" w:rsidR="00EE6DBA" w:rsidRPr="00DC25CC" w:rsidRDefault="00EE6DBA" w:rsidP="00EE6DBA">
      <w:pPr>
        <w:rPr>
          <w:rFonts w:asciiTheme="majorHAnsi" w:hAnsiTheme="majorHAnsi" w:cstheme="majorHAnsi"/>
          <w:sz w:val="24"/>
          <w:szCs w:val="24"/>
        </w:rPr>
      </w:pPr>
    </w:p>
    <w:p w14:paraId="52C40E32" w14:textId="38A46E87"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CRYPTOGRAPHIC REQUIREMENT</w:t>
      </w:r>
    </w:p>
    <w:p w14:paraId="2677A37D" w14:textId="754BB40C" w:rsidR="00EE6DBA" w:rsidRPr="00DC25CC" w:rsidRDefault="00EE6DBA" w:rsidP="00EE6DBA">
      <w:pPr>
        <w:numPr>
          <w:ilvl w:val="0"/>
          <w:numId w:val="30"/>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document how the cryptographic system supporting the Contractor’s products and/or services protect the confidentiality, data integrity, </w:t>
      </w:r>
      <w:r w:rsidRPr="00DC25CC">
        <w:rPr>
          <w:rFonts w:asciiTheme="majorHAnsi" w:hAnsiTheme="majorHAnsi" w:cstheme="majorHAnsi"/>
          <w:sz w:val="24"/>
          <w:szCs w:val="24"/>
        </w:rPr>
        <w:lastRenderedPageBreak/>
        <w:t>authentication and non-repudiation of devices and data flows in the underlying system.</w:t>
      </w:r>
    </w:p>
    <w:p w14:paraId="67F40F18" w14:textId="77777777" w:rsidR="006E3134" w:rsidRPr="00DC25CC" w:rsidRDefault="006E3134" w:rsidP="006E3134">
      <w:pPr>
        <w:spacing w:before="120" w:after="60" w:line="240" w:lineRule="auto"/>
        <w:ind w:left="360"/>
        <w:contextualSpacing/>
        <w:rPr>
          <w:rFonts w:asciiTheme="majorHAnsi" w:hAnsiTheme="majorHAnsi" w:cstheme="majorHAnsi"/>
          <w:sz w:val="24"/>
          <w:szCs w:val="24"/>
        </w:rPr>
      </w:pPr>
    </w:p>
    <w:p w14:paraId="56C7BEB0" w14:textId="77777777" w:rsidR="00EE6DBA" w:rsidRPr="00DC25CC" w:rsidRDefault="00EE6DBA" w:rsidP="00EE6DBA">
      <w:pPr>
        <w:numPr>
          <w:ilvl w:val="0"/>
          <w:numId w:val="30"/>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use only approved cryptographic methods as defined in FIPS 140-2 (or its successor) and NIST 800-52 standards when enabling encryption on its products. </w:t>
      </w:r>
    </w:p>
    <w:p w14:paraId="47EB3C54" w14:textId="77777777" w:rsidR="00EE6DBA" w:rsidRPr="00DC25CC" w:rsidRDefault="00EE6DBA" w:rsidP="00EE6DBA">
      <w:pPr>
        <w:rPr>
          <w:rFonts w:asciiTheme="majorHAnsi" w:hAnsiTheme="majorHAnsi" w:cstheme="majorHAnsi"/>
          <w:sz w:val="24"/>
          <w:szCs w:val="24"/>
        </w:rPr>
      </w:pPr>
    </w:p>
    <w:p w14:paraId="26764CEA" w14:textId="77777777" w:rsidR="00EE6DBA" w:rsidRPr="00DC25CC" w:rsidRDefault="00EE6DBA" w:rsidP="00EE6DBA">
      <w:pPr>
        <w:numPr>
          <w:ilvl w:val="0"/>
          <w:numId w:val="30"/>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or arrange for the provision of an automated remote key-establishment method which protects the confidentiality and integrity of the cryptographic keys.</w:t>
      </w:r>
    </w:p>
    <w:p w14:paraId="23718427" w14:textId="77777777" w:rsidR="00EE6DBA" w:rsidRPr="00DC25CC" w:rsidRDefault="00EE6DBA" w:rsidP="00EE6DBA">
      <w:pPr>
        <w:rPr>
          <w:rFonts w:asciiTheme="majorHAnsi" w:hAnsiTheme="majorHAnsi" w:cstheme="majorHAnsi"/>
          <w:sz w:val="24"/>
          <w:szCs w:val="24"/>
        </w:rPr>
      </w:pPr>
    </w:p>
    <w:p w14:paraId="54E78929" w14:textId="77777777" w:rsidR="00EE6DBA" w:rsidRPr="00DC25CC" w:rsidRDefault="00EE6DBA" w:rsidP="00EE6DBA">
      <w:pPr>
        <w:numPr>
          <w:ilvl w:val="0"/>
          <w:numId w:val="30"/>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ensure emergency re-keying of all devices can be remotely performed within 30 business days.</w:t>
      </w:r>
    </w:p>
    <w:p w14:paraId="5185BE30"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12DE1E8B" w14:textId="77777777" w:rsidR="00EE6DBA" w:rsidRPr="00DC25CC" w:rsidRDefault="00EE6DBA" w:rsidP="00EE6DBA">
      <w:pPr>
        <w:numPr>
          <w:ilvl w:val="0"/>
          <w:numId w:val="30"/>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or arrange for the provision of a method for updating cryptographic primitives or algorithms.</w:t>
      </w:r>
    </w:p>
    <w:p w14:paraId="6E466B92" w14:textId="77777777" w:rsidR="00EE6DBA" w:rsidRPr="00DC25CC" w:rsidRDefault="00EE6DBA" w:rsidP="00EE6DBA">
      <w:pPr>
        <w:rPr>
          <w:rFonts w:asciiTheme="majorHAnsi" w:hAnsiTheme="majorHAnsi" w:cstheme="majorHAnsi"/>
          <w:sz w:val="24"/>
          <w:szCs w:val="24"/>
        </w:rPr>
      </w:pPr>
    </w:p>
    <w:p w14:paraId="0B4B7E08" w14:textId="2990BEDA"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PATCHING GOVERNANCE</w:t>
      </w:r>
    </w:p>
    <w:p w14:paraId="7A5DEB2D" w14:textId="77777777" w:rsidR="006E3134" w:rsidRPr="00DC25CC" w:rsidRDefault="006E3134" w:rsidP="006E3134">
      <w:pPr>
        <w:pStyle w:val="AppendixBheading"/>
        <w:numPr>
          <w:ilvl w:val="0"/>
          <w:numId w:val="0"/>
        </w:numPr>
        <w:spacing w:after="0" w:line="240" w:lineRule="auto"/>
        <w:rPr>
          <w:rFonts w:asciiTheme="majorHAnsi" w:hAnsiTheme="majorHAnsi" w:cstheme="majorHAnsi"/>
          <w:color w:val="auto"/>
          <w:sz w:val="24"/>
          <w:szCs w:val="24"/>
        </w:rPr>
      </w:pPr>
    </w:p>
    <w:p w14:paraId="1A252DF6" w14:textId="7F51C05F" w:rsidR="00EE6DBA" w:rsidRPr="00DC25CC" w:rsidRDefault="00EE6DBA" w:rsidP="00EE6DBA">
      <w:pPr>
        <w:numPr>
          <w:ilvl w:val="0"/>
          <w:numId w:val="3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following:</w:t>
      </w:r>
    </w:p>
    <w:p w14:paraId="10357232"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6314BF5B" w14:textId="33907686" w:rsidR="00EE6DBA" w:rsidRPr="00DC25CC" w:rsidRDefault="00EE6DBA" w:rsidP="00EE6DBA">
      <w:pPr>
        <w:numPr>
          <w:ilvl w:val="1"/>
          <w:numId w:val="3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resources and technical capabilities to sustain the program or process (e.g., how the integrity of a patch is validated by VA); and.</w:t>
      </w:r>
    </w:p>
    <w:p w14:paraId="0483382F" w14:textId="77777777" w:rsidR="006E3134" w:rsidRPr="00DC25CC" w:rsidRDefault="006E3134" w:rsidP="006E3134">
      <w:pPr>
        <w:spacing w:before="120" w:after="60" w:line="240" w:lineRule="auto"/>
        <w:ind w:left="1440"/>
        <w:contextualSpacing/>
        <w:rPr>
          <w:rFonts w:asciiTheme="majorHAnsi" w:hAnsiTheme="majorHAnsi" w:cstheme="majorHAnsi"/>
          <w:sz w:val="24"/>
          <w:szCs w:val="24"/>
        </w:rPr>
      </w:pPr>
    </w:p>
    <w:p w14:paraId="023DCCCE" w14:textId="6FDDD2D0" w:rsidR="00EE6DBA" w:rsidRPr="00DC25CC" w:rsidRDefault="00EE6DBA" w:rsidP="00EE6DBA">
      <w:pPr>
        <w:numPr>
          <w:ilvl w:val="1"/>
          <w:numId w:val="3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approach and capability to remediate newly reported zero-day vulnerabilities for Contractor products.</w:t>
      </w:r>
    </w:p>
    <w:p w14:paraId="4CC9549C"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07106C5F" w14:textId="7B7D0053" w:rsidR="00EE6DBA" w:rsidRPr="00DC25CC" w:rsidRDefault="00EE6DBA" w:rsidP="00EE6DBA">
      <w:pPr>
        <w:numPr>
          <w:ilvl w:val="0"/>
          <w:numId w:val="3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verify and provide documentation all procured products (including third-party applications, hardware, software, operating systems, and firmware) have appropriate updates and patches installed prior to delivery to VA.</w:t>
      </w:r>
    </w:p>
    <w:p w14:paraId="74BBEBCE"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1C1A2925" w14:textId="77777777" w:rsidR="00EE6DBA" w:rsidRPr="00DC25CC" w:rsidRDefault="00EE6DBA" w:rsidP="00EE6DBA">
      <w:pPr>
        <w:numPr>
          <w:ilvl w:val="0"/>
          <w:numId w:val="3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Contractor within these time periods, the Contractor shall submit mitigations, methods of exploit detection and/or workarounds to the COR/CO prior to the above deadlines.</w:t>
      </w:r>
    </w:p>
    <w:p w14:paraId="32A91F7F"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7540D7D5" w14:textId="588079A2" w:rsidR="00EE6DBA" w:rsidRPr="00DC25CC" w:rsidRDefault="00EE6DBA" w:rsidP="00EE6DBA">
      <w:pPr>
        <w:numPr>
          <w:ilvl w:val="0"/>
          <w:numId w:val="31"/>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w:t>
      </w:r>
      <w:r w:rsidRPr="00DC25CC">
        <w:rPr>
          <w:rFonts w:asciiTheme="majorHAnsi" w:hAnsiTheme="majorHAnsi" w:cstheme="majorHAnsi"/>
          <w:sz w:val="24"/>
          <w:szCs w:val="24"/>
        </w:rPr>
        <w:lastRenderedPageBreak/>
        <w:t>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7DAC8BDB" w14:textId="002B55B9" w:rsidR="00EE6DBA" w:rsidRPr="00DC25CC" w:rsidRDefault="00EE6DBA" w:rsidP="00EE6DBA">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 xml:space="preserve">SPECIALIZED DEVICES/SYSTEMS (MEDICAL DEVICES, SPECIAL PURPOSE SYSTEMS, RESEARCH SCIENTIFIC COMPUTING) </w:t>
      </w:r>
    </w:p>
    <w:p w14:paraId="091B9AFA" w14:textId="77D9D7A5"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67056B53"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5BA38483" w14:textId="21F9FA4C"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14:paraId="4C16A8DB"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73E26B04" w14:textId="4CF13ABC"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Contractor shall provide required technical support to develop the configuration settings. Major changes to a previously approved device/system will require a new ERA.</w:t>
      </w:r>
    </w:p>
    <w:p w14:paraId="57B3E146"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6CCB6B36" w14:textId="66ECDCCE"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comply with all practices documented by the Food Drug and Administration (FDA) Premarket Submission for Management of Cybersecurity in Medical Devices and Postmarket Management of Cybersecurity in Medical Devices.</w:t>
      </w:r>
    </w:p>
    <w:p w14:paraId="4D43E9E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7D07C0BB" w14:textId="57622781"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is needed, the Contractor shall provide the necessary </w:t>
      </w:r>
      <w:r w:rsidRPr="00DC25CC">
        <w:rPr>
          <w:rFonts w:asciiTheme="majorHAnsi" w:hAnsiTheme="majorHAnsi" w:cstheme="majorHAnsi"/>
          <w:sz w:val="24"/>
          <w:szCs w:val="24"/>
        </w:rPr>
        <w:lastRenderedPageBreak/>
        <w:t>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14:paraId="6C7ED26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D79CBC2" w14:textId="77777777"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anti-malware application.</w:t>
      </w:r>
    </w:p>
    <w:p w14:paraId="348A94D7"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437CBAE5" w14:textId="77777777"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verify and document all software embedded within the device does not contain any known viruses or malware before delivery to or installation at a VA location.</w:t>
      </w:r>
    </w:p>
    <w:p w14:paraId="231AC546"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550EDF5A" w14:textId="77777777" w:rsidR="00EE6DBA" w:rsidRPr="00DC25CC" w:rsidRDefault="00EE6DBA" w:rsidP="00EE6DBA">
      <w:pPr>
        <w:numPr>
          <w:ilvl w:val="0"/>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14:paraId="369B6021"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01C3A311" w14:textId="77777777" w:rsidR="00EE6DBA" w:rsidRPr="00DC25CC" w:rsidRDefault="00EE6DBA" w:rsidP="00EE6DBA">
      <w:pPr>
        <w:numPr>
          <w:ilvl w:val="1"/>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accept the system without the drive, firmware and solid state.</w:t>
      </w:r>
    </w:p>
    <w:p w14:paraId="495364D1" w14:textId="77777777" w:rsidR="00EE6DBA" w:rsidRPr="00DC25CC" w:rsidRDefault="00EE6DBA" w:rsidP="00EE6DBA">
      <w:pPr>
        <w:spacing w:before="120" w:after="60"/>
        <w:ind w:left="1440"/>
        <w:contextualSpacing/>
        <w:rPr>
          <w:rFonts w:asciiTheme="majorHAnsi" w:hAnsiTheme="majorHAnsi" w:cstheme="majorHAnsi"/>
          <w:sz w:val="24"/>
          <w:szCs w:val="24"/>
        </w:rPr>
      </w:pPr>
    </w:p>
    <w:p w14:paraId="1F4F9520" w14:textId="77777777" w:rsidR="00EE6DBA" w:rsidRPr="00DC25CC" w:rsidRDefault="00EE6DBA" w:rsidP="00EE6DBA">
      <w:pPr>
        <w:numPr>
          <w:ilvl w:val="1"/>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VA’s initial device purchase includes a spare drive or other replacement media which must be installed in place of the original drive at time of turn-in; or</w:t>
      </w:r>
    </w:p>
    <w:p w14:paraId="4B18A605" w14:textId="77777777" w:rsidR="00EE6DBA" w:rsidRPr="00DC25CC" w:rsidRDefault="00EE6DBA" w:rsidP="00EE6DBA">
      <w:pPr>
        <w:spacing w:before="120" w:after="60"/>
        <w:ind w:left="360"/>
        <w:contextualSpacing/>
        <w:rPr>
          <w:rFonts w:asciiTheme="majorHAnsi" w:hAnsiTheme="majorHAnsi" w:cstheme="majorHAnsi"/>
          <w:sz w:val="24"/>
          <w:szCs w:val="24"/>
        </w:rPr>
      </w:pPr>
    </w:p>
    <w:p w14:paraId="0BA5ECE7" w14:textId="77777777" w:rsidR="00EE6DBA" w:rsidRPr="00DC25CC" w:rsidRDefault="00EE6DBA" w:rsidP="00EE6DBA">
      <w:pPr>
        <w:numPr>
          <w:ilvl w:val="1"/>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Due to the highly specialized and sometimes proprietary hardware and software associated with the device, if it is not possible for VA to retain the hard drive, firmware, and solid state, then:</w:t>
      </w:r>
    </w:p>
    <w:p w14:paraId="777E20A6" w14:textId="77777777" w:rsidR="00EE6DBA" w:rsidRPr="00DC25CC" w:rsidRDefault="00EE6DBA" w:rsidP="00EE6DBA">
      <w:pPr>
        <w:rPr>
          <w:rFonts w:asciiTheme="majorHAnsi" w:hAnsiTheme="majorHAnsi" w:cstheme="majorHAnsi"/>
          <w:sz w:val="24"/>
          <w:szCs w:val="24"/>
        </w:rPr>
      </w:pPr>
    </w:p>
    <w:p w14:paraId="3CB76C21" w14:textId="77777777" w:rsidR="00EE6DBA" w:rsidRPr="00DC25CC" w:rsidRDefault="00EE6DBA" w:rsidP="00EE6DBA">
      <w:pPr>
        <w:numPr>
          <w:ilvl w:val="2"/>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equipment Contractor shall have an existing BAA if the device being traded in has sensitive information stored on it and hard drive(s) from the system are being returned physically intact.</w:t>
      </w:r>
    </w:p>
    <w:p w14:paraId="63BBF026" w14:textId="77777777" w:rsidR="00EE6DBA" w:rsidRPr="00DC25CC" w:rsidRDefault="00EE6DBA" w:rsidP="00EE6DBA">
      <w:pPr>
        <w:spacing w:before="120" w:after="60"/>
        <w:ind w:left="2160"/>
        <w:contextualSpacing/>
        <w:rPr>
          <w:rFonts w:asciiTheme="majorHAnsi" w:hAnsiTheme="majorHAnsi" w:cstheme="majorHAnsi"/>
          <w:sz w:val="24"/>
          <w:szCs w:val="24"/>
        </w:rPr>
      </w:pPr>
    </w:p>
    <w:p w14:paraId="527F80E0" w14:textId="2539ADE5" w:rsidR="00EE6DBA" w:rsidRPr="00DC25CC" w:rsidRDefault="00EE6DBA" w:rsidP="00EE6DBA">
      <w:pPr>
        <w:numPr>
          <w:ilvl w:val="2"/>
          <w:numId w:val="32"/>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5A755C88"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F0F41CE" w14:textId="7A8F7E59" w:rsidR="006E3134" w:rsidRPr="00DC25CC" w:rsidRDefault="00EE6DBA" w:rsidP="006E3134">
      <w:pPr>
        <w:pStyle w:val="AppendixBheading"/>
        <w:spacing w:after="0" w:line="240" w:lineRule="auto"/>
        <w:rPr>
          <w:rFonts w:asciiTheme="majorHAnsi" w:hAnsiTheme="majorHAnsi" w:cstheme="majorHAnsi"/>
          <w:color w:val="auto"/>
          <w:sz w:val="24"/>
          <w:szCs w:val="24"/>
        </w:rPr>
      </w:pPr>
      <w:r w:rsidRPr="00DC25CC">
        <w:rPr>
          <w:rFonts w:asciiTheme="majorHAnsi" w:hAnsiTheme="majorHAnsi" w:cstheme="majorHAnsi"/>
          <w:color w:val="auto"/>
          <w:sz w:val="24"/>
          <w:szCs w:val="24"/>
        </w:rPr>
        <w:t xml:space="preserve">DATA CENTER PROVISIONS </w:t>
      </w:r>
    </w:p>
    <w:p w14:paraId="4725964F" w14:textId="6FCD200D" w:rsidR="00EE6DBA" w:rsidRPr="00DC25CC" w:rsidRDefault="00EE6DBA" w:rsidP="00EE6DBA">
      <w:pPr>
        <w:numPr>
          <w:ilvl w:val="0"/>
          <w:numId w:val="33"/>
        </w:numPr>
        <w:spacing w:before="120" w:after="60" w:line="240" w:lineRule="auto"/>
        <w:contextualSpacing/>
        <w:rPr>
          <w:rFonts w:asciiTheme="majorHAnsi" w:hAnsiTheme="majorHAnsi" w:cstheme="majorHAnsi"/>
          <w:sz w:val="24"/>
          <w:szCs w:val="24"/>
        </w:rPr>
      </w:pPr>
      <w:bookmarkStart w:id="384" w:name="_Hlk182831501"/>
      <w:r w:rsidRPr="00DC25CC">
        <w:rPr>
          <w:rFonts w:asciiTheme="majorHAnsi" w:hAnsiTheme="majorHAnsi" w:cstheme="majorHAnsi"/>
          <w:sz w:val="24"/>
          <w:szCs w:val="24"/>
        </w:rPr>
        <w:lastRenderedPageBreak/>
        <w:t>The Contractor shall ensure the VA network is accessed by in accordance with VA Directive 6500 and IAM security processes specified in the VA Information Security Knowledge Service.</w:t>
      </w:r>
    </w:p>
    <w:p w14:paraId="3EE80F0D" w14:textId="77777777" w:rsidR="006E3134" w:rsidRPr="00DC25CC" w:rsidRDefault="006E3134" w:rsidP="006E3134">
      <w:pPr>
        <w:spacing w:before="120" w:after="60" w:line="240" w:lineRule="auto"/>
        <w:ind w:left="720"/>
        <w:contextualSpacing/>
        <w:rPr>
          <w:rFonts w:asciiTheme="majorHAnsi" w:hAnsiTheme="majorHAnsi" w:cstheme="majorHAnsi"/>
          <w:sz w:val="24"/>
          <w:szCs w:val="24"/>
        </w:rPr>
      </w:pPr>
    </w:p>
    <w:p w14:paraId="080431EA" w14:textId="77777777" w:rsidR="00EE6DBA" w:rsidRPr="00DC25CC" w:rsidRDefault="00EE6DBA" w:rsidP="00EE6DBA">
      <w:pPr>
        <w:numPr>
          <w:ilvl w:val="0"/>
          <w:numId w:val="3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ensure network infrastructure and data availability in accordance with VA information system business continuity procedures specified in the VA Information Security Knowledge Service. </w:t>
      </w:r>
    </w:p>
    <w:p w14:paraId="23FB8FFD" w14:textId="77777777" w:rsidR="00EE6DBA" w:rsidRPr="00DC25CC" w:rsidRDefault="00EE6DBA" w:rsidP="00EE6DBA">
      <w:pPr>
        <w:rPr>
          <w:rFonts w:asciiTheme="majorHAnsi" w:hAnsiTheme="majorHAnsi" w:cstheme="majorHAnsi"/>
          <w:sz w:val="24"/>
          <w:szCs w:val="24"/>
        </w:rPr>
      </w:pPr>
    </w:p>
    <w:p w14:paraId="2AC60D6C" w14:textId="3137FE5E" w:rsidR="00EE6DBA" w:rsidRPr="00DC25CC" w:rsidRDefault="00EE6DBA" w:rsidP="00EE6DBA">
      <w:pPr>
        <w:numPr>
          <w:ilvl w:val="0"/>
          <w:numId w:val="3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 xml:space="preserve">The Contractor shall ensure any connections to the internet or other external networks for information systems occur through managed interfaces utilizing VA approved boundary protection devices (e.g., internet proxies, gateways, routers, firewalls, guards or encrypted tunnels). </w:t>
      </w:r>
    </w:p>
    <w:p w14:paraId="70E67D19"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412E258D" w14:textId="0F494C80" w:rsidR="00EE6DBA" w:rsidRPr="00DC25CC" w:rsidRDefault="00EE6DBA" w:rsidP="006E3134">
      <w:pPr>
        <w:numPr>
          <w:ilvl w:val="0"/>
          <w:numId w:val="3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encrypt all traffic across the segment of the Wide Area Network (WAN) it manages and no unencrypted Out of Band (OOB) Internet Protocol (IP) traffic will traverse the network.</w:t>
      </w:r>
    </w:p>
    <w:p w14:paraId="05BB5021"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5D65FA44" w14:textId="15CF6903" w:rsidR="00EE6DBA" w:rsidRPr="00DC25CC" w:rsidRDefault="00EE6DBA" w:rsidP="006E3134">
      <w:pPr>
        <w:numPr>
          <w:ilvl w:val="0"/>
          <w:numId w:val="3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ensure tunnel endpoints are routable addresses at each VA operating site.</w:t>
      </w:r>
    </w:p>
    <w:p w14:paraId="78CC5847" w14:textId="77777777" w:rsidR="006E3134" w:rsidRPr="00DC25CC" w:rsidRDefault="006E3134" w:rsidP="006E3134">
      <w:pPr>
        <w:spacing w:before="120" w:after="60" w:line="240" w:lineRule="auto"/>
        <w:contextualSpacing/>
        <w:rPr>
          <w:rFonts w:asciiTheme="majorHAnsi" w:hAnsiTheme="majorHAnsi" w:cstheme="majorHAnsi"/>
          <w:sz w:val="24"/>
          <w:szCs w:val="24"/>
        </w:rPr>
      </w:pPr>
    </w:p>
    <w:p w14:paraId="2C3EDE1E" w14:textId="77777777" w:rsidR="00EE6DBA" w:rsidRPr="00DC25CC" w:rsidRDefault="00EE6DBA" w:rsidP="00EE6DBA">
      <w:pPr>
        <w:numPr>
          <w:ilvl w:val="0"/>
          <w:numId w:val="33"/>
        </w:numPr>
        <w:spacing w:before="120" w:after="60" w:line="240" w:lineRule="auto"/>
        <w:contextualSpacing/>
        <w:rPr>
          <w:rFonts w:asciiTheme="majorHAnsi" w:hAnsiTheme="majorHAnsi" w:cstheme="majorHAnsi"/>
          <w:sz w:val="24"/>
          <w:szCs w:val="24"/>
        </w:rPr>
      </w:pPr>
      <w:r w:rsidRPr="00DC25CC">
        <w:rPr>
          <w:rFonts w:asciiTheme="majorHAnsi" w:hAnsiTheme="majorHAnsi" w:cstheme="majorHAnsi"/>
          <w:sz w:val="24"/>
          <w:szCs w:val="24"/>
        </w:rPr>
        <w:t>The Contractor shall secure access from Local Area Networks (LANs) at co-located sites in accordance with VA TIC Reference Architecture, VA Directive and Handbook 6513, and MOU/ISA process specified in the VA Information Security Knowledge Service</w:t>
      </w:r>
      <w:bookmarkEnd w:id="382"/>
      <w:r w:rsidRPr="00DC25CC">
        <w:rPr>
          <w:rFonts w:asciiTheme="majorHAnsi" w:hAnsiTheme="majorHAnsi" w:cstheme="majorHAnsi"/>
          <w:sz w:val="24"/>
          <w:szCs w:val="24"/>
        </w:rPr>
        <w:t>.</w:t>
      </w:r>
    </w:p>
    <w:bookmarkEnd w:id="384"/>
    <w:p w14:paraId="02DBEF75" w14:textId="50D7A93B" w:rsidR="00EE6DBA" w:rsidRPr="00DC25CC" w:rsidRDefault="00EE6DBA" w:rsidP="006E3134">
      <w:pPr>
        <w:pStyle w:val="Heading1"/>
        <w:rPr>
          <w:rFonts w:cstheme="majorHAnsi"/>
          <w:sz w:val="24"/>
          <w:szCs w:val="24"/>
        </w:rPr>
      </w:pPr>
    </w:p>
    <w:p w14:paraId="4A7E04B7" w14:textId="77777777" w:rsidR="00EE6DBA" w:rsidRPr="00DC25CC" w:rsidRDefault="00EE6DBA" w:rsidP="00EE6DBA">
      <w:pPr>
        <w:pStyle w:val="NoSpacing"/>
        <w:rPr>
          <w:rFonts w:asciiTheme="majorHAnsi" w:hAnsiTheme="majorHAnsi" w:cstheme="majorHAnsi"/>
          <w:b/>
          <w:i/>
          <w:color w:val="0070C0"/>
          <w:sz w:val="24"/>
          <w:szCs w:val="24"/>
        </w:rPr>
      </w:pPr>
    </w:p>
    <w:p w14:paraId="59976F34" w14:textId="2F95F483" w:rsidR="00EE6DBA" w:rsidRPr="00DC25CC" w:rsidRDefault="00EE6DBA" w:rsidP="00EE6DBA">
      <w:pPr>
        <w:rPr>
          <w:rFonts w:asciiTheme="majorHAnsi" w:hAnsiTheme="majorHAnsi" w:cstheme="majorHAnsi"/>
          <w:sz w:val="24"/>
          <w:szCs w:val="24"/>
        </w:rPr>
        <w:sectPr w:rsidR="00EE6DBA" w:rsidRPr="00DC25CC">
          <w:headerReference w:type="default" r:id="rId55"/>
          <w:footerReference w:type="default" r:id="rId56"/>
          <w:footerReference w:type="first" r:id="rId57"/>
          <w:type w:val="continuous"/>
          <w:pgSz w:w="12240" w:h="15840" w:code="1"/>
          <w:pgMar w:top="1080" w:right="1440" w:bottom="1080" w:left="1440" w:header="360" w:footer="360" w:gutter="0"/>
          <w:cols w:space="720"/>
          <w:titlePg/>
          <w:docGrid w:linePitch="360"/>
        </w:sectPr>
      </w:pPr>
    </w:p>
    <w:p w14:paraId="59976F36" w14:textId="4B57FE91" w:rsidR="00A735E3" w:rsidRPr="00DC25CC" w:rsidRDefault="00360840" w:rsidP="00051F41">
      <w:pPr>
        <w:pStyle w:val="Heading1"/>
        <w:pageBreakBefore/>
        <w:rPr>
          <w:rFonts w:cstheme="majorHAnsi"/>
          <w:sz w:val="24"/>
          <w:szCs w:val="24"/>
        </w:rPr>
      </w:pPr>
      <w:bookmarkStart w:id="385" w:name="_Toc223591047"/>
      <w:r w:rsidRPr="00DC25CC">
        <w:rPr>
          <w:rFonts w:cstheme="majorHAnsi"/>
          <w:sz w:val="24"/>
          <w:szCs w:val="24"/>
        </w:rPr>
        <w:lastRenderedPageBreak/>
        <w:t>SECTION C - CONTRACT CLAUSES</w:t>
      </w:r>
      <w:bookmarkEnd w:id="385"/>
    </w:p>
    <w:p w14:paraId="59976F37" w14:textId="01F4CB52" w:rsidR="00A735E3" w:rsidRPr="00DC25CC" w:rsidRDefault="00360840">
      <w:pPr>
        <w:pStyle w:val="Heading2"/>
        <w:rPr>
          <w:rFonts w:cstheme="majorHAnsi"/>
          <w:sz w:val="24"/>
          <w:szCs w:val="24"/>
        </w:rPr>
      </w:pPr>
      <w:bookmarkStart w:id="386" w:name="_Toc223591048"/>
      <w:r w:rsidRPr="00DC25CC">
        <w:rPr>
          <w:rFonts w:cstheme="majorHAnsi"/>
          <w:sz w:val="24"/>
          <w:szCs w:val="24"/>
        </w:rPr>
        <w:t>C.1  52.252-2 CLAUSES INCORPORATED BY REFERENCE (FEB 1998)</w:t>
      </w:r>
      <w:bookmarkEnd w:id="386"/>
    </w:p>
    <w:p w14:paraId="59976F38" w14:textId="77777777" w:rsidR="00A735E3" w:rsidRPr="00DC25CC" w:rsidRDefault="00360840">
      <w:pPr>
        <w:rPr>
          <w:rFonts w:asciiTheme="majorHAnsi" w:hAnsiTheme="majorHAnsi" w:cstheme="majorHAnsi"/>
          <w:sz w:val="24"/>
          <w:szCs w:val="24"/>
        </w:rPr>
      </w:pPr>
      <w:r w:rsidRPr="00DC25CC">
        <w:rPr>
          <w:rFonts w:asciiTheme="majorHAnsi" w:hAnsiTheme="majorHAnsi" w:cstheme="majorHAnsi"/>
          <w:sz w:val="24"/>
          <w:szCs w:val="24"/>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9976F39" w14:textId="77777777" w:rsidR="00A735E3" w:rsidRPr="00DC25CC" w:rsidRDefault="00360840" w:rsidP="00F50F9D">
      <w:pPr>
        <w:pStyle w:val="NoSpacing"/>
        <w:spacing w:before="160"/>
        <w:rPr>
          <w:rFonts w:asciiTheme="majorHAnsi" w:hAnsiTheme="majorHAnsi" w:cstheme="majorHAnsi"/>
          <w:sz w:val="24"/>
          <w:szCs w:val="24"/>
        </w:rPr>
      </w:pPr>
      <w:r w:rsidRPr="00DC25CC">
        <w:rPr>
          <w:rFonts w:asciiTheme="majorHAnsi" w:hAnsiTheme="majorHAnsi" w:cstheme="majorHAnsi"/>
          <w:sz w:val="24"/>
          <w:szCs w:val="24"/>
        </w:rPr>
        <w:t xml:space="preserve">  http://www.acquisition.gov/far/index.html</w:t>
      </w:r>
    </w:p>
    <w:p w14:paraId="59976F3A" w14:textId="56C1BBE0" w:rsidR="00A735E3" w:rsidRPr="00DC25CC" w:rsidRDefault="00360840">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  </w:t>
      </w:r>
      <w:r w:rsidR="00C11C0E" w:rsidRPr="00DC25CC">
        <w:rPr>
          <w:rFonts w:asciiTheme="majorHAnsi" w:hAnsiTheme="majorHAnsi" w:cstheme="majorHAnsi"/>
          <w:sz w:val="24"/>
          <w:szCs w:val="24"/>
        </w:rPr>
        <w:t>http://www.va.gov/oal/library/vaar/</w:t>
      </w:r>
    </w:p>
    <w:p w14:paraId="7F9B1FB0" w14:textId="77E082A0" w:rsidR="00C11C0E" w:rsidRPr="00DC25CC" w:rsidRDefault="00C11C0E">
      <w:pPr>
        <w:pStyle w:val="NoSpacing"/>
        <w:rPr>
          <w:rFonts w:asciiTheme="majorHAnsi" w:hAnsiTheme="majorHAnsi" w:cstheme="majorHAnsi"/>
          <w:sz w:val="24"/>
          <w:szCs w:val="24"/>
        </w:rPr>
      </w:pPr>
    </w:p>
    <w:tbl>
      <w:tblPr>
        <w:tblStyle w:val="TableGrid2"/>
        <w:tblW w:w="89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5480"/>
        <w:gridCol w:w="1991"/>
      </w:tblGrid>
      <w:tr w:rsidR="00C11C0E" w:rsidRPr="00DC25CC" w14:paraId="082C0F69" w14:textId="77777777" w:rsidTr="00FF023D">
        <w:tc>
          <w:tcPr>
            <w:tcW w:w="1458" w:type="dxa"/>
          </w:tcPr>
          <w:p w14:paraId="7C3E7D3B" w14:textId="2CD52498" w:rsidR="00C11C0E" w:rsidRPr="00DC25CC" w:rsidRDefault="00C11C0E" w:rsidP="00C11C0E">
            <w:pPr>
              <w:spacing w:before="160"/>
              <w:rPr>
                <w:rFonts w:asciiTheme="majorHAnsi" w:eastAsiaTheme="minorHAnsi" w:hAnsiTheme="majorHAnsi" w:cstheme="majorHAnsi"/>
                <w:b/>
                <w:bCs/>
                <w:sz w:val="24"/>
                <w:szCs w:val="24"/>
                <w:u w:val="single"/>
              </w:rPr>
            </w:pPr>
            <w:r w:rsidRPr="00DC25CC">
              <w:rPr>
                <w:rFonts w:asciiTheme="majorHAnsi" w:eastAsiaTheme="minorHAnsi" w:hAnsiTheme="majorHAnsi" w:cstheme="majorHAnsi"/>
                <w:b/>
                <w:bCs/>
                <w:sz w:val="24"/>
                <w:szCs w:val="24"/>
                <w:u w:val="single"/>
              </w:rPr>
              <w:t>FAR</w:t>
            </w:r>
            <w:r w:rsidR="00695FA4" w:rsidRPr="00DC25CC">
              <w:rPr>
                <w:rFonts w:asciiTheme="majorHAnsi" w:eastAsiaTheme="minorHAnsi" w:hAnsiTheme="majorHAnsi" w:cstheme="majorHAnsi"/>
                <w:b/>
                <w:bCs/>
                <w:sz w:val="24"/>
                <w:szCs w:val="24"/>
                <w:u w:val="single"/>
              </w:rPr>
              <w:t>/VAAR</w:t>
            </w:r>
            <w:r w:rsidRPr="00DC25CC">
              <w:rPr>
                <w:rFonts w:asciiTheme="majorHAnsi" w:eastAsiaTheme="minorHAnsi" w:hAnsiTheme="majorHAnsi" w:cstheme="majorHAnsi"/>
                <w:b/>
                <w:bCs/>
                <w:sz w:val="24"/>
                <w:szCs w:val="24"/>
                <w:u w:val="single"/>
              </w:rPr>
              <w:t xml:space="preserve"> Number</w:t>
            </w:r>
          </w:p>
        </w:tc>
        <w:tc>
          <w:tcPr>
            <w:tcW w:w="5480" w:type="dxa"/>
          </w:tcPr>
          <w:p w14:paraId="04573327" w14:textId="77777777" w:rsidR="00C11C0E" w:rsidRPr="00DC25CC" w:rsidRDefault="00C11C0E" w:rsidP="00C11C0E">
            <w:pPr>
              <w:spacing w:before="160"/>
              <w:rPr>
                <w:rFonts w:asciiTheme="majorHAnsi" w:eastAsiaTheme="minorHAnsi" w:hAnsiTheme="majorHAnsi" w:cstheme="majorHAnsi"/>
                <w:b/>
                <w:bCs/>
                <w:sz w:val="24"/>
                <w:szCs w:val="24"/>
                <w:u w:val="single"/>
              </w:rPr>
            </w:pPr>
            <w:r w:rsidRPr="00DC25CC">
              <w:rPr>
                <w:rFonts w:asciiTheme="majorHAnsi" w:eastAsiaTheme="minorHAnsi" w:hAnsiTheme="majorHAnsi" w:cstheme="majorHAnsi"/>
                <w:b/>
                <w:bCs/>
                <w:sz w:val="24"/>
                <w:szCs w:val="24"/>
                <w:u w:val="single"/>
              </w:rPr>
              <w:t>Title</w:t>
            </w:r>
          </w:p>
        </w:tc>
        <w:tc>
          <w:tcPr>
            <w:tcW w:w="1991" w:type="dxa"/>
          </w:tcPr>
          <w:p w14:paraId="2052163E" w14:textId="77777777" w:rsidR="00C11C0E" w:rsidRPr="00DC25CC" w:rsidRDefault="00C11C0E" w:rsidP="00C11C0E">
            <w:pPr>
              <w:spacing w:before="160"/>
              <w:rPr>
                <w:rFonts w:asciiTheme="majorHAnsi" w:eastAsiaTheme="minorHAnsi" w:hAnsiTheme="majorHAnsi" w:cstheme="majorHAnsi"/>
                <w:b/>
                <w:bCs/>
                <w:sz w:val="24"/>
                <w:szCs w:val="24"/>
                <w:u w:val="single"/>
              </w:rPr>
            </w:pPr>
            <w:r w:rsidRPr="00DC25CC">
              <w:rPr>
                <w:rFonts w:asciiTheme="majorHAnsi" w:eastAsiaTheme="minorHAnsi" w:hAnsiTheme="majorHAnsi" w:cstheme="majorHAnsi"/>
                <w:b/>
                <w:bCs/>
                <w:sz w:val="24"/>
                <w:szCs w:val="24"/>
                <w:u w:val="single"/>
              </w:rPr>
              <w:t>Date</w:t>
            </w:r>
          </w:p>
        </w:tc>
      </w:tr>
      <w:tr w:rsidR="00D1744F" w:rsidRPr="00DC25CC" w14:paraId="3E342E98" w14:textId="77777777" w:rsidTr="00D1744F">
        <w:tc>
          <w:tcPr>
            <w:tcW w:w="1458" w:type="dxa"/>
          </w:tcPr>
          <w:p w14:paraId="2C11D31A" w14:textId="77777777" w:rsidR="00D1744F" w:rsidRPr="00DC25CC" w:rsidRDefault="00D1744F" w:rsidP="00C11C0E">
            <w:pPr>
              <w:spacing w:before="160"/>
              <w:rPr>
                <w:rFonts w:asciiTheme="majorHAnsi" w:eastAsiaTheme="minorHAnsi" w:hAnsiTheme="majorHAnsi" w:cstheme="majorHAnsi"/>
                <w:b/>
                <w:bCs/>
                <w:sz w:val="24"/>
                <w:szCs w:val="24"/>
                <w:u w:val="single"/>
              </w:rPr>
            </w:pPr>
          </w:p>
        </w:tc>
        <w:tc>
          <w:tcPr>
            <w:tcW w:w="5480" w:type="dxa"/>
          </w:tcPr>
          <w:p w14:paraId="42DC5FD7" w14:textId="77777777" w:rsidR="00D1744F" w:rsidRPr="00DC25CC" w:rsidRDefault="00D1744F" w:rsidP="00C11C0E">
            <w:pPr>
              <w:spacing w:before="160"/>
              <w:rPr>
                <w:rFonts w:asciiTheme="majorHAnsi" w:eastAsiaTheme="minorHAnsi" w:hAnsiTheme="majorHAnsi" w:cstheme="majorHAnsi"/>
                <w:b/>
                <w:bCs/>
                <w:sz w:val="24"/>
                <w:szCs w:val="24"/>
                <w:u w:val="single"/>
              </w:rPr>
            </w:pPr>
          </w:p>
        </w:tc>
        <w:tc>
          <w:tcPr>
            <w:tcW w:w="1991" w:type="dxa"/>
          </w:tcPr>
          <w:p w14:paraId="1B559B51" w14:textId="77777777" w:rsidR="00D1744F" w:rsidRPr="00DC25CC" w:rsidRDefault="00D1744F" w:rsidP="00C11C0E">
            <w:pPr>
              <w:spacing w:before="160"/>
              <w:rPr>
                <w:rFonts w:asciiTheme="majorHAnsi" w:eastAsiaTheme="minorHAnsi" w:hAnsiTheme="majorHAnsi" w:cstheme="majorHAnsi"/>
                <w:b/>
                <w:bCs/>
                <w:sz w:val="24"/>
                <w:szCs w:val="24"/>
                <w:u w:val="single"/>
              </w:rPr>
            </w:pPr>
          </w:p>
        </w:tc>
      </w:tr>
      <w:tr w:rsidR="00967580" w:rsidRPr="00DC25CC" w14:paraId="6470BDC6" w14:textId="77777777" w:rsidTr="00FF023D">
        <w:tc>
          <w:tcPr>
            <w:tcW w:w="1458" w:type="dxa"/>
          </w:tcPr>
          <w:p w14:paraId="578C9A51" w14:textId="4C6E3540" w:rsidR="00967580" w:rsidRPr="00DC25CC" w:rsidRDefault="00967580" w:rsidP="00C11C0E">
            <w:pPr>
              <w:rPr>
                <w:rFonts w:asciiTheme="majorHAnsi" w:hAnsiTheme="majorHAnsi" w:cstheme="majorHAnsi"/>
                <w:sz w:val="24"/>
                <w:szCs w:val="24"/>
              </w:rPr>
            </w:pPr>
            <w:r w:rsidRPr="00DC25CC">
              <w:rPr>
                <w:rFonts w:asciiTheme="majorHAnsi" w:hAnsiTheme="majorHAnsi" w:cstheme="majorHAnsi"/>
                <w:sz w:val="24"/>
                <w:szCs w:val="24"/>
              </w:rPr>
              <w:t>52.203-12</w:t>
            </w:r>
          </w:p>
        </w:tc>
        <w:tc>
          <w:tcPr>
            <w:tcW w:w="5480" w:type="dxa"/>
          </w:tcPr>
          <w:p w14:paraId="480904D8" w14:textId="0B9629BA" w:rsidR="00967580" w:rsidRPr="00DC25CC" w:rsidRDefault="00967580" w:rsidP="00C11C0E">
            <w:pPr>
              <w:rPr>
                <w:rFonts w:asciiTheme="majorHAnsi" w:hAnsiTheme="majorHAnsi" w:cstheme="majorHAnsi"/>
                <w:sz w:val="24"/>
                <w:szCs w:val="24"/>
              </w:rPr>
            </w:pPr>
            <w:r w:rsidRPr="00DC25CC">
              <w:rPr>
                <w:rFonts w:asciiTheme="majorHAnsi" w:hAnsiTheme="majorHAnsi" w:cstheme="majorHAnsi"/>
                <w:sz w:val="24"/>
                <w:szCs w:val="24"/>
              </w:rPr>
              <w:t>LIMITATIONS ON PAYMENTS TO INFLUENCE</w:t>
            </w:r>
          </w:p>
        </w:tc>
        <w:tc>
          <w:tcPr>
            <w:tcW w:w="1991" w:type="dxa"/>
          </w:tcPr>
          <w:p w14:paraId="1D0BB022" w14:textId="1C3428CA" w:rsidR="00967580" w:rsidRPr="00DC25CC" w:rsidRDefault="00967580" w:rsidP="00C11C0E">
            <w:pPr>
              <w:rPr>
                <w:rFonts w:asciiTheme="majorHAnsi" w:hAnsiTheme="majorHAnsi" w:cstheme="majorHAnsi"/>
                <w:sz w:val="24"/>
                <w:szCs w:val="24"/>
              </w:rPr>
            </w:pPr>
            <w:r w:rsidRPr="00DC25CC">
              <w:rPr>
                <w:rFonts w:asciiTheme="majorHAnsi" w:hAnsiTheme="majorHAnsi" w:cstheme="majorHAnsi"/>
                <w:sz w:val="24"/>
                <w:szCs w:val="24"/>
              </w:rPr>
              <w:t>JUN 2020</w:t>
            </w:r>
          </w:p>
        </w:tc>
      </w:tr>
      <w:tr w:rsidR="00967580" w:rsidRPr="00DC25CC" w14:paraId="024A6A97" w14:textId="77777777" w:rsidTr="00FF023D">
        <w:tc>
          <w:tcPr>
            <w:tcW w:w="1458" w:type="dxa"/>
          </w:tcPr>
          <w:p w14:paraId="770A52BF" w14:textId="77777777" w:rsidR="00967580" w:rsidRPr="00DC25CC" w:rsidRDefault="00967580" w:rsidP="00C11C0E">
            <w:pPr>
              <w:rPr>
                <w:rFonts w:asciiTheme="majorHAnsi" w:hAnsiTheme="majorHAnsi" w:cstheme="majorHAnsi"/>
                <w:sz w:val="24"/>
                <w:szCs w:val="24"/>
              </w:rPr>
            </w:pPr>
          </w:p>
        </w:tc>
        <w:tc>
          <w:tcPr>
            <w:tcW w:w="5480" w:type="dxa"/>
          </w:tcPr>
          <w:p w14:paraId="6215556E" w14:textId="2CA84B4F" w:rsidR="00967580" w:rsidRPr="00DC25CC" w:rsidRDefault="00967580" w:rsidP="00C11C0E">
            <w:pPr>
              <w:rPr>
                <w:rFonts w:asciiTheme="majorHAnsi" w:hAnsiTheme="majorHAnsi" w:cstheme="majorHAnsi"/>
                <w:sz w:val="24"/>
                <w:szCs w:val="24"/>
              </w:rPr>
            </w:pPr>
            <w:r w:rsidRPr="00DC25CC">
              <w:rPr>
                <w:rFonts w:asciiTheme="majorHAnsi" w:hAnsiTheme="majorHAnsi" w:cstheme="majorHAnsi"/>
                <w:sz w:val="24"/>
                <w:szCs w:val="24"/>
              </w:rPr>
              <w:t>CERTAIN FEDERAL TRANSACTIONS</w:t>
            </w:r>
          </w:p>
        </w:tc>
        <w:tc>
          <w:tcPr>
            <w:tcW w:w="1991" w:type="dxa"/>
          </w:tcPr>
          <w:p w14:paraId="677B5A77" w14:textId="77777777" w:rsidR="00967580" w:rsidRPr="00DC25CC" w:rsidRDefault="00967580" w:rsidP="00C11C0E">
            <w:pPr>
              <w:rPr>
                <w:rFonts w:asciiTheme="majorHAnsi" w:hAnsiTheme="majorHAnsi" w:cstheme="majorHAnsi"/>
                <w:sz w:val="24"/>
                <w:szCs w:val="24"/>
              </w:rPr>
            </w:pPr>
          </w:p>
        </w:tc>
      </w:tr>
      <w:tr w:rsidR="00D1744F" w:rsidRPr="00DC25CC" w14:paraId="3FD6CECE" w14:textId="77777777" w:rsidTr="00D1744F">
        <w:tc>
          <w:tcPr>
            <w:tcW w:w="1458" w:type="dxa"/>
          </w:tcPr>
          <w:p w14:paraId="15694C4B" w14:textId="6936F843" w:rsidR="00D1744F" w:rsidRPr="00DC25CC" w:rsidRDefault="00D1744F" w:rsidP="00D1744F">
            <w:pPr>
              <w:rPr>
                <w:rFonts w:asciiTheme="majorHAnsi" w:hAnsiTheme="majorHAnsi" w:cstheme="majorHAnsi"/>
                <w:sz w:val="24"/>
                <w:szCs w:val="24"/>
              </w:rPr>
            </w:pPr>
            <w:r>
              <w:rPr>
                <w:rFonts w:asciiTheme="majorHAnsi" w:hAnsiTheme="majorHAnsi" w:cstheme="majorHAnsi"/>
                <w:sz w:val="24"/>
                <w:szCs w:val="24"/>
              </w:rPr>
              <w:t>52.203-13</w:t>
            </w:r>
          </w:p>
        </w:tc>
        <w:tc>
          <w:tcPr>
            <w:tcW w:w="5480" w:type="dxa"/>
          </w:tcPr>
          <w:p w14:paraId="03A0968B" w14:textId="7CDF14D4" w:rsidR="00D1744F" w:rsidRPr="00DC25CC" w:rsidRDefault="00D1744F" w:rsidP="00D1744F">
            <w:pPr>
              <w:rPr>
                <w:rFonts w:asciiTheme="majorHAnsi" w:hAnsiTheme="majorHAnsi" w:cstheme="majorHAnsi"/>
                <w:sz w:val="24"/>
                <w:szCs w:val="24"/>
              </w:rPr>
            </w:pPr>
            <w:r w:rsidRPr="00D1744F">
              <w:rPr>
                <w:rFonts w:asciiTheme="majorHAnsi" w:hAnsiTheme="majorHAnsi" w:cstheme="majorHAnsi"/>
                <w:sz w:val="24"/>
                <w:szCs w:val="24"/>
              </w:rPr>
              <w:t>C</w:t>
            </w:r>
            <w:r>
              <w:rPr>
                <w:rFonts w:asciiTheme="majorHAnsi" w:hAnsiTheme="majorHAnsi" w:cstheme="majorHAnsi"/>
                <w:sz w:val="24"/>
                <w:szCs w:val="24"/>
              </w:rPr>
              <w:t>ONTRACTOR CODE OF BUSINESS ETHICS AND CONDUCT</w:t>
            </w:r>
          </w:p>
        </w:tc>
        <w:tc>
          <w:tcPr>
            <w:tcW w:w="1991" w:type="dxa"/>
          </w:tcPr>
          <w:p w14:paraId="42BBF5F0" w14:textId="152EF7D6" w:rsidR="00D1744F" w:rsidRPr="00DC25CC" w:rsidRDefault="00D1744F" w:rsidP="00D1744F">
            <w:pPr>
              <w:rPr>
                <w:rFonts w:asciiTheme="majorHAnsi" w:hAnsiTheme="majorHAnsi" w:cstheme="majorHAnsi"/>
                <w:sz w:val="24"/>
                <w:szCs w:val="24"/>
              </w:rPr>
            </w:pPr>
            <w:r>
              <w:rPr>
                <w:rFonts w:asciiTheme="majorHAnsi" w:hAnsiTheme="majorHAnsi" w:cstheme="majorHAnsi"/>
                <w:sz w:val="24"/>
                <w:szCs w:val="24"/>
              </w:rPr>
              <w:t>NOV 2021</w:t>
            </w:r>
          </w:p>
        </w:tc>
      </w:tr>
      <w:tr w:rsidR="00D1744F" w:rsidRPr="00DC25CC" w14:paraId="415E1769" w14:textId="77777777" w:rsidTr="00D1744F">
        <w:tc>
          <w:tcPr>
            <w:tcW w:w="1458" w:type="dxa"/>
          </w:tcPr>
          <w:p w14:paraId="4D798B1F" w14:textId="45E69918" w:rsidR="00D1744F" w:rsidRPr="00DC25CC" w:rsidRDefault="00D1744F" w:rsidP="00D1744F">
            <w:pPr>
              <w:rPr>
                <w:rFonts w:asciiTheme="majorHAnsi" w:hAnsiTheme="majorHAnsi" w:cstheme="majorHAnsi"/>
                <w:sz w:val="24"/>
                <w:szCs w:val="24"/>
              </w:rPr>
            </w:pPr>
            <w:r>
              <w:rPr>
                <w:rFonts w:asciiTheme="majorHAnsi" w:hAnsiTheme="majorHAnsi" w:cstheme="majorHAnsi"/>
                <w:sz w:val="24"/>
                <w:szCs w:val="24"/>
              </w:rPr>
              <w:t>52.203-17</w:t>
            </w:r>
          </w:p>
        </w:tc>
        <w:tc>
          <w:tcPr>
            <w:tcW w:w="5480" w:type="dxa"/>
          </w:tcPr>
          <w:p w14:paraId="4ADAF9E8" w14:textId="3A8C0B14" w:rsidR="00D1744F" w:rsidRPr="00DC25CC" w:rsidRDefault="00D1744F" w:rsidP="00D1744F">
            <w:pPr>
              <w:rPr>
                <w:rFonts w:asciiTheme="majorHAnsi" w:hAnsiTheme="majorHAnsi" w:cstheme="majorHAnsi"/>
                <w:sz w:val="24"/>
                <w:szCs w:val="24"/>
              </w:rPr>
            </w:pPr>
            <w:r>
              <w:rPr>
                <w:rFonts w:asciiTheme="majorHAnsi" w:hAnsiTheme="majorHAnsi" w:cstheme="majorHAnsi"/>
                <w:sz w:val="24"/>
                <w:szCs w:val="24"/>
              </w:rPr>
              <w:t>CONTRACTOR EMPLOYEE WHISTLEBLOWER RIGHTS</w:t>
            </w:r>
          </w:p>
        </w:tc>
        <w:tc>
          <w:tcPr>
            <w:tcW w:w="1991" w:type="dxa"/>
          </w:tcPr>
          <w:p w14:paraId="4DB2045C" w14:textId="27346636" w:rsidR="00D1744F" w:rsidRPr="00DC25CC" w:rsidRDefault="00044D20" w:rsidP="00D1744F">
            <w:pPr>
              <w:rPr>
                <w:rFonts w:asciiTheme="majorHAnsi" w:hAnsiTheme="majorHAnsi" w:cstheme="majorHAnsi"/>
                <w:sz w:val="24"/>
                <w:szCs w:val="24"/>
              </w:rPr>
            </w:pPr>
            <w:r>
              <w:rPr>
                <w:rFonts w:asciiTheme="majorHAnsi" w:hAnsiTheme="majorHAnsi" w:cstheme="majorHAnsi"/>
                <w:sz w:val="24"/>
                <w:szCs w:val="24"/>
              </w:rPr>
              <w:t>NOV 2023</w:t>
            </w:r>
          </w:p>
        </w:tc>
      </w:tr>
      <w:tr w:rsidR="00D1744F" w:rsidRPr="00DC25CC" w14:paraId="1D78E5A9" w14:textId="77777777" w:rsidTr="00D1744F">
        <w:tc>
          <w:tcPr>
            <w:tcW w:w="1458" w:type="dxa"/>
          </w:tcPr>
          <w:p w14:paraId="4E666E86" w14:textId="76B90E3C" w:rsidR="00D1744F" w:rsidRPr="00DC25CC" w:rsidRDefault="00D1744F" w:rsidP="00D1744F">
            <w:pPr>
              <w:rPr>
                <w:rFonts w:asciiTheme="majorHAnsi" w:hAnsiTheme="majorHAnsi" w:cstheme="majorHAnsi"/>
                <w:sz w:val="24"/>
                <w:szCs w:val="24"/>
              </w:rPr>
            </w:pPr>
            <w:r>
              <w:rPr>
                <w:rFonts w:asciiTheme="majorHAnsi" w:hAnsiTheme="majorHAnsi" w:cstheme="majorHAnsi"/>
                <w:sz w:val="24"/>
                <w:szCs w:val="24"/>
              </w:rPr>
              <w:t>52.203-19</w:t>
            </w:r>
          </w:p>
        </w:tc>
        <w:tc>
          <w:tcPr>
            <w:tcW w:w="5480" w:type="dxa"/>
          </w:tcPr>
          <w:p w14:paraId="4AAAE0D9" w14:textId="7A4C3AA0" w:rsidR="00D1744F" w:rsidRPr="00DC25CC" w:rsidRDefault="00D1744F" w:rsidP="00D1744F">
            <w:pPr>
              <w:rPr>
                <w:rFonts w:asciiTheme="majorHAnsi" w:hAnsiTheme="majorHAnsi" w:cstheme="majorHAnsi"/>
                <w:sz w:val="24"/>
                <w:szCs w:val="24"/>
              </w:rPr>
            </w:pPr>
            <w:r w:rsidRPr="00D1744F">
              <w:rPr>
                <w:rFonts w:asciiTheme="majorHAnsi" w:hAnsiTheme="majorHAnsi" w:cstheme="majorHAnsi"/>
                <w:sz w:val="24"/>
                <w:szCs w:val="24"/>
              </w:rPr>
              <w:t>PROHIBITION ON  REQUIRING CERTAIN INTERNAL CONFIDENTIALITY AGREEMENTS OR STATEMENTS</w:t>
            </w:r>
          </w:p>
        </w:tc>
        <w:tc>
          <w:tcPr>
            <w:tcW w:w="1991" w:type="dxa"/>
          </w:tcPr>
          <w:p w14:paraId="1880BA54" w14:textId="07B67786" w:rsidR="00D1744F" w:rsidRPr="00DC25CC" w:rsidRDefault="00D1744F" w:rsidP="00D1744F">
            <w:pPr>
              <w:rPr>
                <w:rFonts w:asciiTheme="majorHAnsi" w:hAnsiTheme="majorHAnsi" w:cstheme="majorHAnsi"/>
                <w:sz w:val="24"/>
                <w:szCs w:val="24"/>
              </w:rPr>
            </w:pPr>
            <w:r>
              <w:rPr>
                <w:rFonts w:asciiTheme="majorHAnsi" w:hAnsiTheme="majorHAnsi" w:cstheme="majorHAnsi"/>
                <w:sz w:val="24"/>
                <w:szCs w:val="24"/>
              </w:rPr>
              <w:t>JAN 2017</w:t>
            </w:r>
          </w:p>
        </w:tc>
      </w:tr>
      <w:tr w:rsidR="00D1744F" w:rsidRPr="00DC25CC" w14:paraId="6D3C09EF" w14:textId="77777777" w:rsidTr="00044D20">
        <w:tc>
          <w:tcPr>
            <w:tcW w:w="1458" w:type="dxa"/>
          </w:tcPr>
          <w:p w14:paraId="64983FCE" w14:textId="4A2DE114"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52.204-13</w:t>
            </w:r>
          </w:p>
        </w:tc>
        <w:tc>
          <w:tcPr>
            <w:tcW w:w="5480" w:type="dxa"/>
          </w:tcPr>
          <w:p w14:paraId="3FD4B381" w14:textId="476C5D7C"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SYSTEM FOR AWARD MANAGEMENT MAINTENANCE</w:t>
            </w:r>
          </w:p>
        </w:tc>
        <w:tc>
          <w:tcPr>
            <w:tcW w:w="1991" w:type="dxa"/>
          </w:tcPr>
          <w:p w14:paraId="5DF72464" w14:textId="5516AEC8"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044D20" w:rsidRPr="00DC25CC" w14:paraId="2C210ABF" w14:textId="77777777" w:rsidTr="00044D20">
        <w:tc>
          <w:tcPr>
            <w:tcW w:w="1458" w:type="dxa"/>
          </w:tcPr>
          <w:p w14:paraId="0F733C80" w14:textId="23513FF2" w:rsidR="00044D20" w:rsidRPr="00DC25CC" w:rsidRDefault="00044D20" w:rsidP="00D1744F">
            <w:pPr>
              <w:rPr>
                <w:rFonts w:asciiTheme="majorHAnsi" w:hAnsiTheme="majorHAnsi" w:cstheme="majorHAnsi"/>
                <w:sz w:val="24"/>
                <w:szCs w:val="24"/>
              </w:rPr>
            </w:pPr>
            <w:r w:rsidRPr="00DC25CC">
              <w:rPr>
                <w:rFonts w:asciiTheme="majorHAnsi" w:hAnsiTheme="majorHAnsi" w:cstheme="majorHAnsi"/>
                <w:sz w:val="24"/>
                <w:szCs w:val="24"/>
              </w:rPr>
              <w:t>52.204-1</w:t>
            </w:r>
            <w:r>
              <w:rPr>
                <w:rFonts w:asciiTheme="majorHAnsi" w:hAnsiTheme="majorHAnsi" w:cstheme="majorHAnsi"/>
                <w:sz w:val="24"/>
                <w:szCs w:val="24"/>
              </w:rPr>
              <w:t>4</w:t>
            </w:r>
          </w:p>
        </w:tc>
        <w:tc>
          <w:tcPr>
            <w:tcW w:w="5480" w:type="dxa"/>
          </w:tcPr>
          <w:p w14:paraId="52E4B88A" w14:textId="7B2AB91B" w:rsidR="00044D20" w:rsidRPr="00DC25CC" w:rsidRDefault="00044D20" w:rsidP="00D1744F">
            <w:pPr>
              <w:rPr>
                <w:rFonts w:asciiTheme="majorHAnsi" w:hAnsiTheme="majorHAnsi" w:cstheme="majorHAnsi"/>
                <w:sz w:val="24"/>
                <w:szCs w:val="24"/>
              </w:rPr>
            </w:pPr>
            <w:r w:rsidRPr="00044D20">
              <w:rPr>
                <w:rFonts w:asciiTheme="majorHAnsi" w:hAnsiTheme="majorHAnsi" w:cstheme="majorHAnsi"/>
                <w:sz w:val="24"/>
                <w:szCs w:val="24"/>
              </w:rPr>
              <w:t>SERVICE CONTRACT REPORTING REQUIREMENTS</w:t>
            </w:r>
          </w:p>
        </w:tc>
        <w:tc>
          <w:tcPr>
            <w:tcW w:w="1991" w:type="dxa"/>
          </w:tcPr>
          <w:p w14:paraId="2B886F42" w14:textId="0CC14BBE" w:rsidR="00044D20" w:rsidRPr="00DC25CC" w:rsidRDefault="00044D20" w:rsidP="00D1744F">
            <w:pPr>
              <w:rPr>
                <w:rFonts w:asciiTheme="majorHAnsi" w:hAnsiTheme="majorHAnsi" w:cstheme="majorHAnsi"/>
                <w:sz w:val="24"/>
                <w:szCs w:val="24"/>
              </w:rPr>
            </w:pPr>
            <w:r>
              <w:rPr>
                <w:rFonts w:asciiTheme="majorHAnsi" w:hAnsiTheme="majorHAnsi" w:cstheme="majorHAnsi"/>
                <w:sz w:val="24"/>
                <w:szCs w:val="24"/>
              </w:rPr>
              <w:t>NOV 2025</w:t>
            </w:r>
          </w:p>
        </w:tc>
      </w:tr>
      <w:tr w:rsidR="00044D20" w:rsidRPr="00DC25CC" w14:paraId="3453E6AE" w14:textId="77777777" w:rsidTr="00044D20">
        <w:tc>
          <w:tcPr>
            <w:tcW w:w="1458" w:type="dxa"/>
          </w:tcPr>
          <w:p w14:paraId="2D6DA537" w14:textId="7281AB31" w:rsidR="00044D20" w:rsidRPr="00DC25CC" w:rsidRDefault="00044D20" w:rsidP="00D1744F">
            <w:pPr>
              <w:rPr>
                <w:rFonts w:asciiTheme="majorHAnsi" w:hAnsiTheme="majorHAnsi" w:cstheme="majorHAnsi"/>
                <w:sz w:val="24"/>
                <w:szCs w:val="24"/>
              </w:rPr>
            </w:pPr>
            <w:r>
              <w:rPr>
                <w:rFonts w:asciiTheme="majorHAnsi" w:hAnsiTheme="majorHAnsi" w:cstheme="majorHAnsi"/>
                <w:sz w:val="24"/>
                <w:szCs w:val="24"/>
              </w:rPr>
              <w:t>52.204-19</w:t>
            </w:r>
          </w:p>
        </w:tc>
        <w:tc>
          <w:tcPr>
            <w:tcW w:w="5480" w:type="dxa"/>
          </w:tcPr>
          <w:p w14:paraId="62680572" w14:textId="56E2F1C3" w:rsidR="00044D20" w:rsidRPr="00044D20" w:rsidRDefault="00044D20" w:rsidP="00D1744F">
            <w:pPr>
              <w:rPr>
                <w:rFonts w:asciiTheme="majorHAnsi" w:hAnsiTheme="majorHAnsi" w:cstheme="majorHAnsi"/>
                <w:sz w:val="24"/>
                <w:szCs w:val="24"/>
              </w:rPr>
            </w:pPr>
            <w:r w:rsidRPr="00044D20">
              <w:rPr>
                <w:rFonts w:asciiTheme="majorHAnsi" w:hAnsiTheme="majorHAnsi" w:cstheme="majorHAnsi"/>
                <w:sz w:val="24"/>
                <w:szCs w:val="24"/>
              </w:rPr>
              <w:t>I</w:t>
            </w:r>
            <w:r>
              <w:rPr>
                <w:rFonts w:asciiTheme="majorHAnsi" w:hAnsiTheme="majorHAnsi" w:cstheme="majorHAnsi"/>
                <w:sz w:val="24"/>
                <w:szCs w:val="24"/>
              </w:rPr>
              <w:t>NCORPORATION BY REFERENCE OF REPRESENTATIONS AND CERTIFICATIONS</w:t>
            </w:r>
          </w:p>
        </w:tc>
        <w:tc>
          <w:tcPr>
            <w:tcW w:w="1991" w:type="dxa"/>
          </w:tcPr>
          <w:p w14:paraId="4BA5D7C8" w14:textId="2C5BCB4F" w:rsidR="00044D20" w:rsidRDefault="00044D20" w:rsidP="00D1744F">
            <w:pPr>
              <w:rPr>
                <w:rFonts w:asciiTheme="majorHAnsi" w:hAnsiTheme="majorHAnsi" w:cstheme="majorHAnsi"/>
                <w:sz w:val="24"/>
                <w:szCs w:val="24"/>
              </w:rPr>
            </w:pPr>
            <w:r>
              <w:rPr>
                <w:rFonts w:asciiTheme="majorHAnsi" w:hAnsiTheme="majorHAnsi" w:cstheme="majorHAnsi"/>
                <w:sz w:val="24"/>
                <w:szCs w:val="24"/>
              </w:rPr>
              <w:t>DEC 2014</w:t>
            </w:r>
          </w:p>
        </w:tc>
      </w:tr>
      <w:tr w:rsidR="008C1799" w:rsidRPr="00DC25CC" w14:paraId="51B73CA9" w14:textId="77777777" w:rsidTr="00044D20">
        <w:tc>
          <w:tcPr>
            <w:tcW w:w="1458" w:type="dxa"/>
          </w:tcPr>
          <w:p w14:paraId="364B6E51" w14:textId="5D7EF455" w:rsidR="008C1799" w:rsidRDefault="008C1799" w:rsidP="00D1744F">
            <w:pPr>
              <w:rPr>
                <w:rFonts w:asciiTheme="majorHAnsi" w:hAnsiTheme="majorHAnsi" w:cstheme="majorHAnsi"/>
                <w:sz w:val="24"/>
                <w:szCs w:val="24"/>
              </w:rPr>
            </w:pPr>
            <w:r>
              <w:rPr>
                <w:rFonts w:asciiTheme="majorHAnsi" w:hAnsiTheme="majorHAnsi" w:cstheme="majorHAnsi"/>
                <w:sz w:val="24"/>
                <w:szCs w:val="24"/>
              </w:rPr>
              <w:t>52.209-6</w:t>
            </w:r>
          </w:p>
        </w:tc>
        <w:tc>
          <w:tcPr>
            <w:tcW w:w="5480" w:type="dxa"/>
          </w:tcPr>
          <w:p w14:paraId="06D3E33C" w14:textId="4C2D6501" w:rsidR="008C1799" w:rsidRPr="00044D20" w:rsidRDefault="008C1799" w:rsidP="00D1744F">
            <w:pPr>
              <w:rPr>
                <w:rFonts w:asciiTheme="majorHAnsi" w:hAnsiTheme="majorHAnsi" w:cstheme="majorHAnsi"/>
                <w:sz w:val="24"/>
                <w:szCs w:val="24"/>
              </w:rPr>
            </w:pPr>
            <w:r w:rsidRPr="008C1799">
              <w:rPr>
                <w:rFonts w:asciiTheme="majorHAnsi" w:hAnsiTheme="majorHAnsi" w:cstheme="majorHAnsi"/>
                <w:sz w:val="24"/>
                <w:szCs w:val="24"/>
              </w:rPr>
              <w:t>P</w:t>
            </w:r>
            <w:r>
              <w:rPr>
                <w:rFonts w:asciiTheme="majorHAnsi" w:hAnsiTheme="majorHAnsi" w:cstheme="majorHAnsi"/>
                <w:sz w:val="24"/>
                <w:szCs w:val="24"/>
              </w:rPr>
              <w:t>ROTECTING THE GOVERNMENT’S INTEREST WHEN SUBCONTRACTING WITH CONTRACTORS DEBARRED, SUSPENDED, PROPOSED FOR DEBARMENT, OR VOLUNTARILY EXCLUDED</w:t>
            </w:r>
          </w:p>
        </w:tc>
        <w:tc>
          <w:tcPr>
            <w:tcW w:w="1991" w:type="dxa"/>
          </w:tcPr>
          <w:p w14:paraId="09C1250E" w14:textId="38A7A22B" w:rsidR="008C1799" w:rsidRDefault="008C1799" w:rsidP="00D1744F">
            <w:pPr>
              <w:rPr>
                <w:rFonts w:asciiTheme="majorHAnsi" w:hAnsiTheme="majorHAnsi" w:cstheme="majorHAnsi"/>
                <w:sz w:val="24"/>
                <w:szCs w:val="24"/>
              </w:rPr>
            </w:pPr>
            <w:r>
              <w:rPr>
                <w:rFonts w:asciiTheme="majorHAnsi" w:hAnsiTheme="majorHAnsi" w:cstheme="majorHAnsi"/>
                <w:sz w:val="24"/>
                <w:szCs w:val="24"/>
              </w:rPr>
              <w:t>NOV 2025</w:t>
            </w:r>
          </w:p>
        </w:tc>
      </w:tr>
      <w:tr w:rsidR="008C1799" w:rsidRPr="00DC25CC" w14:paraId="276ED1BA" w14:textId="77777777" w:rsidTr="00044D20">
        <w:tc>
          <w:tcPr>
            <w:tcW w:w="1458" w:type="dxa"/>
          </w:tcPr>
          <w:p w14:paraId="5FB807F0" w14:textId="72726994" w:rsidR="008C1799" w:rsidRDefault="008C1799" w:rsidP="00D1744F">
            <w:pPr>
              <w:rPr>
                <w:rFonts w:asciiTheme="majorHAnsi" w:hAnsiTheme="majorHAnsi" w:cstheme="majorHAnsi"/>
                <w:sz w:val="24"/>
                <w:szCs w:val="24"/>
              </w:rPr>
            </w:pPr>
            <w:r>
              <w:rPr>
                <w:rFonts w:asciiTheme="majorHAnsi" w:hAnsiTheme="majorHAnsi" w:cstheme="majorHAnsi"/>
                <w:sz w:val="24"/>
                <w:szCs w:val="24"/>
              </w:rPr>
              <w:t>52.209-9</w:t>
            </w:r>
          </w:p>
        </w:tc>
        <w:tc>
          <w:tcPr>
            <w:tcW w:w="5480" w:type="dxa"/>
          </w:tcPr>
          <w:p w14:paraId="32157474" w14:textId="23D22AEC" w:rsidR="008C1799" w:rsidRPr="008C1799" w:rsidRDefault="008C1799" w:rsidP="008C1799">
            <w:pPr>
              <w:rPr>
                <w:rFonts w:asciiTheme="majorHAnsi" w:hAnsiTheme="majorHAnsi" w:cstheme="majorHAnsi"/>
                <w:sz w:val="24"/>
                <w:szCs w:val="24"/>
              </w:rPr>
            </w:pPr>
            <w:r w:rsidRPr="008C1799">
              <w:rPr>
                <w:rFonts w:asciiTheme="majorHAnsi" w:hAnsiTheme="majorHAnsi" w:cstheme="majorHAnsi"/>
                <w:sz w:val="24"/>
                <w:szCs w:val="24"/>
              </w:rPr>
              <w:t>UPDATES OF PUBLICLY AVAILABLE</w:t>
            </w:r>
            <w:r>
              <w:rPr>
                <w:rFonts w:asciiTheme="majorHAnsi" w:hAnsiTheme="majorHAnsi" w:cstheme="majorHAnsi"/>
                <w:sz w:val="24"/>
                <w:szCs w:val="24"/>
              </w:rPr>
              <w:t xml:space="preserve"> </w:t>
            </w:r>
            <w:r w:rsidRPr="008C1799">
              <w:rPr>
                <w:rFonts w:asciiTheme="majorHAnsi" w:hAnsiTheme="majorHAnsi" w:cstheme="majorHAnsi"/>
                <w:sz w:val="24"/>
                <w:szCs w:val="24"/>
              </w:rPr>
              <w:t>INFORMATION REGARDING RESPONSIBILITY MATTERS</w:t>
            </w:r>
          </w:p>
        </w:tc>
        <w:tc>
          <w:tcPr>
            <w:tcW w:w="1991" w:type="dxa"/>
          </w:tcPr>
          <w:p w14:paraId="7C21600D" w14:textId="2AE0CE5F" w:rsidR="008C1799" w:rsidRDefault="008C1799" w:rsidP="00D1744F">
            <w:pPr>
              <w:rPr>
                <w:rFonts w:asciiTheme="majorHAnsi" w:hAnsiTheme="majorHAnsi" w:cstheme="majorHAnsi"/>
                <w:sz w:val="24"/>
                <w:szCs w:val="24"/>
              </w:rPr>
            </w:pPr>
            <w:r>
              <w:rPr>
                <w:rFonts w:asciiTheme="majorHAnsi" w:hAnsiTheme="majorHAnsi" w:cstheme="majorHAnsi"/>
                <w:sz w:val="24"/>
                <w:szCs w:val="24"/>
              </w:rPr>
              <w:t>NOV 2025</w:t>
            </w:r>
          </w:p>
        </w:tc>
      </w:tr>
      <w:tr w:rsidR="008C1799" w:rsidRPr="00DC25CC" w14:paraId="265ED702" w14:textId="77777777" w:rsidTr="00044D20">
        <w:tc>
          <w:tcPr>
            <w:tcW w:w="1458" w:type="dxa"/>
          </w:tcPr>
          <w:p w14:paraId="5E68D173" w14:textId="2BB9EF94" w:rsidR="008C1799" w:rsidRDefault="008C1799" w:rsidP="00D1744F">
            <w:pPr>
              <w:rPr>
                <w:rFonts w:asciiTheme="majorHAnsi" w:hAnsiTheme="majorHAnsi" w:cstheme="majorHAnsi"/>
                <w:sz w:val="24"/>
                <w:szCs w:val="24"/>
              </w:rPr>
            </w:pPr>
            <w:r>
              <w:rPr>
                <w:rFonts w:asciiTheme="majorHAnsi" w:hAnsiTheme="majorHAnsi" w:cstheme="majorHAnsi"/>
                <w:sz w:val="24"/>
                <w:szCs w:val="24"/>
              </w:rPr>
              <w:t>52.209-10</w:t>
            </w:r>
          </w:p>
        </w:tc>
        <w:tc>
          <w:tcPr>
            <w:tcW w:w="5480" w:type="dxa"/>
          </w:tcPr>
          <w:p w14:paraId="76382382" w14:textId="12D4A93B" w:rsidR="008C1799" w:rsidRPr="008C1799" w:rsidRDefault="008C1799" w:rsidP="008C1799">
            <w:pPr>
              <w:rPr>
                <w:rFonts w:asciiTheme="majorHAnsi" w:hAnsiTheme="majorHAnsi" w:cstheme="majorHAnsi"/>
                <w:sz w:val="24"/>
                <w:szCs w:val="24"/>
              </w:rPr>
            </w:pPr>
            <w:r w:rsidRPr="008C1799">
              <w:rPr>
                <w:rFonts w:asciiTheme="majorHAnsi" w:hAnsiTheme="majorHAnsi" w:cstheme="majorHAnsi"/>
                <w:sz w:val="24"/>
                <w:szCs w:val="24"/>
              </w:rPr>
              <w:t>PROHIBITION ON CONTRACTING WITH INVERTED DOMESTIC CORPORATIONS</w:t>
            </w:r>
          </w:p>
        </w:tc>
        <w:tc>
          <w:tcPr>
            <w:tcW w:w="1991" w:type="dxa"/>
          </w:tcPr>
          <w:p w14:paraId="62B7204B" w14:textId="0427FD21" w:rsidR="008C1799" w:rsidRDefault="008C1799" w:rsidP="00D1744F">
            <w:pPr>
              <w:rPr>
                <w:rFonts w:asciiTheme="majorHAnsi" w:hAnsiTheme="majorHAnsi" w:cstheme="majorHAnsi"/>
                <w:sz w:val="24"/>
                <w:szCs w:val="24"/>
              </w:rPr>
            </w:pPr>
            <w:r>
              <w:rPr>
                <w:rFonts w:asciiTheme="majorHAnsi" w:hAnsiTheme="majorHAnsi" w:cstheme="majorHAnsi"/>
                <w:sz w:val="24"/>
                <w:szCs w:val="24"/>
              </w:rPr>
              <w:t>NOV 2025</w:t>
            </w:r>
          </w:p>
        </w:tc>
      </w:tr>
      <w:tr w:rsidR="00D1744F" w:rsidRPr="00DC25CC" w14:paraId="7C7AFCCF" w14:textId="77777777" w:rsidTr="00044D20">
        <w:tc>
          <w:tcPr>
            <w:tcW w:w="1458" w:type="dxa"/>
          </w:tcPr>
          <w:p w14:paraId="4CC6BC88" w14:textId="591FE8B9"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52.219-28</w:t>
            </w:r>
          </w:p>
        </w:tc>
        <w:tc>
          <w:tcPr>
            <w:tcW w:w="5480" w:type="dxa"/>
          </w:tcPr>
          <w:p w14:paraId="7F3B91E2" w14:textId="3E7D63D4"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POST AWARD SMALL BUSINESS PROGRAM</w:t>
            </w:r>
          </w:p>
        </w:tc>
        <w:tc>
          <w:tcPr>
            <w:tcW w:w="1991" w:type="dxa"/>
          </w:tcPr>
          <w:p w14:paraId="2B587B32" w14:textId="45423B4C"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D1744F" w:rsidRPr="00DC25CC" w14:paraId="6001B6CA" w14:textId="77777777" w:rsidTr="00044D20">
        <w:tc>
          <w:tcPr>
            <w:tcW w:w="1458" w:type="dxa"/>
          </w:tcPr>
          <w:p w14:paraId="2A1BD709" w14:textId="77777777" w:rsidR="00D1744F" w:rsidRPr="00DC25CC" w:rsidRDefault="00D1744F" w:rsidP="00D1744F">
            <w:pPr>
              <w:rPr>
                <w:rFonts w:asciiTheme="majorHAnsi" w:hAnsiTheme="majorHAnsi" w:cstheme="majorHAnsi"/>
                <w:sz w:val="24"/>
                <w:szCs w:val="24"/>
              </w:rPr>
            </w:pPr>
          </w:p>
        </w:tc>
        <w:tc>
          <w:tcPr>
            <w:tcW w:w="5480" w:type="dxa"/>
          </w:tcPr>
          <w:p w14:paraId="091541D3" w14:textId="01A66159"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REPRESENTATION</w:t>
            </w:r>
          </w:p>
        </w:tc>
        <w:tc>
          <w:tcPr>
            <w:tcW w:w="1991" w:type="dxa"/>
          </w:tcPr>
          <w:p w14:paraId="0F8AEF0E" w14:textId="77777777" w:rsidR="00D1744F" w:rsidRPr="00DC25CC" w:rsidRDefault="00D1744F" w:rsidP="00D1744F">
            <w:pPr>
              <w:rPr>
                <w:rFonts w:asciiTheme="majorHAnsi" w:hAnsiTheme="majorHAnsi" w:cstheme="majorHAnsi"/>
                <w:sz w:val="24"/>
                <w:szCs w:val="24"/>
              </w:rPr>
            </w:pPr>
          </w:p>
        </w:tc>
      </w:tr>
      <w:tr w:rsidR="00D1744F" w:rsidRPr="00DC25CC" w14:paraId="0A563058" w14:textId="77777777" w:rsidTr="00044D20">
        <w:tc>
          <w:tcPr>
            <w:tcW w:w="1458" w:type="dxa"/>
          </w:tcPr>
          <w:p w14:paraId="4EA757D9" w14:textId="77777777" w:rsidR="00D1744F" w:rsidRPr="00DC25CC" w:rsidRDefault="00D1744F" w:rsidP="00D1744F">
            <w:pPr>
              <w:rPr>
                <w:rFonts w:asciiTheme="majorHAnsi" w:hAnsiTheme="majorHAnsi" w:cstheme="majorHAnsi"/>
                <w:sz w:val="24"/>
                <w:szCs w:val="24"/>
              </w:rPr>
            </w:pPr>
          </w:p>
        </w:tc>
        <w:tc>
          <w:tcPr>
            <w:tcW w:w="5480" w:type="dxa"/>
          </w:tcPr>
          <w:p w14:paraId="04E1F8B3" w14:textId="304BF98C"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AND REMEDIES</w:t>
            </w:r>
          </w:p>
        </w:tc>
        <w:tc>
          <w:tcPr>
            <w:tcW w:w="1991" w:type="dxa"/>
          </w:tcPr>
          <w:p w14:paraId="6C0EAED6" w14:textId="77777777" w:rsidR="00D1744F" w:rsidRPr="00DC25CC" w:rsidRDefault="00D1744F" w:rsidP="00D1744F">
            <w:pPr>
              <w:rPr>
                <w:rFonts w:asciiTheme="majorHAnsi" w:hAnsiTheme="majorHAnsi" w:cstheme="majorHAnsi"/>
                <w:sz w:val="24"/>
                <w:szCs w:val="24"/>
              </w:rPr>
            </w:pPr>
          </w:p>
        </w:tc>
      </w:tr>
      <w:tr w:rsidR="001C5A15" w:rsidRPr="00DC25CC" w14:paraId="4410EE84" w14:textId="77777777" w:rsidTr="00044D20">
        <w:tc>
          <w:tcPr>
            <w:tcW w:w="1458" w:type="dxa"/>
          </w:tcPr>
          <w:p w14:paraId="2C3240D7" w14:textId="3D343EAE" w:rsidR="001C5A15" w:rsidRPr="00DC25CC" w:rsidRDefault="001C5A15" w:rsidP="00D1744F">
            <w:pPr>
              <w:rPr>
                <w:rFonts w:asciiTheme="majorHAnsi" w:hAnsiTheme="majorHAnsi" w:cstheme="majorHAnsi"/>
                <w:sz w:val="24"/>
                <w:szCs w:val="24"/>
              </w:rPr>
            </w:pPr>
            <w:r>
              <w:rPr>
                <w:rFonts w:asciiTheme="majorHAnsi" w:hAnsiTheme="majorHAnsi" w:cstheme="majorHAnsi"/>
                <w:sz w:val="24"/>
                <w:szCs w:val="24"/>
              </w:rPr>
              <w:t>52.222-41</w:t>
            </w:r>
          </w:p>
        </w:tc>
        <w:tc>
          <w:tcPr>
            <w:tcW w:w="5480" w:type="dxa"/>
          </w:tcPr>
          <w:p w14:paraId="1EEE4270" w14:textId="070642FE" w:rsidR="001C5A15" w:rsidRPr="00DC25CC" w:rsidRDefault="001C5A15" w:rsidP="00D1744F">
            <w:pPr>
              <w:rPr>
                <w:rFonts w:asciiTheme="majorHAnsi" w:hAnsiTheme="majorHAnsi" w:cstheme="majorHAnsi"/>
                <w:sz w:val="24"/>
                <w:szCs w:val="24"/>
              </w:rPr>
            </w:pPr>
            <w:r>
              <w:rPr>
                <w:rFonts w:asciiTheme="majorHAnsi" w:hAnsiTheme="majorHAnsi" w:cstheme="majorHAnsi"/>
                <w:sz w:val="24"/>
                <w:szCs w:val="24"/>
              </w:rPr>
              <w:t>SERVICE CONTRACT LABOR STANDARDS</w:t>
            </w:r>
          </w:p>
        </w:tc>
        <w:tc>
          <w:tcPr>
            <w:tcW w:w="1991" w:type="dxa"/>
          </w:tcPr>
          <w:p w14:paraId="35777D5B" w14:textId="64CCD4B9" w:rsidR="001C5A15" w:rsidRPr="00DC25CC" w:rsidRDefault="001C5A15" w:rsidP="00D1744F">
            <w:pPr>
              <w:rPr>
                <w:rFonts w:asciiTheme="majorHAnsi" w:hAnsiTheme="majorHAnsi" w:cstheme="majorHAnsi"/>
                <w:sz w:val="24"/>
                <w:szCs w:val="24"/>
              </w:rPr>
            </w:pPr>
            <w:r>
              <w:rPr>
                <w:rFonts w:asciiTheme="majorHAnsi" w:hAnsiTheme="majorHAnsi" w:cstheme="majorHAnsi"/>
                <w:sz w:val="24"/>
                <w:szCs w:val="24"/>
              </w:rPr>
              <w:t>NOV 2025</w:t>
            </w:r>
          </w:p>
        </w:tc>
      </w:tr>
      <w:tr w:rsidR="001C5A15" w:rsidRPr="00DC25CC" w14:paraId="5D923591" w14:textId="77777777" w:rsidTr="00044D20">
        <w:tc>
          <w:tcPr>
            <w:tcW w:w="1458" w:type="dxa"/>
          </w:tcPr>
          <w:p w14:paraId="2A24A673" w14:textId="73330C3D" w:rsidR="001C5A15" w:rsidRDefault="001C5A15" w:rsidP="00D1744F">
            <w:pPr>
              <w:rPr>
                <w:rFonts w:asciiTheme="majorHAnsi" w:hAnsiTheme="majorHAnsi" w:cstheme="majorHAnsi"/>
                <w:sz w:val="24"/>
                <w:szCs w:val="24"/>
              </w:rPr>
            </w:pPr>
            <w:r>
              <w:rPr>
                <w:rFonts w:asciiTheme="majorHAnsi" w:hAnsiTheme="majorHAnsi" w:cstheme="majorHAnsi"/>
                <w:sz w:val="24"/>
                <w:szCs w:val="24"/>
              </w:rPr>
              <w:t>52.222-50</w:t>
            </w:r>
          </w:p>
        </w:tc>
        <w:tc>
          <w:tcPr>
            <w:tcW w:w="5480" w:type="dxa"/>
          </w:tcPr>
          <w:p w14:paraId="5B12627E" w14:textId="6A2F44EC" w:rsidR="001C5A15" w:rsidRDefault="001C5A15" w:rsidP="00D1744F">
            <w:pPr>
              <w:rPr>
                <w:rFonts w:asciiTheme="majorHAnsi" w:hAnsiTheme="majorHAnsi" w:cstheme="majorHAnsi"/>
                <w:sz w:val="24"/>
                <w:szCs w:val="24"/>
              </w:rPr>
            </w:pPr>
            <w:r>
              <w:rPr>
                <w:rFonts w:asciiTheme="majorHAnsi" w:hAnsiTheme="majorHAnsi" w:cstheme="majorHAnsi"/>
                <w:sz w:val="24"/>
                <w:szCs w:val="24"/>
              </w:rPr>
              <w:t>COMBATING TRAFFICKING IN PERSON</w:t>
            </w:r>
          </w:p>
        </w:tc>
        <w:tc>
          <w:tcPr>
            <w:tcW w:w="1991" w:type="dxa"/>
          </w:tcPr>
          <w:p w14:paraId="6B595802" w14:textId="24A2E059" w:rsidR="001C5A15" w:rsidRDefault="001C5A15" w:rsidP="00D1744F">
            <w:pPr>
              <w:rPr>
                <w:rFonts w:asciiTheme="majorHAnsi" w:hAnsiTheme="majorHAnsi" w:cstheme="majorHAnsi"/>
                <w:sz w:val="24"/>
                <w:szCs w:val="24"/>
              </w:rPr>
            </w:pPr>
            <w:r>
              <w:rPr>
                <w:rFonts w:asciiTheme="majorHAnsi" w:hAnsiTheme="majorHAnsi" w:cstheme="majorHAnsi"/>
                <w:sz w:val="24"/>
                <w:szCs w:val="24"/>
              </w:rPr>
              <w:t>NOV 2025</w:t>
            </w:r>
          </w:p>
        </w:tc>
      </w:tr>
      <w:tr w:rsidR="00D1744F" w:rsidRPr="00DC25CC" w14:paraId="313F7DC0" w14:textId="77777777" w:rsidTr="00044D20">
        <w:tc>
          <w:tcPr>
            <w:tcW w:w="1458" w:type="dxa"/>
          </w:tcPr>
          <w:p w14:paraId="15DE77AB" w14:textId="4CC35CBE"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52.227-1</w:t>
            </w:r>
          </w:p>
        </w:tc>
        <w:tc>
          <w:tcPr>
            <w:tcW w:w="5480" w:type="dxa"/>
          </w:tcPr>
          <w:p w14:paraId="12A1A4B4" w14:textId="0D701A72"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AUTHORIZATION AND CONSENT</w:t>
            </w:r>
          </w:p>
        </w:tc>
        <w:tc>
          <w:tcPr>
            <w:tcW w:w="1991" w:type="dxa"/>
          </w:tcPr>
          <w:p w14:paraId="5E384F1A" w14:textId="2793B4B5"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JUN 2020</w:t>
            </w:r>
          </w:p>
        </w:tc>
      </w:tr>
      <w:tr w:rsidR="00D1744F" w:rsidRPr="00DC25CC" w14:paraId="291BD676" w14:textId="77777777" w:rsidTr="00044D20">
        <w:tc>
          <w:tcPr>
            <w:tcW w:w="1458" w:type="dxa"/>
          </w:tcPr>
          <w:p w14:paraId="17E27292" w14:textId="47E0AB8D"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52.227-2</w:t>
            </w:r>
          </w:p>
        </w:tc>
        <w:tc>
          <w:tcPr>
            <w:tcW w:w="5480" w:type="dxa"/>
          </w:tcPr>
          <w:p w14:paraId="65520EFF" w14:textId="2DEBD3BA"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NOTICE AND ASSISTANCE REGARDING PATENT AND COPYRIGHT INFRINGEMENT</w:t>
            </w:r>
          </w:p>
        </w:tc>
        <w:tc>
          <w:tcPr>
            <w:tcW w:w="1991" w:type="dxa"/>
          </w:tcPr>
          <w:p w14:paraId="1816432D" w14:textId="0999206A"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JUN 2020</w:t>
            </w:r>
          </w:p>
        </w:tc>
      </w:tr>
      <w:tr w:rsidR="00241FB2" w:rsidRPr="00DC25CC" w14:paraId="73E86907" w14:textId="77777777" w:rsidTr="00044D20">
        <w:tc>
          <w:tcPr>
            <w:tcW w:w="1458" w:type="dxa"/>
          </w:tcPr>
          <w:p w14:paraId="2979BF59" w14:textId="66393287" w:rsidR="00241FB2" w:rsidRPr="00DC25CC" w:rsidRDefault="00241FB2" w:rsidP="00D1744F">
            <w:pPr>
              <w:rPr>
                <w:rFonts w:asciiTheme="majorHAnsi" w:hAnsiTheme="majorHAnsi" w:cstheme="majorHAnsi"/>
                <w:sz w:val="24"/>
                <w:szCs w:val="24"/>
              </w:rPr>
            </w:pPr>
            <w:r>
              <w:rPr>
                <w:rFonts w:asciiTheme="majorHAnsi" w:hAnsiTheme="majorHAnsi" w:cstheme="majorHAnsi"/>
                <w:sz w:val="24"/>
                <w:szCs w:val="24"/>
              </w:rPr>
              <w:lastRenderedPageBreak/>
              <w:t>52.227-14</w:t>
            </w:r>
          </w:p>
        </w:tc>
        <w:tc>
          <w:tcPr>
            <w:tcW w:w="5480" w:type="dxa"/>
          </w:tcPr>
          <w:p w14:paraId="3EAE957F" w14:textId="552B5D0D" w:rsidR="00241FB2" w:rsidRPr="00DC25CC" w:rsidRDefault="00241FB2" w:rsidP="00D1744F">
            <w:pPr>
              <w:rPr>
                <w:rFonts w:asciiTheme="majorHAnsi" w:hAnsiTheme="majorHAnsi" w:cstheme="majorHAnsi"/>
                <w:sz w:val="24"/>
                <w:szCs w:val="24"/>
              </w:rPr>
            </w:pPr>
            <w:r>
              <w:rPr>
                <w:rFonts w:asciiTheme="majorHAnsi" w:hAnsiTheme="majorHAnsi" w:cstheme="majorHAnsi"/>
                <w:sz w:val="24"/>
                <w:szCs w:val="24"/>
              </w:rPr>
              <w:t>RIGHTS IN DATA - GENERAL</w:t>
            </w:r>
          </w:p>
        </w:tc>
        <w:tc>
          <w:tcPr>
            <w:tcW w:w="1991" w:type="dxa"/>
          </w:tcPr>
          <w:p w14:paraId="4AA9ECA6" w14:textId="03A7DE4F" w:rsidR="00241FB2" w:rsidRPr="00DC25CC" w:rsidRDefault="00241FB2" w:rsidP="00D1744F">
            <w:pPr>
              <w:rPr>
                <w:rFonts w:asciiTheme="majorHAnsi" w:hAnsiTheme="majorHAnsi" w:cstheme="majorHAnsi"/>
                <w:sz w:val="24"/>
                <w:szCs w:val="24"/>
              </w:rPr>
            </w:pPr>
            <w:r>
              <w:rPr>
                <w:rFonts w:asciiTheme="majorHAnsi" w:hAnsiTheme="majorHAnsi" w:cstheme="majorHAnsi"/>
                <w:sz w:val="24"/>
                <w:szCs w:val="24"/>
              </w:rPr>
              <w:t>MAY 2014</w:t>
            </w:r>
          </w:p>
        </w:tc>
      </w:tr>
      <w:tr w:rsidR="00241FB2" w:rsidRPr="00DC25CC" w14:paraId="628DDA11" w14:textId="77777777" w:rsidTr="00044D20">
        <w:tc>
          <w:tcPr>
            <w:tcW w:w="1458" w:type="dxa"/>
          </w:tcPr>
          <w:p w14:paraId="28662FD3" w14:textId="23411E85" w:rsidR="00241FB2" w:rsidRPr="00DC25CC" w:rsidRDefault="00241FB2" w:rsidP="00D1744F">
            <w:pPr>
              <w:rPr>
                <w:rFonts w:asciiTheme="majorHAnsi" w:hAnsiTheme="majorHAnsi" w:cstheme="majorHAnsi"/>
                <w:sz w:val="24"/>
                <w:szCs w:val="24"/>
              </w:rPr>
            </w:pPr>
            <w:r>
              <w:rPr>
                <w:rFonts w:asciiTheme="majorHAnsi" w:hAnsiTheme="majorHAnsi" w:cstheme="majorHAnsi"/>
                <w:sz w:val="24"/>
                <w:szCs w:val="24"/>
              </w:rPr>
              <w:t>52.227-16</w:t>
            </w:r>
          </w:p>
        </w:tc>
        <w:tc>
          <w:tcPr>
            <w:tcW w:w="5480" w:type="dxa"/>
          </w:tcPr>
          <w:p w14:paraId="73456C78" w14:textId="49B4A6F5" w:rsidR="00241FB2" w:rsidRPr="00DC25CC" w:rsidRDefault="00241FB2" w:rsidP="00D1744F">
            <w:pPr>
              <w:rPr>
                <w:rFonts w:asciiTheme="majorHAnsi" w:hAnsiTheme="majorHAnsi" w:cstheme="majorHAnsi"/>
                <w:sz w:val="24"/>
                <w:szCs w:val="24"/>
              </w:rPr>
            </w:pPr>
            <w:r>
              <w:rPr>
                <w:rFonts w:asciiTheme="majorHAnsi" w:hAnsiTheme="majorHAnsi" w:cstheme="majorHAnsi"/>
                <w:sz w:val="24"/>
                <w:szCs w:val="24"/>
              </w:rPr>
              <w:t>ADDITIONAL DATA REQUIREMENTS</w:t>
            </w:r>
          </w:p>
        </w:tc>
        <w:tc>
          <w:tcPr>
            <w:tcW w:w="1991" w:type="dxa"/>
          </w:tcPr>
          <w:p w14:paraId="495F27FC" w14:textId="376547A2" w:rsidR="00241FB2" w:rsidRPr="00DC25CC" w:rsidRDefault="00241FB2" w:rsidP="00D1744F">
            <w:pPr>
              <w:rPr>
                <w:rFonts w:asciiTheme="majorHAnsi" w:hAnsiTheme="majorHAnsi" w:cstheme="majorHAnsi"/>
                <w:sz w:val="24"/>
                <w:szCs w:val="24"/>
              </w:rPr>
            </w:pPr>
            <w:r>
              <w:rPr>
                <w:rFonts w:asciiTheme="majorHAnsi" w:hAnsiTheme="majorHAnsi" w:cstheme="majorHAnsi"/>
                <w:sz w:val="24"/>
                <w:szCs w:val="24"/>
              </w:rPr>
              <w:t>JUNE 1987</w:t>
            </w:r>
          </w:p>
        </w:tc>
      </w:tr>
      <w:tr w:rsidR="00241FB2" w:rsidRPr="00DC25CC" w14:paraId="1C92BF86" w14:textId="77777777" w:rsidTr="00044D20">
        <w:tc>
          <w:tcPr>
            <w:tcW w:w="1458" w:type="dxa"/>
          </w:tcPr>
          <w:p w14:paraId="2439B5D8" w14:textId="66DEED4E" w:rsidR="00241FB2" w:rsidRDefault="00241FB2" w:rsidP="00D1744F">
            <w:pPr>
              <w:rPr>
                <w:rFonts w:asciiTheme="majorHAnsi" w:hAnsiTheme="majorHAnsi" w:cstheme="majorHAnsi"/>
                <w:sz w:val="24"/>
                <w:szCs w:val="24"/>
              </w:rPr>
            </w:pPr>
            <w:r>
              <w:rPr>
                <w:rFonts w:asciiTheme="majorHAnsi" w:hAnsiTheme="majorHAnsi" w:cstheme="majorHAnsi"/>
                <w:sz w:val="24"/>
                <w:szCs w:val="24"/>
              </w:rPr>
              <w:t>52.232-33</w:t>
            </w:r>
          </w:p>
        </w:tc>
        <w:tc>
          <w:tcPr>
            <w:tcW w:w="5480" w:type="dxa"/>
          </w:tcPr>
          <w:p w14:paraId="5501EDEB" w14:textId="6B4957F1" w:rsidR="00241FB2" w:rsidRDefault="00270850" w:rsidP="00D1744F">
            <w:pPr>
              <w:rPr>
                <w:rFonts w:asciiTheme="majorHAnsi" w:hAnsiTheme="majorHAnsi" w:cstheme="majorHAnsi"/>
                <w:sz w:val="24"/>
                <w:szCs w:val="24"/>
              </w:rPr>
            </w:pPr>
            <w:r>
              <w:rPr>
                <w:rFonts w:asciiTheme="majorHAnsi" w:hAnsiTheme="majorHAnsi" w:cstheme="majorHAnsi"/>
                <w:sz w:val="24"/>
                <w:szCs w:val="24"/>
              </w:rPr>
              <w:t xml:space="preserve">PAYMENT BY ELECTRONIC FUNDS TRANSFER-SYSTEM FOR AWARD MANAGEMENT </w:t>
            </w:r>
          </w:p>
        </w:tc>
        <w:tc>
          <w:tcPr>
            <w:tcW w:w="1991" w:type="dxa"/>
          </w:tcPr>
          <w:p w14:paraId="46113107" w14:textId="4718A969" w:rsidR="00241FB2" w:rsidRDefault="00270850" w:rsidP="00D1744F">
            <w:pPr>
              <w:rPr>
                <w:rFonts w:asciiTheme="majorHAnsi" w:hAnsiTheme="majorHAnsi" w:cstheme="majorHAnsi"/>
                <w:sz w:val="24"/>
                <w:szCs w:val="24"/>
              </w:rPr>
            </w:pPr>
            <w:r>
              <w:rPr>
                <w:rFonts w:asciiTheme="majorHAnsi" w:hAnsiTheme="majorHAnsi" w:cstheme="majorHAnsi"/>
                <w:sz w:val="24"/>
                <w:szCs w:val="24"/>
              </w:rPr>
              <w:t>OCT 2018</w:t>
            </w:r>
          </w:p>
        </w:tc>
      </w:tr>
      <w:tr w:rsidR="00D1744F" w:rsidRPr="00DC25CC" w14:paraId="1A722849" w14:textId="77777777" w:rsidTr="00044D20">
        <w:tc>
          <w:tcPr>
            <w:tcW w:w="1458" w:type="dxa"/>
          </w:tcPr>
          <w:p w14:paraId="1A460894" w14:textId="3FBF8D8B"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52.232-39</w:t>
            </w:r>
          </w:p>
        </w:tc>
        <w:tc>
          <w:tcPr>
            <w:tcW w:w="5480" w:type="dxa"/>
          </w:tcPr>
          <w:p w14:paraId="0BC3D9E1" w14:textId="0A1D8794"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UNEFORCEABILITY OF UNAUTHORIZED OBLIGATIONS</w:t>
            </w:r>
          </w:p>
        </w:tc>
        <w:tc>
          <w:tcPr>
            <w:tcW w:w="1991" w:type="dxa"/>
          </w:tcPr>
          <w:p w14:paraId="738A447B" w14:textId="121E2CF4"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JUN 2013</w:t>
            </w:r>
          </w:p>
        </w:tc>
      </w:tr>
      <w:tr w:rsidR="00D1744F" w:rsidRPr="00DC25CC" w14:paraId="54214BDE" w14:textId="77777777" w:rsidTr="00044D20">
        <w:tc>
          <w:tcPr>
            <w:tcW w:w="1458" w:type="dxa"/>
          </w:tcPr>
          <w:p w14:paraId="631933F1" w14:textId="4A51ED83"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52.233-1</w:t>
            </w:r>
          </w:p>
        </w:tc>
        <w:tc>
          <w:tcPr>
            <w:tcW w:w="5480" w:type="dxa"/>
          </w:tcPr>
          <w:p w14:paraId="58EA929F" w14:textId="13C92F6E"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DISPUTES</w:t>
            </w:r>
          </w:p>
        </w:tc>
        <w:tc>
          <w:tcPr>
            <w:tcW w:w="1991" w:type="dxa"/>
          </w:tcPr>
          <w:p w14:paraId="3A07B115" w14:textId="5BA0DF29"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D1744F" w:rsidRPr="00DC25CC" w14:paraId="4AD8F169" w14:textId="77777777" w:rsidTr="00044D20">
        <w:tc>
          <w:tcPr>
            <w:tcW w:w="1458" w:type="dxa"/>
          </w:tcPr>
          <w:p w14:paraId="78E56161" w14:textId="75215B9E"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852.201-70</w:t>
            </w:r>
          </w:p>
        </w:tc>
        <w:tc>
          <w:tcPr>
            <w:tcW w:w="5480" w:type="dxa"/>
          </w:tcPr>
          <w:p w14:paraId="12D5ABD8" w14:textId="3B289DA4"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CONTRACTING OFFICER REPRESENTATIVE</w:t>
            </w:r>
          </w:p>
        </w:tc>
        <w:tc>
          <w:tcPr>
            <w:tcW w:w="1991" w:type="dxa"/>
          </w:tcPr>
          <w:p w14:paraId="2A2E3CA3" w14:textId="10D8A9A3"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DEC 2022</w:t>
            </w:r>
          </w:p>
        </w:tc>
      </w:tr>
      <w:tr w:rsidR="00D1744F" w:rsidRPr="00DC25CC" w14:paraId="6A94FA73" w14:textId="77777777" w:rsidTr="00044D20">
        <w:tc>
          <w:tcPr>
            <w:tcW w:w="1458" w:type="dxa"/>
          </w:tcPr>
          <w:p w14:paraId="464B8676" w14:textId="50F982CD"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852.239-73</w:t>
            </w:r>
          </w:p>
        </w:tc>
        <w:tc>
          <w:tcPr>
            <w:tcW w:w="5480" w:type="dxa"/>
          </w:tcPr>
          <w:p w14:paraId="5A722E2A" w14:textId="2C758DEB"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INFORMATION SYSTEM HOSTING, OPERATION,</w:t>
            </w:r>
          </w:p>
        </w:tc>
        <w:tc>
          <w:tcPr>
            <w:tcW w:w="1991" w:type="dxa"/>
          </w:tcPr>
          <w:p w14:paraId="6961DE2B" w14:textId="350DDCB7"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FEB 2023</w:t>
            </w:r>
          </w:p>
        </w:tc>
      </w:tr>
      <w:tr w:rsidR="00D1744F" w:rsidRPr="00DC25CC" w14:paraId="2B0DA6C2" w14:textId="77777777" w:rsidTr="00044D20">
        <w:tc>
          <w:tcPr>
            <w:tcW w:w="1458" w:type="dxa"/>
          </w:tcPr>
          <w:p w14:paraId="6941CA9B" w14:textId="77777777" w:rsidR="00D1744F" w:rsidRPr="00DC25CC" w:rsidRDefault="00D1744F" w:rsidP="00D1744F">
            <w:pPr>
              <w:rPr>
                <w:rFonts w:asciiTheme="majorHAnsi" w:hAnsiTheme="majorHAnsi" w:cstheme="majorHAnsi"/>
                <w:sz w:val="24"/>
                <w:szCs w:val="24"/>
              </w:rPr>
            </w:pPr>
          </w:p>
        </w:tc>
        <w:tc>
          <w:tcPr>
            <w:tcW w:w="5480" w:type="dxa"/>
          </w:tcPr>
          <w:p w14:paraId="1C069445" w14:textId="2CA42AFF" w:rsidR="00D1744F" w:rsidRPr="00DC25CC" w:rsidRDefault="00D1744F" w:rsidP="00D1744F">
            <w:pPr>
              <w:rPr>
                <w:rFonts w:asciiTheme="majorHAnsi" w:hAnsiTheme="majorHAnsi" w:cstheme="majorHAnsi"/>
                <w:sz w:val="24"/>
                <w:szCs w:val="24"/>
              </w:rPr>
            </w:pPr>
            <w:r w:rsidRPr="00DC25CC">
              <w:rPr>
                <w:rFonts w:asciiTheme="majorHAnsi" w:hAnsiTheme="majorHAnsi" w:cstheme="majorHAnsi"/>
                <w:sz w:val="24"/>
                <w:szCs w:val="24"/>
              </w:rPr>
              <w:t>MAINTENANCE OR USE</w:t>
            </w:r>
          </w:p>
        </w:tc>
        <w:tc>
          <w:tcPr>
            <w:tcW w:w="1991" w:type="dxa"/>
          </w:tcPr>
          <w:p w14:paraId="4372ED7D" w14:textId="77777777" w:rsidR="00D1744F" w:rsidRPr="00DC25CC" w:rsidRDefault="00D1744F" w:rsidP="00D1744F">
            <w:pPr>
              <w:rPr>
                <w:rFonts w:asciiTheme="majorHAnsi" w:hAnsiTheme="majorHAnsi" w:cstheme="majorHAnsi"/>
                <w:sz w:val="24"/>
                <w:szCs w:val="24"/>
              </w:rPr>
            </w:pPr>
          </w:p>
        </w:tc>
      </w:tr>
    </w:tbl>
    <w:p w14:paraId="59976F3B" w14:textId="79D92073" w:rsidR="00A735E3" w:rsidRPr="00DC25CC" w:rsidRDefault="00A735E3">
      <w:pPr>
        <w:pStyle w:val="NoSpacing"/>
        <w:rPr>
          <w:rFonts w:asciiTheme="majorHAnsi" w:hAnsiTheme="majorHAnsi" w:cstheme="majorHAnsi"/>
          <w:sz w:val="24"/>
          <w:szCs w:val="24"/>
        </w:rPr>
      </w:pPr>
    </w:p>
    <w:p w14:paraId="59976F3C" w14:textId="77777777" w:rsidR="00A735E3" w:rsidRPr="00DC25CC" w:rsidRDefault="00360840" w:rsidP="00035D13">
      <w:pPr>
        <w:jc w:val="center"/>
        <w:rPr>
          <w:rFonts w:asciiTheme="majorHAnsi" w:hAnsiTheme="majorHAnsi" w:cstheme="majorHAnsi"/>
          <w:sz w:val="24"/>
          <w:szCs w:val="24"/>
        </w:rPr>
      </w:pPr>
      <w:r w:rsidRPr="00DC25CC">
        <w:rPr>
          <w:rFonts w:asciiTheme="majorHAnsi" w:hAnsiTheme="majorHAnsi" w:cstheme="majorHAnsi"/>
          <w:sz w:val="24"/>
          <w:szCs w:val="24"/>
        </w:rPr>
        <w:t>(End of Clause)</w:t>
      </w:r>
    </w:p>
    <w:p w14:paraId="56B8FC68" w14:textId="77777777" w:rsidR="00604E18" w:rsidRPr="00DC25CC" w:rsidRDefault="00604E18" w:rsidP="00035D13">
      <w:pPr>
        <w:jc w:val="center"/>
        <w:rPr>
          <w:rFonts w:asciiTheme="majorHAnsi" w:hAnsiTheme="majorHAnsi" w:cstheme="majorHAnsi"/>
          <w:sz w:val="24"/>
          <w:szCs w:val="24"/>
        </w:rPr>
      </w:pPr>
    </w:p>
    <w:p w14:paraId="5F49DB9F" w14:textId="0E2E5214" w:rsidR="001B0C01" w:rsidRPr="00DC25CC" w:rsidRDefault="0088632D" w:rsidP="009750D1">
      <w:pPr>
        <w:keepNext/>
        <w:keepLines/>
        <w:spacing w:before="120" w:after="120"/>
        <w:outlineLvl w:val="1"/>
        <w:rPr>
          <w:rFonts w:asciiTheme="majorHAnsi" w:eastAsiaTheme="majorEastAsia" w:hAnsiTheme="majorHAnsi" w:cstheme="majorHAnsi"/>
          <w:b/>
          <w:bCs/>
          <w:sz w:val="24"/>
          <w:szCs w:val="24"/>
        </w:rPr>
      </w:pPr>
      <w:bookmarkStart w:id="387" w:name="_Toc119575284"/>
      <w:bookmarkStart w:id="388" w:name="_Toc135905886"/>
      <w:bookmarkStart w:id="389" w:name="_Toc143511108"/>
      <w:bookmarkStart w:id="390" w:name="_Toc223591049"/>
      <w:r w:rsidRPr="00DC25CC">
        <w:rPr>
          <w:rFonts w:asciiTheme="majorHAnsi" w:eastAsiaTheme="majorEastAsia" w:hAnsiTheme="majorHAnsi" w:cstheme="majorHAnsi"/>
          <w:b/>
          <w:bCs/>
          <w:sz w:val="24"/>
          <w:szCs w:val="24"/>
        </w:rPr>
        <w:lastRenderedPageBreak/>
        <w:t xml:space="preserve">C.2  </w:t>
      </w:r>
      <w:bookmarkStart w:id="391" w:name="_Toc143511109"/>
      <w:bookmarkEnd w:id="387"/>
      <w:bookmarkEnd w:id="388"/>
      <w:bookmarkEnd w:id="389"/>
      <w:r w:rsidR="00527523">
        <w:rPr>
          <w:rFonts w:asciiTheme="majorHAnsi" w:eastAsiaTheme="majorEastAsia" w:hAnsiTheme="majorHAnsi" w:cstheme="majorHAnsi"/>
          <w:b/>
          <w:bCs/>
          <w:sz w:val="24"/>
          <w:szCs w:val="24"/>
        </w:rPr>
        <w:t xml:space="preserve">FAR 52.212-4 </w:t>
      </w:r>
      <w:r w:rsidR="001B0C01" w:rsidRPr="00DC25CC">
        <w:rPr>
          <w:rFonts w:asciiTheme="majorHAnsi" w:eastAsiaTheme="majorEastAsia" w:hAnsiTheme="majorHAnsi" w:cstheme="majorHAnsi"/>
          <w:b/>
          <w:bCs/>
          <w:sz w:val="24"/>
          <w:szCs w:val="24"/>
        </w:rPr>
        <w:t>CONTRACT TERMS AND CONDITIONS—COMMERCIAL PRODUCTS AND COMMERCIAL SERVICES (</w:t>
      </w:r>
      <w:r w:rsidR="00F1252A">
        <w:rPr>
          <w:rFonts w:asciiTheme="majorHAnsi" w:eastAsiaTheme="majorEastAsia" w:hAnsiTheme="majorHAnsi" w:cstheme="majorHAnsi"/>
          <w:b/>
          <w:bCs/>
          <w:sz w:val="24"/>
          <w:szCs w:val="24"/>
        </w:rPr>
        <w:t>NOV 2025</w:t>
      </w:r>
      <w:r w:rsidR="001B0C01" w:rsidRPr="00DC25CC">
        <w:rPr>
          <w:rFonts w:asciiTheme="majorHAnsi" w:eastAsiaTheme="majorEastAsia" w:hAnsiTheme="majorHAnsi" w:cstheme="majorHAnsi"/>
          <w:b/>
          <w:bCs/>
          <w:sz w:val="24"/>
          <w:szCs w:val="24"/>
        </w:rPr>
        <w:t>)</w:t>
      </w:r>
      <w:bookmarkEnd w:id="390"/>
    </w:p>
    <w:p w14:paraId="5771AAAE" w14:textId="36AE01E9"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392" w:name="_Toc223087948"/>
      <w:bookmarkStart w:id="393" w:name="_Toc223089136"/>
      <w:bookmarkStart w:id="394" w:name="_Toc223443838"/>
      <w:bookmarkStart w:id="395" w:name="_Toc223591050"/>
      <w:r w:rsidRPr="00DC25CC">
        <w:rPr>
          <w:rFonts w:asciiTheme="majorHAnsi" w:eastAsiaTheme="majorEastAsia" w:hAnsiTheme="majorHAnsi" w:cstheme="majorHAnsi"/>
          <w:sz w:val="24"/>
          <w:szCs w:val="24"/>
        </w:rPr>
        <w:t>(a) Definitions. The clause at Federal Acquisition Regulation (FAR) 52.202-1, Definitions, is incorporated by reference.</w:t>
      </w:r>
      <w:bookmarkEnd w:id="392"/>
      <w:bookmarkEnd w:id="393"/>
      <w:bookmarkEnd w:id="394"/>
      <w:bookmarkEnd w:id="395"/>
    </w:p>
    <w:p w14:paraId="2B26AB9C" w14:textId="6A64C387"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396" w:name="_Toc223087949"/>
      <w:bookmarkStart w:id="397" w:name="_Toc223089137"/>
      <w:bookmarkStart w:id="398" w:name="_Toc223443839"/>
      <w:bookmarkStart w:id="399" w:name="_Toc223591051"/>
      <w:r w:rsidRPr="00DC25CC">
        <w:rPr>
          <w:rFonts w:asciiTheme="majorHAnsi" w:eastAsiaTheme="majorEastAsia" w:hAnsiTheme="majorHAnsi" w:cstheme="majorHAnsi"/>
          <w:sz w:val="24"/>
          <w:szCs w:val="24"/>
        </w:rPr>
        <w:t>(b) Inspection/Acceptance.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bookmarkEnd w:id="396"/>
      <w:bookmarkEnd w:id="397"/>
      <w:bookmarkEnd w:id="398"/>
      <w:bookmarkEnd w:id="399"/>
    </w:p>
    <w:p w14:paraId="59AC11D5" w14:textId="2295DDA5"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00" w:name="_Toc223087950"/>
      <w:bookmarkStart w:id="401" w:name="_Toc223089138"/>
      <w:bookmarkStart w:id="402" w:name="_Toc223443840"/>
      <w:bookmarkStart w:id="403" w:name="_Toc223591052"/>
      <w:r w:rsidRPr="00DC25CC">
        <w:rPr>
          <w:rFonts w:asciiTheme="majorHAnsi" w:eastAsiaTheme="majorEastAsia" w:hAnsiTheme="majorHAnsi" w:cstheme="majorHAnsi"/>
          <w:sz w:val="24"/>
          <w:szCs w:val="24"/>
        </w:rPr>
        <w:t>(1) Within a reasonable time after the defect was discovered or should have been discovered; and</w:t>
      </w:r>
      <w:bookmarkEnd w:id="400"/>
      <w:bookmarkEnd w:id="401"/>
      <w:bookmarkEnd w:id="402"/>
      <w:bookmarkEnd w:id="403"/>
    </w:p>
    <w:p w14:paraId="3EE12428" w14:textId="4F1CE54F"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04" w:name="_Toc223087951"/>
      <w:bookmarkStart w:id="405" w:name="_Toc223089139"/>
      <w:bookmarkStart w:id="406" w:name="_Toc223443841"/>
      <w:bookmarkStart w:id="407" w:name="_Toc223591053"/>
      <w:r w:rsidRPr="00DC25CC">
        <w:rPr>
          <w:rFonts w:asciiTheme="majorHAnsi" w:eastAsiaTheme="majorEastAsia" w:hAnsiTheme="majorHAnsi" w:cstheme="majorHAnsi"/>
          <w:sz w:val="24"/>
          <w:szCs w:val="24"/>
        </w:rPr>
        <w:t>(2) Before any substantial change occurs in the condition of the item, unless the change is due to the defect in the item.</w:t>
      </w:r>
      <w:bookmarkEnd w:id="404"/>
      <w:bookmarkEnd w:id="405"/>
      <w:bookmarkEnd w:id="406"/>
      <w:bookmarkEnd w:id="407"/>
    </w:p>
    <w:p w14:paraId="2C0FB035" w14:textId="7E10370D"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08" w:name="_Toc223087952"/>
      <w:bookmarkStart w:id="409" w:name="_Toc223089140"/>
      <w:bookmarkStart w:id="410" w:name="_Toc223443842"/>
      <w:bookmarkStart w:id="411" w:name="_Toc223591054"/>
      <w:r w:rsidRPr="00DC25CC">
        <w:rPr>
          <w:rFonts w:asciiTheme="majorHAnsi" w:eastAsiaTheme="majorEastAsia" w:hAnsiTheme="majorHAnsi" w:cstheme="majorHAnsi"/>
          <w:sz w:val="24"/>
          <w:szCs w:val="24"/>
        </w:rPr>
        <w:t>(c) Assignment.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bookmarkEnd w:id="408"/>
      <w:bookmarkEnd w:id="409"/>
      <w:bookmarkEnd w:id="410"/>
      <w:bookmarkEnd w:id="411"/>
    </w:p>
    <w:p w14:paraId="0288F5D9" w14:textId="190C0B0A"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12" w:name="_Toc223087953"/>
      <w:bookmarkStart w:id="413" w:name="_Toc223089141"/>
      <w:bookmarkStart w:id="414" w:name="_Toc223443843"/>
      <w:bookmarkStart w:id="415" w:name="_Toc223591055"/>
      <w:r w:rsidRPr="00DC25CC">
        <w:rPr>
          <w:rFonts w:asciiTheme="majorHAnsi" w:eastAsiaTheme="majorEastAsia" w:hAnsiTheme="majorHAnsi" w:cstheme="majorHAnsi"/>
          <w:sz w:val="24"/>
          <w:szCs w:val="24"/>
        </w:rPr>
        <w:t>(d) Changes. Changes in the terms and conditions of this contract may be made only by written agreement of the parties.</w:t>
      </w:r>
      <w:bookmarkEnd w:id="412"/>
      <w:bookmarkEnd w:id="413"/>
      <w:bookmarkEnd w:id="414"/>
      <w:bookmarkEnd w:id="415"/>
    </w:p>
    <w:p w14:paraId="14177635" w14:textId="5F4FF237"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16" w:name="_Toc223087954"/>
      <w:bookmarkStart w:id="417" w:name="_Toc223089142"/>
      <w:bookmarkStart w:id="418" w:name="_Toc223443844"/>
      <w:bookmarkStart w:id="419" w:name="_Toc223591056"/>
      <w:r w:rsidRPr="00DC25CC">
        <w:rPr>
          <w:rFonts w:asciiTheme="majorHAnsi" w:eastAsiaTheme="majorEastAsia" w:hAnsiTheme="majorHAnsi" w:cstheme="majorHAnsi"/>
          <w:sz w:val="24"/>
          <w:szCs w:val="24"/>
        </w:rPr>
        <w:t>(e)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bookmarkEnd w:id="416"/>
      <w:bookmarkEnd w:id="417"/>
      <w:bookmarkEnd w:id="418"/>
      <w:bookmarkEnd w:id="419"/>
    </w:p>
    <w:p w14:paraId="25C36383" w14:textId="4AC492D7"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20" w:name="_Toc223087955"/>
      <w:bookmarkStart w:id="421" w:name="_Toc223089143"/>
      <w:bookmarkStart w:id="422" w:name="_Toc223443845"/>
      <w:bookmarkStart w:id="423" w:name="_Toc223591057"/>
      <w:r w:rsidRPr="00DC25CC">
        <w:rPr>
          <w:rFonts w:asciiTheme="majorHAnsi" w:eastAsiaTheme="majorEastAsia" w:hAnsiTheme="majorHAnsi" w:cstheme="majorHAnsi"/>
          <w:sz w:val="24"/>
          <w:szCs w:val="24"/>
        </w:rPr>
        <w:t>(f) Excusable delays.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bookmarkEnd w:id="420"/>
      <w:bookmarkEnd w:id="421"/>
      <w:bookmarkEnd w:id="422"/>
      <w:bookmarkEnd w:id="423"/>
    </w:p>
    <w:p w14:paraId="0787075C" w14:textId="7A488288"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424" w:name="_Toc223087956"/>
      <w:bookmarkStart w:id="425" w:name="_Toc223089144"/>
      <w:bookmarkStart w:id="426" w:name="_Toc223443846"/>
      <w:bookmarkStart w:id="427" w:name="_Toc223591058"/>
      <w:r w:rsidRPr="00DC25CC">
        <w:rPr>
          <w:rFonts w:asciiTheme="majorHAnsi" w:eastAsiaTheme="majorEastAsia" w:hAnsiTheme="majorHAnsi" w:cstheme="majorHAnsi"/>
          <w:sz w:val="24"/>
          <w:szCs w:val="24"/>
        </w:rPr>
        <w:t>(1) Notify the Contracting Officer in writing as soon as possible;</w:t>
      </w:r>
      <w:bookmarkEnd w:id="424"/>
      <w:bookmarkEnd w:id="425"/>
      <w:bookmarkEnd w:id="426"/>
      <w:bookmarkEnd w:id="427"/>
    </w:p>
    <w:p w14:paraId="3240CCEE" w14:textId="05DC94E3"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428" w:name="_Toc223087957"/>
      <w:bookmarkStart w:id="429" w:name="_Toc223089145"/>
      <w:bookmarkStart w:id="430" w:name="_Toc223443847"/>
      <w:bookmarkStart w:id="431" w:name="_Toc223591059"/>
      <w:r w:rsidRPr="00DC25CC">
        <w:rPr>
          <w:rFonts w:asciiTheme="majorHAnsi" w:eastAsiaTheme="majorEastAsia" w:hAnsiTheme="majorHAnsi" w:cstheme="majorHAnsi"/>
          <w:sz w:val="24"/>
          <w:szCs w:val="24"/>
        </w:rPr>
        <w:t>(2) Remedy the delay as quickly as possible; and</w:t>
      </w:r>
      <w:bookmarkEnd w:id="428"/>
      <w:bookmarkEnd w:id="429"/>
      <w:bookmarkEnd w:id="430"/>
      <w:bookmarkEnd w:id="431"/>
    </w:p>
    <w:p w14:paraId="2BF53C5E" w14:textId="6F0DF77E"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432" w:name="_Toc223087958"/>
      <w:bookmarkStart w:id="433" w:name="_Toc223089146"/>
      <w:bookmarkStart w:id="434" w:name="_Toc223443848"/>
      <w:bookmarkStart w:id="435" w:name="_Toc223591060"/>
      <w:r w:rsidRPr="00DC25CC">
        <w:rPr>
          <w:rFonts w:asciiTheme="majorHAnsi" w:eastAsiaTheme="majorEastAsia" w:hAnsiTheme="majorHAnsi" w:cstheme="majorHAnsi"/>
          <w:sz w:val="24"/>
          <w:szCs w:val="24"/>
        </w:rPr>
        <w:t>(3) Notify the Contracting Officer when the occurrence is over.</w:t>
      </w:r>
      <w:bookmarkEnd w:id="432"/>
      <w:bookmarkEnd w:id="433"/>
      <w:bookmarkEnd w:id="434"/>
      <w:bookmarkEnd w:id="435"/>
    </w:p>
    <w:p w14:paraId="438521AD" w14:textId="5C316C20"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36" w:name="_Toc223087959"/>
      <w:bookmarkStart w:id="437" w:name="_Toc223089147"/>
      <w:bookmarkStart w:id="438" w:name="_Toc223443849"/>
      <w:bookmarkStart w:id="439" w:name="_Toc223591061"/>
      <w:r w:rsidRPr="00DC25CC">
        <w:rPr>
          <w:rFonts w:asciiTheme="majorHAnsi" w:eastAsiaTheme="majorEastAsia" w:hAnsiTheme="majorHAnsi" w:cstheme="majorHAnsi"/>
          <w:sz w:val="24"/>
          <w:szCs w:val="24"/>
        </w:rPr>
        <w:lastRenderedPageBreak/>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bookmarkEnd w:id="436"/>
      <w:bookmarkEnd w:id="437"/>
      <w:bookmarkEnd w:id="438"/>
      <w:bookmarkEnd w:id="439"/>
    </w:p>
    <w:p w14:paraId="2415192A" w14:textId="02784D12"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40" w:name="_Toc223087960"/>
      <w:bookmarkStart w:id="441" w:name="_Toc223089148"/>
      <w:bookmarkStart w:id="442" w:name="_Toc223443850"/>
      <w:bookmarkStart w:id="443" w:name="_Toc223591062"/>
      <w:r w:rsidRPr="00DC25CC">
        <w:rPr>
          <w:rFonts w:asciiTheme="majorHAnsi" w:eastAsiaTheme="majorEastAsia" w:hAnsiTheme="majorHAnsi" w:cstheme="majorHAnsi"/>
          <w:sz w:val="24"/>
          <w:szCs w:val="24"/>
        </w:rPr>
        <w:t>(h) Patent indemnity.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bookmarkEnd w:id="440"/>
      <w:bookmarkEnd w:id="441"/>
      <w:bookmarkEnd w:id="442"/>
      <w:bookmarkEnd w:id="443"/>
    </w:p>
    <w:p w14:paraId="56077415" w14:textId="52CFA1A0"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444" w:name="_Toc223087961"/>
      <w:bookmarkStart w:id="445" w:name="_Toc223089149"/>
      <w:bookmarkStart w:id="446" w:name="_Toc223443851"/>
      <w:bookmarkStart w:id="447" w:name="_Toc223591063"/>
      <w:r w:rsidRPr="00DC25CC">
        <w:rPr>
          <w:rFonts w:asciiTheme="majorHAnsi" w:eastAsiaTheme="majorEastAsia" w:hAnsiTheme="majorHAnsi" w:cstheme="majorHAnsi"/>
          <w:sz w:val="24"/>
          <w:szCs w:val="24"/>
        </w:rPr>
        <w:t>(i) Payment—</w:t>
      </w:r>
      <w:bookmarkEnd w:id="444"/>
      <w:bookmarkEnd w:id="445"/>
      <w:bookmarkEnd w:id="446"/>
      <w:bookmarkEnd w:id="447"/>
    </w:p>
    <w:p w14:paraId="6A79EAEA" w14:textId="77B76CA3"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48" w:name="_Toc223087962"/>
      <w:bookmarkStart w:id="449" w:name="_Toc223089150"/>
      <w:bookmarkStart w:id="450" w:name="_Toc223443852"/>
      <w:bookmarkStart w:id="451" w:name="_Toc223591064"/>
      <w:r w:rsidRPr="00DC25CC">
        <w:rPr>
          <w:rFonts w:asciiTheme="majorHAnsi" w:eastAsiaTheme="majorEastAsia" w:hAnsiTheme="majorHAnsi" w:cstheme="majorHAnsi"/>
          <w:sz w:val="24"/>
          <w:szCs w:val="24"/>
        </w:rPr>
        <w:t>(1) Items accepted. Payment shall be made for items accepted by the Government that have been delivered to the delivery destinations set forth in this contract.</w:t>
      </w:r>
      <w:bookmarkEnd w:id="448"/>
      <w:bookmarkEnd w:id="449"/>
      <w:bookmarkEnd w:id="450"/>
      <w:bookmarkEnd w:id="451"/>
    </w:p>
    <w:p w14:paraId="4F2FD46D" w14:textId="1CF82BDD"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52" w:name="_Toc223087963"/>
      <w:bookmarkStart w:id="453" w:name="_Toc223089151"/>
      <w:bookmarkStart w:id="454" w:name="_Toc223443853"/>
      <w:bookmarkStart w:id="455" w:name="_Toc223591065"/>
      <w:r w:rsidRPr="00DC25CC">
        <w:rPr>
          <w:rFonts w:asciiTheme="majorHAnsi" w:eastAsiaTheme="majorEastAsia" w:hAnsiTheme="majorHAnsi" w:cstheme="majorHAnsi"/>
          <w:sz w:val="24"/>
          <w:szCs w:val="24"/>
        </w:rPr>
        <w:t>(2) Prompt payment. The Government will make payment in accordance with the Prompt Payment Act ( 31 U.S.C. 3903) and prompt payment regulations at 5 CFR part 1315.</w:t>
      </w:r>
      <w:bookmarkEnd w:id="452"/>
      <w:bookmarkEnd w:id="453"/>
      <w:bookmarkEnd w:id="454"/>
      <w:bookmarkEnd w:id="455"/>
    </w:p>
    <w:p w14:paraId="7435C52A" w14:textId="1C41A232"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56" w:name="_Toc223087964"/>
      <w:bookmarkStart w:id="457" w:name="_Toc223089152"/>
      <w:bookmarkStart w:id="458" w:name="_Toc223443854"/>
      <w:bookmarkStart w:id="459" w:name="_Toc223591066"/>
      <w:r w:rsidRPr="00DC25CC">
        <w:rPr>
          <w:rFonts w:asciiTheme="majorHAnsi" w:eastAsiaTheme="majorEastAsia" w:hAnsiTheme="majorHAnsi" w:cstheme="majorHAnsi"/>
          <w:sz w:val="24"/>
          <w:szCs w:val="24"/>
        </w:rPr>
        <w:t>(3) Discount.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bookmarkEnd w:id="456"/>
      <w:bookmarkEnd w:id="457"/>
      <w:bookmarkEnd w:id="458"/>
      <w:bookmarkEnd w:id="459"/>
    </w:p>
    <w:p w14:paraId="37730911" w14:textId="06E1B74C"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60" w:name="_Toc223087965"/>
      <w:bookmarkStart w:id="461" w:name="_Toc223089153"/>
      <w:bookmarkStart w:id="462" w:name="_Toc223443855"/>
      <w:bookmarkStart w:id="463" w:name="_Toc223591067"/>
      <w:r w:rsidRPr="00DC25CC">
        <w:rPr>
          <w:rFonts w:asciiTheme="majorHAnsi" w:eastAsiaTheme="majorEastAsia" w:hAnsiTheme="majorHAnsi" w:cstheme="majorHAnsi"/>
          <w:sz w:val="24"/>
          <w:szCs w:val="24"/>
        </w:rPr>
        <w:t>(4) Overpayments. If the Contractor becomes aware of a duplicate contract financing or invoice payment or that the Government has otherwise overpaid on a contract financing or invoice payment, the Contractor shall—</w:t>
      </w:r>
      <w:bookmarkEnd w:id="460"/>
      <w:bookmarkEnd w:id="461"/>
      <w:bookmarkEnd w:id="462"/>
      <w:bookmarkEnd w:id="463"/>
    </w:p>
    <w:p w14:paraId="659E372F" w14:textId="35EE0279"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464" w:name="_Toc223087966"/>
      <w:bookmarkStart w:id="465" w:name="_Toc223089154"/>
      <w:bookmarkStart w:id="466" w:name="_Toc223443856"/>
      <w:bookmarkStart w:id="467" w:name="_Toc223591068"/>
      <w:r w:rsidRPr="00DC25CC">
        <w:rPr>
          <w:rFonts w:asciiTheme="majorHAnsi" w:eastAsiaTheme="majorEastAsia" w:hAnsiTheme="majorHAnsi" w:cstheme="majorHAnsi"/>
          <w:sz w:val="24"/>
          <w:szCs w:val="24"/>
        </w:rPr>
        <w:t>(i) Remit the overpayment amount to the payment office cited in the contract along with a description of the overpayment including the—</w:t>
      </w:r>
      <w:bookmarkEnd w:id="464"/>
      <w:bookmarkEnd w:id="465"/>
      <w:bookmarkEnd w:id="466"/>
      <w:bookmarkEnd w:id="467"/>
    </w:p>
    <w:p w14:paraId="0AE70E34" w14:textId="6AEA3487"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468" w:name="_Toc223087967"/>
      <w:bookmarkStart w:id="469" w:name="_Toc223089155"/>
      <w:bookmarkStart w:id="470" w:name="_Toc223443857"/>
      <w:bookmarkStart w:id="471" w:name="_Toc223591069"/>
      <w:r w:rsidRPr="00DC25CC">
        <w:rPr>
          <w:rFonts w:asciiTheme="majorHAnsi" w:eastAsiaTheme="majorEastAsia" w:hAnsiTheme="majorHAnsi" w:cstheme="majorHAnsi"/>
          <w:sz w:val="24"/>
          <w:szCs w:val="24"/>
        </w:rPr>
        <w:t>(A) Circumstances of the overpayment (e.g., duplicate payment, erroneous payment, liquidation errors, date(s) of overpayment);</w:t>
      </w:r>
      <w:bookmarkEnd w:id="468"/>
      <w:bookmarkEnd w:id="469"/>
      <w:bookmarkEnd w:id="470"/>
      <w:bookmarkEnd w:id="471"/>
    </w:p>
    <w:p w14:paraId="1273E927" w14:textId="58A5C7AE"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472" w:name="_Toc223087968"/>
      <w:bookmarkStart w:id="473" w:name="_Toc223089156"/>
      <w:bookmarkStart w:id="474" w:name="_Toc223443858"/>
      <w:bookmarkStart w:id="475" w:name="_Toc223591070"/>
      <w:r w:rsidRPr="00DC25CC">
        <w:rPr>
          <w:rFonts w:asciiTheme="majorHAnsi" w:eastAsiaTheme="majorEastAsia" w:hAnsiTheme="majorHAnsi" w:cstheme="majorHAnsi"/>
          <w:sz w:val="24"/>
          <w:szCs w:val="24"/>
        </w:rPr>
        <w:t>(B) Affected contract number and delivery order number, if applicable;</w:t>
      </w:r>
      <w:bookmarkEnd w:id="472"/>
      <w:bookmarkEnd w:id="473"/>
      <w:bookmarkEnd w:id="474"/>
      <w:bookmarkEnd w:id="475"/>
    </w:p>
    <w:p w14:paraId="1C1752C0" w14:textId="3BCD93A4" w:rsidR="001B0C01" w:rsidRPr="00DC25CC" w:rsidRDefault="001B0C01" w:rsidP="001B0C01">
      <w:pPr>
        <w:keepNext/>
        <w:keepLines/>
        <w:spacing w:before="120" w:after="120" w:line="240" w:lineRule="auto"/>
        <w:ind w:left="1440" w:firstLine="720"/>
        <w:outlineLvl w:val="1"/>
        <w:rPr>
          <w:rFonts w:asciiTheme="majorHAnsi" w:eastAsiaTheme="majorEastAsia" w:hAnsiTheme="majorHAnsi" w:cstheme="majorHAnsi"/>
          <w:sz w:val="24"/>
          <w:szCs w:val="24"/>
        </w:rPr>
      </w:pPr>
      <w:bookmarkStart w:id="476" w:name="_Toc223087969"/>
      <w:bookmarkStart w:id="477" w:name="_Toc223089157"/>
      <w:bookmarkStart w:id="478" w:name="_Toc223443859"/>
      <w:bookmarkStart w:id="479" w:name="_Toc223591071"/>
      <w:r w:rsidRPr="00DC25CC">
        <w:rPr>
          <w:rFonts w:asciiTheme="majorHAnsi" w:eastAsiaTheme="majorEastAsia" w:hAnsiTheme="majorHAnsi" w:cstheme="majorHAnsi"/>
          <w:sz w:val="24"/>
          <w:szCs w:val="24"/>
        </w:rPr>
        <w:t>(C) Affected line item or subline item, if applicable;</w:t>
      </w:r>
      <w:bookmarkEnd w:id="476"/>
      <w:bookmarkEnd w:id="477"/>
      <w:bookmarkEnd w:id="478"/>
      <w:bookmarkEnd w:id="479"/>
    </w:p>
    <w:p w14:paraId="153516E6" w14:textId="1C066140" w:rsidR="001B0C01" w:rsidRPr="00DC25CC" w:rsidRDefault="001B0C01" w:rsidP="001B0C01">
      <w:pPr>
        <w:keepNext/>
        <w:keepLines/>
        <w:spacing w:before="120" w:after="120" w:line="240" w:lineRule="auto"/>
        <w:ind w:left="1440" w:firstLine="720"/>
        <w:outlineLvl w:val="1"/>
        <w:rPr>
          <w:rFonts w:asciiTheme="majorHAnsi" w:eastAsiaTheme="majorEastAsia" w:hAnsiTheme="majorHAnsi" w:cstheme="majorHAnsi"/>
          <w:sz w:val="24"/>
          <w:szCs w:val="24"/>
        </w:rPr>
      </w:pPr>
      <w:bookmarkStart w:id="480" w:name="_Toc223087970"/>
      <w:bookmarkStart w:id="481" w:name="_Toc223089158"/>
      <w:bookmarkStart w:id="482" w:name="_Toc223443860"/>
      <w:bookmarkStart w:id="483" w:name="_Toc223591072"/>
      <w:r w:rsidRPr="00DC25CC">
        <w:rPr>
          <w:rFonts w:asciiTheme="majorHAnsi" w:eastAsiaTheme="majorEastAsia" w:hAnsiTheme="majorHAnsi" w:cstheme="majorHAnsi"/>
          <w:sz w:val="24"/>
          <w:szCs w:val="24"/>
        </w:rPr>
        <w:t>(D) Contractor point of contact; and</w:t>
      </w:r>
      <w:bookmarkEnd w:id="480"/>
      <w:bookmarkEnd w:id="481"/>
      <w:bookmarkEnd w:id="482"/>
      <w:bookmarkEnd w:id="483"/>
    </w:p>
    <w:p w14:paraId="770EF1AA" w14:textId="135A07A3"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484" w:name="_Toc223087971"/>
      <w:bookmarkStart w:id="485" w:name="_Toc223089159"/>
      <w:bookmarkStart w:id="486" w:name="_Toc223443861"/>
      <w:bookmarkStart w:id="487" w:name="_Toc223591073"/>
      <w:r w:rsidRPr="00DC25CC">
        <w:rPr>
          <w:rFonts w:asciiTheme="majorHAnsi" w:eastAsiaTheme="majorEastAsia" w:hAnsiTheme="majorHAnsi" w:cstheme="majorHAnsi"/>
          <w:sz w:val="24"/>
          <w:szCs w:val="24"/>
        </w:rPr>
        <w:t>(ii) Provide a copy of the remittance and supporting documentation to the Contracting Officer.</w:t>
      </w:r>
      <w:bookmarkEnd w:id="484"/>
      <w:bookmarkEnd w:id="485"/>
      <w:bookmarkEnd w:id="486"/>
      <w:bookmarkEnd w:id="487"/>
    </w:p>
    <w:p w14:paraId="4193EB3B" w14:textId="77777777"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488" w:name="_Toc223087972"/>
      <w:bookmarkStart w:id="489" w:name="_Toc223089160"/>
      <w:bookmarkStart w:id="490" w:name="_Toc223443862"/>
      <w:bookmarkStart w:id="491" w:name="_Toc223591074"/>
      <w:r w:rsidRPr="00DC25CC">
        <w:rPr>
          <w:rFonts w:asciiTheme="majorHAnsi" w:eastAsiaTheme="majorEastAsia" w:hAnsiTheme="majorHAnsi" w:cstheme="majorHAnsi"/>
          <w:sz w:val="24"/>
          <w:szCs w:val="24"/>
        </w:rPr>
        <w:t>(5) Interest.</w:t>
      </w:r>
      <w:bookmarkEnd w:id="488"/>
      <w:bookmarkEnd w:id="489"/>
      <w:bookmarkEnd w:id="490"/>
      <w:bookmarkEnd w:id="491"/>
      <w:r w:rsidRPr="00DC25CC">
        <w:rPr>
          <w:rFonts w:asciiTheme="majorHAnsi" w:eastAsiaTheme="majorEastAsia" w:hAnsiTheme="majorHAnsi" w:cstheme="majorHAnsi"/>
          <w:sz w:val="24"/>
          <w:szCs w:val="24"/>
        </w:rPr>
        <w:t xml:space="preserve"> </w:t>
      </w:r>
    </w:p>
    <w:p w14:paraId="4C813C4F" w14:textId="03ADE76D"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492" w:name="_Toc223087973"/>
      <w:bookmarkStart w:id="493" w:name="_Toc223089161"/>
      <w:bookmarkStart w:id="494" w:name="_Toc223443863"/>
      <w:bookmarkStart w:id="495" w:name="_Toc223591075"/>
      <w:r w:rsidRPr="00DC25CC">
        <w:rPr>
          <w:rFonts w:asciiTheme="majorHAnsi" w:eastAsiaTheme="majorEastAsia" w:hAnsiTheme="majorHAnsi" w:cstheme="majorHAnsi"/>
          <w:sz w:val="24"/>
          <w:szCs w:val="24"/>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bookmarkEnd w:id="492"/>
      <w:bookmarkEnd w:id="493"/>
      <w:bookmarkEnd w:id="494"/>
      <w:bookmarkEnd w:id="495"/>
    </w:p>
    <w:p w14:paraId="5AA1BB74" w14:textId="15461359"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496" w:name="_Toc223087974"/>
      <w:bookmarkStart w:id="497" w:name="_Toc223089162"/>
      <w:bookmarkStart w:id="498" w:name="_Toc223443864"/>
      <w:bookmarkStart w:id="499" w:name="_Toc223591076"/>
      <w:r w:rsidRPr="00DC25CC">
        <w:rPr>
          <w:rFonts w:asciiTheme="majorHAnsi" w:eastAsiaTheme="majorEastAsia" w:hAnsiTheme="majorHAnsi" w:cstheme="majorHAnsi"/>
          <w:sz w:val="24"/>
          <w:szCs w:val="24"/>
        </w:rPr>
        <w:lastRenderedPageBreak/>
        <w:t>(ii) The Government may issue a demand for payment to the Contractor upon finding a debt is due under the contract.</w:t>
      </w:r>
      <w:bookmarkEnd w:id="496"/>
      <w:bookmarkEnd w:id="497"/>
      <w:bookmarkEnd w:id="498"/>
      <w:bookmarkEnd w:id="499"/>
    </w:p>
    <w:p w14:paraId="06E691C4" w14:textId="121D9E14"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500" w:name="_Toc223087975"/>
      <w:bookmarkStart w:id="501" w:name="_Toc223089163"/>
      <w:bookmarkStart w:id="502" w:name="_Toc223443865"/>
      <w:bookmarkStart w:id="503" w:name="_Toc223591077"/>
      <w:r w:rsidRPr="00DC25CC">
        <w:rPr>
          <w:rFonts w:asciiTheme="majorHAnsi" w:eastAsiaTheme="majorEastAsia" w:hAnsiTheme="majorHAnsi" w:cstheme="majorHAnsi"/>
          <w:sz w:val="24"/>
          <w:szCs w:val="24"/>
        </w:rPr>
        <w:t>(iii) Final decisions. The Contracting Officer will issue a final decision as required by FAR part 33 if–</w:t>
      </w:r>
      <w:bookmarkEnd w:id="500"/>
      <w:bookmarkEnd w:id="501"/>
      <w:bookmarkEnd w:id="502"/>
      <w:bookmarkEnd w:id="503"/>
    </w:p>
    <w:p w14:paraId="09B1F916" w14:textId="6E3F6BF6"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04" w:name="_Toc223087976"/>
      <w:bookmarkStart w:id="505" w:name="_Toc223089164"/>
      <w:bookmarkStart w:id="506" w:name="_Toc223443866"/>
      <w:bookmarkStart w:id="507" w:name="_Toc223591078"/>
      <w:r w:rsidRPr="00DC25CC">
        <w:rPr>
          <w:rFonts w:asciiTheme="majorHAnsi" w:eastAsiaTheme="majorEastAsia" w:hAnsiTheme="majorHAnsi" w:cstheme="majorHAnsi"/>
          <w:sz w:val="24"/>
          <w:szCs w:val="24"/>
        </w:rPr>
        <w:t>(A) The Contracting Officer and the Contractor are unable to reach agreement on the existence or amount of a debt within 30 days;</w:t>
      </w:r>
      <w:bookmarkEnd w:id="504"/>
      <w:bookmarkEnd w:id="505"/>
      <w:bookmarkEnd w:id="506"/>
      <w:bookmarkEnd w:id="507"/>
    </w:p>
    <w:p w14:paraId="19EF3F09" w14:textId="6B3E2CC0"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08" w:name="_Toc223087977"/>
      <w:bookmarkStart w:id="509" w:name="_Toc223089165"/>
      <w:bookmarkStart w:id="510" w:name="_Toc223443867"/>
      <w:bookmarkStart w:id="511" w:name="_Toc223591079"/>
      <w:r w:rsidRPr="00DC25CC">
        <w:rPr>
          <w:rFonts w:asciiTheme="majorHAnsi" w:eastAsiaTheme="majorEastAsia" w:hAnsiTheme="majorHAnsi" w:cstheme="majorHAnsi"/>
          <w:sz w:val="24"/>
          <w:szCs w:val="24"/>
        </w:rPr>
        <w:t>(B) The Contractor fails to liquidate a debt previously demanded by the Contracting Officer within the timeline specified in the demand for payment unless the amounts were not repaid because the Contractor has requested an installment payment agreement; or</w:t>
      </w:r>
      <w:bookmarkEnd w:id="508"/>
      <w:bookmarkEnd w:id="509"/>
      <w:bookmarkEnd w:id="510"/>
      <w:bookmarkEnd w:id="511"/>
    </w:p>
    <w:p w14:paraId="037E6E8A" w14:textId="3312972B"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12" w:name="_Toc223087978"/>
      <w:bookmarkStart w:id="513" w:name="_Toc223089166"/>
      <w:bookmarkStart w:id="514" w:name="_Toc223443868"/>
      <w:bookmarkStart w:id="515" w:name="_Toc223591080"/>
      <w:r w:rsidRPr="00DC25CC">
        <w:rPr>
          <w:rFonts w:asciiTheme="majorHAnsi" w:eastAsiaTheme="majorEastAsia" w:hAnsiTheme="majorHAnsi" w:cstheme="majorHAnsi"/>
          <w:sz w:val="24"/>
          <w:szCs w:val="24"/>
        </w:rPr>
        <w:t>(C) The Contractor requests a deferment of collection on a debt previously demanded by the Contracting Officer (see FAR part 32).</w:t>
      </w:r>
      <w:bookmarkEnd w:id="512"/>
      <w:bookmarkEnd w:id="513"/>
      <w:bookmarkEnd w:id="514"/>
      <w:bookmarkEnd w:id="515"/>
    </w:p>
    <w:p w14:paraId="105BC1E9" w14:textId="17625990"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516" w:name="_Toc223087979"/>
      <w:bookmarkStart w:id="517" w:name="_Toc223089167"/>
      <w:bookmarkStart w:id="518" w:name="_Toc223443869"/>
      <w:bookmarkStart w:id="519" w:name="_Toc223591081"/>
      <w:r w:rsidRPr="00DC25CC">
        <w:rPr>
          <w:rFonts w:asciiTheme="majorHAnsi" w:eastAsiaTheme="majorEastAsia" w:hAnsiTheme="majorHAnsi" w:cstheme="majorHAnsi"/>
          <w:sz w:val="24"/>
          <w:szCs w:val="24"/>
        </w:rPr>
        <w:t>(iv) If a demand for payment was previously issued for the debt, the demand for payment included in the final decision shall identify the same due date as the original demand for payment.</w:t>
      </w:r>
      <w:bookmarkEnd w:id="516"/>
      <w:bookmarkEnd w:id="517"/>
      <w:bookmarkEnd w:id="518"/>
      <w:bookmarkEnd w:id="519"/>
    </w:p>
    <w:p w14:paraId="21BE0169" w14:textId="615F12D5" w:rsidR="001B0C01" w:rsidRPr="00DC25CC" w:rsidRDefault="001B0C01" w:rsidP="001B0C01">
      <w:pPr>
        <w:keepNext/>
        <w:keepLines/>
        <w:spacing w:before="120" w:after="120" w:line="240" w:lineRule="auto"/>
        <w:ind w:left="720" w:firstLine="720"/>
        <w:outlineLvl w:val="1"/>
        <w:rPr>
          <w:rFonts w:asciiTheme="majorHAnsi" w:eastAsiaTheme="majorEastAsia" w:hAnsiTheme="majorHAnsi" w:cstheme="majorHAnsi"/>
          <w:sz w:val="24"/>
          <w:szCs w:val="24"/>
        </w:rPr>
      </w:pPr>
      <w:bookmarkStart w:id="520" w:name="_Toc223087980"/>
      <w:bookmarkStart w:id="521" w:name="_Toc223089168"/>
      <w:bookmarkStart w:id="522" w:name="_Toc223443870"/>
      <w:bookmarkStart w:id="523" w:name="_Toc223591082"/>
      <w:r w:rsidRPr="00DC25CC">
        <w:rPr>
          <w:rFonts w:asciiTheme="majorHAnsi" w:eastAsiaTheme="majorEastAsia" w:hAnsiTheme="majorHAnsi" w:cstheme="majorHAnsi"/>
          <w:sz w:val="24"/>
          <w:szCs w:val="24"/>
        </w:rPr>
        <w:t>(v) Amounts shall be due at the earliest of the following dates:</w:t>
      </w:r>
      <w:bookmarkEnd w:id="520"/>
      <w:bookmarkEnd w:id="521"/>
      <w:bookmarkEnd w:id="522"/>
      <w:bookmarkEnd w:id="523"/>
    </w:p>
    <w:p w14:paraId="322F124E" w14:textId="269947AA" w:rsidR="001B0C01" w:rsidRPr="00DC25CC" w:rsidRDefault="001B0C01" w:rsidP="001B0C01">
      <w:pPr>
        <w:keepNext/>
        <w:keepLines/>
        <w:spacing w:before="120" w:after="120" w:line="240" w:lineRule="auto"/>
        <w:ind w:left="1440" w:firstLine="720"/>
        <w:outlineLvl w:val="1"/>
        <w:rPr>
          <w:rFonts w:asciiTheme="majorHAnsi" w:eastAsiaTheme="majorEastAsia" w:hAnsiTheme="majorHAnsi" w:cstheme="majorHAnsi"/>
          <w:sz w:val="24"/>
          <w:szCs w:val="24"/>
        </w:rPr>
      </w:pPr>
      <w:bookmarkStart w:id="524" w:name="_Toc223087981"/>
      <w:bookmarkStart w:id="525" w:name="_Toc223089169"/>
      <w:bookmarkStart w:id="526" w:name="_Toc223443871"/>
      <w:bookmarkStart w:id="527" w:name="_Toc223591083"/>
      <w:r w:rsidRPr="00DC25CC">
        <w:rPr>
          <w:rFonts w:asciiTheme="majorHAnsi" w:eastAsiaTheme="majorEastAsia" w:hAnsiTheme="majorHAnsi" w:cstheme="majorHAnsi"/>
          <w:sz w:val="24"/>
          <w:szCs w:val="24"/>
        </w:rPr>
        <w:t>(A) The date fixed under this contract.</w:t>
      </w:r>
      <w:bookmarkEnd w:id="524"/>
      <w:bookmarkEnd w:id="525"/>
      <w:bookmarkEnd w:id="526"/>
      <w:bookmarkEnd w:id="527"/>
    </w:p>
    <w:p w14:paraId="29631A6E" w14:textId="1FCA1521"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28" w:name="_Toc223087982"/>
      <w:bookmarkStart w:id="529" w:name="_Toc223089170"/>
      <w:bookmarkStart w:id="530" w:name="_Toc223443872"/>
      <w:bookmarkStart w:id="531" w:name="_Toc223591084"/>
      <w:r w:rsidRPr="00DC25CC">
        <w:rPr>
          <w:rFonts w:asciiTheme="majorHAnsi" w:eastAsiaTheme="majorEastAsia" w:hAnsiTheme="majorHAnsi" w:cstheme="majorHAnsi"/>
          <w:sz w:val="24"/>
          <w:szCs w:val="24"/>
        </w:rPr>
        <w:t>(B) The date of the first written demand for payment, including any demand for payment resulting from a termination for cause.</w:t>
      </w:r>
      <w:bookmarkEnd w:id="528"/>
      <w:bookmarkEnd w:id="529"/>
      <w:bookmarkEnd w:id="530"/>
      <w:bookmarkEnd w:id="531"/>
    </w:p>
    <w:p w14:paraId="5DD4BC42" w14:textId="17D04E43"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532" w:name="_Toc223087983"/>
      <w:bookmarkStart w:id="533" w:name="_Toc223089171"/>
      <w:bookmarkStart w:id="534" w:name="_Toc223443873"/>
      <w:bookmarkStart w:id="535" w:name="_Toc223591085"/>
      <w:r w:rsidRPr="00DC25CC">
        <w:rPr>
          <w:rFonts w:asciiTheme="majorHAnsi" w:eastAsiaTheme="majorEastAsia" w:hAnsiTheme="majorHAnsi" w:cstheme="majorHAnsi"/>
          <w:sz w:val="24"/>
          <w:szCs w:val="24"/>
        </w:rPr>
        <w:t>(vi) The interest charge shall be computed for the actual number of calendar days involved beginning on the due date and ending on-</w:t>
      </w:r>
      <w:bookmarkEnd w:id="532"/>
      <w:bookmarkEnd w:id="533"/>
      <w:bookmarkEnd w:id="534"/>
      <w:bookmarkEnd w:id="535"/>
    </w:p>
    <w:p w14:paraId="50B80F74" w14:textId="56EB668D"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36" w:name="_Toc223087984"/>
      <w:bookmarkStart w:id="537" w:name="_Toc223089172"/>
      <w:bookmarkStart w:id="538" w:name="_Toc223443874"/>
      <w:bookmarkStart w:id="539" w:name="_Toc223591086"/>
      <w:r w:rsidRPr="00DC25CC">
        <w:rPr>
          <w:rFonts w:asciiTheme="majorHAnsi" w:eastAsiaTheme="majorEastAsia" w:hAnsiTheme="majorHAnsi" w:cstheme="majorHAnsi"/>
          <w:sz w:val="24"/>
          <w:szCs w:val="24"/>
        </w:rPr>
        <w:t>(A) The date on which the designated office receives payment from the Contractor;</w:t>
      </w:r>
      <w:bookmarkEnd w:id="536"/>
      <w:bookmarkEnd w:id="537"/>
      <w:bookmarkEnd w:id="538"/>
      <w:bookmarkEnd w:id="539"/>
    </w:p>
    <w:p w14:paraId="64B219EF" w14:textId="2FA7E43B"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40" w:name="_Toc223087985"/>
      <w:bookmarkStart w:id="541" w:name="_Toc223089173"/>
      <w:bookmarkStart w:id="542" w:name="_Toc223443875"/>
      <w:bookmarkStart w:id="543" w:name="_Toc223591087"/>
      <w:r w:rsidRPr="00DC25CC">
        <w:rPr>
          <w:rFonts w:asciiTheme="majorHAnsi" w:eastAsiaTheme="majorEastAsia" w:hAnsiTheme="majorHAnsi" w:cstheme="majorHAnsi"/>
          <w:sz w:val="24"/>
          <w:szCs w:val="24"/>
        </w:rPr>
        <w:t>(B) The date of issuance of a Government check to the Contractor from which an amount otherwise payable has been withheld as a credit against the contract debt; or</w:t>
      </w:r>
      <w:bookmarkEnd w:id="540"/>
      <w:bookmarkEnd w:id="541"/>
      <w:bookmarkEnd w:id="542"/>
      <w:bookmarkEnd w:id="543"/>
    </w:p>
    <w:p w14:paraId="6B37AD73" w14:textId="45ECFCB7" w:rsidR="001B0C01" w:rsidRPr="00DC25CC" w:rsidRDefault="001B0C01" w:rsidP="001B0C01">
      <w:pPr>
        <w:keepNext/>
        <w:keepLines/>
        <w:spacing w:before="120" w:after="120" w:line="240" w:lineRule="auto"/>
        <w:ind w:left="2160"/>
        <w:outlineLvl w:val="1"/>
        <w:rPr>
          <w:rFonts w:asciiTheme="majorHAnsi" w:eastAsiaTheme="majorEastAsia" w:hAnsiTheme="majorHAnsi" w:cstheme="majorHAnsi"/>
          <w:sz w:val="24"/>
          <w:szCs w:val="24"/>
        </w:rPr>
      </w:pPr>
      <w:bookmarkStart w:id="544" w:name="_Toc223087986"/>
      <w:bookmarkStart w:id="545" w:name="_Toc223089174"/>
      <w:bookmarkStart w:id="546" w:name="_Toc223443876"/>
      <w:bookmarkStart w:id="547" w:name="_Toc223591088"/>
      <w:r w:rsidRPr="00DC25CC">
        <w:rPr>
          <w:rFonts w:asciiTheme="majorHAnsi" w:eastAsiaTheme="majorEastAsia" w:hAnsiTheme="majorHAnsi" w:cstheme="majorHAnsi"/>
          <w:sz w:val="24"/>
          <w:szCs w:val="24"/>
        </w:rPr>
        <w:t>(C) The date on which an amount withheld and applied to the contract debt would otherwise have become payable to the Contractor.</w:t>
      </w:r>
      <w:bookmarkEnd w:id="544"/>
      <w:bookmarkEnd w:id="545"/>
      <w:bookmarkEnd w:id="546"/>
      <w:bookmarkEnd w:id="547"/>
    </w:p>
    <w:p w14:paraId="4C0CADA0" w14:textId="570DE313"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548" w:name="_Toc223087987"/>
      <w:bookmarkStart w:id="549" w:name="_Toc223089175"/>
      <w:bookmarkStart w:id="550" w:name="_Toc223443877"/>
      <w:bookmarkStart w:id="551" w:name="_Toc223591089"/>
      <w:r w:rsidRPr="00DC25CC">
        <w:rPr>
          <w:rFonts w:asciiTheme="majorHAnsi" w:eastAsiaTheme="majorEastAsia" w:hAnsiTheme="majorHAnsi" w:cstheme="majorHAnsi"/>
          <w:sz w:val="24"/>
          <w:szCs w:val="24"/>
        </w:rPr>
        <w:t>(vii) The interest charge made under this clause may be reduced under the procedures for interest credits prescribed in FAR part 32 in effect on the date of this contract.</w:t>
      </w:r>
      <w:bookmarkEnd w:id="548"/>
      <w:bookmarkEnd w:id="549"/>
      <w:bookmarkEnd w:id="550"/>
      <w:bookmarkEnd w:id="551"/>
    </w:p>
    <w:p w14:paraId="14DBE288" w14:textId="08B4C899"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52" w:name="_Toc223087988"/>
      <w:bookmarkStart w:id="553" w:name="_Toc223089176"/>
      <w:bookmarkStart w:id="554" w:name="_Toc223443878"/>
      <w:bookmarkStart w:id="555" w:name="_Toc223591090"/>
      <w:r w:rsidRPr="00DC25CC">
        <w:rPr>
          <w:rFonts w:asciiTheme="majorHAnsi" w:eastAsiaTheme="majorEastAsia" w:hAnsiTheme="majorHAnsi" w:cstheme="majorHAnsi"/>
          <w:sz w:val="24"/>
          <w:szCs w:val="24"/>
        </w:rPr>
        <w:t>(j) Risk of loss. Unless the contract specifically provides otherwise, risk of loss or damage to the supplies provided under this contract shall remain with the Contractor until, and shall pass to the Government upon—</w:t>
      </w:r>
      <w:bookmarkEnd w:id="552"/>
      <w:bookmarkEnd w:id="553"/>
      <w:bookmarkEnd w:id="554"/>
      <w:bookmarkEnd w:id="555"/>
    </w:p>
    <w:p w14:paraId="374F9BBE" w14:textId="4CF5B1DA"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556" w:name="_Toc223087989"/>
      <w:bookmarkStart w:id="557" w:name="_Toc223089177"/>
      <w:bookmarkStart w:id="558" w:name="_Toc223443879"/>
      <w:bookmarkStart w:id="559" w:name="_Toc223591091"/>
      <w:r w:rsidRPr="00DC25CC">
        <w:rPr>
          <w:rFonts w:asciiTheme="majorHAnsi" w:eastAsiaTheme="majorEastAsia" w:hAnsiTheme="majorHAnsi" w:cstheme="majorHAnsi"/>
          <w:sz w:val="24"/>
          <w:szCs w:val="24"/>
        </w:rPr>
        <w:t>(1) Delivery of the supplies to a carrier, if transportation is f.o.b. origin; or</w:t>
      </w:r>
      <w:bookmarkEnd w:id="556"/>
      <w:bookmarkEnd w:id="557"/>
      <w:bookmarkEnd w:id="558"/>
      <w:bookmarkEnd w:id="559"/>
    </w:p>
    <w:p w14:paraId="73BC87E9" w14:textId="442B5200"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560" w:name="_Toc223087990"/>
      <w:bookmarkStart w:id="561" w:name="_Toc223089178"/>
      <w:bookmarkStart w:id="562" w:name="_Toc223443880"/>
      <w:bookmarkStart w:id="563" w:name="_Toc223591092"/>
      <w:r w:rsidRPr="00DC25CC">
        <w:rPr>
          <w:rFonts w:asciiTheme="majorHAnsi" w:eastAsiaTheme="majorEastAsia" w:hAnsiTheme="majorHAnsi" w:cstheme="majorHAnsi"/>
          <w:sz w:val="24"/>
          <w:szCs w:val="24"/>
        </w:rPr>
        <w:t>(2) Delivery of the supplies to the Government at the destination specified in the contract, if transportation is f.o.b. destination.</w:t>
      </w:r>
      <w:bookmarkEnd w:id="560"/>
      <w:bookmarkEnd w:id="561"/>
      <w:bookmarkEnd w:id="562"/>
      <w:bookmarkEnd w:id="563"/>
    </w:p>
    <w:p w14:paraId="5EDA44D3" w14:textId="376BF88F"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64" w:name="_Toc223087991"/>
      <w:bookmarkStart w:id="565" w:name="_Toc223089179"/>
      <w:bookmarkStart w:id="566" w:name="_Toc223443881"/>
      <w:bookmarkStart w:id="567" w:name="_Toc223591093"/>
      <w:r w:rsidRPr="00DC25CC">
        <w:rPr>
          <w:rFonts w:asciiTheme="majorHAnsi" w:eastAsiaTheme="majorEastAsia" w:hAnsiTheme="majorHAnsi" w:cstheme="majorHAnsi"/>
          <w:sz w:val="24"/>
          <w:szCs w:val="24"/>
        </w:rPr>
        <w:t>(k) Taxes. The contract price includes all applicable Federal, State, and local taxes and duties.</w:t>
      </w:r>
      <w:bookmarkEnd w:id="564"/>
      <w:bookmarkEnd w:id="565"/>
      <w:bookmarkEnd w:id="566"/>
      <w:bookmarkEnd w:id="567"/>
    </w:p>
    <w:p w14:paraId="6DF84BF3" w14:textId="7BD1B725"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68" w:name="_Toc223087992"/>
      <w:bookmarkStart w:id="569" w:name="_Toc223089180"/>
      <w:bookmarkStart w:id="570" w:name="_Toc223443882"/>
      <w:bookmarkStart w:id="571" w:name="_Toc223591094"/>
      <w:r w:rsidRPr="00DC25CC">
        <w:rPr>
          <w:rFonts w:asciiTheme="majorHAnsi" w:eastAsiaTheme="majorEastAsia" w:hAnsiTheme="majorHAnsi" w:cstheme="majorHAnsi"/>
          <w:sz w:val="24"/>
          <w:szCs w:val="24"/>
        </w:rPr>
        <w:lastRenderedPageBreak/>
        <w:t>(l) Termination for the Government’s convenience.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bookmarkEnd w:id="568"/>
      <w:bookmarkEnd w:id="569"/>
      <w:bookmarkEnd w:id="570"/>
      <w:bookmarkEnd w:id="571"/>
    </w:p>
    <w:p w14:paraId="6EA4DF7B" w14:textId="54F2A5DB"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72" w:name="_Toc223087993"/>
      <w:bookmarkStart w:id="573" w:name="_Toc223089181"/>
      <w:bookmarkStart w:id="574" w:name="_Toc223443883"/>
      <w:bookmarkStart w:id="575" w:name="_Toc223591095"/>
      <w:r w:rsidRPr="00DC25CC">
        <w:rPr>
          <w:rFonts w:asciiTheme="majorHAnsi" w:eastAsiaTheme="majorEastAsia" w:hAnsiTheme="majorHAnsi" w:cstheme="majorHAnsi"/>
          <w:sz w:val="24"/>
          <w:szCs w:val="24"/>
        </w:rPr>
        <w:t>(m)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bookmarkEnd w:id="572"/>
      <w:bookmarkEnd w:id="573"/>
      <w:bookmarkEnd w:id="574"/>
      <w:bookmarkEnd w:id="575"/>
    </w:p>
    <w:p w14:paraId="14947639" w14:textId="3C9C5842"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76" w:name="_Toc223087994"/>
      <w:bookmarkStart w:id="577" w:name="_Toc223089182"/>
      <w:bookmarkStart w:id="578" w:name="_Toc223443884"/>
      <w:bookmarkStart w:id="579" w:name="_Toc223591096"/>
      <w:r w:rsidRPr="00DC25CC">
        <w:rPr>
          <w:rFonts w:asciiTheme="majorHAnsi" w:eastAsiaTheme="majorEastAsia" w:hAnsiTheme="majorHAnsi" w:cstheme="majorHAnsi"/>
          <w:sz w:val="24"/>
          <w:szCs w:val="24"/>
        </w:rPr>
        <w:t>(n) Title. Unless specified elsewhere in this contract, title to items furnished under this contract shall pass to the Government upon acceptance, regardless of when or where the Government takes physical possession.</w:t>
      </w:r>
      <w:bookmarkEnd w:id="576"/>
      <w:bookmarkEnd w:id="577"/>
      <w:bookmarkEnd w:id="578"/>
      <w:bookmarkEnd w:id="579"/>
    </w:p>
    <w:p w14:paraId="69180CF0" w14:textId="02777A52"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80" w:name="_Toc223087995"/>
      <w:bookmarkStart w:id="581" w:name="_Toc223089183"/>
      <w:bookmarkStart w:id="582" w:name="_Toc223443885"/>
      <w:bookmarkStart w:id="583" w:name="_Toc223591097"/>
      <w:r w:rsidRPr="00DC25CC">
        <w:rPr>
          <w:rFonts w:asciiTheme="majorHAnsi" w:eastAsiaTheme="majorEastAsia" w:hAnsiTheme="majorHAnsi" w:cstheme="majorHAnsi"/>
          <w:sz w:val="24"/>
          <w:szCs w:val="24"/>
        </w:rPr>
        <w:t>(o) Warranty. The Contractor warrants and implies that the items delivered under this contract are merchantable and fit for use for the particular purpose described in this contract.</w:t>
      </w:r>
      <w:bookmarkEnd w:id="580"/>
      <w:bookmarkEnd w:id="581"/>
      <w:bookmarkEnd w:id="582"/>
      <w:bookmarkEnd w:id="583"/>
    </w:p>
    <w:p w14:paraId="78AEDC1C" w14:textId="7B055D11"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84" w:name="_Toc223087996"/>
      <w:bookmarkStart w:id="585" w:name="_Toc223089184"/>
      <w:bookmarkStart w:id="586" w:name="_Toc223443886"/>
      <w:bookmarkStart w:id="587" w:name="_Toc223591098"/>
      <w:r w:rsidRPr="00DC25CC">
        <w:rPr>
          <w:rFonts w:asciiTheme="majorHAnsi" w:eastAsiaTheme="majorEastAsia" w:hAnsiTheme="majorHAnsi" w:cstheme="majorHAnsi"/>
          <w:sz w:val="24"/>
          <w:szCs w:val="24"/>
        </w:rPr>
        <w:t>(p) Limitation of liability. Except as otherwise provided by an express warranty, the Contractor will not be liable to the Government for consequential damages resulting from any defect or deficiencies in accepted items.</w:t>
      </w:r>
      <w:bookmarkEnd w:id="584"/>
      <w:bookmarkEnd w:id="585"/>
      <w:bookmarkEnd w:id="586"/>
      <w:bookmarkEnd w:id="587"/>
    </w:p>
    <w:p w14:paraId="7AE4C18C" w14:textId="70297B98"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88" w:name="_Toc223087997"/>
      <w:bookmarkStart w:id="589" w:name="_Toc223089185"/>
      <w:bookmarkStart w:id="590" w:name="_Toc223443887"/>
      <w:bookmarkStart w:id="591" w:name="_Toc223591099"/>
      <w:r w:rsidRPr="00DC25CC">
        <w:rPr>
          <w:rFonts w:asciiTheme="majorHAnsi" w:eastAsiaTheme="majorEastAsia" w:hAnsiTheme="majorHAnsi" w:cstheme="majorHAnsi"/>
          <w:sz w:val="24"/>
          <w:szCs w:val="24"/>
        </w:rPr>
        <w:t>(q) Compliance with laws unique to Government contracts.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bookmarkEnd w:id="588"/>
      <w:bookmarkEnd w:id="589"/>
      <w:bookmarkEnd w:id="590"/>
      <w:bookmarkEnd w:id="591"/>
    </w:p>
    <w:p w14:paraId="61040CA8" w14:textId="5AEDCEF5"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592" w:name="_Toc223087998"/>
      <w:bookmarkStart w:id="593" w:name="_Toc223089186"/>
      <w:bookmarkStart w:id="594" w:name="_Toc223443888"/>
      <w:bookmarkStart w:id="595" w:name="_Toc223591100"/>
      <w:r w:rsidRPr="00DC25CC">
        <w:rPr>
          <w:rFonts w:asciiTheme="majorHAnsi" w:eastAsiaTheme="majorEastAsia" w:hAnsiTheme="majorHAnsi" w:cstheme="majorHAnsi"/>
          <w:sz w:val="24"/>
          <w:szCs w:val="24"/>
        </w:rPr>
        <w:t>(r) Order of precedence. Any inconsistencies in this solicitation or contract shall be resolved by giving precedence in the following order:</w:t>
      </w:r>
      <w:bookmarkEnd w:id="592"/>
      <w:bookmarkEnd w:id="593"/>
      <w:bookmarkEnd w:id="594"/>
      <w:bookmarkEnd w:id="595"/>
    </w:p>
    <w:p w14:paraId="3EFC3C5C" w14:textId="0480C40D"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596" w:name="_Toc223087999"/>
      <w:bookmarkStart w:id="597" w:name="_Toc223089187"/>
      <w:bookmarkStart w:id="598" w:name="_Toc223443889"/>
      <w:bookmarkStart w:id="599" w:name="_Toc223591101"/>
      <w:r w:rsidRPr="00DC25CC">
        <w:rPr>
          <w:rFonts w:asciiTheme="majorHAnsi" w:eastAsiaTheme="majorEastAsia" w:hAnsiTheme="majorHAnsi" w:cstheme="majorHAnsi"/>
          <w:sz w:val="24"/>
          <w:szCs w:val="24"/>
        </w:rPr>
        <w:t>(1) The schedule of supplies/services;</w:t>
      </w:r>
      <w:bookmarkEnd w:id="596"/>
      <w:bookmarkEnd w:id="597"/>
      <w:bookmarkEnd w:id="598"/>
      <w:bookmarkEnd w:id="599"/>
    </w:p>
    <w:p w14:paraId="55AC8D46" w14:textId="62FC4F72"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600" w:name="_Toc223088000"/>
      <w:bookmarkStart w:id="601" w:name="_Toc223089188"/>
      <w:bookmarkStart w:id="602" w:name="_Toc223443890"/>
      <w:bookmarkStart w:id="603" w:name="_Toc223591102"/>
      <w:r w:rsidRPr="00DC25CC">
        <w:rPr>
          <w:rFonts w:asciiTheme="majorHAnsi" w:eastAsiaTheme="majorEastAsia" w:hAnsiTheme="majorHAnsi" w:cstheme="majorHAnsi"/>
          <w:sz w:val="24"/>
          <w:szCs w:val="24"/>
        </w:rPr>
        <w:t>(2) The Disputes, Payments, Invoice, Compliance with Laws Unique to Government Contracts, and Unauthorized Obligations paragraphs of this clause;</w:t>
      </w:r>
      <w:bookmarkEnd w:id="600"/>
      <w:bookmarkEnd w:id="601"/>
      <w:bookmarkEnd w:id="602"/>
      <w:bookmarkEnd w:id="603"/>
    </w:p>
    <w:p w14:paraId="45C77076" w14:textId="1AAC671C"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604" w:name="_Toc223088001"/>
      <w:bookmarkStart w:id="605" w:name="_Toc223089189"/>
      <w:bookmarkStart w:id="606" w:name="_Toc223443891"/>
      <w:bookmarkStart w:id="607" w:name="_Toc223591103"/>
      <w:r w:rsidRPr="00DC25CC">
        <w:rPr>
          <w:rFonts w:asciiTheme="majorHAnsi" w:eastAsiaTheme="majorEastAsia" w:hAnsiTheme="majorHAnsi" w:cstheme="majorHAnsi"/>
          <w:sz w:val="24"/>
          <w:szCs w:val="24"/>
        </w:rPr>
        <w:t>(3) Other contract clauses incorporated in the solicitation or contract;</w:t>
      </w:r>
      <w:bookmarkEnd w:id="604"/>
      <w:bookmarkEnd w:id="605"/>
      <w:bookmarkEnd w:id="606"/>
      <w:bookmarkEnd w:id="607"/>
    </w:p>
    <w:p w14:paraId="155D01EE" w14:textId="5BA66CE5"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608" w:name="_Toc223088002"/>
      <w:bookmarkStart w:id="609" w:name="_Toc223089190"/>
      <w:bookmarkStart w:id="610" w:name="_Toc223443892"/>
      <w:bookmarkStart w:id="611" w:name="_Toc223591104"/>
      <w:r w:rsidRPr="00DC25CC">
        <w:rPr>
          <w:rFonts w:asciiTheme="majorHAnsi" w:eastAsiaTheme="majorEastAsia" w:hAnsiTheme="majorHAnsi" w:cstheme="majorHAnsi"/>
          <w:sz w:val="24"/>
          <w:szCs w:val="24"/>
        </w:rPr>
        <w:t>(4) Addenda to this solicitation or contract;</w:t>
      </w:r>
      <w:bookmarkEnd w:id="608"/>
      <w:bookmarkEnd w:id="609"/>
      <w:bookmarkEnd w:id="610"/>
      <w:bookmarkEnd w:id="611"/>
    </w:p>
    <w:p w14:paraId="56EEEAE5" w14:textId="4C405916"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612" w:name="_Toc223088003"/>
      <w:bookmarkStart w:id="613" w:name="_Toc223089191"/>
      <w:bookmarkStart w:id="614" w:name="_Toc223443893"/>
      <w:bookmarkStart w:id="615" w:name="_Toc223591105"/>
      <w:r w:rsidRPr="00DC25CC">
        <w:rPr>
          <w:rFonts w:asciiTheme="majorHAnsi" w:eastAsiaTheme="majorEastAsia" w:hAnsiTheme="majorHAnsi" w:cstheme="majorHAnsi"/>
          <w:sz w:val="24"/>
          <w:szCs w:val="24"/>
        </w:rPr>
        <w:t>(5) Solicitation provisions incorporated in the solicitation;</w:t>
      </w:r>
      <w:bookmarkEnd w:id="612"/>
      <w:bookmarkEnd w:id="613"/>
      <w:bookmarkEnd w:id="614"/>
      <w:bookmarkEnd w:id="615"/>
    </w:p>
    <w:p w14:paraId="37B08925" w14:textId="3AE3B26A"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616" w:name="_Toc223088004"/>
      <w:bookmarkStart w:id="617" w:name="_Toc223089192"/>
      <w:bookmarkStart w:id="618" w:name="_Toc223443894"/>
      <w:bookmarkStart w:id="619" w:name="_Toc223591106"/>
      <w:r w:rsidRPr="00DC25CC">
        <w:rPr>
          <w:rFonts w:asciiTheme="majorHAnsi" w:eastAsiaTheme="majorEastAsia" w:hAnsiTheme="majorHAnsi" w:cstheme="majorHAnsi"/>
          <w:sz w:val="24"/>
          <w:szCs w:val="24"/>
        </w:rPr>
        <w:lastRenderedPageBreak/>
        <w:t>(6) Other paragraphs of this clause;</w:t>
      </w:r>
      <w:bookmarkEnd w:id="616"/>
      <w:bookmarkEnd w:id="617"/>
      <w:bookmarkEnd w:id="618"/>
      <w:bookmarkEnd w:id="619"/>
    </w:p>
    <w:p w14:paraId="719BDCCA" w14:textId="1CA32C35"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620" w:name="_Toc223088005"/>
      <w:bookmarkStart w:id="621" w:name="_Toc223089193"/>
      <w:bookmarkStart w:id="622" w:name="_Toc223443895"/>
      <w:bookmarkStart w:id="623" w:name="_Toc223591107"/>
      <w:r w:rsidRPr="00DC25CC">
        <w:rPr>
          <w:rFonts w:asciiTheme="majorHAnsi" w:eastAsiaTheme="majorEastAsia" w:hAnsiTheme="majorHAnsi" w:cstheme="majorHAnsi"/>
          <w:sz w:val="24"/>
          <w:szCs w:val="24"/>
        </w:rPr>
        <w:t>(7) Other documents, exhibits, and attachments; and</w:t>
      </w:r>
      <w:bookmarkEnd w:id="620"/>
      <w:bookmarkEnd w:id="621"/>
      <w:bookmarkEnd w:id="622"/>
      <w:bookmarkEnd w:id="623"/>
    </w:p>
    <w:p w14:paraId="4FA2D0B4" w14:textId="3839CE11" w:rsidR="001B0C01" w:rsidRPr="00DC25CC" w:rsidRDefault="001B0C01" w:rsidP="001B0C01">
      <w:pPr>
        <w:keepNext/>
        <w:keepLines/>
        <w:spacing w:before="120" w:after="120" w:line="240" w:lineRule="auto"/>
        <w:ind w:firstLine="720"/>
        <w:outlineLvl w:val="1"/>
        <w:rPr>
          <w:rFonts w:asciiTheme="majorHAnsi" w:eastAsiaTheme="majorEastAsia" w:hAnsiTheme="majorHAnsi" w:cstheme="majorHAnsi"/>
          <w:sz w:val="24"/>
          <w:szCs w:val="24"/>
        </w:rPr>
      </w:pPr>
      <w:bookmarkStart w:id="624" w:name="_Toc223088006"/>
      <w:bookmarkStart w:id="625" w:name="_Toc223089194"/>
      <w:bookmarkStart w:id="626" w:name="_Toc223443896"/>
      <w:bookmarkStart w:id="627" w:name="_Toc223591108"/>
      <w:r w:rsidRPr="00DC25CC">
        <w:rPr>
          <w:rFonts w:asciiTheme="majorHAnsi" w:eastAsiaTheme="majorEastAsia" w:hAnsiTheme="majorHAnsi" w:cstheme="majorHAnsi"/>
          <w:sz w:val="24"/>
          <w:szCs w:val="24"/>
        </w:rPr>
        <w:t>(8) The specification.</w:t>
      </w:r>
      <w:bookmarkEnd w:id="624"/>
      <w:bookmarkEnd w:id="625"/>
      <w:bookmarkEnd w:id="626"/>
      <w:bookmarkEnd w:id="627"/>
    </w:p>
    <w:p w14:paraId="4CBA7ACD" w14:textId="2D1FCE4B"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628" w:name="_Toc223088007"/>
      <w:bookmarkStart w:id="629" w:name="_Toc223089195"/>
      <w:bookmarkStart w:id="630" w:name="_Toc223443897"/>
      <w:bookmarkStart w:id="631" w:name="_Toc223591109"/>
      <w:r w:rsidRPr="00DC25CC">
        <w:rPr>
          <w:rFonts w:asciiTheme="majorHAnsi" w:eastAsiaTheme="majorEastAsia" w:hAnsiTheme="majorHAnsi" w:cstheme="majorHAnsi"/>
          <w:sz w:val="24"/>
          <w:szCs w:val="24"/>
        </w:rPr>
        <w:t>(s) Unauthorized obligations.</w:t>
      </w:r>
      <w:bookmarkEnd w:id="628"/>
      <w:bookmarkEnd w:id="629"/>
      <w:bookmarkEnd w:id="630"/>
      <w:bookmarkEnd w:id="631"/>
    </w:p>
    <w:p w14:paraId="65701C10" w14:textId="3A280A4C"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632" w:name="_Toc223088008"/>
      <w:bookmarkStart w:id="633" w:name="_Toc223089196"/>
      <w:bookmarkStart w:id="634" w:name="_Toc223443898"/>
      <w:bookmarkStart w:id="635" w:name="_Toc223591110"/>
      <w:r w:rsidRPr="00DC25CC">
        <w:rPr>
          <w:rFonts w:asciiTheme="majorHAnsi" w:eastAsiaTheme="majorEastAsia" w:hAnsiTheme="majorHAnsi" w:cstheme="majorHAnsi"/>
          <w:sz w:val="24"/>
          <w:szCs w:val="24"/>
        </w:rPr>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bookmarkEnd w:id="632"/>
      <w:bookmarkEnd w:id="633"/>
      <w:bookmarkEnd w:id="634"/>
      <w:bookmarkEnd w:id="635"/>
    </w:p>
    <w:p w14:paraId="05BADDCB" w14:textId="480670F4" w:rsidR="001B0C01" w:rsidRPr="00DC25CC" w:rsidRDefault="001B0C01" w:rsidP="001B0C01">
      <w:pPr>
        <w:keepNext/>
        <w:keepLines/>
        <w:spacing w:before="120" w:after="120" w:line="240" w:lineRule="auto"/>
        <w:ind w:left="720" w:firstLine="720"/>
        <w:outlineLvl w:val="1"/>
        <w:rPr>
          <w:rFonts w:asciiTheme="majorHAnsi" w:eastAsiaTheme="majorEastAsia" w:hAnsiTheme="majorHAnsi" w:cstheme="majorHAnsi"/>
          <w:sz w:val="24"/>
          <w:szCs w:val="24"/>
        </w:rPr>
      </w:pPr>
      <w:bookmarkStart w:id="636" w:name="_Toc223088009"/>
      <w:bookmarkStart w:id="637" w:name="_Toc223089197"/>
      <w:bookmarkStart w:id="638" w:name="_Toc223443899"/>
      <w:bookmarkStart w:id="639" w:name="_Toc223591111"/>
      <w:r w:rsidRPr="00DC25CC">
        <w:rPr>
          <w:rFonts w:asciiTheme="majorHAnsi" w:eastAsiaTheme="majorEastAsia" w:hAnsiTheme="majorHAnsi" w:cstheme="majorHAnsi"/>
          <w:sz w:val="24"/>
          <w:szCs w:val="24"/>
        </w:rPr>
        <w:t>(i) Any such clause is unenforceable against the Government.</w:t>
      </w:r>
      <w:bookmarkEnd w:id="636"/>
      <w:bookmarkEnd w:id="637"/>
      <w:bookmarkEnd w:id="638"/>
      <w:bookmarkEnd w:id="639"/>
    </w:p>
    <w:p w14:paraId="394B3818" w14:textId="0746F3DF"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640" w:name="_Toc223088010"/>
      <w:bookmarkStart w:id="641" w:name="_Toc223089198"/>
      <w:bookmarkStart w:id="642" w:name="_Toc223443900"/>
      <w:bookmarkStart w:id="643" w:name="_Toc223591112"/>
      <w:r w:rsidRPr="00DC25CC">
        <w:rPr>
          <w:rFonts w:asciiTheme="majorHAnsi" w:eastAsiaTheme="majorEastAsia" w:hAnsiTheme="majorHAnsi" w:cstheme="majorHAnsi"/>
          <w:sz w:val="24"/>
          <w:szCs w:val="24"/>
        </w:rPr>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bookmarkEnd w:id="640"/>
      <w:bookmarkEnd w:id="641"/>
      <w:bookmarkEnd w:id="642"/>
      <w:bookmarkEnd w:id="643"/>
    </w:p>
    <w:p w14:paraId="2C326FD9" w14:textId="5E268847" w:rsidR="001B0C01" w:rsidRPr="00DC25CC" w:rsidRDefault="001B0C01" w:rsidP="001B0C01">
      <w:pPr>
        <w:keepNext/>
        <w:keepLines/>
        <w:spacing w:before="120" w:after="120" w:line="240" w:lineRule="auto"/>
        <w:ind w:left="1440"/>
        <w:outlineLvl w:val="1"/>
        <w:rPr>
          <w:rFonts w:asciiTheme="majorHAnsi" w:eastAsiaTheme="majorEastAsia" w:hAnsiTheme="majorHAnsi" w:cstheme="majorHAnsi"/>
          <w:sz w:val="24"/>
          <w:szCs w:val="24"/>
        </w:rPr>
      </w:pPr>
      <w:bookmarkStart w:id="644" w:name="_Toc223088011"/>
      <w:bookmarkStart w:id="645" w:name="_Toc223089199"/>
      <w:bookmarkStart w:id="646" w:name="_Toc223443901"/>
      <w:bookmarkStart w:id="647" w:name="_Toc223591113"/>
      <w:r w:rsidRPr="00DC25CC">
        <w:rPr>
          <w:rFonts w:asciiTheme="majorHAnsi" w:eastAsiaTheme="majorEastAsia" w:hAnsiTheme="majorHAnsi" w:cstheme="majorHAnsi"/>
          <w:sz w:val="24"/>
          <w:szCs w:val="24"/>
        </w:rPr>
        <w:t>(iii) Any such clause is deemed to be stricken from the EULA, TOS, or similar legal instrument or agreement.</w:t>
      </w:r>
      <w:bookmarkEnd w:id="644"/>
      <w:bookmarkEnd w:id="645"/>
      <w:bookmarkEnd w:id="646"/>
      <w:bookmarkEnd w:id="647"/>
    </w:p>
    <w:p w14:paraId="76027216" w14:textId="726D175F"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648" w:name="_Toc223088012"/>
      <w:bookmarkStart w:id="649" w:name="_Toc223089200"/>
      <w:bookmarkStart w:id="650" w:name="_Toc223443902"/>
      <w:bookmarkStart w:id="651" w:name="_Toc223591114"/>
      <w:r w:rsidRPr="00DC25CC">
        <w:rPr>
          <w:rFonts w:asciiTheme="majorHAnsi" w:eastAsiaTheme="majorEastAsia" w:hAnsiTheme="majorHAnsi" w:cstheme="majorHAnsi"/>
          <w:sz w:val="24"/>
          <w:szCs w:val="24"/>
        </w:rPr>
        <w:t>(2) Paragraph (s)(1) of this clause does not apply to indemnification by the Government that is expressly authorized by statute and specifically authorized under applicable agency regulations and procedures.</w:t>
      </w:r>
      <w:bookmarkEnd w:id="648"/>
      <w:bookmarkEnd w:id="649"/>
      <w:bookmarkEnd w:id="650"/>
      <w:bookmarkEnd w:id="651"/>
    </w:p>
    <w:p w14:paraId="5DD0BFC2" w14:textId="61BEDE90"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652" w:name="_Toc223088013"/>
      <w:bookmarkStart w:id="653" w:name="_Toc223089201"/>
      <w:bookmarkStart w:id="654" w:name="_Toc223443903"/>
      <w:bookmarkStart w:id="655" w:name="_Toc223591115"/>
      <w:r w:rsidRPr="00DC25CC">
        <w:rPr>
          <w:rFonts w:asciiTheme="majorHAnsi" w:eastAsiaTheme="majorEastAsia" w:hAnsiTheme="majorHAnsi" w:cstheme="majorHAnsi"/>
          <w:sz w:val="24"/>
          <w:szCs w:val="24"/>
        </w:rPr>
        <w:t>(t) Comptroller General examination of record. This paragraph applies if this contract was awarded using other than sealed bid procedures and is in excess of the simplified acquisition threshold on the date of award of this contract.</w:t>
      </w:r>
      <w:bookmarkEnd w:id="652"/>
      <w:bookmarkEnd w:id="653"/>
      <w:bookmarkEnd w:id="654"/>
      <w:bookmarkEnd w:id="655"/>
    </w:p>
    <w:p w14:paraId="793C087C" w14:textId="58F247F1"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656" w:name="_Toc223088014"/>
      <w:bookmarkStart w:id="657" w:name="_Toc223089202"/>
      <w:bookmarkStart w:id="658" w:name="_Toc223443904"/>
      <w:bookmarkStart w:id="659" w:name="_Toc223591116"/>
      <w:r w:rsidRPr="00DC25CC">
        <w:rPr>
          <w:rFonts w:asciiTheme="majorHAnsi" w:eastAsiaTheme="majorEastAsia" w:hAnsiTheme="majorHAnsi" w:cstheme="majorHAnsi"/>
          <w:sz w:val="24"/>
          <w:szCs w:val="24"/>
        </w:rPr>
        <w:t>(1) The Comptroller General of the United States, or an authorized representative of the Comptroller General, shall have access to and right to examine any of the Contractor’s directly pertinent records involving transactions related to this contract.</w:t>
      </w:r>
      <w:bookmarkEnd w:id="656"/>
      <w:bookmarkEnd w:id="657"/>
      <w:bookmarkEnd w:id="658"/>
      <w:bookmarkEnd w:id="659"/>
    </w:p>
    <w:p w14:paraId="1BC11FBA" w14:textId="7AC454B3"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660" w:name="_Toc223088015"/>
      <w:bookmarkStart w:id="661" w:name="_Toc223089203"/>
      <w:bookmarkStart w:id="662" w:name="_Toc223443905"/>
      <w:bookmarkStart w:id="663" w:name="_Toc223591117"/>
      <w:r w:rsidRPr="00DC25CC">
        <w:rPr>
          <w:rFonts w:asciiTheme="majorHAnsi" w:eastAsiaTheme="majorEastAsia" w:hAnsiTheme="majorHAnsi" w:cstheme="majorHAnsi"/>
          <w:sz w:val="24"/>
          <w:szCs w:val="24"/>
        </w:rPr>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bookmarkEnd w:id="660"/>
      <w:bookmarkEnd w:id="661"/>
      <w:bookmarkEnd w:id="662"/>
      <w:bookmarkEnd w:id="663"/>
    </w:p>
    <w:p w14:paraId="7FB1EA0D" w14:textId="732C04E2" w:rsidR="001B0C01" w:rsidRPr="00DC25CC" w:rsidRDefault="001B0C01" w:rsidP="001B0C01">
      <w:pPr>
        <w:keepNext/>
        <w:keepLines/>
        <w:spacing w:before="120" w:after="120" w:line="240" w:lineRule="auto"/>
        <w:ind w:left="720"/>
        <w:outlineLvl w:val="1"/>
        <w:rPr>
          <w:rFonts w:asciiTheme="majorHAnsi" w:eastAsiaTheme="majorEastAsia" w:hAnsiTheme="majorHAnsi" w:cstheme="majorHAnsi"/>
          <w:sz w:val="24"/>
          <w:szCs w:val="24"/>
        </w:rPr>
      </w:pPr>
      <w:bookmarkStart w:id="664" w:name="_Toc223088016"/>
      <w:bookmarkStart w:id="665" w:name="_Toc223089204"/>
      <w:bookmarkStart w:id="666" w:name="_Toc223443906"/>
      <w:bookmarkStart w:id="667" w:name="_Toc223591118"/>
      <w:r w:rsidRPr="00DC25CC">
        <w:rPr>
          <w:rFonts w:asciiTheme="majorHAnsi" w:eastAsiaTheme="majorEastAsia" w:hAnsiTheme="majorHAnsi" w:cstheme="majorHAnsi"/>
          <w:sz w:val="24"/>
          <w:szCs w:val="24"/>
        </w:rPr>
        <w:lastRenderedPageBreak/>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bookmarkEnd w:id="664"/>
      <w:bookmarkEnd w:id="665"/>
      <w:bookmarkEnd w:id="666"/>
      <w:bookmarkEnd w:id="667"/>
    </w:p>
    <w:p w14:paraId="5A505605" w14:textId="55A3421C" w:rsidR="001B0C01" w:rsidRPr="00DC25CC" w:rsidRDefault="001B0C01" w:rsidP="001B0C01">
      <w:pPr>
        <w:keepNext/>
        <w:keepLines/>
        <w:spacing w:before="120" w:after="120" w:line="240" w:lineRule="auto"/>
        <w:outlineLvl w:val="1"/>
        <w:rPr>
          <w:rFonts w:asciiTheme="majorHAnsi" w:eastAsiaTheme="majorEastAsia" w:hAnsiTheme="majorHAnsi" w:cstheme="majorHAnsi"/>
          <w:sz w:val="24"/>
          <w:szCs w:val="24"/>
        </w:rPr>
      </w:pPr>
      <w:bookmarkStart w:id="668" w:name="_Toc223088017"/>
      <w:bookmarkStart w:id="669" w:name="_Toc223089205"/>
      <w:bookmarkStart w:id="670" w:name="_Toc223443907"/>
      <w:bookmarkStart w:id="671" w:name="_Toc223591119"/>
      <w:r w:rsidRPr="00DC25CC">
        <w:rPr>
          <w:rFonts w:asciiTheme="majorHAnsi" w:eastAsiaTheme="majorEastAsia" w:hAnsiTheme="majorHAnsi" w:cstheme="majorHAnsi"/>
          <w:sz w:val="24"/>
          <w:szCs w:val="24"/>
        </w:rPr>
        <w:t>(u) Incorporation by reference. The Contractor’s representations and certifications, including those completed electronically via the System for Award Management (SAM), are incorporated by reference into the contract.</w:t>
      </w:r>
      <w:bookmarkEnd w:id="668"/>
      <w:bookmarkEnd w:id="669"/>
      <w:bookmarkEnd w:id="670"/>
      <w:bookmarkEnd w:id="671"/>
    </w:p>
    <w:p w14:paraId="43FCB3DA" w14:textId="5700D2C9" w:rsidR="001B0C01" w:rsidRDefault="001B0C01" w:rsidP="001B0C01">
      <w:pPr>
        <w:keepNext/>
        <w:keepLines/>
        <w:spacing w:before="120" w:after="120" w:line="240" w:lineRule="auto"/>
        <w:jc w:val="center"/>
        <w:outlineLvl w:val="1"/>
        <w:rPr>
          <w:rFonts w:asciiTheme="majorHAnsi" w:eastAsiaTheme="majorEastAsia" w:hAnsiTheme="majorHAnsi" w:cstheme="majorHAnsi"/>
          <w:sz w:val="24"/>
          <w:szCs w:val="24"/>
        </w:rPr>
      </w:pPr>
      <w:bookmarkStart w:id="672" w:name="_Toc223088018"/>
      <w:bookmarkStart w:id="673" w:name="_Toc223089206"/>
      <w:bookmarkStart w:id="674" w:name="_Toc223443908"/>
      <w:bookmarkStart w:id="675" w:name="_Toc223591120"/>
      <w:r w:rsidRPr="00DC25CC">
        <w:rPr>
          <w:rFonts w:asciiTheme="majorHAnsi" w:eastAsiaTheme="majorEastAsia" w:hAnsiTheme="majorHAnsi" w:cstheme="majorHAnsi"/>
          <w:sz w:val="24"/>
          <w:szCs w:val="24"/>
        </w:rPr>
        <w:t>(End of clause)</w:t>
      </w:r>
      <w:bookmarkEnd w:id="672"/>
      <w:bookmarkEnd w:id="673"/>
      <w:bookmarkEnd w:id="674"/>
      <w:bookmarkEnd w:id="675"/>
    </w:p>
    <w:p w14:paraId="166F293A" w14:textId="77777777" w:rsidR="002446F6" w:rsidRDefault="002446F6" w:rsidP="001B0C01">
      <w:pPr>
        <w:keepNext/>
        <w:keepLines/>
        <w:spacing w:before="120" w:after="120" w:line="240" w:lineRule="auto"/>
        <w:jc w:val="center"/>
        <w:outlineLvl w:val="1"/>
        <w:rPr>
          <w:rFonts w:asciiTheme="majorHAnsi" w:eastAsiaTheme="majorEastAsia" w:hAnsiTheme="majorHAnsi" w:cstheme="majorHAnsi"/>
          <w:sz w:val="24"/>
          <w:szCs w:val="24"/>
        </w:rPr>
      </w:pPr>
    </w:p>
    <w:p w14:paraId="5FE1256C" w14:textId="77777777" w:rsidR="002446F6" w:rsidRPr="00DC25CC" w:rsidRDefault="002446F6" w:rsidP="001B0C01">
      <w:pPr>
        <w:keepNext/>
        <w:keepLines/>
        <w:spacing w:before="120" w:after="120" w:line="240" w:lineRule="auto"/>
        <w:jc w:val="center"/>
        <w:outlineLvl w:val="1"/>
        <w:rPr>
          <w:rFonts w:asciiTheme="majorHAnsi" w:eastAsiaTheme="majorEastAsia" w:hAnsiTheme="majorHAnsi" w:cstheme="majorHAnsi"/>
          <w:sz w:val="24"/>
          <w:szCs w:val="24"/>
        </w:rPr>
      </w:pPr>
    </w:p>
    <w:p w14:paraId="427E8211" w14:textId="2545FA1D" w:rsidR="002446F6" w:rsidRPr="002446F6" w:rsidRDefault="002446F6" w:rsidP="002446F6">
      <w:pPr>
        <w:keepNext/>
        <w:keepLines/>
        <w:spacing w:before="120" w:after="120"/>
        <w:outlineLvl w:val="1"/>
        <w:rPr>
          <w:rFonts w:asciiTheme="majorHAnsi" w:eastAsiaTheme="majorEastAsia" w:hAnsiTheme="majorHAnsi" w:cstheme="majorHAnsi"/>
          <w:b/>
          <w:bCs/>
          <w:sz w:val="24"/>
          <w:szCs w:val="24"/>
        </w:rPr>
      </w:pPr>
      <w:bookmarkStart w:id="676" w:name="_Toc223591121"/>
      <w:bookmarkStart w:id="677" w:name="_Toc223088069"/>
      <w:bookmarkEnd w:id="391"/>
      <w:r w:rsidRPr="002446F6">
        <w:rPr>
          <w:rFonts w:asciiTheme="majorHAnsi" w:eastAsiaTheme="majorEastAsia" w:hAnsiTheme="majorHAnsi" w:cstheme="majorHAnsi"/>
          <w:b/>
          <w:bCs/>
          <w:sz w:val="24"/>
          <w:szCs w:val="24"/>
        </w:rPr>
        <w:t>C.</w:t>
      </w:r>
      <w:r w:rsidR="00741FDC">
        <w:rPr>
          <w:rFonts w:asciiTheme="majorHAnsi" w:eastAsiaTheme="majorEastAsia" w:hAnsiTheme="majorHAnsi" w:cstheme="majorHAnsi"/>
          <w:b/>
          <w:bCs/>
          <w:sz w:val="24"/>
          <w:szCs w:val="24"/>
        </w:rPr>
        <w:t>3</w:t>
      </w:r>
      <w:r w:rsidRPr="002446F6">
        <w:rPr>
          <w:rFonts w:asciiTheme="majorHAnsi" w:eastAsiaTheme="majorEastAsia" w:hAnsiTheme="majorHAnsi" w:cstheme="majorHAnsi"/>
          <w:b/>
          <w:bCs/>
          <w:sz w:val="24"/>
          <w:szCs w:val="24"/>
        </w:rPr>
        <w:t xml:space="preserve"> 52.217-7 OPTION FOR INCREASED QUANTITY-SEPERATELY PRICED LINE ITEM (MAR 1989)</w:t>
      </w:r>
      <w:bookmarkEnd w:id="676"/>
    </w:p>
    <w:p w14:paraId="0A508C3D" w14:textId="77777777" w:rsidR="002446F6" w:rsidRPr="002446F6" w:rsidRDefault="002446F6" w:rsidP="002446F6">
      <w:pPr>
        <w:rPr>
          <w:rFonts w:asciiTheme="majorHAnsi" w:hAnsiTheme="majorHAnsi" w:cstheme="majorHAnsi"/>
          <w:sz w:val="24"/>
          <w:szCs w:val="24"/>
        </w:rPr>
      </w:pPr>
      <w:r w:rsidRPr="002446F6">
        <w:rPr>
          <w:rFonts w:asciiTheme="majorHAnsi" w:hAnsiTheme="majorHAnsi" w:cstheme="majorHAnsi"/>
          <w:sz w:val="24"/>
          <w:szCs w:val="24"/>
        </w:rPr>
        <w:t>The Government may require the delivery of the numbered line item, identified in the Schedule as an option item, in the quantity and at the price stated in the Schedule. The Contracting Officer may exercise the option by written notice to the Contractor at any time during the preceding period of performance. Delivery of added items shall continue at the same rate that like items are called for under the contract, unless the parties otherwise agree.</w:t>
      </w:r>
    </w:p>
    <w:p w14:paraId="4F20AD44" w14:textId="77777777" w:rsidR="002446F6" w:rsidRPr="002446F6" w:rsidRDefault="002446F6" w:rsidP="002446F6">
      <w:pPr>
        <w:jc w:val="center"/>
        <w:rPr>
          <w:rFonts w:asciiTheme="majorHAnsi" w:hAnsiTheme="majorHAnsi" w:cstheme="majorHAnsi"/>
          <w:sz w:val="24"/>
          <w:szCs w:val="24"/>
        </w:rPr>
      </w:pPr>
      <w:r w:rsidRPr="002446F6">
        <w:rPr>
          <w:rFonts w:asciiTheme="majorHAnsi" w:hAnsiTheme="majorHAnsi" w:cstheme="majorHAnsi"/>
          <w:sz w:val="24"/>
          <w:szCs w:val="24"/>
        </w:rPr>
        <w:t>(End of Clause)</w:t>
      </w:r>
    </w:p>
    <w:p w14:paraId="3CC60968" w14:textId="5F2F9523" w:rsidR="002446F6" w:rsidRPr="002446F6" w:rsidRDefault="002446F6" w:rsidP="002446F6">
      <w:pPr>
        <w:keepNext/>
        <w:keepLines/>
        <w:spacing w:before="120" w:after="120"/>
        <w:outlineLvl w:val="1"/>
        <w:rPr>
          <w:rFonts w:asciiTheme="majorHAnsi" w:eastAsiaTheme="majorEastAsia" w:hAnsiTheme="majorHAnsi" w:cstheme="majorHAnsi"/>
          <w:b/>
          <w:bCs/>
          <w:sz w:val="24"/>
          <w:szCs w:val="24"/>
        </w:rPr>
      </w:pPr>
      <w:bookmarkStart w:id="678" w:name="_Toc223591122"/>
      <w:r w:rsidRPr="002446F6">
        <w:rPr>
          <w:rFonts w:asciiTheme="majorHAnsi" w:eastAsiaTheme="majorEastAsia" w:hAnsiTheme="majorHAnsi" w:cstheme="majorHAnsi"/>
          <w:b/>
          <w:bCs/>
          <w:sz w:val="24"/>
          <w:szCs w:val="24"/>
        </w:rPr>
        <w:t>C.</w:t>
      </w:r>
      <w:r w:rsidR="00FF023D">
        <w:rPr>
          <w:rFonts w:asciiTheme="majorHAnsi" w:eastAsiaTheme="majorEastAsia" w:hAnsiTheme="majorHAnsi" w:cstheme="majorHAnsi"/>
          <w:b/>
          <w:bCs/>
          <w:sz w:val="24"/>
          <w:szCs w:val="24"/>
        </w:rPr>
        <w:t>4</w:t>
      </w:r>
      <w:r w:rsidRPr="002446F6">
        <w:rPr>
          <w:rFonts w:asciiTheme="majorHAnsi" w:eastAsiaTheme="majorEastAsia" w:hAnsiTheme="majorHAnsi" w:cstheme="majorHAnsi"/>
          <w:b/>
          <w:bCs/>
          <w:sz w:val="24"/>
          <w:szCs w:val="24"/>
        </w:rPr>
        <w:t xml:space="preserve"> 52.217-9 OPTION TO EXTEND THE TERM OF THE CONTRACT (MAR 2000)</w:t>
      </w:r>
      <w:bookmarkEnd w:id="678"/>
    </w:p>
    <w:p w14:paraId="1463BFDD" w14:textId="77777777" w:rsidR="002446F6" w:rsidRPr="002446F6" w:rsidRDefault="002446F6" w:rsidP="002446F6">
      <w:pPr>
        <w:rPr>
          <w:rFonts w:asciiTheme="majorHAnsi" w:hAnsiTheme="majorHAnsi" w:cstheme="majorHAnsi"/>
          <w:sz w:val="24"/>
          <w:szCs w:val="24"/>
        </w:rPr>
      </w:pPr>
      <w:r w:rsidRPr="002446F6">
        <w:rPr>
          <w:rFonts w:asciiTheme="majorHAnsi" w:hAnsiTheme="majorHAnsi" w:cstheme="majorHAnsi"/>
          <w:sz w:val="24"/>
          <w:szCs w:val="24"/>
        </w:rPr>
        <w:t xml:space="preserve">  (a) The Government may extend the term of this contract by written notice to the Contractor at any time during the preceding period of performance; provided that the Government gives the Contractor a preliminary written notice of its intent to extend at least 30 days before the contract expires. The preliminary notice does not commit the Government to an extension.</w:t>
      </w:r>
    </w:p>
    <w:p w14:paraId="51C43609" w14:textId="77777777" w:rsidR="002446F6" w:rsidRPr="002446F6" w:rsidRDefault="002446F6" w:rsidP="002446F6">
      <w:pPr>
        <w:rPr>
          <w:rFonts w:asciiTheme="majorHAnsi" w:hAnsiTheme="majorHAnsi" w:cstheme="majorHAnsi"/>
          <w:sz w:val="24"/>
          <w:szCs w:val="24"/>
        </w:rPr>
      </w:pPr>
      <w:r w:rsidRPr="002446F6">
        <w:rPr>
          <w:rFonts w:asciiTheme="majorHAnsi" w:hAnsiTheme="majorHAnsi" w:cstheme="majorHAnsi"/>
          <w:sz w:val="24"/>
          <w:szCs w:val="24"/>
        </w:rPr>
        <w:t xml:space="preserve">  (b) If the Government exercises this option, the extended contract shall be considered to include this option clause.</w:t>
      </w:r>
    </w:p>
    <w:p w14:paraId="6F59CC50" w14:textId="77777777" w:rsidR="002446F6" w:rsidRPr="002446F6" w:rsidRDefault="002446F6" w:rsidP="002446F6">
      <w:pPr>
        <w:rPr>
          <w:rFonts w:asciiTheme="majorHAnsi" w:hAnsiTheme="majorHAnsi" w:cstheme="majorHAnsi"/>
          <w:sz w:val="24"/>
          <w:szCs w:val="24"/>
        </w:rPr>
      </w:pPr>
      <w:r w:rsidRPr="002446F6">
        <w:rPr>
          <w:rFonts w:asciiTheme="majorHAnsi" w:hAnsiTheme="majorHAnsi" w:cstheme="majorHAnsi"/>
          <w:sz w:val="24"/>
          <w:szCs w:val="24"/>
        </w:rPr>
        <w:t xml:space="preserve">  (c) The total duration of this contract, including the exercise of any options under this clause, shall not exceed three (3) years.</w:t>
      </w:r>
    </w:p>
    <w:p w14:paraId="62FFF91E" w14:textId="77777777" w:rsidR="002446F6" w:rsidRPr="002446F6" w:rsidRDefault="002446F6" w:rsidP="002446F6">
      <w:pPr>
        <w:jc w:val="center"/>
        <w:rPr>
          <w:rFonts w:asciiTheme="majorHAnsi" w:hAnsiTheme="majorHAnsi" w:cstheme="majorHAnsi"/>
          <w:sz w:val="24"/>
          <w:szCs w:val="24"/>
        </w:rPr>
      </w:pPr>
      <w:r w:rsidRPr="002446F6">
        <w:rPr>
          <w:rFonts w:asciiTheme="majorHAnsi" w:hAnsiTheme="majorHAnsi" w:cstheme="majorHAnsi"/>
          <w:sz w:val="24"/>
          <w:szCs w:val="24"/>
        </w:rPr>
        <w:t>(End of Clause)</w:t>
      </w:r>
    </w:p>
    <w:p w14:paraId="617B134F" w14:textId="2C874162" w:rsidR="00C52B13" w:rsidRDefault="00BA3C0A" w:rsidP="00741FDC">
      <w:pPr>
        <w:pStyle w:val="Heading2"/>
        <w:keepNext w:val="0"/>
        <w:keepLines w:val="0"/>
        <w:widowControl w:val="0"/>
        <w:rPr>
          <w:rFonts w:cstheme="majorHAnsi"/>
          <w:sz w:val="24"/>
          <w:szCs w:val="24"/>
        </w:rPr>
      </w:pPr>
      <w:bookmarkStart w:id="679" w:name="_Toc223591123"/>
      <w:r w:rsidRPr="00DC25CC">
        <w:rPr>
          <w:rFonts w:cstheme="majorHAnsi"/>
          <w:sz w:val="24"/>
          <w:szCs w:val="24"/>
        </w:rPr>
        <w:t>C.</w:t>
      </w:r>
      <w:r w:rsidR="00FF023D">
        <w:rPr>
          <w:rFonts w:cstheme="majorHAnsi"/>
          <w:sz w:val="24"/>
          <w:szCs w:val="24"/>
        </w:rPr>
        <w:t>5</w:t>
      </w:r>
      <w:r w:rsidRPr="00DC25CC">
        <w:rPr>
          <w:rFonts w:cstheme="majorHAnsi"/>
          <w:sz w:val="24"/>
          <w:szCs w:val="24"/>
        </w:rPr>
        <w:t xml:space="preserve"> </w:t>
      </w:r>
      <w:r w:rsidR="00360840" w:rsidRPr="00DC25CC">
        <w:rPr>
          <w:rFonts w:cstheme="majorHAnsi"/>
          <w:sz w:val="24"/>
          <w:szCs w:val="24"/>
        </w:rPr>
        <w:t>52.2</w:t>
      </w:r>
      <w:r w:rsidR="00722AF1" w:rsidRPr="00DC25CC">
        <w:rPr>
          <w:rFonts w:cstheme="majorHAnsi"/>
          <w:sz w:val="24"/>
          <w:szCs w:val="24"/>
        </w:rPr>
        <w:t>40-91 SECURITY PROHIBITIONS AND EXCLUSIONS (NOV 2025)</w:t>
      </w:r>
      <w:bookmarkEnd w:id="679"/>
      <w:r w:rsidR="00722AF1" w:rsidRPr="00DC25CC">
        <w:rPr>
          <w:rFonts w:cstheme="majorHAnsi"/>
          <w:sz w:val="24"/>
          <w:szCs w:val="24"/>
        </w:rPr>
        <w:t xml:space="preserve"> </w:t>
      </w:r>
    </w:p>
    <w:p w14:paraId="2F94A083" w14:textId="77777777" w:rsidR="00C52B13" w:rsidRPr="00741FDC" w:rsidRDefault="00C52B13" w:rsidP="00741FDC">
      <w:pPr>
        <w:pStyle w:val="Heading2"/>
        <w:keepNext w:val="0"/>
        <w:keepLines w:val="0"/>
        <w:widowControl w:val="0"/>
        <w:rPr>
          <w:rFonts w:cstheme="majorHAnsi"/>
          <w:b w:val="0"/>
          <w:bCs w:val="0"/>
          <w:sz w:val="24"/>
          <w:szCs w:val="24"/>
        </w:rPr>
      </w:pPr>
      <w:bookmarkStart w:id="680" w:name="_Toc223443913"/>
      <w:bookmarkStart w:id="681" w:name="_Toc223591124"/>
      <w:r w:rsidRPr="00741FDC">
        <w:rPr>
          <w:rFonts w:cstheme="majorHAnsi"/>
          <w:b w:val="0"/>
          <w:bCs w:val="0"/>
          <w:sz w:val="24"/>
          <w:szCs w:val="24"/>
        </w:rPr>
        <w:t>(a) Definitions. As used in this clause—</w:t>
      </w:r>
      <w:bookmarkEnd w:id="680"/>
      <w:bookmarkEnd w:id="681"/>
    </w:p>
    <w:p w14:paraId="3A3D87D4" w14:textId="77777777" w:rsidR="00C52B13" w:rsidRPr="00741FDC" w:rsidRDefault="00C52B13" w:rsidP="00741FDC">
      <w:pPr>
        <w:pStyle w:val="Heading2"/>
        <w:keepNext w:val="0"/>
        <w:keepLines w:val="0"/>
        <w:widowControl w:val="0"/>
        <w:rPr>
          <w:rFonts w:cstheme="majorHAnsi"/>
          <w:b w:val="0"/>
          <w:bCs w:val="0"/>
          <w:sz w:val="24"/>
          <w:szCs w:val="24"/>
        </w:rPr>
      </w:pPr>
      <w:bookmarkStart w:id="682" w:name="_Toc223443914"/>
      <w:bookmarkStart w:id="683" w:name="_Toc223591125"/>
      <w:r w:rsidRPr="00741FDC">
        <w:rPr>
          <w:rFonts w:cstheme="majorHAnsi"/>
          <w:b w:val="0"/>
          <w:bCs w:val="0"/>
          <w:sz w:val="24"/>
          <w:szCs w:val="24"/>
        </w:rPr>
        <w:t>American Security Drone Act-covered foreign entity means an entity included on a list that the Federal Acquisition Security Council (FASC) develops and maintains and publishes in the System for Award Management (SAM) at https://www.sam.gov (section 1822 of Pub. L. 118-31, 41 U.S.C. 3901 note prec.).</w:t>
      </w:r>
      <w:bookmarkEnd w:id="682"/>
      <w:bookmarkEnd w:id="683"/>
    </w:p>
    <w:p w14:paraId="790D9105" w14:textId="77777777" w:rsidR="00C52B13" w:rsidRPr="00741FDC" w:rsidRDefault="00C52B13" w:rsidP="00741FDC">
      <w:pPr>
        <w:pStyle w:val="Heading2"/>
        <w:keepNext w:val="0"/>
        <w:keepLines w:val="0"/>
        <w:widowControl w:val="0"/>
        <w:rPr>
          <w:rFonts w:cstheme="majorHAnsi"/>
          <w:b w:val="0"/>
          <w:bCs w:val="0"/>
          <w:sz w:val="24"/>
          <w:szCs w:val="24"/>
        </w:rPr>
      </w:pPr>
      <w:bookmarkStart w:id="684" w:name="_Toc223443915"/>
      <w:bookmarkStart w:id="685" w:name="_Toc223591126"/>
      <w:r w:rsidRPr="00741FDC">
        <w:rPr>
          <w:rFonts w:cstheme="majorHAnsi"/>
          <w:b w:val="0"/>
          <w:bCs w:val="0"/>
          <w:sz w:val="24"/>
          <w:szCs w:val="24"/>
        </w:rPr>
        <w:lastRenderedPageBreak/>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bookmarkEnd w:id="684"/>
      <w:bookmarkEnd w:id="685"/>
    </w:p>
    <w:p w14:paraId="39EF572A" w14:textId="77777777" w:rsidR="00C52B13" w:rsidRPr="00741FDC" w:rsidRDefault="00C52B13" w:rsidP="00741FDC">
      <w:pPr>
        <w:pStyle w:val="Heading2"/>
        <w:keepNext w:val="0"/>
        <w:keepLines w:val="0"/>
        <w:widowControl w:val="0"/>
        <w:rPr>
          <w:rFonts w:cstheme="majorHAnsi"/>
          <w:b w:val="0"/>
          <w:bCs w:val="0"/>
          <w:sz w:val="24"/>
          <w:szCs w:val="24"/>
        </w:rPr>
      </w:pPr>
      <w:bookmarkStart w:id="686" w:name="_Toc223443916"/>
      <w:bookmarkStart w:id="687" w:name="_Toc223591127"/>
      <w:r w:rsidRPr="00741FDC">
        <w:rPr>
          <w:rFonts w:cstheme="majorHAnsi"/>
          <w:b w:val="0"/>
          <w:bCs w:val="0"/>
          <w:sz w:val="24"/>
          <w:szCs w:val="24"/>
        </w:rPr>
        <w:t>Covered application means the social networking service TikTok or any successor application or service developed or provided by ByteDance Limited or an entity owned by ByteDance Limited.</w:t>
      </w:r>
      <w:bookmarkEnd w:id="686"/>
      <w:bookmarkEnd w:id="687"/>
    </w:p>
    <w:p w14:paraId="61FCAD00" w14:textId="77777777" w:rsidR="00C52B13" w:rsidRPr="00741FDC" w:rsidRDefault="00C52B13" w:rsidP="00741FDC">
      <w:pPr>
        <w:pStyle w:val="Heading2"/>
        <w:keepNext w:val="0"/>
        <w:keepLines w:val="0"/>
        <w:widowControl w:val="0"/>
        <w:rPr>
          <w:rFonts w:cstheme="majorHAnsi"/>
          <w:b w:val="0"/>
          <w:bCs w:val="0"/>
          <w:sz w:val="24"/>
          <w:szCs w:val="24"/>
        </w:rPr>
      </w:pPr>
      <w:bookmarkStart w:id="688" w:name="_Toc223443917"/>
      <w:bookmarkStart w:id="689" w:name="_Toc223591128"/>
      <w:r w:rsidRPr="00741FDC">
        <w:rPr>
          <w:rFonts w:cstheme="majorHAnsi"/>
          <w:b w:val="0"/>
          <w:bCs w:val="0"/>
          <w:sz w:val="24"/>
          <w:szCs w:val="24"/>
        </w:rPr>
        <w:t>Covered article, as defined in 41 U.S.C. 4713(k), means:</w:t>
      </w:r>
      <w:bookmarkEnd w:id="688"/>
      <w:bookmarkEnd w:id="689"/>
    </w:p>
    <w:p w14:paraId="6A2F99F7"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690" w:name="_Toc223443918"/>
      <w:bookmarkStart w:id="691" w:name="_Toc223591129"/>
      <w:r w:rsidRPr="00741FDC">
        <w:rPr>
          <w:rFonts w:cstheme="majorHAnsi"/>
          <w:b w:val="0"/>
          <w:bCs w:val="0"/>
          <w:sz w:val="24"/>
          <w:szCs w:val="24"/>
        </w:rPr>
        <w:t>(1) Information technology, as defined in 40 U.S.C. 11101, including cloud computing services of all types;</w:t>
      </w:r>
      <w:bookmarkEnd w:id="690"/>
      <w:bookmarkEnd w:id="691"/>
    </w:p>
    <w:p w14:paraId="1F7A4B8A" w14:textId="77777777" w:rsidR="00C52B13" w:rsidRDefault="00C52B13" w:rsidP="00741FDC">
      <w:pPr>
        <w:pStyle w:val="Heading2"/>
        <w:keepNext w:val="0"/>
        <w:keepLines w:val="0"/>
        <w:widowControl w:val="0"/>
        <w:ind w:left="720"/>
        <w:rPr>
          <w:rFonts w:cstheme="majorHAnsi"/>
          <w:b w:val="0"/>
          <w:bCs w:val="0"/>
          <w:sz w:val="24"/>
          <w:szCs w:val="24"/>
        </w:rPr>
      </w:pPr>
      <w:bookmarkStart w:id="692" w:name="_Toc223443919"/>
      <w:bookmarkStart w:id="693" w:name="_Toc223591130"/>
      <w:r w:rsidRPr="00741FDC">
        <w:rPr>
          <w:rFonts w:cstheme="majorHAnsi"/>
          <w:b w:val="0"/>
          <w:bCs w:val="0"/>
          <w:sz w:val="24"/>
          <w:szCs w:val="24"/>
        </w:rPr>
        <w:t>(2) Telecommunications equipment or telecommunications service, as those terms are defined in section 3 of the Communications Act of 1934 (47 U.S.C. 153);</w:t>
      </w:r>
      <w:bookmarkEnd w:id="692"/>
      <w:bookmarkEnd w:id="693"/>
    </w:p>
    <w:p w14:paraId="1441E6B6" w14:textId="77777777" w:rsidR="00C52B13" w:rsidRDefault="00C52B13" w:rsidP="00741FDC">
      <w:pPr>
        <w:pStyle w:val="Heading2"/>
        <w:keepNext w:val="0"/>
        <w:keepLines w:val="0"/>
        <w:widowControl w:val="0"/>
        <w:ind w:left="720"/>
        <w:rPr>
          <w:rFonts w:cstheme="majorHAnsi"/>
          <w:b w:val="0"/>
          <w:bCs w:val="0"/>
          <w:sz w:val="24"/>
          <w:szCs w:val="24"/>
        </w:rPr>
      </w:pPr>
      <w:bookmarkStart w:id="694" w:name="_Toc223443920"/>
      <w:bookmarkStart w:id="695" w:name="_Toc223591131"/>
      <w:r w:rsidRPr="00741FDC">
        <w:rPr>
          <w:rFonts w:cstheme="majorHAnsi"/>
          <w:b w:val="0"/>
          <w:bCs w:val="0"/>
          <w:sz w:val="24"/>
          <w:szCs w:val="24"/>
        </w:rPr>
        <w:t>(3) The processing of information on a Federal or non-Federal information system, subject to the requirements of the Controlled Unclassified Information program (see 32 CFR part 2002); or</w:t>
      </w:r>
      <w:bookmarkEnd w:id="694"/>
      <w:bookmarkEnd w:id="695"/>
    </w:p>
    <w:p w14:paraId="6AF722AB" w14:textId="586E2302" w:rsidR="00C52B13" w:rsidRPr="00741FDC" w:rsidRDefault="00C52B13" w:rsidP="00741FDC">
      <w:pPr>
        <w:pStyle w:val="Heading2"/>
        <w:keepNext w:val="0"/>
        <w:keepLines w:val="0"/>
        <w:widowControl w:val="0"/>
        <w:ind w:left="720"/>
        <w:rPr>
          <w:rFonts w:cstheme="majorHAnsi"/>
          <w:b w:val="0"/>
          <w:bCs w:val="0"/>
          <w:sz w:val="24"/>
          <w:szCs w:val="24"/>
        </w:rPr>
      </w:pPr>
      <w:bookmarkStart w:id="696" w:name="_Toc223443921"/>
      <w:bookmarkStart w:id="697" w:name="_Toc223591132"/>
      <w:r w:rsidRPr="00741FDC">
        <w:rPr>
          <w:rFonts w:cstheme="majorHAnsi"/>
          <w:b w:val="0"/>
          <w:bCs w:val="0"/>
          <w:sz w:val="24"/>
          <w:szCs w:val="24"/>
        </w:rPr>
        <w:t>(4) Hardware, systems, devices, software, or services that include embedded or incidental information technology.</w:t>
      </w:r>
      <w:bookmarkEnd w:id="696"/>
      <w:bookmarkEnd w:id="697"/>
    </w:p>
    <w:p w14:paraId="53D1C22D" w14:textId="77777777" w:rsidR="00C52B13" w:rsidRPr="00741FDC" w:rsidRDefault="00C52B13" w:rsidP="00741FDC">
      <w:pPr>
        <w:pStyle w:val="Heading2"/>
        <w:keepNext w:val="0"/>
        <w:keepLines w:val="0"/>
        <w:widowControl w:val="0"/>
        <w:rPr>
          <w:rFonts w:cstheme="majorHAnsi"/>
          <w:b w:val="0"/>
          <w:bCs w:val="0"/>
          <w:sz w:val="24"/>
          <w:szCs w:val="24"/>
        </w:rPr>
      </w:pPr>
      <w:bookmarkStart w:id="698" w:name="_Toc223443922"/>
      <w:bookmarkStart w:id="699" w:name="_Toc223591133"/>
      <w:r w:rsidRPr="00741FDC">
        <w:rPr>
          <w:rFonts w:cstheme="majorHAnsi"/>
          <w:b w:val="0"/>
          <w:bCs w:val="0"/>
          <w:sz w:val="24"/>
          <w:szCs w:val="24"/>
        </w:rPr>
        <w:t>Covered foreign country means The People’s Republic of China.</w:t>
      </w:r>
      <w:bookmarkEnd w:id="698"/>
      <w:bookmarkEnd w:id="699"/>
    </w:p>
    <w:p w14:paraId="4296B9A7" w14:textId="77777777" w:rsidR="00C52B13" w:rsidRPr="00741FDC" w:rsidRDefault="00C52B13" w:rsidP="00741FDC">
      <w:pPr>
        <w:pStyle w:val="Heading2"/>
        <w:keepNext w:val="0"/>
        <w:keepLines w:val="0"/>
        <w:widowControl w:val="0"/>
        <w:rPr>
          <w:rFonts w:cstheme="majorHAnsi"/>
          <w:b w:val="0"/>
          <w:bCs w:val="0"/>
          <w:sz w:val="24"/>
          <w:szCs w:val="24"/>
        </w:rPr>
      </w:pPr>
      <w:bookmarkStart w:id="700" w:name="_Toc223443923"/>
      <w:bookmarkStart w:id="701" w:name="_Toc223591134"/>
      <w:r w:rsidRPr="00741FDC">
        <w:rPr>
          <w:rFonts w:cstheme="majorHAnsi"/>
          <w:b w:val="0"/>
          <w:bCs w:val="0"/>
          <w:sz w:val="24"/>
          <w:szCs w:val="24"/>
        </w:rPr>
        <w:t>Covered telecommunications equipment or services means—</w:t>
      </w:r>
      <w:bookmarkEnd w:id="700"/>
      <w:bookmarkEnd w:id="701"/>
    </w:p>
    <w:p w14:paraId="2F67B2DF"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02" w:name="_Toc223443924"/>
      <w:bookmarkStart w:id="703" w:name="_Toc223591135"/>
      <w:r w:rsidRPr="00741FDC">
        <w:rPr>
          <w:rFonts w:cstheme="majorHAnsi"/>
          <w:b w:val="0"/>
          <w:bCs w:val="0"/>
          <w:sz w:val="24"/>
          <w:szCs w:val="24"/>
        </w:rPr>
        <w:t>(1) Telecommunications equipment produced by Huawei Technologies Company or ZTE Corporation (or any subsidiary or affiliate of such entities);</w:t>
      </w:r>
      <w:bookmarkEnd w:id="702"/>
      <w:bookmarkEnd w:id="703"/>
    </w:p>
    <w:p w14:paraId="12AC2AE3" w14:textId="77777777" w:rsidR="00C52B13" w:rsidRDefault="00C52B13" w:rsidP="00741FDC">
      <w:pPr>
        <w:pStyle w:val="Heading2"/>
        <w:keepNext w:val="0"/>
        <w:keepLines w:val="0"/>
        <w:widowControl w:val="0"/>
        <w:ind w:left="720"/>
        <w:rPr>
          <w:rFonts w:cstheme="majorHAnsi"/>
          <w:b w:val="0"/>
          <w:bCs w:val="0"/>
          <w:sz w:val="24"/>
          <w:szCs w:val="24"/>
        </w:rPr>
      </w:pPr>
      <w:bookmarkStart w:id="704" w:name="_Toc223443925"/>
      <w:bookmarkStart w:id="705" w:name="_Toc223591136"/>
      <w:r w:rsidRPr="00741FDC">
        <w:rPr>
          <w:rFonts w:cstheme="majorHAnsi"/>
          <w:b w:val="0"/>
          <w:bCs w:val="0"/>
          <w:sz w:val="24"/>
          <w:szCs w:val="24"/>
        </w:rPr>
        <w:t>(2)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bookmarkEnd w:id="704"/>
      <w:bookmarkEnd w:id="705"/>
    </w:p>
    <w:p w14:paraId="6A9727F9" w14:textId="77777777" w:rsidR="00C52B13" w:rsidRDefault="00C52B13" w:rsidP="00741FDC">
      <w:pPr>
        <w:pStyle w:val="Heading2"/>
        <w:keepNext w:val="0"/>
        <w:keepLines w:val="0"/>
        <w:widowControl w:val="0"/>
        <w:ind w:left="720"/>
        <w:rPr>
          <w:rFonts w:cstheme="majorHAnsi"/>
          <w:b w:val="0"/>
          <w:bCs w:val="0"/>
          <w:sz w:val="24"/>
          <w:szCs w:val="24"/>
        </w:rPr>
      </w:pPr>
      <w:bookmarkStart w:id="706" w:name="_Toc223443926"/>
      <w:bookmarkStart w:id="707" w:name="_Toc223591137"/>
      <w:r w:rsidRPr="00741FDC">
        <w:rPr>
          <w:rFonts w:cstheme="majorHAnsi"/>
          <w:b w:val="0"/>
          <w:bCs w:val="0"/>
          <w:sz w:val="24"/>
          <w:szCs w:val="24"/>
        </w:rPr>
        <w:t>(3) Telecommunications or video surveillance services provided by such entities or using such equipment; or</w:t>
      </w:r>
      <w:bookmarkEnd w:id="706"/>
      <w:bookmarkEnd w:id="707"/>
    </w:p>
    <w:p w14:paraId="7D023BFF" w14:textId="1074C430" w:rsidR="00C52B13" w:rsidRPr="00741FDC" w:rsidRDefault="00C52B13" w:rsidP="00741FDC">
      <w:pPr>
        <w:pStyle w:val="Heading2"/>
        <w:keepNext w:val="0"/>
        <w:keepLines w:val="0"/>
        <w:widowControl w:val="0"/>
        <w:ind w:left="720"/>
        <w:rPr>
          <w:rFonts w:cstheme="majorHAnsi"/>
          <w:b w:val="0"/>
          <w:bCs w:val="0"/>
          <w:sz w:val="24"/>
          <w:szCs w:val="24"/>
        </w:rPr>
      </w:pPr>
      <w:bookmarkStart w:id="708" w:name="_Toc223443927"/>
      <w:bookmarkStart w:id="709" w:name="_Toc223591138"/>
      <w:r w:rsidRPr="00741FDC">
        <w:rPr>
          <w:rFonts w:cstheme="majorHAnsi"/>
          <w:b w:val="0"/>
          <w:bCs w:val="0"/>
          <w:sz w:val="24"/>
          <w:szCs w:val="24"/>
        </w:rPr>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bookmarkEnd w:id="708"/>
      <w:bookmarkEnd w:id="709"/>
    </w:p>
    <w:p w14:paraId="6C771872" w14:textId="10DDAAB2" w:rsidR="00C52B13" w:rsidRPr="00741FDC" w:rsidRDefault="00C52B13" w:rsidP="00741FDC">
      <w:pPr>
        <w:pStyle w:val="Heading2"/>
        <w:keepNext w:val="0"/>
        <w:keepLines w:val="0"/>
        <w:widowControl w:val="0"/>
        <w:rPr>
          <w:rFonts w:cstheme="majorHAnsi"/>
          <w:b w:val="0"/>
          <w:bCs w:val="0"/>
          <w:sz w:val="24"/>
          <w:szCs w:val="24"/>
        </w:rPr>
      </w:pPr>
      <w:bookmarkStart w:id="710" w:name="_Toc223443928"/>
      <w:bookmarkStart w:id="711" w:name="_Toc223591139"/>
      <w:r w:rsidRPr="00741FDC">
        <w:rPr>
          <w:rFonts w:cstheme="majorHAnsi"/>
          <w:b w:val="0"/>
          <w:bCs w:val="0"/>
          <w:sz w:val="24"/>
          <w:szCs w:val="24"/>
        </w:rPr>
        <w:t>Critical technology means—</w:t>
      </w:r>
      <w:bookmarkEnd w:id="710"/>
      <w:bookmarkEnd w:id="711"/>
    </w:p>
    <w:p w14:paraId="69D75EAA"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12" w:name="_Toc223443929"/>
      <w:bookmarkStart w:id="713" w:name="_Toc223591140"/>
      <w:r w:rsidRPr="00741FDC">
        <w:rPr>
          <w:rFonts w:cstheme="majorHAnsi"/>
          <w:b w:val="0"/>
          <w:bCs w:val="0"/>
          <w:sz w:val="24"/>
          <w:szCs w:val="24"/>
        </w:rPr>
        <w:t xml:space="preserve">(1) Defense articles or defense services included on the United States Munitions </w:t>
      </w:r>
      <w:r w:rsidRPr="00741FDC">
        <w:rPr>
          <w:rFonts w:cstheme="majorHAnsi"/>
          <w:b w:val="0"/>
          <w:bCs w:val="0"/>
          <w:sz w:val="24"/>
          <w:szCs w:val="24"/>
        </w:rPr>
        <w:lastRenderedPageBreak/>
        <w:t>List set forth in the International Traffic in Arms Regulations under subchapter M of chapter I of title 22, Code of Federal Regulations;</w:t>
      </w:r>
      <w:bookmarkEnd w:id="712"/>
      <w:bookmarkEnd w:id="713"/>
    </w:p>
    <w:p w14:paraId="678FB558"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14" w:name="_Toc223443930"/>
      <w:bookmarkStart w:id="715" w:name="_Toc223591141"/>
      <w:r w:rsidRPr="00741FDC">
        <w:rPr>
          <w:rFonts w:cstheme="majorHAnsi"/>
          <w:b w:val="0"/>
          <w:bCs w:val="0"/>
          <w:sz w:val="24"/>
          <w:szCs w:val="24"/>
        </w:rPr>
        <w:t>(2) Items included on the Commerce Control List set forth in Supplement No. 1 to part 774 of the Export Administration Regulations under subchapter C of chapter VII of title 15, Code of Federal Regulations, and controlled—</w:t>
      </w:r>
      <w:bookmarkEnd w:id="714"/>
      <w:bookmarkEnd w:id="715"/>
    </w:p>
    <w:p w14:paraId="3C53B1AF" w14:textId="77777777" w:rsidR="00C52B13" w:rsidRDefault="00C52B13" w:rsidP="00741FDC">
      <w:pPr>
        <w:pStyle w:val="Heading2"/>
        <w:keepNext w:val="0"/>
        <w:keepLines w:val="0"/>
        <w:widowControl w:val="0"/>
        <w:ind w:left="1440"/>
        <w:rPr>
          <w:rFonts w:cstheme="majorHAnsi"/>
          <w:b w:val="0"/>
          <w:bCs w:val="0"/>
          <w:sz w:val="24"/>
          <w:szCs w:val="24"/>
        </w:rPr>
      </w:pPr>
      <w:bookmarkStart w:id="716" w:name="_Toc223443931"/>
      <w:bookmarkStart w:id="717" w:name="_Toc223591142"/>
      <w:r w:rsidRPr="00741FDC">
        <w:rPr>
          <w:rFonts w:cstheme="majorHAnsi"/>
          <w:b w:val="0"/>
          <w:bCs w:val="0"/>
          <w:sz w:val="24"/>
          <w:szCs w:val="24"/>
        </w:rPr>
        <w:t>(i) Pursuant to multilateral regimes, including for reasons relating to national security, chemical and biological weapons proliferation, nuclear nonproliferation, or missile technology; or</w:t>
      </w:r>
      <w:bookmarkEnd w:id="716"/>
      <w:bookmarkEnd w:id="717"/>
    </w:p>
    <w:p w14:paraId="101A5A4B" w14:textId="24932734" w:rsidR="00C52B13" w:rsidRPr="00741FDC" w:rsidRDefault="00C52B13" w:rsidP="00741FDC">
      <w:pPr>
        <w:pStyle w:val="Heading2"/>
        <w:keepNext w:val="0"/>
        <w:keepLines w:val="0"/>
        <w:widowControl w:val="0"/>
        <w:ind w:left="1440"/>
        <w:rPr>
          <w:rFonts w:cstheme="majorHAnsi"/>
          <w:b w:val="0"/>
          <w:bCs w:val="0"/>
          <w:sz w:val="24"/>
          <w:szCs w:val="24"/>
        </w:rPr>
      </w:pPr>
      <w:bookmarkStart w:id="718" w:name="_Toc223443932"/>
      <w:bookmarkStart w:id="719" w:name="_Toc223591143"/>
      <w:r w:rsidRPr="00741FDC">
        <w:rPr>
          <w:rFonts w:cstheme="majorHAnsi"/>
          <w:b w:val="0"/>
          <w:bCs w:val="0"/>
          <w:sz w:val="24"/>
          <w:szCs w:val="24"/>
        </w:rPr>
        <w:t>(ii) For reasons relating to regional stability or surreptitious listening;</w:t>
      </w:r>
      <w:bookmarkEnd w:id="718"/>
      <w:bookmarkEnd w:id="719"/>
    </w:p>
    <w:p w14:paraId="3EC5CE94"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20" w:name="_Toc223443933"/>
      <w:bookmarkStart w:id="721" w:name="_Toc223591144"/>
      <w:r w:rsidRPr="00741FDC">
        <w:rPr>
          <w:rFonts w:cstheme="majorHAnsi"/>
          <w:b w:val="0"/>
          <w:bCs w:val="0"/>
          <w:sz w:val="24"/>
          <w:szCs w:val="24"/>
        </w:rPr>
        <w:t>(3) Specially designed and prepared nuclear equipment, parts and components, materials, software, and technology covered by part 810 of title 10, Code of Federal Regulations (relating to assistance to foreign atomic energy activities);</w:t>
      </w:r>
      <w:bookmarkEnd w:id="720"/>
      <w:bookmarkEnd w:id="721"/>
    </w:p>
    <w:p w14:paraId="2E8E7202"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22" w:name="_Toc223443934"/>
      <w:bookmarkStart w:id="723" w:name="_Toc223591145"/>
      <w:r w:rsidRPr="00741FDC">
        <w:rPr>
          <w:rFonts w:cstheme="majorHAnsi"/>
          <w:b w:val="0"/>
          <w:bCs w:val="0"/>
          <w:sz w:val="24"/>
          <w:szCs w:val="24"/>
        </w:rPr>
        <w:t>(4) Nuclear facilities, equipment, and material covered by part 110 of title 10, Code of Federal Regulations (relating to export and import of nuclear equipment and material);</w:t>
      </w:r>
      <w:bookmarkEnd w:id="722"/>
      <w:bookmarkEnd w:id="723"/>
    </w:p>
    <w:p w14:paraId="25C8DC4B"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24" w:name="_Toc223443935"/>
      <w:bookmarkStart w:id="725" w:name="_Toc223591146"/>
      <w:r w:rsidRPr="00741FDC">
        <w:rPr>
          <w:rFonts w:cstheme="majorHAnsi"/>
          <w:b w:val="0"/>
          <w:bCs w:val="0"/>
          <w:sz w:val="24"/>
          <w:szCs w:val="24"/>
        </w:rPr>
        <w:t>(5) Select agents and toxins covered by part 331 of title 7, Code of Federal Regulations, part 121 of title 9 of such Code, or part 73 of title 42 of such Code; or</w:t>
      </w:r>
      <w:bookmarkEnd w:id="724"/>
      <w:bookmarkEnd w:id="725"/>
    </w:p>
    <w:p w14:paraId="1C9AF45A"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26" w:name="_Toc223443936"/>
      <w:bookmarkStart w:id="727" w:name="_Toc223591147"/>
      <w:r w:rsidRPr="00741FDC">
        <w:rPr>
          <w:rFonts w:cstheme="majorHAnsi"/>
          <w:b w:val="0"/>
          <w:bCs w:val="0"/>
          <w:sz w:val="24"/>
          <w:szCs w:val="24"/>
        </w:rPr>
        <w:t>(6) Emerging and foundational technologies controlled pursuant to section 1758 of the Export Control Reform Act of 2018 (50 U.S.C. 4817).</w:t>
      </w:r>
      <w:bookmarkEnd w:id="726"/>
      <w:bookmarkEnd w:id="727"/>
    </w:p>
    <w:p w14:paraId="5013D02A" w14:textId="5C784A26" w:rsidR="00C52B13" w:rsidRPr="00741FDC" w:rsidRDefault="00C52B13" w:rsidP="00741FDC">
      <w:pPr>
        <w:pStyle w:val="Heading2"/>
        <w:keepNext w:val="0"/>
        <w:keepLines w:val="0"/>
        <w:widowControl w:val="0"/>
        <w:rPr>
          <w:rFonts w:cstheme="majorHAnsi"/>
          <w:b w:val="0"/>
          <w:bCs w:val="0"/>
          <w:sz w:val="24"/>
          <w:szCs w:val="24"/>
        </w:rPr>
      </w:pPr>
      <w:bookmarkStart w:id="728" w:name="_Toc223443937"/>
      <w:bookmarkStart w:id="729" w:name="_Toc223591148"/>
      <w:r w:rsidRPr="00741FDC">
        <w:rPr>
          <w:rFonts w:cstheme="majorHAnsi"/>
          <w:b w:val="0"/>
          <w:bCs w:val="0"/>
          <w:sz w:val="24"/>
          <w:szCs w:val="24"/>
        </w:rPr>
        <w:t>FASC-prohibited unmanned aircraft system means an unmanned aircraft system manufactured or assembled by an American Security Drone Act—covered foreign entity.</w:t>
      </w:r>
      <w:bookmarkEnd w:id="728"/>
      <w:bookmarkEnd w:id="729"/>
    </w:p>
    <w:p w14:paraId="79480A40" w14:textId="77777777" w:rsidR="00C52B13" w:rsidRPr="00741FDC" w:rsidRDefault="00C52B13" w:rsidP="00741FDC">
      <w:pPr>
        <w:pStyle w:val="Heading2"/>
        <w:keepNext w:val="0"/>
        <w:keepLines w:val="0"/>
        <w:widowControl w:val="0"/>
        <w:rPr>
          <w:rFonts w:cstheme="majorHAnsi"/>
          <w:b w:val="0"/>
          <w:bCs w:val="0"/>
          <w:sz w:val="24"/>
          <w:szCs w:val="24"/>
        </w:rPr>
      </w:pPr>
      <w:bookmarkStart w:id="730" w:name="_Toc223443938"/>
      <w:bookmarkStart w:id="731" w:name="_Toc223591149"/>
      <w:r w:rsidRPr="00741FDC">
        <w:rPr>
          <w:rFonts w:cstheme="majorHAnsi"/>
          <w:b w:val="0"/>
          <w:bCs w:val="0"/>
          <w:sz w:val="24"/>
          <w:szCs w:val="24"/>
        </w:rPr>
        <w:t>FASCSA order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bookmarkEnd w:id="730"/>
      <w:bookmarkEnd w:id="731"/>
    </w:p>
    <w:p w14:paraId="2A4A78ED"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32" w:name="_Toc223443939"/>
      <w:bookmarkStart w:id="733" w:name="_Toc223591150"/>
      <w:r w:rsidRPr="00741FDC">
        <w:rPr>
          <w:rFonts w:cstheme="majorHAnsi"/>
          <w:b w:val="0"/>
          <w:bCs w:val="0"/>
          <w:sz w:val="24"/>
          <w:szCs w:val="24"/>
        </w:rPr>
        <w:t>(1) The Secretary of Homeland Security may issue FASCSA orders that apply to civilian agencies, to the extent not covered by paragraph (2) or (3) of this definition. This type of FASCSA order may be referred to as a Department of Homeland Security (DHS) FASCSA order.</w:t>
      </w:r>
      <w:bookmarkEnd w:id="732"/>
      <w:bookmarkEnd w:id="733"/>
    </w:p>
    <w:p w14:paraId="5DB28B9D"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34" w:name="_Toc223443940"/>
      <w:bookmarkStart w:id="735" w:name="_Toc223591151"/>
      <w:r w:rsidRPr="00741FDC">
        <w:rPr>
          <w:rFonts w:cstheme="majorHAnsi"/>
          <w:b w:val="0"/>
          <w:bCs w:val="0"/>
          <w:sz w:val="24"/>
          <w:szCs w:val="24"/>
        </w:rPr>
        <w:t>(2) The Secretary of Defense may issue FASCSA orders that apply to the Department of Defense (DoD) and national security systems other than sensitive compartmented information systems. This type of FASCSA order may be referred to as a DoD FASCSA order.</w:t>
      </w:r>
      <w:bookmarkEnd w:id="734"/>
      <w:bookmarkEnd w:id="735"/>
    </w:p>
    <w:p w14:paraId="7498C45D"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36" w:name="_Toc223443941"/>
      <w:bookmarkStart w:id="737" w:name="_Toc223591152"/>
      <w:r w:rsidRPr="00741FDC">
        <w:rPr>
          <w:rFonts w:cstheme="majorHAnsi"/>
          <w:b w:val="0"/>
          <w:bCs w:val="0"/>
          <w:sz w:val="24"/>
          <w:szCs w:val="24"/>
        </w:rPr>
        <w:t xml:space="preserve">(3) The Director of National Intelligence (DNI) may issue FASCSA orders that apply to the intelligence community and sensitive compartmented information </w:t>
      </w:r>
      <w:r w:rsidRPr="00741FDC">
        <w:rPr>
          <w:rFonts w:cstheme="majorHAnsi"/>
          <w:b w:val="0"/>
          <w:bCs w:val="0"/>
          <w:sz w:val="24"/>
          <w:szCs w:val="24"/>
        </w:rPr>
        <w:lastRenderedPageBreak/>
        <w:t>systems, to the extent not covered by paragraph (2) of this definition. This type of FASCSA order may be referred to as a DNI FASCSA order.</w:t>
      </w:r>
      <w:bookmarkEnd w:id="736"/>
      <w:bookmarkEnd w:id="737"/>
    </w:p>
    <w:p w14:paraId="658BF0F2" w14:textId="77777777" w:rsidR="00C52B13" w:rsidRPr="00741FDC" w:rsidRDefault="00C52B13" w:rsidP="00741FDC">
      <w:pPr>
        <w:pStyle w:val="Heading2"/>
        <w:keepNext w:val="0"/>
        <w:keepLines w:val="0"/>
        <w:widowControl w:val="0"/>
        <w:rPr>
          <w:rFonts w:cstheme="majorHAnsi"/>
          <w:b w:val="0"/>
          <w:bCs w:val="0"/>
          <w:sz w:val="24"/>
          <w:szCs w:val="24"/>
        </w:rPr>
      </w:pPr>
      <w:bookmarkStart w:id="738" w:name="_Toc223443942"/>
      <w:bookmarkStart w:id="739" w:name="_Toc223591153"/>
      <w:r w:rsidRPr="00741FDC">
        <w:rPr>
          <w:rFonts w:cstheme="majorHAnsi"/>
          <w:b w:val="0"/>
          <w:bCs w:val="0"/>
          <w:sz w:val="24"/>
          <w:szCs w:val="24"/>
        </w:rPr>
        <w:t>Information technology, as defined in 40 U.S.C. 11101(6)—</w:t>
      </w:r>
      <w:bookmarkEnd w:id="738"/>
      <w:bookmarkEnd w:id="739"/>
    </w:p>
    <w:p w14:paraId="63E299D0"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40" w:name="_Toc223443943"/>
      <w:bookmarkStart w:id="741" w:name="_Toc223591154"/>
      <w:r w:rsidRPr="00741FDC">
        <w:rPr>
          <w:rFonts w:cstheme="majorHAnsi"/>
          <w:b w:val="0"/>
          <w:bCs w:val="0"/>
          <w:sz w:val="24"/>
          <w:szCs w:val="24"/>
        </w:rPr>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bookmarkEnd w:id="740"/>
      <w:bookmarkEnd w:id="741"/>
    </w:p>
    <w:p w14:paraId="64DDE141" w14:textId="77777777" w:rsidR="00C52B13" w:rsidRDefault="00C52B13" w:rsidP="00741FDC">
      <w:pPr>
        <w:pStyle w:val="Heading2"/>
        <w:keepNext w:val="0"/>
        <w:keepLines w:val="0"/>
        <w:widowControl w:val="0"/>
        <w:ind w:left="720" w:firstLine="720"/>
        <w:rPr>
          <w:rFonts w:cstheme="majorHAnsi"/>
          <w:b w:val="0"/>
          <w:bCs w:val="0"/>
          <w:sz w:val="24"/>
          <w:szCs w:val="24"/>
        </w:rPr>
      </w:pPr>
      <w:bookmarkStart w:id="742" w:name="_Toc223443944"/>
      <w:bookmarkStart w:id="743" w:name="_Toc223591155"/>
      <w:r w:rsidRPr="00741FDC">
        <w:rPr>
          <w:rFonts w:cstheme="majorHAnsi"/>
          <w:b w:val="0"/>
          <w:bCs w:val="0"/>
          <w:sz w:val="24"/>
          <w:szCs w:val="24"/>
        </w:rPr>
        <w:t>(i) Of that equipment; or</w:t>
      </w:r>
      <w:bookmarkEnd w:id="742"/>
      <w:bookmarkEnd w:id="743"/>
    </w:p>
    <w:p w14:paraId="6B35F91E" w14:textId="77777777" w:rsidR="00C52B13" w:rsidRDefault="00C52B13" w:rsidP="00741FDC">
      <w:pPr>
        <w:pStyle w:val="Heading2"/>
        <w:keepNext w:val="0"/>
        <w:keepLines w:val="0"/>
        <w:widowControl w:val="0"/>
        <w:ind w:left="1440"/>
        <w:rPr>
          <w:rFonts w:cstheme="majorHAnsi"/>
          <w:b w:val="0"/>
          <w:bCs w:val="0"/>
          <w:sz w:val="24"/>
          <w:szCs w:val="24"/>
        </w:rPr>
      </w:pPr>
      <w:bookmarkStart w:id="744" w:name="_Toc223443945"/>
      <w:bookmarkStart w:id="745" w:name="_Toc223591156"/>
      <w:r w:rsidRPr="00741FDC">
        <w:rPr>
          <w:rFonts w:cstheme="majorHAnsi"/>
          <w:b w:val="0"/>
          <w:bCs w:val="0"/>
          <w:sz w:val="24"/>
          <w:szCs w:val="24"/>
        </w:rPr>
        <w:t>(ii) Of that equipment to a significant extent in the performance of a service or the furnishing of a product;</w:t>
      </w:r>
      <w:bookmarkEnd w:id="744"/>
      <w:bookmarkEnd w:id="745"/>
    </w:p>
    <w:p w14:paraId="38EC7F32" w14:textId="77777777" w:rsidR="00C52B13" w:rsidRDefault="00C52B13" w:rsidP="00741FDC">
      <w:pPr>
        <w:pStyle w:val="Heading2"/>
        <w:keepNext w:val="0"/>
        <w:keepLines w:val="0"/>
        <w:widowControl w:val="0"/>
        <w:ind w:left="2160"/>
        <w:rPr>
          <w:rFonts w:cstheme="majorHAnsi"/>
          <w:b w:val="0"/>
          <w:bCs w:val="0"/>
          <w:sz w:val="24"/>
          <w:szCs w:val="24"/>
        </w:rPr>
      </w:pPr>
      <w:bookmarkStart w:id="746" w:name="_Toc223443946"/>
      <w:bookmarkStart w:id="747" w:name="_Toc223591157"/>
      <w:r w:rsidRPr="00741FDC">
        <w:rPr>
          <w:rFonts w:cstheme="majorHAnsi"/>
          <w:b w:val="0"/>
          <w:bCs w:val="0"/>
          <w:sz w:val="24"/>
          <w:szCs w:val="24"/>
        </w:rPr>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bookmarkEnd w:id="746"/>
      <w:bookmarkEnd w:id="747"/>
    </w:p>
    <w:p w14:paraId="0036D8B5" w14:textId="4D971AD0" w:rsidR="00C52B13" w:rsidRPr="00741FDC" w:rsidRDefault="00C52B13" w:rsidP="00741FDC">
      <w:pPr>
        <w:pStyle w:val="Heading2"/>
        <w:keepNext w:val="0"/>
        <w:keepLines w:val="0"/>
        <w:widowControl w:val="0"/>
        <w:ind w:left="2160"/>
        <w:rPr>
          <w:rFonts w:cstheme="majorHAnsi"/>
          <w:b w:val="0"/>
          <w:bCs w:val="0"/>
          <w:sz w:val="24"/>
          <w:szCs w:val="24"/>
        </w:rPr>
      </w:pPr>
      <w:bookmarkStart w:id="748" w:name="_Toc223443947"/>
      <w:bookmarkStart w:id="749" w:name="_Toc223591158"/>
      <w:r w:rsidRPr="00741FDC">
        <w:rPr>
          <w:rFonts w:cstheme="majorHAnsi"/>
          <w:b w:val="0"/>
          <w:bCs w:val="0"/>
          <w:sz w:val="24"/>
          <w:szCs w:val="24"/>
        </w:rPr>
        <w:t>(3) Does not include any equipment acquired by a Federal contractor incidental to a Federal contract.</w:t>
      </w:r>
      <w:bookmarkEnd w:id="748"/>
      <w:bookmarkEnd w:id="749"/>
    </w:p>
    <w:p w14:paraId="0FF86ACC" w14:textId="77777777" w:rsidR="00C52B13" w:rsidRPr="00741FDC" w:rsidRDefault="00C52B13" w:rsidP="00741FDC">
      <w:pPr>
        <w:pStyle w:val="Heading2"/>
        <w:keepNext w:val="0"/>
        <w:keepLines w:val="0"/>
        <w:widowControl w:val="0"/>
        <w:rPr>
          <w:rFonts w:cstheme="majorHAnsi"/>
          <w:b w:val="0"/>
          <w:bCs w:val="0"/>
          <w:sz w:val="24"/>
          <w:szCs w:val="24"/>
        </w:rPr>
      </w:pPr>
      <w:bookmarkStart w:id="750" w:name="_Toc223443948"/>
      <w:bookmarkStart w:id="751" w:name="_Toc223591159"/>
      <w:r w:rsidRPr="00741FDC">
        <w:rPr>
          <w:rFonts w:cstheme="majorHAnsi"/>
          <w:b w:val="0"/>
          <w:bCs w:val="0"/>
          <w:sz w:val="24"/>
          <w:szCs w:val="24"/>
        </w:rPr>
        <w:t>Intelligence community, as defined by 50 U.S.C. 3003(4), means the following—</w:t>
      </w:r>
      <w:bookmarkEnd w:id="750"/>
      <w:bookmarkEnd w:id="751"/>
    </w:p>
    <w:p w14:paraId="6C04DB8F" w14:textId="77777777" w:rsidR="00C52B13" w:rsidRPr="00741FDC" w:rsidRDefault="00C52B13" w:rsidP="00741FDC">
      <w:pPr>
        <w:pStyle w:val="Heading2"/>
        <w:keepNext w:val="0"/>
        <w:keepLines w:val="0"/>
        <w:widowControl w:val="0"/>
        <w:ind w:firstLine="720"/>
        <w:rPr>
          <w:rFonts w:cstheme="majorHAnsi"/>
          <w:b w:val="0"/>
          <w:bCs w:val="0"/>
          <w:sz w:val="24"/>
          <w:szCs w:val="24"/>
        </w:rPr>
      </w:pPr>
      <w:bookmarkStart w:id="752" w:name="_Toc223443949"/>
      <w:bookmarkStart w:id="753" w:name="_Toc223591160"/>
      <w:r w:rsidRPr="00741FDC">
        <w:rPr>
          <w:rFonts w:cstheme="majorHAnsi"/>
          <w:b w:val="0"/>
          <w:bCs w:val="0"/>
          <w:sz w:val="24"/>
          <w:szCs w:val="24"/>
        </w:rPr>
        <w:t>(1) The Office of the Director of National Intelligence;</w:t>
      </w:r>
      <w:bookmarkEnd w:id="752"/>
      <w:bookmarkEnd w:id="753"/>
    </w:p>
    <w:p w14:paraId="5B56AAB6" w14:textId="77777777" w:rsidR="00C52B13" w:rsidRPr="00741FDC" w:rsidRDefault="00C52B13" w:rsidP="00741FDC">
      <w:pPr>
        <w:pStyle w:val="Heading2"/>
        <w:keepNext w:val="0"/>
        <w:keepLines w:val="0"/>
        <w:widowControl w:val="0"/>
        <w:ind w:firstLine="720"/>
        <w:rPr>
          <w:rFonts w:cstheme="majorHAnsi"/>
          <w:b w:val="0"/>
          <w:bCs w:val="0"/>
          <w:sz w:val="24"/>
          <w:szCs w:val="24"/>
        </w:rPr>
      </w:pPr>
      <w:bookmarkStart w:id="754" w:name="_Toc223443950"/>
      <w:bookmarkStart w:id="755" w:name="_Toc223591161"/>
      <w:r w:rsidRPr="00741FDC">
        <w:rPr>
          <w:rFonts w:cstheme="majorHAnsi"/>
          <w:b w:val="0"/>
          <w:bCs w:val="0"/>
          <w:sz w:val="24"/>
          <w:szCs w:val="24"/>
        </w:rPr>
        <w:t>(2) The Central Intelligence Agency;</w:t>
      </w:r>
      <w:bookmarkEnd w:id="754"/>
      <w:bookmarkEnd w:id="755"/>
    </w:p>
    <w:p w14:paraId="23C219EF" w14:textId="77777777" w:rsidR="00C52B13" w:rsidRDefault="00C52B13" w:rsidP="00741FDC">
      <w:pPr>
        <w:pStyle w:val="Heading2"/>
        <w:keepNext w:val="0"/>
        <w:keepLines w:val="0"/>
        <w:widowControl w:val="0"/>
        <w:ind w:firstLine="720"/>
        <w:rPr>
          <w:rFonts w:cstheme="majorHAnsi"/>
          <w:b w:val="0"/>
          <w:bCs w:val="0"/>
          <w:sz w:val="24"/>
          <w:szCs w:val="24"/>
        </w:rPr>
      </w:pPr>
      <w:bookmarkStart w:id="756" w:name="_Toc223443951"/>
      <w:bookmarkStart w:id="757" w:name="_Toc223591162"/>
      <w:r w:rsidRPr="00741FDC">
        <w:rPr>
          <w:rFonts w:cstheme="majorHAnsi"/>
          <w:b w:val="0"/>
          <w:bCs w:val="0"/>
          <w:sz w:val="24"/>
          <w:szCs w:val="24"/>
        </w:rPr>
        <w:t>(3) The National Security Agency;</w:t>
      </w:r>
      <w:bookmarkEnd w:id="756"/>
      <w:bookmarkEnd w:id="757"/>
    </w:p>
    <w:p w14:paraId="69BBBFF9" w14:textId="77777777" w:rsidR="00C52B13" w:rsidRDefault="00C52B13" w:rsidP="00741FDC">
      <w:pPr>
        <w:pStyle w:val="Heading2"/>
        <w:keepNext w:val="0"/>
        <w:keepLines w:val="0"/>
        <w:widowControl w:val="0"/>
        <w:ind w:firstLine="720"/>
        <w:rPr>
          <w:rFonts w:cstheme="majorHAnsi"/>
          <w:b w:val="0"/>
          <w:bCs w:val="0"/>
          <w:sz w:val="24"/>
          <w:szCs w:val="24"/>
        </w:rPr>
      </w:pPr>
      <w:bookmarkStart w:id="758" w:name="_Toc223443952"/>
      <w:bookmarkStart w:id="759" w:name="_Toc223591163"/>
      <w:r w:rsidRPr="00741FDC">
        <w:rPr>
          <w:rFonts w:cstheme="majorHAnsi"/>
          <w:b w:val="0"/>
          <w:bCs w:val="0"/>
          <w:sz w:val="24"/>
          <w:szCs w:val="24"/>
        </w:rPr>
        <w:t>(4) The Defense Intelligence Agency;</w:t>
      </w:r>
      <w:bookmarkEnd w:id="758"/>
      <w:bookmarkEnd w:id="759"/>
    </w:p>
    <w:p w14:paraId="5E6AA114" w14:textId="77777777" w:rsidR="00C52B13" w:rsidRDefault="00C52B13" w:rsidP="00741FDC">
      <w:pPr>
        <w:pStyle w:val="Heading2"/>
        <w:keepNext w:val="0"/>
        <w:keepLines w:val="0"/>
        <w:widowControl w:val="0"/>
        <w:ind w:firstLine="720"/>
        <w:rPr>
          <w:rFonts w:cstheme="majorHAnsi"/>
          <w:b w:val="0"/>
          <w:bCs w:val="0"/>
          <w:sz w:val="24"/>
          <w:szCs w:val="24"/>
        </w:rPr>
      </w:pPr>
      <w:bookmarkStart w:id="760" w:name="_Toc223443953"/>
      <w:bookmarkStart w:id="761" w:name="_Toc223591164"/>
      <w:r w:rsidRPr="00741FDC">
        <w:rPr>
          <w:rFonts w:cstheme="majorHAnsi"/>
          <w:b w:val="0"/>
          <w:bCs w:val="0"/>
          <w:sz w:val="24"/>
          <w:szCs w:val="24"/>
        </w:rPr>
        <w:t>(5) The National Geospatial-Intelligence Agency;</w:t>
      </w:r>
      <w:bookmarkEnd w:id="760"/>
      <w:bookmarkEnd w:id="761"/>
    </w:p>
    <w:p w14:paraId="59474682" w14:textId="77777777" w:rsidR="00C52B13" w:rsidRDefault="00C52B13" w:rsidP="00741FDC">
      <w:pPr>
        <w:pStyle w:val="Heading2"/>
        <w:keepNext w:val="0"/>
        <w:keepLines w:val="0"/>
        <w:widowControl w:val="0"/>
        <w:ind w:firstLine="720"/>
        <w:rPr>
          <w:rFonts w:cstheme="majorHAnsi"/>
          <w:b w:val="0"/>
          <w:bCs w:val="0"/>
          <w:sz w:val="24"/>
          <w:szCs w:val="24"/>
        </w:rPr>
      </w:pPr>
      <w:bookmarkStart w:id="762" w:name="_Toc223443954"/>
      <w:bookmarkStart w:id="763" w:name="_Toc223591165"/>
      <w:r w:rsidRPr="00741FDC">
        <w:rPr>
          <w:rFonts w:cstheme="majorHAnsi"/>
          <w:b w:val="0"/>
          <w:bCs w:val="0"/>
          <w:sz w:val="24"/>
          <w:szCs w:val="24"/>
        </w:rPr>
        <w:t>(6) The National Reconnaissance Office;</w:t>
      </w:r>
      <w:bookmarkEnd w:id="762"/>
      <w:bookmarkEnd w:id="763"/>
    </w:p>
    <w:p w14:paraId="104EFE63" w14:textId="77777777" w:rsidR="00C52B13" w:rsidRDefault="00C52B13" w:rsidP="00741FDC">
      <w:pPr>
        <w:pStyle w:val="Heading2"/>
        <w:keepNext w:val="0"/>
        <w:keepLines w:val="0"/>
        <w:widowControl w:val="0"/>
        <w:ind w:left="720"/>
        <w:rPr>
          <w:rFonts w:cstheme="majorHAnsi"/>
          <w:b w:val="0"/>
          <w:bCs w:val="0"/>
          <w:sz w:val="24"/>
          <w:szCs w:val="24"/>
        </w:rPr>
      </w:pPr>
      <w:bookmarkStart w:id="764" w:name="_Toc223443955"/>
      <w:bookmarkStart w:id="765" w:name="_Toc223591166"/>
      <w:r w:rsidRPr="00741FDC">
        <w:rPr>
          <w:rFonts w:cstheme="majorHAnsi"/>
          <w:b w:val="0"/>
          <w:bCs w:val="0"/>
          <w:sz w:val="24"/>
          <w:szCs w:val="24"/>
        </w:rPr>
        <w:t>(7) Other offices within the Department of Defense for the collection of specialized national intelligence through reconnaissance programs;</w:t>
      </w:r>
      <w:bookmarkEnd w:id="764"/>
      <w:bookmarkEnd w:id="765"/>
    </w:p>
    <w:p w14:paraId="7A1AF90D" w14:textId="77777777" w:rsidR="00C52B13" w:rsidRDefault="00C52B13" w:rsidP="00741FDC">
      <w:pPr>
        <w:pStyle w:val="Heading2"/>
        <w:keepNext w:val="0"/>
        <w:keepLines w:val="0"/>
        <w:widowControl w:val="0"/>
        <w:ind w:left="720"/>
        <w:rPr>
          <w:rFonts w:cstheme="majorHAnsi"/>
          <w:b w:val="0"/>
          <w:bCs w:val="0"/>
          <w:sz w:val="24"/>
          <w:szCs w:val="24"/>
        </w:rPr>
      </w:pPr>
      <w:bookmarkStart w:id="766" w:name="_Toc223443956"/>
      <w:bookmarkStart w:id="767" w:name="_Toc223591167"/>
      <w:r w:rsidRPr="00741FDC">
        <w:rPr>
          <w:rFonts w:cstheme="majorHAnsi"/>
          <w:b w:val="0"/>
          <w:bCs w:val="0"/>
          <w:sz w:val="24"/>
          <w:szCs w:val="24"/>
        </w:rPr>
        <w:t>(8) The intelligence elements of the Army, the Navy, the Air Force, the Marine Corps, the Coast Guard, the Federal Bureau of Investigation, the Drug Enforcement Administration, and the Department of Energy;</w:t>
      </w:r>
      <w:bookmarkEnd w:id="766"/>
      <w:bookmarkEnd w:id="767"/>
    </w:p>
    <w:p w14:paraId="217B7D6B" w14:textId="77777777" w:rsidR="00C52B13" w:rsidRDefault="00C52B13" w:rsidP="00741FDC">
      <w:pPr>
        <w:pStyle w:val="Heading2"/>
        <w:keepNext w:val="0"/>
        <w:keepLines w:val="0"/>
        <w:widowControl w:val="0"/>
        <w:ind w:left="720"/>
        <w:rPr>
          <w:rFonts w:cstheme="majorHAnsi"/>
          <w:b w:val="0"/>
          <w:bCs w:val="0"/>
          <w:sz w:val="24"/>
          <w:szCs w:val="24"/>
        </w:rPr>
      </w:pPr>
      <w:bookmarkStart w:id="768" w:name="_Toc223443957"/>
      <w:bookmarkStart w:id="769" w:name="_Toc223591168"/>
      <w:r w:rsidRPr="00741FDC">
        <w:rPr>
          <w:rFonts w:cstheme="majorHAnsi"/>
          <w:b w:val="0"/>
          <w:bCs w:val="0"/>
          <w:sz w:val="24"/>
          <w:szCs w:val="24"/>
        </w:rPr>
        <w:t>(9) The Bureau of Intelligence and Research of the Department of State;</w:t>
      </w:r>
      <w:bookmarkEnd w:id="768"/>
      <w:bookmarkEnd w:id="769"/>
    </w:p>
    <w:p w14:paraId="66BA7D0A" w14:textId="77777777" w:rsidR="00C52B13" w:rsidRDefault="00C52B13" w:rsidP="00741FDC">
      <w:pPr>
        <w:pStyle w:val="Heading2"/>
        <w:keepNext w:val="0"/>
        <w:keepLines w:val="0"/>
        <w:widowControl w:val="0"/>
        <w:ind w:left="720"/>
        <w:rPr>
          <w:rFonts w:cstheme="majorHAnsi"/>
          <w:b w:val="0"/>
          <w:bCs w:val="0"/>
          <w:sz w:val="24"/>
          <w:szCs w:val="24"/>
        </w:rPr>
      </w:pPr>
      <w:bookmarkStart w:id="770" w:name="_Toc223443958"/>
      <w:bookmarkStart w:id="771" w:name="_Toc223591169"/>
      <w:r w:rsidRPr="00741FDC">
        <w:rPr>
          <w:rFonts w:cstheme="majorHAnsi"/>
          <w:b w:val="0"/>
          <w:bCs w:val="0"/>
          <w:sz w:val="24"/>
          <w:szCs w:val="24"/>
        </w:rPr>
        <w:t>(10) The Office of Intelligence and Analysis of the Department of the Treasury;</w:t>
      </w:r>
      <w:bookmarkEnd w:id="770"/>
      <w:bookmarkEnd w:id="771"/>
    </w:p>
    <w:p w14:paraId="0699A293" w14:textId="77777777" w:rsidR="00C52B13" w:rsidRDefault="00C52B13" w:rsidP="00741FDC">
      <w:pPr>
        <w:pStyle w:val="Heading2"/>
        <w:keepNext w:val="0"/>
        <w:keepLines w:val="0"/>
        <w:widowControl w:val="0"/>
        <w:ind w:left="720"/>
        <w:rPr>
          <w:rFonts w:cstheme="majorHAnsi"/>
          <w:b w:val="0"/>
          <w:bCs w:val="0"/>
          <w:sz w:val="24"/>
          <w:szCs w:val="24"/>
        </w:rPr>
      </w:pPr>
      <w:bookmarkStart w:id="772" w:name="_Toc223443959"/>
      <w:bookmarkStart w:id="773" w:name="_Toc223591170"/>
      <w:r w:rsidRPr="00741FDC">
        <w:rPr>
          <w:rFonts w:cstheme="majorHAnsi"/>
          <w:b w:val="0"/>
          <w:bCs w:val="0"/>
          <w:sz w:val="24"/>
          <w:szCs w:val="24"/>
        </w:rPr>
        <w:t>(11) The Office of Intelligence and Analysis of the Department of Homeland Security; or</w:t>
      </w:r>
      <w:bookmarkEnd w:id="772"/>
      <w:bookmarkEnd w:id="773"/>
    </w:p>
    <w:p w14:paraId="6ACCEE75" w14:textId="73330026" w:rsidR="00C52B13" w:rsidRPr="00741FDC" w:rsidRDefault="00C52B13" w:rsidP="00741FDC">
      <w:pPr>
        <w:pStyle w:val="Heading2"/>
        <w:keepNext w:val="0"/>
        <w:keepLines w:val="0"/>
        <w:widowControl w:val="0"/>
        <w:ind w:left="720"/>
        <w:rPr>
          <w:rFonts w:cstheme="majorHAnsi"/>
          <w:b w:val="0"/>
          <w:bCs w:val="0"/>
          <w:sz w:val="24"/>
          <w:szCs w:val="24"/>
        </w:rPr>
      </w:pPr>
      <w:bookmarkStart w:id="774" w:name="_Toc223443960"/>
      <w:bookmarkStart w:id="775" w:name="_Toc223591171"/>
      <w:r w:rsidRPr="00741FDC">
        <w:rPr>
          <w:rFonts w:cstheme="majorHAnsi"/>
          <w:b w:val="0"/>
          <w:bCs w:val="0"/>
          <w:sz w:val="24"/>
          <w:szCs w:val="24"/>
        </w:rPr>
        <w:lastRenderedPageBreak/>
        <w:t>(12) Such other elements of any department or agency as may be designated by the President, or designated jointly by the Director of National Intelligence and the head of the department or agency concerned, as an element of the intelligence community.</w:t>
      </w:r>
      <w:bookmarkEnd w:id="774"/>
      <w:bookmarkEnd w:id="775"/>
    </w:p>
    <w:p w14:paraId="5D96368E" w14:textId="0D4B61AC" w:rsidR="00C52B13" w:rsidRPr="00741FDC" w:rsidRDefault="00C52B13" w:rsidP="00741FDC">
      <w:pPr>
        <w:pStyle w:val="Heading2"/>
        <w:keepNext w:val="0"/>
        <w:keepLines w:val="0"/>
        <w:widowControl w:val="0"/>
        <w:rPr>
          <w:rFonts w:cstheme="majorHAnsi"/>
          <w:b w:val="0"/>
          <w:bCs w:val="0"/>
          <w:sz w:val="24"/>
          <w:szCs w:val="24"/>
        </w:rPr>
      </w:pPr>
      <w:bookmarkStart w:id="776" w:name="_Toc223443961"/>
      <w:bookmarkStart w:id="777" w:name="_Toc223591172"/>
      <w:r w:rsidRPr="00741FDC">
        <w:rPr>
          <w:rFonts w:cstheme="majorHAnsi"/>
          <w:b w:val="0"/>
          <w:bCs w:val="0"/>
          <w:sz w:val="24"/>
          <w:szCs w:val="24"/>
        </w:rPr>
        <w:t>Interconnection arrangements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bookmarkEnd w:id="776"/>
      <w:bookmarkEnd w:id="777"/>
    </w:p>
    <w:p w14:paraId="66B7D1DB" w14:textId="77777777" w:rsidR="00C52B13" w:rsidRPr="00741FDC" w:rsidRDefault="00C52B13" w:rsidP="00741FDC">
      <w:pPr>
        <w:pStyle w:val="Heading2"/>
        <w:keepNext w:val="0"/>
        <w:keepLines w:val="0"/>
        <w:widowControl w:val="0"/>
        <w:rPr>
          <w:rFonts w:cstheme="majorHAnsi"/>
          <w:b w:val="0"/>
          <w:bCs w:val="0"/>
          <w:sz w:val="24"/>
          <w:szCs w:val="24"/>
        </w:rPr>
      </w:pPr>
      <w:bookmarkStart w:id="778" w:name="_Toc223443962"/>
      <w:bookmarkStart w:id="779" w:name="_Toc223591173"/>
      <w:r w:rsidRPr="00741FDC">
        <w:rPr>
          <w:rFonts w:cstheme="majorHAnsi"/>
          <w:b w:val="0"/>
          <w:bCs w:val="0"/>
          <w:sz w:val="24"/>
          <w:szCs w:val="24"/>
        </w:rPr>
        <w:t>Kaspersky Lab-covered article means any hardware, software, or service that—</w:t>
      </w:r>
      <w:bookmarkEnd w:id="778"/>
      <w:bookmarkEnd w:id="779"/>
    </w:p>
    <w:p w14:paraId="592F4777" w14:textId="77777777" w:rsidR="00C52B13" w:rsidRDefault="00C52B13" w:rsidP="00741FDC">
      <w:pPr>
        <w:pStyle w:val="Heading2"/>
        <w:keepNext w:val="0"/>
        <w:keepLines w:val="0"/>
        <w:widowControl w:val="0"/>
        <w:ind w:firstLine="720"/>
        <w:rPr>
          <w:rFonts w:cstheme="majorHAnsi"/>
          <w:b w:val="0"/>
          <w:bCs w:val="0"/>
          <w:sz w:val="24"/>
          <w:szCs w:val="24"/>
        </w:rPr>
      </w:pPr>
      <w:bookmarkStart w:id="780" w:name="_Toc223443963"/>
      <w:bookmarkStart w:id="781" w:name="_Toc223591174"/>
      <w:r w:rsidRPr="00741FDC">
        <w:rPr>
          <w:rFonts w:cstheme="majorHAnsi"/>
          <w:b w:val="0"/>
          <w:bCs w:val="0"/>
          <w:sz w:val="24"/>
          <w:szCs w:val="24"/>
        </w:rPr>
        <w:t>(1) Is developed or provided by a Kaspersky Lab-covered entity;</w:t>
      </w:r>
      <w:bookmarkEnd w:id="780"/>
      <w:bookmarkEnd w:id="781"/>
    </w:p>
    <w:p w14:paraId="4F449164" w14:textId="77777777" w:rsidR="00C52B13" w:rsidRDefault="00C52B13" w:rsidP="00741FDC">
      <w:pPr>
        <w:pStyle w:val="Heading2"/>
        <w:keepNext w:val="0"/>
        <w:keepLines w:val="0"/>
        <w:widowControl w:val="0"/>
        <w:ind w:left="720"/>
        <w:rPr>
          <w:rFonts w:cstheme="majorHAnsi"/>
          <w:b w:val="0"/>
          <w:bCs w:val="0"/>
          <w:sz w:val="24"/>
          <w:szCs w:val="24"/>
        </w:rPr>
      </w:pPr>
      <w:bookmarkStart w:id="782" w:name="_Toc223443964"/>
      <w:bookmarkStart w:id="783" w:name="_Toc223591175"/>
      <w:r w:rsidRPr="00741FDC">
        <w:rPr>
          <w:rFonts w:cstheme="majorHAnsi"/>
          <w:b w:val="0"/>
          <w:bCs w:val="0"/>
          <w:sz w:val="24"/>
          <w:szCs w:val="24"/>
        </w:rPr>
        <w:t>(2) Includes any hardware, software, or service developed or provided in whole or in part by a Kaspersky Lab-covered entity; or</w:t>
      </w:r>
      <w:bookmarkEnd w:id="782"/>
      <w:bookmarkEnd w:id="783"/>
    </w:p>
    <w:p w14:paraId="7BC5D937" w14:textId="51AF13A5" w:rsidR="00C52B13" w:rsidRPr="00741FDC" w:rsidRDefault="00C52B13" w:rsidP="00741FDC">
      <w:pPr>
        <w:pStyle w:val="Heading2"/>
        <w:keepNext w:val="0"/>
        <w:keepLines w:val="0"/>
        <w:widowControl w:val="0"/>
        <w:ind w:left="720"/>
        <w:rPr>
          <w:rFonts w:cstheme="majorHAnsi"/>
          <w:b w:val="0"/>
          <w:bCs w:val="0"/>
          <w:sz w:val="24"/>
          <w:szCs w:val="24"/>
        </w:rPr>
      </w:pPr>
      <w:bookmarkStart w:id="784" w:name="_Toc223443965"/>
      <w:bookmarkStart w:id="785" w:name="_Toc223591176"/>
      <w:r w:rsidRPr="00741FDC">
        <w:rPr>
          <w:rFonts w:cstheme="majorHAnsi"/>
          <w:b w:val="0"/>
          <w:bCs w:val="0"/>
          <w:sz w:val="24"/>
          <w:szCs w:val="24"/>
        </w:rPr>
        <w:t>(3) Contains components using any hardware or software developed in whole or in part by a Kaspersky Lab-covered entity.</w:t>
      </w:r>
      <w:bookmarkEnd w:id="784"/>
      <w:bookmarkEnd w:id="785"/>
    </w:p>
    <w:p w14:paraId="702B0FF5" w14:textId="77777777" w:rsidR="00C52B13" w:rsidRPr="00741FDC" w:rsidRDefault="00C52B13" w:rsidP="00741FDC">
      <w:pPr>
        <w:pStyle w:val="Heading2"/>
        <w:keepNext w:val="0"/>
        <w:keepLines w:val="0"/>
        <w:widowControl w:val="0"/>
        <w:rPr>
          <w:rFonts w:cstheme="majorHAnsi"/>
          <w:b w:val="0"/>
          <w:bCs w:val="0"/>
          <w:sz w:val="24"/>
          <w:szCs w:val="24"/>
        </w:rPr>
      </w:pPr>
      <w:bookmarkStart w:id="786" w:name="_Toc223443966"/>
      <w:bookmarkStart w:id="787" w:name="_Toc223591177"/>
      <w:r w:rsidRPr="00741FDC">
        <w:rPr>
          <w:rFonts w:cstheme="majorHAnsi"/>
          <w:b w:val="0"/>
          <w:bCs w:val="0"/>
          <w:sz w:val="24"/>
          <w:szCs w:val="24"/>
        </w:rPr>
        <w:t>Kaspersky Lab-covered entity means—</w:t>
      </w:r>
      <w:bookmarkEnd w:id="786"/>
      <w:bookmarkEnd w:id="787"/>
    </w:p>
    <w:p w14:paraId="6A0D868D" w14:textId="77777777" w:rsidR="00C52B13" w:rsidRPr="00741FDC" w:rsidRDefault="00C52B13" w:rsidP="00741FDC">
      <w:pPr>
        <w:pStyle w:val="Heading2"/>
        <w:keepNext w:val="0"/>
        <w:keepLines w:val="0"/>
        <w:widowControl w:val="0"/>
        <w:ind w:firstLine="720"/>
        <w:rPr>
          <w:rFonts w:cstheme="majorHAnsi"/>
          <w:b w:val="0"/>
          <w:bCs w:val="0"/>
          <w:sz w:val="24"/>
          <w:szCs w:val="24"/>
        </w:rPr>
      </w:pPr>
      <w:bookmarkStart w:id="788" w:name="_Toc223443967"/>
      <w:bookmarkStart w:id="789" w:name="_Toc223591178"/>
      <w:r w:rsidRPr="00741FDC">
        <w:rPr>
          <w:rFonts w:cstheme="majorHAnsi"/>
          <w:b w:val="0"/>
          <w:bCs w:val="0"/>
          <w:sz w:val="24"/>
          <w:szCs w:val="24"/>
        </w:rPr>
        <w:t>(1) Kaspersky Lab;</w:t>
      </w:r>
      <w:bookmarkEnd w:id="788"/>
      <w:bookmarkEnd w:id="789"/>
    </w:p>
    <w:p w14:paraId="1B9D929D" w14:textId="77777777" w:rsidR="00C52B13" w:rsidRDefault="00C52B13" w:rsidP="00741FDC">
      <w:pPr>
        <w:pStyle w:val="Heading2"/>
        <w:keepNext w:val="0"/>
        <w:keepLines w:val="0"/>
        <w:widowControl w:val="0"/>
        <w:ind w:left="720"/>
        <w:rPr>
          <w:rFonts w:cstheme="majorHAnsi"/>
          <w:b w:val="0"/>
          <w:bCs w:val="0"/>
          <w:sz w:val="24"/>
          <w:szCs w:val="24"/>
        </w:rPr>
      </w:pPr>
      <w:bookmarkStart w:id="790" w:name="_Toc223443968"/>
      <w:bookmarkStart w:id="791" w:name="_Toc223591179"/>
      <w:r w:rsidRPr="00741FDC">
        <w:rPr>
          <w:rFonts w:cstheme="majorHAnsi"/>
          <w:b w:val="0"/>
          <w:bCs w:val="0"/>
          <w:sz w:val="24"/>
          <w:szCs w:val="24"/>
        </w:rPr>
        <w:t>(2) Any successor entity to Kaspersky Lab, including any change in name, e.g., “Kaspersky”;</w:t>
      </w:r>
      <w:bookmarkEnd w:id="790"/>
      <w:bookmarkEnd w:id="791"/>
    </w:p>
    <w:p w14:paraId="0F952C6C" w14:textId="77777777" w:rsidR="00C52B13" w:rsidRDefault="00C52B13" w:rsidP="00741FDC">
      <w:pPr>
        <w:pStyle w:val="Heading2"/>
        <w:keepNext w:val="0"/>
        <w:keepLines w:val="0"/>
        <w:widowControl w:val="0"/>
        <w:ind w:left="720"/>
        <w:rPr>
          <w:rFonts w:cstheme="majorHAnsi"/>
          <w:b w:val="0"/>
          <w:bCs w:val="0"/>
          <w:sz w:val="24"/>
          <w:szCs w:val="24"/>
        </w:rPr>
      </w:pPr>
      <w:bookmarkStart w:id="792" w:name="_Toc223443969"/>
      <w:bookmarkStart w:id="793" w:name="_Toc223591180"/>
      <w:r w:rsidRPr="00741FDC">
        <w:rPr>
          <w:rFonts w:cstheme="majorHAnsi"/>
          <w:b w:val="0"/>
          <w:bCs w:val="0"/>
          <w:sz w:val="24"/>
          <w:szCs w:val="24"/>
        </w:rPr>
        <w:t>(3) Any entity that controls, is controlled by, or is under common control with Kaspersky Lab; or</w:t>
      </w:r>
      <w:bookmarkEnd w:id="792"/>
      <w:bookmarkEnd w:id="793"/>
    </w:p>
    <w:p w14:paraId="1122A3D5" w14:textId="131E61A8" w:rsidR="00C52B13" w:rsidRPr="00741FDC" w:rsidRDefault="00C52B13" w:rsidP="00741FDC">
      <w:pPr>
        <w:pStyle w:val="Heading2"/>
        <w:keepNext w:val="0"/>
        <w:keepLines w:val="0"/>
        <w:widowControl w:val="0"/>
        <w:ind w:left="720"/>
        <w:rPr>
          <w:rFonts w:cstheme="majorHAnsi"/>
          <w:b w:val="0"/>
          <w:bCs w:val="0"/>
          <w:sz w:val="24"/>
          <w:szCs w:val="24"/>
        </w:rPr>
      </w:pPr>
      <w:bookmarkStart w:id="794" w:name="_Toc223443970"/>
      <w:bookmarkStart w:id="795" w:name="_Toc223591181"/>
      <w:r w:rsidRPr="00741FDC">
        <w:rPr>
          <w:rFonts w:cstheme="majorHAnsi"/>
          <w:b w:val="0"/>
          <w:bCs w:val="0"/>
          <w:sz w:val="24"/>
          <w:szCs w:val="24"/>
        </w:rPr>
        <w:t>(4) Any entity of which Kaspersky Lab has a majority ownership.</w:t>
      </w:r>
      <w:bookmarkEnd w:id="794"/>
      <w:bookmarkEnd w:id="795"/>
    </w:p>
    <w:p w14:paraId="10FCF515" w14:textId="77777777" w:rsidR="00C52B13" w:rsidRPr="00741FDC" w:rsidRDefault="00C52B13" w:rsidP="00741FDC">
      <w:pPr>
        <w:pStyle w:val="Heading2"/>
        <w:keepNext w:val="0"/>
        <w:keepLines w:val="0"/>
        <w:widowControl w:val="0"/>
        <w:rPr>
          <w:rFonts w:cstheme="majorHAnsi"/>
          <w:b w:val="0"/>
          <w:bCs w:val="0"/>
          <w:sz w:val="24"/>
          <w:szCs w:val="24"/>
        </w:rPr>
      </w:pPr>
      <w:bookmarkStart w:id="796" w:name="_Toc223443971"/>
      <w:bookmarkStart w:id="797" w:name="_Toc223591182"/>
      <w:r w:rsidRPr="00741FDC">
        <w:rPr>
          <w:rFonts w:cstheme="majorHAnsi"/>
          <w:b w:val="0"/>
          <w:bCs w:val="0"/>
          <w:sz w:val="24"/>
          <w:szCs w:val="24"/>
        </w:rPr>
        <w:t>National security system, as defined in 44 U.S.C. 3552, means any information system (including any telecommunications system) used or operated by an agency or by a contractor of an agency, or other organization on behalf of an agency—</w:t>
      </w:r>
      <w:bookmarkEnd w:id="796"/>
      <w:bookmarkEnd w:id="797"/>
    </w:p>
    <w:p w14:paraId="2FEA286D"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798" w:name="_Toc223443972"/>
      <w:bookmarkStart w:id="799" w:name="_Toc223591183"/>
      <w:r w:rsidRPr="00741FDC">
        <w:rPr>
          <w:rFonts w:cstheme="majorHAnsi"/>
          <w:b w:val="0"/>
          <w:bCs w:val="0"/>
          <w:sz w:val="24"/>
          <w:szCs w:val="24"/>
        </w:rPr>
        <w:t>(1)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bookmarkEnd w:id="798"/>
      <w:bookmarkEnd w:id="799"/>
    </w:p>
    <w:p w14:paraId="1D78335E"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800" w:name="_Toc223443973"/>
      <w:bookmarkStart w:id="801" w:name="_Toc223591184"/>
      <w:r w:rsidRPr="00741FDC">
        <w:rPr>
          <w:rFonts w:cstheme="majorHAnsi"/>
          <w:b w:val="0"/>
          <w:bCs w:val="0"/>
          <w:sz w:val="24"/>
          <w:szCs w:val="24"/>
        </w:rPr>
        <w:t>(2) Is protected at all times by procedures established for information that have been specifically authorized under criteria established by an Executive order or an Act of Congress to be kept classified in the interest of national defense or foreign policy.</w:t>
      </w:r>
      <w:bookmarkEnd w:id="800"/>
      <w:bookmarkEnd w:id="801"/>
    </w:p>
    <w:p w14:paraId="2E086566" w14:textId="77777777" w:rsidR="00C52B13" w:rsidRPr="00741FDC" w:rsidRDefault="00C52B13" w:rsidP="00741FDC">
      <w:pPr>
        <w:pStyle w:val="Heading2"/>
        <w:keepNext w:val="0"/>
        <w:keepLines w:val="0"/>
        <w:widowControl w:val="0"/>
        <w:rPr>
          <w:rFonts w:cstheme="majorHAnsi"/>
          <w:b w:val="0"/>
          <w:bCs w:val="0"/>
          <w:sz w:val="24"/>
          <w:szCs w:val="24"/>
        </w:rPr>
      </w:pPr>
      <w:bookmarkStart w:id="802" w:name="_Toc223443974"/>
      <w:bookmarkStart w:id="803" w:name="_Toc223591185"/>
      <w:r w:rsidRPr="00741FDC">
        <w:rPr>
          <w:rFonts w:cstheme="majorHAnsi"/>
          <w:b w:val="0"/>
          <w:bCs w:val="0"/>
          <w:sz w:val="24"/>
          <w:szCs w:val="24"/>
        </w:rPr>
        <w:t xml:space="preserve">Roaming means cellular communications services (e.g., voice, video, data) received from a visited network when unable to connect to the facilities of the home network </w:t>
      </w:r>
      <w:r w:rsidRPr="00741FDC">
        <w:rPr>
          <w:rFonts w:cstheme="majorHAnsi"/>
          <w:b w:val="0"/>
          <w:bCs w:val="0"/>
          <w:sz w:val="24"/>
          <w:szCs w:val="24"/>
        </w:rPr>
        <w:lastRenderedPageBreak/>
        <w:t>either because signal coverage is too weak or because traffic is too high.</w:t>
      </w:r>
      <w:bookmarkEnd w:id="802"/>
      <w:bookmarkEnd w:id="803"/>
    </w:p>
    <w:p w14:paraId="52C7136F" w14:textId="77777777" w:rsidR="00C52B13" w:rsidRPr="00741FDC" w:rsidRDefault="00C52B13" w:rsidP="00741FDC">
      <w:pPr>
        <w:pStyle w:val="Heading2"/>
        <w:keepNext w:val="0"/>
        <w:keepLines w:val="0"/>
        <w:widowControl w:val="0"/>
        <w:rPr>
          <w:rFonts w:cstheme="majorHAnsi"/>
          <w:b w:val="0"/>
          <w:bCs w:val="0"/>
          <w:sz w:val="24"/>
          <w:szCs w:val="24"/>
        </w:rPr>
      </w:pPr>
      <w:bookmarkStart w:id="804" w:name="_Toc223443975"/>
      <w:bookmarkStart w:id="805" w:name="_Toc223591186"/>
      <w:r w:rsidRPr="00741FDC">
        <w:rPr>
          <w:rFonts w:cstheme="majorHAnsi"/>
          <w:b w:val="0"/>
          <w:bCs w:val="0"/>
          <w:sz w:val="24"/>
          <w:szCs w:val="24"/>
        </w:rPr>
        <w:t>Sensitive compartmented information means classified information concerning or derived from intelligence sources, methods, or analytical processes, which is required to be handled within formal access control systems established by the Director of National Intelligence.</w:t>
      </w:r>
      <w:bookmarkEnd w:id="804"/>
      <w:bookmarkEnd w:id="805"/>
    </w:p>
    <w:p w14:paraId="792A1811" w14:textId="77777777" w:rsidR="00C52B13" w:rsidRPr="00741FDC" w:rsidRDefault="00C52B13" w:rsidP="00741FDC">
      <w:pPr>
        <w:pStyle w:val="Heading2"/>
        <w:keepNext w:val="0"/>
        <w:keepLines w:val="0"/>
        <w:widowControl w:val="0"/>
        <w:rPr>
          <w:rFonts w:cstheme="majorHAnsi"/>
          <w:b w:val="0"/>
          <w:bCs w:val="0"/>
          <w:sz w:val="24"/>
          <w:szCs w:val="24"/>
        </w:rPr>
      </w:pPr>
      <w:bookmarkStart w:id="806" w:name="_Toc223443976"/>
      <w:bookmarkStart w:id="807" w:name="_Toc223591187"/>
      <w:r w:rsidRPr="00741FDC">
        <w:rPr>
          <w:rFonts w:cstheme="majorHAnsi"/>
          <w:b w:val="0"/>
          <w:bCs w:val="0"/>
          <w:sz w:val="24"/>
          <w:szCs w:val="24"/>
        </w:rPr>
        <w:t>Sensitive compartmented information system means a national security system authorized to process or store sensitive compartmented information.</w:t>
      </w:r>
      <w:bookmarkEnd w:id="806"/>
      <w:bookmarkEnd w:id="807"/>
    </w:p>
    <w:p w14:paraId="5900F501" w14:textId="77777777" w:rsidR="00C52B13" w:rsidRPr="00741FDC" w:rsidRDefault="00C52B13" w:rsidP="00741FDC">
      <w:pPr>
        <w:pStyle w:val="Heading2"/>
        <w:keepNext w:val="0"/>
        <w:keepLines w:val="0"/>
        <w:widowControl w:val="0"/>
        <w:rPr>
          <w:rFonts w:cstheme="majorHAnsi"/>
          <w:b w:val="0"/>
          <w:bCs w:val="0"/>
          <w:sz w:val="24"/>
          <w:szCs w:val="24"/>
        </w:rPr>
      </w:pPr>
      <w:bookmarkStart w:id="808" w:name="_Toc223443977"/>
      <w:bookmarkStart w:id="809" w:name="_Toc223591188"/>
      <w:r w:rsidRPr="00741FDC">
        <w:rPr>
          <w:rFonts w:cstheme="majorHAnsi"/>
          <w:b w:val="0"/>
          <w:bCs w:val="0"/>
          <w:sz w:val="24"/>
          <w:szCs w:val="24"/>
        </w:rPr>
        <w:t>Source means a non-Federal supplier, or potential supplier, of products or services, at any tier.</w:t>
      </w:r>
      <w:bookmarkEnd w:id="808"/>
      <w:bookmarkEnd w:id="809"/>
    </w:p>
    <w:p w14:paraId="1A4E229C" w14:textId="76E89590" w:rsidR="00C52B13" w:rsidRPr="00741FDC" w:rsidRDefault="00C52B13" w:rsidP="00741FDC">
      <w:pPr>
        <w:pStyle w:val="Heading2"/>
        <w:keepNext w:val="0"/>
        <w:keepLines w:val="0"/>
        <w:widowControl w:val="0"/>
        <w:rPr>
          <w:rFonts w:cstheme="majorHAnsi"/>
          <w:b w:val="0"/>
          <w:bCs w:val="0"/>
          <w:sz w:val="24"/>
          <w:szCs w:val="24"/>
        </w:rPr>
      </w:pPr>
      <w:bookmarkStart w:id="810" w:name="_Toc223443978"/>
      <w:bookmarkStart w:id="811" w:name="_Toc223591189"/>
      <w:r w:rsidRPr="00741FDC">
        <w:rPr>
          <w:rFonts w:cstheme="majorHAnsi"/>
          <w:b w:val="0"/>
          <w:bCs w:val="0"/>
          <w:sz w:val="24"/>
          <w:szCs w:val="24"/>
        </w:rPr>
        <w:t>Subsidiary means an entity in which more than 50 percent of the entity is owned directly by a parent corporation or through another subsidiary of a parent corporation.</w:t>
      </w:r>
      <w:bookmarkEnd w:id="810"/>
      <w:bookmarkEnd w:id="811"/>
    </w:p>
    <w:p w14:paraId="42927FAE" w14:textId="77777777" w:rsidR="00C52B13" w:rsidRPr="00741FDC" w:rsidRDefault="00C52B13" w:rsidP="00741FDC">
      <w:pPr>
        <w:pStyle w:val="Heading2"/>
        <w:keepNext w:val="0"/>
        <w:keepLines w:val="0"/>
        <w:widowControl w:val="0"/>
        <w:rPr>
          <w:rFonts w:cstheme="majorHAnsi"/>
          <w:b w:val="0"/>
          <w:bCs w:val="0"/>
          <w:sz w:val="24"/>
          <w:szCs w:val="24"/>
        </w:rPr>
      </w:pPr>
      <w:bookmarkStart w:id="812" w:name="_Toc223443979"/>
      <w:bookmarkStart w:id="813" w:name="_Toc223591190"/>
      <w:r w:rsidRPr="00741FDC">
        <w:rPr>
          <w:rFonts w:cstheme="majorHAnsi"/>
          <w:b w:val="0"/>
          <w:bCs w:val="0"/>
          <w:sz w:val="24"/>
          <w:szCs w:val="24"/>
        </w:rPr>
        <w:t>Substantial or essential component means any component necessary for the proper function or performance of a piece of equipment, system, or service.</w:t>
      </w:r>
      <w:bookmarkEnd w:id="812"/>
      <w:bookmarkEnd w:id="813"/>
    </w:p>
    <w:p w14:paraId="6ED5E11F" w14:textId="77777777" w:rsidR="00C52B13" w:rsidRPr="00741FDC" w:rsidRDefault="00C52B13" w:rsidP="00741FDC">
      <w:pPr>
        <w:pStyle w:val="Heading2"/>
        <w:keepNext w:val="0"/>
        <w:keepLines w:val="0"/>
        <w:widowControl w:val="0"/>
        <w:rPr>
          <w:rFonts w:cstheme="majorHAnsi"/>
          <w:b w:val="0"/>
          <w:bCs w:val="0"/>
          <w:sz w:val="24"/>
          <w:szCs w:val="24"/>
        </w:rPr>
      </w:pPr>
      <w:bookmarkStart w:id="814" w:name="_Toc223443980"/>
      <w:bookmarkStart w:id="815" w:name="_Toc223591191"/>
      <w:r w:rsidRPr="00741FDC">
        <w:rPr>
          <w:rFonts w:cstheme="majorHAnsi"/>
          <w:b w:val="0"/>
          <w:bCs w:val="0"/>
          <w:sz w:val="24"/>
          <w:szCs w:val="24"/>
        </w:rPr>
        <w:t>Unmanned aircraft means an aircraft that is operated without the possibility of direct human intervention from within or on the aircraft (49 U.S.C. 44801(11)).</w:t>
      </w:r>
      <w:bookmarkEnd w:id="814"/>
      <w:bookmarkEnd w:id="815"/>
    </w:p>
    <w:p w14:paraId="5AF66237" w14:textId="77777777" w:rsidR="00C52B13" w:rsidRPr="00741FDC" w:rsidRDefault="00C52B13" w:rsidP="00741FDC">
      <w:pPr>
        <w:pStyle w:val="Heading2"/>
        <w:keepNext w:val="0"/>
        <w:keepLines w:val="0"/>
        <w:widowControl w:val="0"/>
        <w:rPr>
          <w:rFonts w:cstheme="majorHAnsi"/>
          <w:b w:val="0"/>
          <w:bCs w:val="0"/>
          <w:sz w:val="24"/>
          <w:szCs w:val="24"/>
        </w:rPr>
      </w:pPr>
      <w:bookmarkStart w:id="816" w:name="_Toc223443981"/>
      <w:bookmarkStart w:id="817" w:name="_Toc223591192"/>
      <w:r w:rsidRPr="00741FDC">
        <w:rPr>
          <w:rFonts w:cstheme="majorHAnsi"/>
          <w:b w:val="0"/>
          <w:bCs w:val="0"/>
          <w:sz w:val="24"/>
          <w:szCs w:val="24"/>
        </w:rPr>
        <w:t>Unmanned aircraft system means an unmanned aircraft and associated elements (including communication links and the components that control the unmanned aircraft) that are required for the operator to operate safely and efficiently in the national airspace system (49 U.S.C. 44801(12)).</w:t>
      </w:r>
      <w:bookmarkEnd w:id="816"/>
      <w:bookmarkEnd w:id="817"/>
    </w:p>
    <w:p w14:paraId="04E121E2" w14:textId="77777777" w:rsidR="00C52B13" w:rsidRPr="00741FDC" w:rsidRDefault="00C52B13" w:rsidP="00741FDC">
      <w:pPr>
        <w:pStyle w:val="Heading2"/>
        <w:keepNext w:val="0"/>
        <w:keepLines w:val="0"/>
        <w:widowControl w:val="0"/>
        <w:ind w:left="720"/>
        <w:rPr>
          <w:rFonts w:cstheme="majorHAnsi"/>
          <w:b w:val="0"/>
          <w:bCs w:val="0"/>
          <w:sz w:val="24"/>
          <w:szCs w:val="24"/>
        </w:rPr>
      </w:pPr>
      <w:bookmarkStart w:id="818" w:name="_Toc223443982"/>
      <w:bookmarkStart w:id="819" w:name="_Toc223591193"/>
      <w:r w:rsidRPr="00741FDC">
        <w:rPr>
          <w:rFonts w:cstheme="majorHAnsi"/>
          <w:b w:val="0"/>
          <w:bCs w:val="0"/>
          <w:sz w:val="24"/>
          <w:szCs w:val="24"/>
        </w:rPr>
        <w:t>(b) Prohibitions on providing or using specific products or services in performance of contract. Unless a waiver or exception applies, the Contractor is prohibited from providing any products or services to the Government or using in the performance of the contract any of the following:</w:t>
      </w:r>
      <w:bookmarkEnd w:id="818"/>
      <w:bookmarkEnd w:id="819"/>
    </w:p>
    <w:p w14:paraId="357A1603" w14:textId="77777777" w:rsidR="00C957A3" w:rsidRDefault="00C52B13" w:rsidP="00741FDC">
      <w:pPr>
        <w:pStyle w:val="Heading2"/>
        <w:keepNext w:val="0"/>
        <w:keepLines w:val="0"/>
        <w:widowControl w:val="0"/>
        <w:ind w:left="1440"/>
        <w:rPr>
          <w:rFonts w:cstheme="majorHAnsi"/>
          <w:b w:val="0"/>
          <w:bCs w:val="0"/>
          <w:sz w:val="24"/>
          <w:szCs w:val="24"/>
        </w:rPr>
      </w:pPr>
      <w:bookmarkStart w:id="820" w:name="_Toc223443983"/>
      <w:bookmarkStart w:id="821" w:name="_Toc223591194"/>
      <w:r w:rsidRPr="00741FDC">
        <w:rPr>
          <w:rFonts w:cstheme="majorHAnsi"/>
          <w:b w:val="0"/>
          <w:bCs w:val="0"/>
          <w:sz w:val="24"/>
          <w:szCs w:val="24"/>
        </w:rPr>
        <w:t>(1)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bookmarkEnd w:id="820"/>
      <w:bookmarkEnd w:id="821"/>
    </w:p>
    <w:p w14:paraId="51499184" w14:textId="77777777" w:rsidR="00C957A3" w:rsidRDefault="00C52B13" w:rsidP="00741FDC">
      <w:pPr>
        <w:pStyle w:val="Heading2"/>
        <w:keepNext w:val="0"/>
        <w:keepLines w:val="0"/>
        <w:widowControl w:val="0"/>
        <w:ind w:left="1440"/>
        <w:rPr>
          <w:rFonts w:cstheme="majorHAnsi"/>
          <w:b w:val="0"/>
          <w:bCs w:val="0"/>
          <w:sz w:val="24"/>
          <w:szCs w:val="24"/>
        </w:rPr>
      </w:pPr>
      <w:bookmarkStart w:id="822" w:name="_Toc223443984"/>
      <w:bookmarkStart w:id="823" w:name="_Toc223591195"/>
      <w:r w:rsidRPr="00E83879">
        <w:rPr>
          <w:rFonts w:cstheme="majorHAnsi"/>
          <w:b w:val="0"/>
          <w:bCs w:val="0"/>
          <w:sz w:val="24"/>
          <w:szCs w:val="24"/>
        </w:rPr>
        <w:t>(2) A Kaspersky Lab-covered article (Section 1634 of Division A of the National Defense Authorization Act for Fiscal Year 2018 (Pub. L. 115-91));</w:t>
      </w:r>
      <w:bookmarkEnd w:id="822"/>
      <w:bookmarkEnd w:id="823"/>
    </w:p>
    <w:p w14:paraId="14A3AC1A" w14:textId="52C100D3" w:rsidR="00C52B13" w:rsidRPr="00E83879" w:rsidRDefault="00C52B13" w:rsidP="00741FDC">
      <w:pPr>
        <w:pStyle w:val="Heading2"/>
        <w:keepNext w:val="0"/>
        <w:keepLines w:val="0"/>
        <w:widowControl w:val="0"/>
        <w:ind w:left="1440"/>
        <w:rPr>
          <w:rFonts w:cstheme="majorHAnsi"/>
          <w:b w:val="0"/>
          <w:bCs w:val="0"/>
          <w:sz w:val="24"/>
          <w:szCs w:val="24"/>
        </w:rPr>
      </w:pPr>
      <w:bookmarkStart w:id="824" w:name="_Toc223443985"/>
      <w:bookmarkStart w:id="825" w:name="_Toc223591196"/>
      <w:r w:rsidRPr="00E83879">
        <w:rPr>
          <w:rFonts w:cstheme="majorHAnsi"/>
          <w:b w:val="0"/>
          <w:bCs w:val="0"/>
          <w:sz w:val="24"/>
          <w:szCs w:val="24"/>
        </w:rPr>
        <w:t>(3)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bookmarkEnd w:id="824"/>
      <w:bookmarkEnd w:id="825"/>
    </w:p>
    <w:p w14:paraId="4715F2E3" w14:textId="77777777" w:rsidR="00C957A3" w:rsidRDefault="00C52B13" w:rsidP="00741FDC">
      <w:pPr>
        <w:pStyle w:val="Heading2"/>
        <w:keepNext w:val="0"/>
        <w:keepLines w:val="0"/>
        <w:widowControl w:val="0"/>
        <w:ind w:left="2160"/>
        <w:rPr>
          <w:rFonts w:cstheme="majorHAnsi"/>
          <w:b w:val="0"/>
          <w:bCs w:val="0"/>
          <w:sz w:val="24"/>
          <w:szCs w:val="24"/>
        </w:rPr>
      </w:pPr>
      <w:bookmarkStart w:id="826" w:name="_Toc223443986"/>
      <w:bookmarkStart w:id="827" w:name="_Toc223591197"/>
      <w:r w:rsidRPr="00E83879">
        <w:rPr>
          <w:rFonts w:cstheme="majorHAnsi"/>
          <w:b w:val="0"/>
          <w:bCs w:val="0"/>
          <w:sz w:val="24"/>
          <w:szCs w:val="24"/>
        </w:rPr>
        <w:t>(i) A service that connects to the facilities of a third-party, such as backhaul, roaming, or interconnection arrangements; or</w:t>
      </w:r>
      <w:bookmarkEnd w:id="826"/>
      <w:bookmarkEnd w:id="827"/>
    </w:p>
    <w:p w14:paraId="1AAB836B" w14:textId="0E03E933" w:rsidR="00C52B13" w:rsidRPr="00E83879" w:rsidRDefault="00C52B13" w:rsidP="00741FDC">
      <w:pPr>
        <w:pStyle w:val="Heading2"/>
        <w:keepNext w:val="0"/>
        <w:keepLines w:val="0"/>
        <w:widowControl w:val="0"/>
        <w:ind w:left="2160"/>
        <w:rPr>
          <w:rFonts w:cstheme="majorHAnsi"/>
          <w:b w:val="0"/>
          <w:bCs w:val="0"/>
          <w:sz w:val="24"/>
          <w:szCs w:val="24"/>
        </w:rPr>
      </w:pPr>
      <w:bookmarkStart w:id="828" w:name="_Toc223443987"/>
      <w:bookmarkStart w:id="829" w:name="_Toc223591198"/>
      <w:r w:rsidRPr="00E83879">
        <w:rPr>
          <w:rFonts w:cstheme="majorHAnsi"/>
          <w:b w:val="0"/>
          <w:bCs w:val="0"/>
          <w:sz w:val="24"/>
          <w:szCs w:val="24"/>
        </w:rPr>
        <w:t xml:space="preserve">(ii) Telecommunications equipment that cannot route or redirect </w:t>
      </w:r>
      <w:r w:rsidRPr="00E83879">
        <w:rPr>
          <w:rFonts w:cstheme="majorHAnsi"/>
          <w:b w:val="0"/>
          <w:bCs w:val="0"/>
          <w:sz w:val="24"/>
          <w:szCs w:val="24"/>
        </w:rPr>
        <w:lastRenderedPageBreak/>
        <w:t>user data traffic or cannot permit visibility into any user data or packets that such equipment transmits or otherwise handles.</w:t>
      </w:r>
      <w:bookmarkEnd w:id="828"/>
      <w:bookmarkEnd w:id="829"/>
    </w:p>
    <w:p w14:paraId="0A203D7A"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830" w:name="_Toc223443988"/>
      <w:bookmarkStart w:id="831" w:name="_Toc223591199"/>
      <w:r w:rsidRPr="00E83879">
        <w:rPr>
          <w:rFonts w:cstheme="majorHAnsi"/>
          <w:b w:val="0"/>
          <w:bCs w:val="0"/>
          <w:sz w:val="24"/>
          <w:szCs w:val="24"/>
        </w:rPr>
        <w:t>(c) Prohibition on unmanned aircraft systems manufactured or assembled by American Security Drone Act—covered foreign entities.</w:t>
      </w:r>
      <w:bookmarkEnd w:id="830"/>
      <w:bookmarkEnd w:id="831"/>
    </w:p>
    <w:p w14:paraId="512461FF" w14:textId="77777777" w:rsidR="00C52B13" w:rsidRPr="00E83879" w:rsidRDefault="00C52B13" w:rsidP="00741FDC">
      <w:pPr>
        <w:pStyle w:val="Heading2"/>
        <w:keepNext w:val="0"/>
        <w:keepLines w:val="0"/>
        <w:widowControl w:val="0"/>
        <w:ind w:left="720" w:firstLine="720"/>
        <w:rPr>
          <w:rFonts w:cstheme="majorHAnsi"/>
          <w:b w:val="0"/>
          <w:bCs w:val="0"/>
          <w:sz w:val="24"/>
          <w:szCs w:val="24"/>
        </w:rPr>
      </w:pPr>
      <w:bookmarkStart w:id="832" w:name="_Toc223443989"/>
      <w:bookmarkStart w:id="833" w:name="_Toc223591200"/>
      <w:r w:rsidRPr="00E83879">
        <w:rPr>
          <w:rFonts w:cstheme="majorHAnsi"/>
          <w:b w:val="0"/>
          <w:bCs w:val="0"/>
          <w:sz w:val="24"/>
          <w:szCs w:val="24"/>
        </w:rPr>
        <w:t>(1) Prohibition. The Contractor is prohibited from—</w:t>
      </w:r>
      <w:bookmarkEnd w:id="832"/>
      <w:bookmarkEnd w:id="833"/>
    </w:p>
    <w:p w14:paraId="3270F72C" w14:textId="0A1888DE" w:rsidR="00C52B13" w:rsidRPr="00E83879" w:rsidRDefault="00C52B13" w:rsidP="00741FDC">
      <w:pPr>
        <w:pStyle w:val="Heading2"/>
        <w:keepNext w:val="0"/>
        <w:keepLines w:val="0"/>
        <w:widowControl w:val="0"/>
        <w:ind w:left="2160"/>
        <w:rPr>
          <w:rFonts w:cstheme="majorHAnsi"/>
          <w:b w:val="0"/>
          <w:bCs w:val="0"/>
          <w:sz w:val="24"/>
          <w:szCs w:val="24"/>
        </w:rPr>
      </w:pPr>
      <w:bookmarkStart w:id="834" w:name="_Toc223443990"/>
      <w:bookmarkStart w:id="835" w:name="_Toc223591201"/>
      <w:r w:rsidRPr="00E83879">
        <w:rPr>
          <w:rFonts w:cstheme="majorHAnsi"/>
          <w:b w:val="0"/>
          <w:bCs w:val="0"/>
          <w:sz w:val="24"/>
          <w:szCs w:val="24"/>
        </w:rPr>
        <w:t>(i) 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bookmarkEnd w:id="834"/>
      <w:bookmarkEnd w:id="835"/>
    </w:p>
    <w:p w14:paraId="32C71021"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836" w:name="_Toc223443991"/>
      <w:bookmarkStart w:id="837" w:name="_Toc223591202"/>
      <w:r w:rsidRPr="00E83879">
        <w:rPr>
          <w:rFonts w:cstheme="majorHAnsi"/>
          <w:b w:val="0"/>
          <w:bCs w:val="0"/>
          <w:sz w:val="24"/>
          <w:szCs w:val="24"/>
        </w:rPr>
        <w:t>(ii) On or after December 22, 2025, operating a FASC-prohibited unmanned aircraft system in the performance of the contract (section 1824 of Pub. L. 118-31); and</w:t>
      </w:r>
      <w:bookmarkEnd w:id="836"/>
      <w:bookmarkEnd w:id="837"/>
    </w:p>
    <w:p w14:paraId="5563196B"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838" w:name="_Toc223443992"/>
      <w:bookmarkStart w:id="839" w:name="_Toc223591203"/>
      <w:r w:rsidRPr="00E83879">
        <w:rPr>
          <w:rFonts w:cstheme="majorHAnsi"/>
          <w:b w:val="0"/>
          <w:bCs w:val="0"/>
          <w:sz w:val="24"/>
          <w:szCs w:val="24"/>
        </w:rPr>
        <w:t>(iii) On or after December 22, 2025, using Federal funds to procure or operate a FASC-prohibited unmanned aircraft system (section 1825 of Pub. L. 118-31).</w:t>
      </w:r>
      <w:bookmarkEnd w:id="838"/>
      <w:bookmarkEnd w:id="839"/>
    </w:p>
    <w:p w14:paraId="193695A3" w14:textId="77777777" w:rsidR="00C52B13" w:rsidRPr="00E83879" w:rsidRDefault="00C52B13" w:rsidP="00741FDC">
      <w:pPr>
        <w:pStyle w:val="Heading2"/>
        <w:keepNext w:val="0"/>
        <w:keepLines w:val="0"/>
        <w:widowControl w:val="0"/>
        <w:ind w:left="1440"/>
        <w:rPr>
          <w:rFonts w:cstheme="majorHAnsi"/>
          <w:b w:val="0"/>
          <w:bCs w:val="0"/>
          <w:sz w:val="24"/>
          <w:szCs w:val="24"/>
        </w:rPr>
      </w:pPr>
      <w:bookmarkStart w:id="840" w:name="_Toc223443993"/>
      <w:bookmarkStart w:id="841" w:name="_Toc223591204"/>
      <w:r w:rsidRPr="00E83879">
        <w:rPr>
          <w:rFonts w:cstheme="majorHAnsi"/>
          <w:b w:val="0"/>
          <w:bCs w:val="0"/>
          <w:sz w:val="24"/>
          <w:szCs w:val="24"/>
        </w:rPr>
        <w:t>(2) Procedures.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bookmarkEnd w:id="840"/>
      <w:bookmarkEnd w:id="841"/>
    </w:p>
    <w:p w14:paraId="3F455DB2" w14:textId="77777777" w:rsidR="00C52B13" w:rsidRPr="00E83879" w:rsidRDefault="00C52B13" w:rsidP="00741FDC">
      <w:pPr>
        <w:pStyle w:val="Heading2"/>
        <w:keepNext w:val="0"/>
        <w:keepLines w:val="0"/>
        <w:widowControl w:val="0"/>
        <w:ind w:left="1440"/>
        <w:rPr>
          <w:rFonts w:cstheme="majorHAnsi"/>
          <w:b w:val="0"/>
          <w:bCs w:val="0"/>
          <w:sz w:val="24"/>
          <w:szCs w:val="24"/>
        </w:rPr>
      </w:pPr>
      <w:bookmarkStart w:id="842" w:name="_Toc223443994"/>
      <w:bookmarkStart w:id="843" w:name="_Toc223591205"/>
      <w:r w:rsidRPr="00E83879">
        <w:rPr>
          <w:rFonts w:cstheme="majorHAnsi"/>
          <w:b w:val="0"/>
          <w:bCs w:val="0"/>
          <w:sz w:val="24"/>
          <w:szCs w:val="24"/>
        </w:rPr>
        <w:t>(3) Exemptions, exceptions, and waivers.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bookmarkEnd w:id="842"/>
      <w:bookmarkEnd w:id="843"/>
    </w:p>
    <w:p w14:paraId="1A7F308F"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844" w:name="_Toc223443995"/>
      <w:bookmarkStart w:id="845" w:name="_Toc223591206"/>
      <w:r w:rsidRPr="00E83879">
        <w:rPr>
          <w:rFonts w:cstheme="majorHAnsi"/>
          <w:b w:val="0"/>
          <w:bCs w:val="0"/>
          <w:sz w:val="24"/>
          <w:szCs w:val="24"/>
        </w:rPr>
        <w:t>(d) Prohibition on using or providing specific products or services or conducting certain transactions regardless of connection to contract.</w:t>
      </w:r>
      <w:bookmarkEnd w:id="844"/>
      <w:bookmarkEnd w:id="845"/>
    </w:p>
    <w:p w14:paraId="0C56CD08" w14:textId="77777777" w:rsidR="00C52B13" w:rsidRPr="00E83879" w:rsidRDefault="00C52B13" w:rsidP="00741FDC">
      <w:pPr>
        <w:pStyle w:val="Heading2"/>
        <w:keepNext w:val="0"/>
        <w:keepLines w:val="0"/>
        <w:widowControl w:val="0"/>
        <w:ind w:left="1440"/>
        <w:rPr>
          <w:rFonts w:cstheme="majorHAnsi"/>
          <w:b w:val="0"/>
          <w:bCs w:val="0"/>
          <w:sz w:val="24"/>
          <w:szCs w:val="24"/>
        </w:rPr>
      </w:pPr>
      <w:bookmarkStart w:id="846" w:name="_Toc223443996"/>
      <w:bookmarkStart w:id="847" w:name="_Toc223591207"/>
      <w:r w:rsidRPr="00E83879">
        <w:rPr>
          <w:rFonts w:cstheme="majorHAnsi"/>
          <w:b w:val="0"/>
          <w:bCs w:val="0"/>
          <w:sz w:val="24"/>
          <w:szCs w:val="24"/>
        </w:rPr>
        <w:t>(1) Certain telecommunications and video surveillance equipment, systems, or services.</w:t>
      </w:r>
      <w:bookmarkEnd w:id="846"/>
      <w:bookmarkEnd w:id="847"/>
    </w:p>
    <w:p w14:paraId="37A3C616"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848" w:name="_Toc223443997"/>
      <w:bookmarkStart w:id="849" w:name="_Toc223591208"/>
      <w:r w:rsidRPr="00E83879">
        <w:rPr>
          <w:rFonts w:cstheme="majorHAnsi"/>
          <w:b w:val="0"/>
          <w:bCs w:val="0"/>
          <w:sz w:val="24"/>
          <w:szCs w:val="24"/>
        </w:rPr>
        <w:t xml:space="preserve">(i) Unless an applicable waiver has been issued by the Government, the Contractor cannot use any equipment, systems, or services that uses covered telecommunications equipment or services as a substantial or essential component of any system, or </w:t>
      </w:r>
      <w:r w:rsidRPr="00E83879">
        <w:rPr>
          <w:rFonts w:cstheme="majorHAnsi"/>
          <w:b w:val="0"/>
          <w:bCs w:val="0"/>
          <w:sz w:val="24"/>
          <w:szCs w:val="24"/>
        </w:rPr>
        <w:lastRenderedPageBreak/>
        <w:t>as critical technology as part of any system (paragraph (a)(1)(B) of section 889 of the John S. McCain National Defense Authorization Act for Fiscal Year 2019 (Pub. L. 115-232)).</w:t>
      </w:r>
      <w:bookmarkEnd w:id="848"/>
      <w:bookmarkEnd w:id="849"/>
    </w:p>
    <w:p w14:paraId="256145AD"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850" w:name="_Toc223443998"/>
      <w:bookmarkStart w:id="851" w:name="_Toc223591209"/>
      <w:r w:rsidRPr="00E83879">
        <w:rPr>
          <w:rFonts w:cstheme="majorHAnsi"/>
          <w:b w:val="0"/>
          <w:bCs w:val="0"/>
          <w:sz w:val="24"/>
          <w:szCs w:val="24"/>
        </w:rPr>
        <w:t>(ii) This prohibition applies to using covered telecommunications equipment or services, regardless of whether that use is in performance of work under a Federal contract. This does not prohibit the contractor from using—</w:t>
      </w:r>
      <w:bookmarkEnd w:id="850"/>
      <w:bookmarkEnd w:id="851"/>
    </w:p>
    <w:p w14:paraId="5D78920A" w14:textId="77777777" w:rsidR="00C52B13" w:rsidRPr="00E83879" w:rsidRDefault="00C52B13" w:rsidP="00741FDC">
      <w:pPr>
        <w:pStyle w:val="Heading2"/>
        <w:keepNext w:val="0"/>
        <w:keepLines w:val="0"/>
        <w:widowControl w:val="0"/>
        <w:ind w:left="2880"/>
        <w:rPr>
          <w:rFonts w:cstheme="majorHAnsi"/>
          <w:b w:val="0"/>
          <w:bCs w:val="0"/>
          <w:sz w:val="24"/>
          <w:szCs w:val="24"/>
        </w:rPr>
      </w:pPr>
      <w:bookmarkStart w:id="852" w:name="_Toc223443999"/>
      <w:bookmarkStart w:id="853" w:name="_Toc223591210"/>
      <w:r w:rsidRPr="00E83879">
        <w:rPr>
          <w:rFonts w:cstheme="majorHAnsi"/>
          <w:b w:val="0"/>
          <w:bCs w:val="0"/>
          <w:sz w:val="24"/>
          <w:szCs w:val="24"/>
        </w:rPr>
        <w:t>(A) A service that connects to the facilities of a third party, such as backhaul, roaming, or interconnection arrangements; or</w:t>
      </w:r>
      <w:bookmarkEnd w:id="852"/>
      <w:bookmarkEnd w:id="853"/>
    </w:p>
    <w:p w14:paraId="68DFC985" w14:textId="77777777" w:rsidR="00C52B13" w:rsidRPr="00E83879" w:rsidRDefault="00C52B13" w:rsidP="00741FDC">
      <w:pPr>
        <w:pStyle w:val="Heading2"/>
        <w:keepNext w:val="0"/>
        <w:keepLines w:val="0"/>
        <w:widowControl w:val="0"/>
        <w:ind w:left="2880"/>
        <w:rPr>
          <w:rFonts w:cstheme="majorHAnsi"/>
          <w:b w:val="0"/>
          <w:bCs w:val="0"/>
          <w:sz w:val="24"/>
          <w:szCs w:val="24"/>
        </w:rPr>
      </w:pPr>
      <w:bookmarkStart w:id="854" w:name="_Toc223444000"/>
      <w:bookmarkStart w:id="855" w:name="_Toc223591211"/>
      <w:r w:rsidRPr="00E83879">
        <w:rPr>
          <w:rFonts w:cstheme="majorHAnsi"/>
          <w:b w:val="0"/>
          <w:bCs w:val="0"/>
          <w:sz w:val="24"/>
          <w:szCs w:val="24"/>
        </w:rPr>
        <w:t>(B) Telecommunications equipment that cannot route or redirect user data traffic or cannot permit visibility into any user data or packets that such equipment transmits or otherwise handles.</w:t>
      </w:r>
      <w:bookmarkEnd w:id="854"/>
      <w:bookmarkEnd w:id="855"/>
    </w:p>
    <w:p w14:paraId="5C99A89D" w14:textId="77777777" w:rsidR="00C52B13" w:rsidRPr="00E83879" w:rsidRDefault="00C52B13" w:rsidP="00741FDC">
      <w:pPr>
        <w:pStyle w:val="Heading2"/>
        <w:keepNext w:val="0"/>
        <w:keepLines w:val="0"/>
        <w:widowControl w:val="0"/>
        <w:ind w:left="720" w:firstLine="720"/>
        <w:rPr>
          <w:rFonts w:cstheme="majorHAnsi"/>
          <w:b w:val="0"/>
          <w:bCs w:val="0"/>
          <w:sz w:val="24"/>
          <w:szCs w:val="24"/>
        </w:rPr>
      </w:pPr>
      <w:bookmarkStart w:id="856" w:name="_Toc223444001"/>
      <w:bookmarkStart w:id="857" w:name="_Toc223591212"/>
      <w:r w:rsidRPr="00E83879">
        <w:rPr>
          <w:rFonts w:cstheme="majorHAnsi"/>
          <w:b w:val="0"/>
          <w:bCs w:val="0"/>
          <w:sz w:val="24"/>
          <w:szCs w:val="24"/>
        </w:rPr>
        <w:t>(2) Office of Foreign Assets Control Restrictions.</w:t>
      </w:r>
      <w:bookmarkEnd w:id="856"/>
      <w:bookmarkEnd w:id="857"/>
    </w:p>
    <w:p w14:paraId="2A7A0637" w14:textId="77777777" w:rsidR="00C957A3" w:rsidRDefault="00C52B13" w:rsidP="00741FDC">
      <w:pPr>
        <w:pStyle w:val="Heading2"/>
        <w:keepNext w:val="0"/>
        <w:keepLines w:val="0"/>
        <w:widowControl w:val="0"/>
        <w:ind w:left="1440"/>
        <w:rPr>
          <w:rFonts w:cstheme="majorHAnsi"/>
          <w:b w:val="0"/>
          <w:bCs w:val="0"/>
          <w:sz w:val="24"/>
          <w:szCs w:val="24"/>
        </w:rPr>
      </w:pPr>
      <w:bookmarkStart w:id="858" w:name="_Toc223444002"/>
      <w:bookmarkStart w:id="859" w:name="_Toc223591213"/>
      <w:r w:rsidRPr="00E83879">
        <w:rPr>
          <w:rFonts w:cstheme="majorHAnsi"/>
          <w:b w:val="0"/>
          <w:bCs w:val="0"/>
          <w:sz w:val="24"/>
          <w:szCs w:val="24"/>
        </w:rPr>
        <w:t>(i)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bookmarkEnd w:id="858"/>
      <w:bookmarkEnd w:id="859"/>
    </w:p>
    <w:p w14:paraId="0A4FBFDE" w14:textId="05F887AF" w:rsidR="00C52B13" w:rsidRPr="00E83879" w:rsidRDefault="00C52B13" w:rsidP="00741FDC">
      <w:pPr>
        <w:pStyle w:val="Heading2"/>
        <w:keepNext w:val="0"/>
        <w:keepLines w:val="0"/>
        <w:widowControl w:val="0"/>
        <w:ind w:left="1440"/>
        <w:rPr>
          <w:rFonts w:cstheme="majorHAnsi"/>
          <w:b w:val="0"/>
          <w:bCs w:val="0"/>
          <w:sz w:val="24"/>
          <w:szCs w:val="24"/>
        </w:rPr>
      </w:pPr>
      <w:bookmarkStart w:id="860" w:name="_Toc223444003"/>
      <w:bookmarkStart w:id="861" w:name="_Toc223591214"/>
      <w:r w:rsidRPr="00E83879">
        <w:rPr>
          <w:rFonts w:cstheme="majorHAnsi"/>
          <w:b w:val="0"/>
          <w:bCs w:val="0"/>
          <w:sz w:val="24"/>
          <w:szCs w:val="24"/>
        </w:rPr>
        <w:t>(ii) Except as authorized by OFAC, most transactions involving Cuba, Iran, and Sudan are prohibited, as are most imports from Burma or North Korea, into the United States or its outlying areas.</w:t>
      </w:r>
      <w:bookmarkEnd w:id="860"/>
      <w:bookmarkEnd w:id="861"/>
    </w:p>
    <w:p w14:paraId="79C02C0F" w14:textId="2A192933" w:rsidR="00C957A3" w:rsidRDefault="00C52B13" w:rsidP="00741FDC">
      <w:pPr>
        <w:pStyle w:val="Heading2"/>
        <w:keepNext w:val="0"/>
        <w:keepLines w:val="0"/>
        <w:widowControl w:val="0"/>
        <w:ind w:left="720"/>
        <w:rPr>
          <w:rFonts w:cstheme="majorHAnsi"/>
          <w:b w:val="0"/>
          <w:bCs w:val="0"/>
          <w:sz w:val="24"/>
          <w:szCs w:val="24"/>
        </w:rPr>
      </w:pPr>
      <w:bookmarkStart w:id="862" w:name="_Toc223444004"/>
      <w:bookmarkStart w:id="863" w:name="_Toc223591215"/>
      <w:r w:rsidRPr="00E83879">
        <w:rPr>
          <w:rFonts w:cstheme="majorHAnsi"/>
          <w:b w:val="0"/>
          <w:bCs w:val="0"/>
          <w:sz w:val="24"/>
          <w:szCs w:val="24"/>
        </w:rPr>
        <w:t xml:space="preserve">(A) For lists of entities and individuals subject to economic sanctions, see OFAC’s List of Specially Designated Nationals and Blocked Persons at </w:t>
      </w:r>
      <w:hyperlink r:id="rId58" w:history="1">
        <w:r w:rsidR="00C957A3" w:rsidRPr="00E83879">
          <w:rPr>
            <w:rStyle w:val="Hyperlink"/>
            <w:rFonts w:asciiTheme="majorHAnsi" w:hAnsiTheme="majorHAnsi" w:cstheme="majorHAnsi"/>
            <w:b w:val="0"/>
            <w:bCs w:val="0"/>
            <w:szCs w:val="24"/>
          </w:rPr>
          <w:t>https://home.treasury.gov/policy-issues/financial-sanctions/specially-designated-nationals-and-blocked-persons-list-sdn-human-readable-lists</w:t>
        </w:r>
      </w:hyperlink>
      <w:r w:rsidRPr="00E83879">
        <w:rPr>
          <w:rFonts w:cstheme="majorHAnsi"/>
          <w:b w:val="0"/>
          <w:bCs w:val="0"/>
          <w:sz w:val="24"/>
          <w:szCs w:val="24"/>
        </w:rPr>
        <w:t>.</w:t>
      </w:r>
      <w:bookmarkEnd w:id="862"/>
      <w:bookmarkEnd w:id="863"/>
    </w:p>
    <w:p w14:paraId="4E788963" w14:textId="2106A888" w:rsidR="00C957A3" w:rsidRDefault="00C52B13" w:rsidP="00741FDC">
      <w:pPr>
        <w:pStyle w:val="Heading2"/>
        <w:keepNext w:val="0"/>
        <w:keepLines w:val="0"/>
        <w:widowControl w:val="0"/>
        <w:ind w:left="720"/>
        <w:rPr>
          <w:rFonts w:cstheme="majorHAnsi"/>
          <w:b w:val="0"/>
          <w:bCs w:val="0"/>
          <w:sz w:val="24"/>
          <w:szCs w:val="24"/>
        </w:rPr>
      </w:pPr>
      <w:bookmarkStart w:id="864" w:name="_Toc223444005"/>
      <w:bookmarkStart w:id="865" w:name="_Toc223591216"/>
      <w:r w:rsidRPr="00E83879">
        <w:rPr>
          <w:rFonts w:cstheme="majorHAnsi"/>
          <w:b w:val="0"/>
          <w:bCs w:val="0"/>
          <w:sz w:val="24"/>
          <w:szCs w:val="24"/>
        </w:rPr>
        <w:t xml:space="preserve">(B) For more information about these restrictions, as well as updates, see OFAC’s regulations at 31 CFR chapter V and at </w:t>
      </w:r>
      <w:hyperlink r:id="rId59" w:history="1">
        <w:r w:rsidR="00C957A3" w:rsidRPr="00E83879">
          <w:rPr>
            <w:rStyle w:val="Hyperlink"/>
            <w:rFonts w:asciiTheme="majorHAnsi" w:hAnsiTheme="majorHAnsi" w:cstheme="majorHAnsi"/>
            <w:b w:val="0"/>
            <w:bCs w:val="0"/>
            <w:szCs w:val="24"/>
          </w:rPr>
          <w:t>https://home.treasury.gov/policy-issues/office-of-foreign-assets-control-sanctions-programs-and-information</w:t>
        </w:r>
      </w:hyperlink>
      <w:r w:rsidRPr="00E83879">
        <w:rPr>
          <w:rFonts w:cstheme="majorHAnsi"/>
          <w:b w:val="0"/>
          <w:bCs w:val="0"/>
          <w:sz w:val="24"/>
          <w:szCs w:val="24"/>
        </w:rPr>
        <w:t>.</w:t>
      </w:r>
      <w:bookmarkEnd w:id="864"/>
      <w:bookmarkEnd w:id="865"/>
    </w:p>
    <w:p w14:paraId="352C9709" w14:textId="3621EC71" w:rsidR="00C52B13" w:rsidRPr="00E83879" w:rsidRDefault="00C52B13" w:rsidP="00741FDC">
      <w:pPr>
        <w:pStyle w:val="Heading2"/>
        <w:keepNext w:val="0"/>
        <w:keepLines w:val="0"/>
        <w:widowControl w:val="0"/>
        <w:ind w:left="720"/>
        <w:rPr>
          <w:rFonts w:cstheme="majorHAnsi"/>
          <w:b w:val="0"/>
          <w:bCs w:val="0"/>
          <w:sz w:val="24"/>
          <w:szCs w:val="24"/>
        </w:rPr>
      </w:pPr>
      <w:bookmarkStart w:id="866" w:name="_Toc223444006"/>
      <w:bookmarkStart w:id="867" w:name="_Toc223591217"/>
      <w:r w:rsidRPr="00E83879">
        <w:rPr>
          <w:rFonts w:cstheme="majorHAnsi"/>
          <w:b w:val="0"/>
          <w:bCs w:val="0"/>
          <w:sz w:val="24"/>
          <w:szCs w:val="24"/>
        </w:rPr>
        <w:t>(C) To conduct electronic screens of potential parties to regulated transactions, see the consolidated screening list at https://www.trade.gov/consolidated-screening-list, which consolidates multiple export screening lists of the Departments of Commerce, State, and the Treasury.</w:t>
      </w:r>
      <w:bookmarkEnd w:id="866"/>
      <w:bookmarkEnd w:id="867"/>
    </w:p>
    <w:p w14:paraId="5E23E709" w14:textId="77777777" w:rsidR="00C52B13" w:rsidRPr="00E83879" w:rsidRDefault="00C52B13" w:rsidP="00741FDC">
      <w:pPr>
        <w:pStyle w:val="Heading2"/>
        <w:keepNext w:val="0"/>
        <w:keepLines w:val="0"/>
        <w:widowControl w:val="0"/>
        <w:rPr>
          <w:rFonts w:cstheme="majorHAnsi"/>
          <w:b w:val="0"/>
          <w:bCs w:val="0"/>
          <w:sz w:val="24"/>
          <w:szCs w:val="24"/>
        </w:rPr>
      </w:pPr>
      <w:bookmarkStart w:id="868" w:name="_Toc223444007"/>
      <w:bookmarkStart w:id="869" w:name="_Toc223591218"/>
      <w:r w:rsidRPr="00E83879">
        <w:rPr>
          <w:rFonts w:cstheme="majorHAnsi"/>
          <w:b w:val="0"/>
          <w:bCs w:val="0"/>
          <w:sz w:val="24"/>
          <w:szCs w:val="24"/>
        </w:rPr>
        <w:t>(3) Sudan prohibition. The Contractor is prohibited from conducting any restricted business operations in Sudan in accordance with Accountability and Divestment Act of 2007 (Pub. L. 110-174).</w:t>
      </w:r>
      <w:bookmarkEnd w:id="868"/>
      <w:bookmarkEnd w:id="869"/>
    </w:p>
    <w:p w14:paraId="4F366D77" w14:textId="77777777" w:rsidR="00C52B13" w:rsidRPr="00E83879" w:rsidRDefault="00C52B13" w:rsidP="00741FDC">
      <w:pPr>
        <w:pStyle w:val="Heading2"/>
        <w:keepNext w:val="0"/>
        <w:keepLines w:val="0"/>
        <w:widowControl w:val="0"/>
        <w:rPr>
          <w:rFonts w:cstheme="majorHAnsi"/>
          <w:b w:val="0"/>
          <w:bCs w:val="0"/>
          <w:sz w:val="24"/>
          <w:szCs w:val="24"/>
        </w:rPr>
      </w:pPr>
      <w:bookmarkStart w:id="870" w:name="_Toc223444008"/>
      <w:bookmarkStart w:id="871" w:name="_Toc223591219"/>
      <w:r w:rsidRPr="00E83879">
        <w:rPr>
          <w:rFonts w:cstheme="majorHAnsi"/>
          <w:b w:val="0"/>
          <w:bCs w:val="0"/>
          <w:sz w:val="24"/>
          <w:szCs w:val="24"/>
        </w:rPr>
        <w:lastRenderedPageBreak/>
        <w:t>(4) Iran prohibitions.</w:t>
      </w:r>
      <w:bookmarkEnd w:id="870"/>
      <w:bookmarkEnd w:id="871"/>
    </w:p>
    <w:p w14:paraId="4C45993A" w14:textId="14478FC7" w:rsidR="00C52B13" w:rsidRPr="00E83879" w:rsidRDefault="00C52B13" w:rsidP="00741FDC">
      <w:pPr>
        <w:pStyle w:val="Heading2"/>
        <w:keepNext w:val="0"/>
        <w:keepLines w:val="0"/>
        <w:widowControl w:val="0"/>
        <w:ind w:left="720"/>
        <w:rPr>
          <w:rFonts w:cstheme="majorHAnsi"/>
          <w:b w:val="0"/>
          <w:bCs w:val="0"/>
          <w:sz w:val="24"/>
          <w:szCs w:val="24"/>
        </w:rPr>
      </w:pPr>
      <w:bookmarkStart w:id="872" w:name="_Toc223444009"/>
      <w:bookmarkStart w:id="873" w:name="_Toc223591220"/>
      <w:r w:rsidRPr="00E83879">
        <w:rPr>
          <w:rFonts w:cstheme="majorHAnsi"/>
          <w:b w:val="0"/>
          <w:bCs w:val="0"/>
          <w:sz w:val="24"/>
          <w:szCs w:val="24"/>
        </w:rPr>
        <w:t>(i) Unless an exception applies according to paragraph (d)(4)(iii) or the Government grants a waiver, the contractor shall not engage in certain activities or transactions relating to Iran (section 6(b)(1)(A) of Iran Sanctions Act (50 U.S.C. 1701 note).</w:t>
      </w:r>
      <w:bookmarkEnd w:id="872"/>
      <w:bookmarkEnd w:id="873"/>
    </w:p>
    <w:p w14:paraId="2514138C"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874" w:name="_Toc223444010"/>
      <w:bookmarkStart w:id="875" w:name="_Toc223591221"/>
      <w:r w:rsidRPr="00E83879">
        <w:rPr>
          <w:rFonts w:cstheme="majorHAnsi"/>
          <w:b w:val="0"/>
          <w:bCs w:val="0"/>
          <w:sz w:val="24"/>
          <w:szCs w:val="24"/>
        </w:rPr>
        <w:t>(ii) Unless an exception applies according to paragraph (d)(4)(iii) or the Government grants a waiver, contractor shall not export certain sensitive technology to Iran, as determined by the President, and has an active exclusion in SAM (22 U.S.C. 8515).</w:t>
      </w:r>
      <w:bookmarkEnd w:id="874"/>
      <w:bookmarkEnd w:id="875"/>
    </w:p>
    <w:p w14:paraId="16A55FDC"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876" w:name="_Toc223444011"/>
      <w:bookmarkStart w:id="877" w:name="_Toc223591222"/>
      <w:r w:rsidRPr="00E83879">
        <w:rPr>
          <w:rFonts w:cstheme="majorHAnsi"/>
          <w:b w:val="0"/>
          <w:bCs w:val="0"/>
          <w:sz w:val="24"/>
          <w:szCs w:val="24"/>
        </w:rPr>
        <w:t>(iii) The prohibition in paragraphs (d)(4)(i) and (d)(4)(ii) do not apply if the acquisition is subject to trade agreements and the offeror certifies that all the offered products are designated country end products or designated country construction material (see part 25).</w:t>
      </w:r>
      <w:bookmarkEnd w:id="876"/>
      <w:bookmarkEnd w:id="877"/>
    </w:p>
    <w:p w14:paraId="27E17C27" w14:textId="1EFDFBFB" w:rsidR="00C52B13" w:rsidRPr="00E83879" w:rsidRDefault="00C52B13" w:rsidP="00741FDC">
      <w:pPr>
        <w:pStyle w:val="Heading2"/>
        <w:keepNext w:val="0"/>
        <w:keepLines w:val="0"/>
        <w:widowControl w:val="0"/>
        <w:ind w:left="720"/>
        <w:rPr>
          <w:rFonts w:cstheme="majorHAnsi"/>
          <w:b w:val="0"/>
          <w:bCs w:val="0"/>
          <w:sz w:val="24"/>
          <w:szCs w:val="24"/>
        </w:rPr>
      </w:pPr>
      <w:bookmarkStart w:id="878" w:name="_Toc223444012"/>
      <w:bookmarkStart w:id="879" w:name="_Toc223591223"/>
      <w:r w:rsidRPr="00E83879">
        <w:rPr>
          <w:rFonts w:cstheme="majorHAnsi"/>
          <w:b w:val="0"/>
          <w:bCs w:val="0"/>
          <w:sz w:val="24"/>
          <w:szCs w:val="24"/>
        </w:rPr>
        <w:t>(iv)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bookmarkEnd w:id="878"/>
      <w:bookmarkEnd w:id="879"/>
    </w:p>
    <w:p w14:paraId="10649C85" w14:textId="77777777" w:rsidR="00C52B13" w:rsidRPr="00E83879" w:rsidRDefault="00C52B13" w:rsidP="00741FDC">
      <w:pPr>
        <w:pStyle w:val="Heading2"/>
        <w:keepNext w:val="0"/>
        <w:keepLines w:val="0"/>
        <w:widowControl w:val="0"/>
        <w:rPr>
          <w:rFonts w:cstheme="majorHAnsi"/>
          <w:b w:val="0"/>
          <w:bCs w:val="0"/>
          <w:sz w:val="24"/>
          <w:szCs w:val="24"/>
        </w:rPr>
      </w:pPr>
      <w:bookmarkStart w:id="880" w:name="_Toc223444013"/>
      <w:bookmarkStart w:id="881" w:name="_Toc223591224"/>
      <w:r w:rsidRPr="00E83879">
        <w:rPr>
          <w:rFonts w:cstheme="majorHAnsi"/>
          <w:b w:val="0"/>
          <w:bCs w:val="0"/>
          <w:sz w:val="24"/>
          <w:szCs w:val="24"/>
        </w:rPr>
        <w:t>(e) Governmentwide exclusion and removal orders.</w:t>
      </w:r>
      <w:bookmarkEnd w:id="880"/>
      <w:bookmarkEnd w:id="881"/>
    </w:p>
    <w:p w14:paraId="5932C99D"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882" w:name="_Toc223444014"/>
      <w:bookmarkStart w:id="883" w:name="_Toc223591225"/>
      <w:r w:rsidRPr="00E83879">
        <w:rPr>
          <w:rFonts w:cstheme="majorHAnsi"/>
          <w:b w:val="0"/>
          <w:bCs w:val="0"/>
          <w:sz w:val="24"/>
          <w:szCs w:val="24"/>
        </w:rPr>
        <w:t>(1)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bookmarkEnd w:id="882"/>
      <w:bookmarkEnd w:id="883"/>
    </w:p>
    <w:p w14:paraId="5DF53C82" w14:textId="77777777" w:rsidR="00C52B13" w:rsidRPr="00E83879" w:rsidRDefault="00C52B13" w:rsidP="00741FDC">
      <w:pPr>
        <w:pStyle w:val="Heading2"/>
        <w:keepNext w:val="0"/>
        <w:keepLines w:val="0"/>
        <w:widowControl w:val="0"/>
        <w:ind w:left="1440"/>
        <w:rPr>
          <w:rFonts w:cstheme="majorHAnsi"/>
          <w:b w:val="0"/>
          <w:bCs w:val="0"/>
          <w:sz w:val="24"/>
          <w:szCs w:val="24"/>
        </w:rPr>
      </w:pPr>
      <w:bookmarkStart w:id="884" w:name="_Toc223444015"/>
      <w:bookmarkStart w:id="885" w:name="_Toc223591226"/>
      <w:r w:rsidRPr="00E83879">
        <w:rPr>
          <w:rFonts w:cstheme="majorHAnsi"/>
          <w:b w:val="0"/>
          <w:bCs w:val="0"/>
          <w:sz w:val="24"/>
          <w:szCs w:val="24"/>
        </w:rPr>
        <w:t>(i) For solicitations and contracts awarded by a Department of Defense contracting office, DoD FASCSA orders apply.</w:t>
      </w:r>
      <w:bookmarkEnd w:id="884"/>
      <w:bookmarkEnd w:id="885"/>
    </w:p>
    <w:p w14:paraId="5BC83DE1" w14:textId="77777777" w:rsidR="00C52B13" w:rsidRPr="00E83879" w:rsidRDefault="00C52B13" w:rsidP="00741FDC">
      <w:pPr>
        <w:pStyle w:val="Heading2"/>
        <w:keepNext w:val="0"/>
        <w:keepLines w:val="0"/>
        <w:widowControl w:val="0"/>
        <w:ind w:left="720" w:firstLine="720"/>
        <w:rPr>
          <w:rFonts w:cstheme="majorHAnsi"/>
          <w:b w:val="0"/>
          <w:bCs w:val="0"/>
          <w:sz w:val="24"/>
          <w:szCs w:val="24"/>
        </w:rPr>
      </w:pPr>
      <w:bookmarkStart w:id="886" w:name="_Toc223444016"/>
      <w:bookmarkStart w:id="887" w:name="_Toc223591227"/>
      <w:r w:rsidRPr="00E83879">
        <w:rPr>
          <w:rFonts w:cstheme="majorHAnsi"/>
          <w:b w:val="0"/>
          <w:bCs w:val="0"/>
          <w:sz w:val="24"/>
          <w:szCs w:val="24"/>
        </w:rPr>
        <w:t>(ii) For all other solicitations and contracts, DHS FASCSA orders apply.</w:t>
      </w:r>
      <w:bookmarkEnd w:id="886"/>
      <w:bookmarkEnd w:id="887"/>
    </w:p>
    <w:p w14:paraId="4C67565A"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888" w:name="_Toc223444017"/>
      <w:bookmarkStart w:id="889" w:name="_Toc223591228"/>
      <w:r w:rsidRPr="00E83879">
        <w:rPr>
          <w:rFonts w:cstheme="majorHAnsi"/>
          <w:b w:val="0"/>
          <w:bCs w:val="0"/>
          <w:sz w:val="24"/>
          <w:szCs w:val="24"/>
        </w:rPr>
        <w:t>(2) The Contractor shall search for the phrase “FASCSA order” in the System for Award Management (SAM) at https://www.sam.gov to locate applicable FASCSA orders.</w:t>
      </w:r>
      <w:bookmarkEnd w:id="888"/>
      <w:bookmarkEnd w:id="889"/>
    </w:p>
    <w:p w14:paraId="4E7E98C9"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890" w:name="_Toc223444018"/>
      <w:bookmarkStart w:id="891" w:name="_Toc223591229"/>
      <w:r w:rsidRPr="00E83879">
        <w:rPr>
          <w:rFonts w:cstheme="majorHAnsi"/>
          <w:b w:val="0"/>
          <w:bCs w:val="0"/>
          <w:sz w:val="24"/>
          <w:szCs w:val="24"/>
        </w:rPr>
        <w:t>(3) The Government may identify in the solicitation other FASCSA orders that are not in SAM, which are effective and apply to the solicitation and resulting contract.</w:t>
      </w:r>
      <w:bookmarkEnd w:id="890"/>
      <w:bookmarkEnd w:id="891"/>
    </w:p>
    <w:p w14:paraId="5AE97193"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892" w:name="_Toc223444019"/>
      <w:bookmarkStart w:id="893" w:name="_Toc223591230"/>
      <w:r w:rsidRPr="00E83879">
        <w:rPr>
          <w:rFonts w:cstheme="majorHAnsi"/>
          <w:b w:val="0"/>
          <w:bCs w:val="0"/>
          <w:sz w:val="24"/>
          <w:szCs w:val="24"/>
        </w:rPr>
        <w:t>(4) A FASCSA order issued after the date of solicitation applies to this contract only if added by an amendment to the solicitation or modification to the contract (see FAR 40.204-1(c)).</w:t>
      </w:r>
      <w:bookmarkEnd w:id="892"/>
      <w:bookmarkEnd w:id="893"/>
    </w:p>
    <w:p w14:paraId="2EC17C78" w14:textId="77777777" w:rsidR="00C52B13" w:rsidRPr="00E83879" w:rsidRDefault="00C52B13" w:rsidP="00741FDC">
      <w:pPr>
        <w:pStyle w:val="Heading2"/>
        <w:keepNext w:val="0"/>
        <w:keepLines w:val="0"/>
        <w:widowControl w:val="0"/>
        <w:rPr>
          <w:rFonts w:cstheme="majorHAnsi"/>
          <w:b w:val="0"/>
          <w:bCs w:val="0"/>
          <w:sz w:val="24"/>
          <w:szCs w:val="24"/>
        </w:rPr>
      </w:pPr>
      <w:bookmarkStart w:id="894" w:name="_Toc223444020"/>
      <w:bookmarkStart w:id="895" w:name="_Toc223591231"/>
      <w:r w:rsidRPr="00E83879">
        <w:rPr>
          <w:rFonts w:cstheme="majorHAnsi"/>
          <w:b w:val="0"/>
          <w:bCs w:val="0"/>
          <w:sz w:val="24"/>
          <w:szCs w:val="24"/>
        </w:rPr>
        <w:t xml:space="preserve">(f) Reasonable inquiry. The contractor shall conduct a reasonable inquiry to determine if there are any prohibited products or services. The inquiry will look at any information in </w:t>
      </w:r>
      <w:r w:rsidRPr="00E83879">
        <w:rPr>
          <w:rFonts w:cstheme="majorHAnsi"/>
          <w:b w:val="0"/>
          <w:bCs w:val="0"/>
          <w:sz w:val="24"/>
          <w:szCs w:val="24"/>
        </w:rPr>
        <w:lastRenderedPageBreak/>
        <w:t>the entity’s possession but does not need to include an internal or third-party audit.</w:t>
      </w:r>
      <w:bookmarkEnd w:id="894"/>
      <w:bookmarkEnd w:id="895"/>
    </w:p>
    <w:p w14:paraId="4FD0DF2F" w14:textId="77777777" w:rsidR="00C52B13" w:rsidRPr="00E83879" w:rsidRDefault="00C52B13" w:rsidP="00741FDC">
      <w:pPr>
        <w:pStyle w:val="Heading2"/>
        <w:keepNext w:val="0"/>
        <w:keepLines w:val="0"/>
        <w:widowControl w:val="0"/>
        <w:rPr>
          <w:rFonts w:cstheme="majorHAnsi"/>
          <w:b w:val="0"/>
          <w:bCs w:val="0"/>
          <w:sz w:val="24"/>
          <w:szCs w:val="24"/>
        </w:rPr>
      </w:pPr>
    </w:p>
    <w:p w14:paraId="1B0EF4E1" w14:textId="77777777" w:rsidR="00C52B13" w:rsidRPr="00E83879" w:rsidRDefault="00C52B13" w:rsidP="00741FDC">
      <w:pPr>
        <w:pStyle w:val="Heading2"/>
        <w:keepNext w:val="0"/>
        <w:keepLines w:val="0"/>
        <w:widowControl w:val="0"/>
        <w:rPr>
          <w:rFonts w:cstheme="majorHAnsi"/>
          <w:b w:val="0"/>
          <w:bCs w:val="0"/>
          <w:sz w:val="24"/>
          <w:szCs w:val="24"/>
        </w:rPr>
      </w:pPr>
      <w:bookmarkStart w:id="896" w:name="_Toc223444021"/>
      <w:bookmarkStart w:id="897" w:name="_Toc223591232"/>
      <w:r w:rsidRPr="00E83879">
        <w:rPr>
          <w:rFonts w:cstheme="majorHAnsi"/>
          <w:b w:val="0"/>
          <w:bCs w:val="0"/>
          <w:sz w:val="24"/>
          <w:szCs w:val="24"/>
        </w:rPr>
        <w:t>(g) Removal of prohibited products and services.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bookmarkEnd w:id="896"/>
      <w:bookmarkEnd w:id="897"/>
    </w:p>
    <w:p w14:paraId="34EBF4B0" w14:textId="77777777" w:rsidR="00C52B13" w:rsidRPr="00E83879" w:rsidRDefault="00C52B13" w:rsidP="00741FDC">
      <w:pPr>
        <w:pStyle w:val="Heading2"/>
        <w:keepNext w:val="0"/>
        <w:keepLines w:val="0"/>
        <w:widowControl w:val="0"/>
        <w:rPr>
          <w:rFonts w:cstheme="majorHAnsi"/>
          <w:b w:val="0"/>
          <w:bCs w:val="0"/>
          <w:sz w:val="24"/>
          <w:szCs w:val="24"/>
        </w:rPr>
      </w:pPr>
      <w:bookmarkStart w:id="898" w:name="_Toc223444022"/>
      <w:bookmarkStart w:id="899" w:name="_Toc223591233"/>
      <w:r w:rsidRPr="00E83879">
        <w:rPr>
          <w:rFonts w:cstheme="majorHAnsi"/>
          <w:b w:val="0"/>
          <w:bCs w:val="0"/>
          <w:sz w:val="24"/>
          <w:szCs w:val="24"/>
        </w:rPr>
        <w:t>(h) General report.</w:t>
      </w:r>
      <w:bookmarkEnd w:id="898"/>
      <w:bookmarkEnd w:id="899"/>
    </w:p>
    <w:p w14:paraId="13C05593"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900" w:name="_Toc223444023"/>
      <w:bookmarkStart w:id="901" w:name="_Toc223591234"/>
      <w:r w:rsidRPr="00E83879">
        <w:rPr>
          <w:rFonts w:cstheme="majorHAnsi"/>
          <w:b w:val="0"/>
          <w:bCs w:val="0"/>
          <w:sz w:val="24"/>
          <w:szCs w:val="24"/>
        </w:rPr>
        <w:t>(1)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bookmarkEnd w:id="900"/>
      <w:bookmarkEnd w:id="901"/>
    </w:p>
    <w:p w14:paraId="5281E178" w14:textId="77777777" w:rsidR="00C957A3" w:rsidRDefault="00C52B13" w:rsidP="00741FDC">
      <w:pPr>
        <w:pStyle w:val="Heading2"/>
        <w:keepNext w:val="0"/>
        <w:keepLines w:val="0"/>
        <w:widowControl w:val="0"/>
        <w:ind w:left="1440"/>
        <w:rPr>
          <w:rFonts w:cstheme="majorHAnsi"/>
          <w:b w:val="0"/>
          <w:bCs w:val="0"/>
          <w:sz w:val="24"/>
          <w:szCs w:val="24"/>
        </w:rPr>
      </w:pPr>
      <w:bookmarkStart w:id="902" w:name="_Toc223444024"/>
      <w:bookmarkStart w:id="903" w:name="_Toc223591235"/>
      <w:r w:rsidRPr="00E83879">
        <w:rPr>
          <w:rFonts w:cstheme="majorHAnsi"/>
          <w:b w:val="0"/>
          <w:bCs w:val="0"/>
          <w:sz w:val="24"/>
          <w:szCs w:val="24"/>
        </w:rPr>
        <w:t>(i) Contract number and order number, if applicable;</w:t>
      </w:r>
      <w:bookmarkEnd w:id="902"/>
      <w:bookmarkEnd w:id="903"/>
    </w:p>
    <w:p w14:paraId="66B52F57" w14:textId="77777777" w:rsidR="00C957A3" w:rsidRDefault="00C52B13" w:rsidP="00741FDC">
      <w:pPr>
        <w:pStyle w:val="Heading2"/>
        <w:keepNext w:val="0"/>
        <w:keepLines w:val="0"/>
        <w:widowControl w:val="0"/>
        <w:ind w:left="1440"/>
        <w:rPr>
          <w:rFonts w:cstheme="majorHAnsi"/>
          <w:b w:val="0"/>
          <w:bCs w:val="0"/>
          <w:sz w:val="24"/>
          <w:szCs w:val="24"/>
        </w:rPr>
      </w:pPr>
      <w:bookmarkStart w:id="904" w:name="_Toc223444025"/>
      <w:bookmarkStart w:id="905" w:name="_Toc223591236"/>
      <w:r w:rsidRPr="00E83879">
        <w:rPr>
          <w:rFonts w:cstheme="majorHAnsi"/>
          <w:b w:val="0"/>
          <w:bCs w:val="0"/>
          <w:sz w:val="24"/>
          <w:szCs w:val="24"/>
        </w:rPr>
        <w:t>(ii) The specific prohibition the product or service is not complying with;</w:t>
      </w:r>
      <w:bookmarkEnd w:id="904"/>
      <w:bookmarkEnd w:id="905"/>
    </w:p>
    <w:p w14:paraId="6FFD78AF" w14:textId="77777777" w:rsidR="00C957A3" w:rsidRDefault="00C52B13" w:rsidP="00741FDC">
      <w:pPr>
        <w:pStyle w:val="Heading2"/>
        <w:keepNext w:val="0"/>
        <w:keepLines w:val="0"/>
        <w:widowControl w:val="0"/>
        <w:ind w:left="1440"/>
        <w:rPr>
          <w:rFonts w:cstheme="majorHAnsi"/>
          <w:b w:val="0"/>
          <w:bCs w:val="0"/>
          <w:sz w:val="24"/>
          <w:szCs w:val="24"/>
        </w:rPr>
      </w:pPr>
      <w:bookmarkStart w:id="906" w:name="_Toc223444026"/>
      <w:bookmarkStart w:id="907" w:name="_Toc223591237"/>
      <w:r w:rsidRPr="00E83879">
        <w:rPr>
          <w:rFonts w:cstheme="majorHAnsi"/>
          <w:b w:val="0"/>
          <w:bCs w:val="0"/>
          <w:sz w:val="24"/>
          <w:szCs w:val="24"/>
        </w:rPr>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bookmarkEnd w:id="906"/>
      <w:bookmarkEnd w:id="907"/>
    </w:p>
    <w:p w14:paraId="04E35420" w14:textId="77777777" w:rsidR="00C957A3" w:rsidRDefault="00C52B13" w:rsidP="00741FDC">
      <w:pPr>
        <w:pStyle w:val="Heading2"/>
        <w:keepNext w:val="0"/>
        <w:keepLines w:val="0"/>
        <w:widowControl w:val="0"/>
        <w:ind w:left="1440"/>
        <w:rPr>
          <w:rFonts w:cstheme="majorHAnsi"/>
          <w:b w:val="0"/>
          <w:bCs w:val="0"/>
          <w:sz w:val="24"/>
          <w:szCs w:val="24"/>
        </w:rPr>
      </w:pPr>
      <w:bookmarkStart w:id="908" w:name="_Toc223444027"/>
      <w:bookmarkStart w:id="909" w:name="_Toc223591238"/>
      <w:r w:rsidRPr="00E83879">
        <w:rPr>
          <w:rFonts w:cstheme="majorHAnsi"/>
          <w:b w:val="0"/>
          <w:bCs w:val="0"/>
          <w:sz w:val="24"/>
          <w:szCs w:val="24"/>
        </w:rPr>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bookmarkEnd w:id="908"/>
      <w:bookmarkEnd w:id="909"/>
    </w:p>
    <w:p w14:paraId="2ADE225E" w14:textId="77777777" w:rsidR="00C957A3" w:rsidRDefault="00C52B13" w:rsidP="00741FDC">
      <w:pPr>
        <w:pStyle w:val="Heading2"/>
        <w:keepNext w:val="0"/>
        <w:keepLines w:val="0"/>
        <w:widowControl w:val="0"/>
        <w:ind w:left="1440"/>
        <w:rPr>
          <w:rFonts w:cstheme="majorHAnsi"/>
          <w:b w:val="0"/>
          <w:bCs w:val="0"/>
          <w:sz w:val="24"/>
          <w:szCs w:val="24"/>
        </w:rPr>
      </w:pPr>
      <w:bookmarkStart w:id="910" w:name="_Toc223444028"/>
      <w:bookmarkStart w:id="911" w:name="_Toc223591239"/>
      <w:r w:rsidRPr="00E83879">
        <w:rPr>
          <w:rFonts w:cstheme="majorHAnsi"/>
          <w:b w:val="0"/>
          <w:bCs w:val="0"/>
          <w:sz w:val="24"/>
          <w:szCs w:val="24"/>
        </w:rPr>
        <w:t>(v) Description of the functionality of the product or service and how that functionality impacts the risk to the product or service;</w:t>
      </w:r>
      <w:bookmarkEnd w:id="910"/>
      <w:bookmarkEnd w:id="911"/>
    </w:p>
    <w:p w14:paraId="5E204E15" w14:textId="77777777" w:rsidR="00C957A3" w:rsidRDefault="00C52B13" w:rsidP="00741FDC">
      <w:pPr>
        <w:pStyle w:val="Heading2"/>
        <w:keepNext w:val="0"/>
        <w:keepLines w:val="0"/>
        <w:widowControl w:val="0"/>
        <w:ind w:left="1440"/>
        <w:rPr>
          <w:rFonts w:cstheme="majorHAnsi"/>
          <w:b w:val="0"/>
          <w:bCs w:val="0"/>
          <w:sz w:val="24"/>
          <w:szCs w:val="24"/>
        </w:rPr>
      </w:pPr>
      <w:bookmarkStart w:id="912" w:name="_Toc223444029"/>
      <w:bookmarkStart w:id="913" w:name="_Toc223591240"/>
      <w:r w:rsidRPr="00E83879">
        <w:rPr>
          <w:rFonts w:cstheme="majorHAnsi"/>
          <w:b w:val="0"/>
          <w:bCs w:val="0"/>
          <w:sz w:val="24"/>
          <w:szCs w:val="24"/>
        </w:rPr>
        <w:t>(vi) An explanation of any factors relevant to determining if the product or service should be permitted by an applicable exception, exemption, or waiver (if the contractor would like the Government to consider a waiver, and asks for such a waiver);</w:t>
      </w:r>
      <w:bookmarkEnd w:id="912"/>
      <w:bookmarkEnd w:id="913"/>
    </w:p>
    <w:p w14:paraId="3D342FFF" w14:textId="77777777" w:rsidR="00C957A3" w:rsidRDefault="00C52B13" w:rsidP="00741FDC">
      <w:pPr>
        <w:pStyle w:val="Heading2"/>
        <w:keepNext w:val="0"/>
        <w:keepLines w:val="0"/>
        <w:widowControl w:val="0"/>
        <w:ind w:left="1440"/>
        <w:rPr>
          <w:rFonts w:cstheme="majorHAnsi"/>
          <w:b w:val="0"/>
          <w:bCs w:val="0"/>
          <w:sz w:val="24"/>
          <w:szCs w:val="24"/>
        </w:rPr>
      </w:pPr>
      <w:bookmarkStart w:id="914" w:name="_Toc223444030"/>
      <w:bookmarkStart w:id="915" w:name="_Toc223591241"/>
      <w:r w:rsidRPr="00E83879">
        <w:rPr>
          <w:rFonts w:cstheme="majorHAnsi"/>
          <w:b w:val="0"/>
          <w:bCs w:val="0"/>
          <w:sz w:val="24"/>
          <w:szCs w:val="24"/>
        </w:rPr>
        <w:t>(vii) Whether alternative products or services are available that would comply with the prohibition;</w:t>
      </w:r>
      <w:bookmarkEnd w:id="914"/>
      <w:bookmarkEnd w:id="915"/>
    </w:p>
    <w:p w14:paraId="2689BE19" w14:textId="1F37DD5E" w:rsidR="00C52B13" w:rsidRPr="00E83879" w:rsidRDefault="00C52B13" w:rsidP="00741FDC">
      <w:pPr>
        <w:pStyle w:val="Heading2"/>
        <w:keepNext w:val="0"/>
        <w:keepLines w:val="0"/>
        <w:widowControl w:val="0"/>
        <w:ind w:left="1440"/>
        <w:rPr>
          <w:rFonts w:cstheme="majorHAnsi"/>
          <w:b w:val="0"/>
          <w:bCs w:val="0"/>
          <w:sz w:val="24"/>
          <w:szCs w:val="24"/>
        </w:rPr>
      </w:pPr>
      <w:bookmarkStart w:id="916" w:name="_Toc223444031"/>
      <w:bookmarkStart w:id="917" w:name="_Toc223591242"/>
      <w:r w:rsidRPr="00E83879">
        <w:rPr>
          <w:rFonts w:cstheme="majorHAnsi"/>
          <w:b w:val="0"/>
          <w:bCs w:val="0"/>
          <w:sz w:val="24"/>
          <w:szCs w:val="24"/>
        </w:rPr>
        <w:t>(viii) If the product or service is related to item maintenance, include the following information on the item being maintained:</w:t>
      </w:r>
      <w:bookmarkEnd w:id="916"/>
      <w:bookmarkEnd w:id="917"/>
    </w:p>
    <w:p w14:paraId="6B53FC54" w14:textId="77777777" w:rsidR="00C957A3" w:rsidRDefault="00C52B13" w:rsidP="00741FDC">
      <w:pPr>
        <w:pStyle w:val="Heading2"/>
        <w:keepNext w:val="0"/>
        <w:keepLines w:val="0"/>
        <w:widowControl w:val="0"/>
        <w:ind w:left="1440" w:firstLine="720"/>
        <w:rPr>
          <w:rFonts w:cstheme="majorHAnsi"/>
          <w:b w:val="0"/>
          <w:bCs w:val="0"/>
          <w:sz w:val="24"/>
          <w:szCs w:val="24"/>
        </w:rPr>
      </w:pPr>
      <w:bookmarkStart w:id="918" w:name="_Toc223444032"/>
      <w:bookmarkStart w:id="919" w:name="_Toc223591243"/>
      <w:r w:rsidRPr="00E83879">
        <w:rPr>
          <w:rFonts w:cstheme="majorHAnsi"/>
          <w:b w:val="0"/>
          <w:bCs w:val="0"/>
          <w:sz w:val="24"/>
          <w:szCs w:val="24"/>
        </w:rPr>
        <w:t>(A) Brand;</w:t>
      </w:r>
      <w:bookmarkEnd w:id="918"/>
      <w:bookmarkEnd w:id="919"/>
    </w:p>
    <w:p w14:paraId="42AE062D" w14:textId="77777777" w:rsidR="00C957A3" w:rsidRDefault="00C52B13" w:rsidP="00741FDC">
      <w:pPr>
        <w:pStyle w:val="Heading2"/>
        <w:keepNext w:val="0"/>
        <w:keepLines w:val="0"/>
        <w:widowControl w:val="0"/>
        <w:ind w:left="2160"/>
        <w:rPr>
          <w:rFonts w:cstheme="majorHAnsi"/>
          <w:b w:val="0"/>
          <w:bCs w:val="0"/>
          <w:sz w:val="24"/>
          <w:szCs w:val="24"/>
        </w:rPr>
      </w:pPr>
      <w:bookmarkStart w:id="920" w:name="_Toc223444033"/>
      <w:bookmarkStart w:id="921" w:name="_Toc223591244"/>
      <w:r w:rsidRPr="00E83879">
        <w:rPr>
          <w:rFonts w:cstheme="majorHAnsi"/>
          <w:b w:val="0"/>
          <w:bCs w:val="0"/>
          <w:sz w:val="24"/>
          <w:szCs w:val="24"/>
        </w:rPr>
        <w:lastRenderedPageBreak/>
        <w:t>(B) Model number, OEM number, manufacturer part number, or wholesaler number; and</w:t>
      </w:r>
      <w:bookmarkEnd w:id="920"/>
      <w:bookmarkEnd w:id="921"/>
    </w:p>
    <w:p w14:paraId="00F246F5" w14:textId="77777777" w:rsidR="00C957A3" w:rsidRDefault="00C52B13" w:rsidP="00741FDC">
      <w:pPr>
        <w:pStyle w:val="Heading2"/>
        <w:keepNext w:val="0"/>
        <w:keepLines w:val="0"/>
        <w:widowControl w:val="0"/>
        <w:ind w:left="2160"/>
        <w:rPr>
          <w:rFonts w:cstheme="majorHAnsi"/>
          <w:b w:val="0"/>
          <w:bCs w:val="0"/>
          <w:sz w:val="24"/>
          <w:szCs w:val="24"/>
        </w:rPr>
      </w:pPr>
      <w:bookmarkStart w:id="922" w:name="_Toc223444034"/>
      <w:bookmarkStart w:id="923" w:name="_Toc223591245"/>
      <w:r w:rsidRPr="00E83879">
        <w:rPr>
          <w:rFonts w:cstheme="majorHAnsi"/>
          <w:b w:val="0"/>
          <w:bCs w:val="0"/>
          <w:sz w:val="24"/>
          <w:szCs w:val="24"/>
        </w:rPr>
        <w:t>(C) Item description, as applicable.</w:t>
      </w:r>
      <w:bookmarkEnd w:id="922"/>
      <w:bookmarkEnd w:id="923"/>
    </w:p>
    <w:p w14:paraId="10202F62" w14:textId="47298D85" w:rsidR="00C52B13" w:rsidRPr="00E83879" w:rsidRDefault="00C52B13" w:rsidP="00741FDC">
      <w:pPr>
        <w:pStyle w:val="Heading2"/>
        <w:keepNext w:val="0"/>
        <w:keepLines w:val="0"/>
        <w:widowControl w:val="0"/>
        <w:ind w:left="2880"/>
        <w:rPr>
          <w:rFonts w:cstheme="majorHAnsi"/>
          <w:b w:val="0"/>
          <w:bCs w:val="0"/>
          <w:sz w:val="24"/>
          <w:szCs w:val="24"/>
        </w:rPr>
      </w:pPr>
      <w:bookmarkStart w:id="924" w:name="_Toc223444035"/>
      <w:bookmarkStart w:id="925" w:name="_Toc223591246"/>
      <w:r w:rsidRPr="00E83879">
        <w:rPr>
          <w:rFonts w:cstheme="majorHAnsi"/>
          <w:b w:val="0"/>
          <w:bCs w:val="0"/>
          <w:sz w:val="24"/>
          <w:szCs w:val="24"/>
        </w:rPr>
        <w:t>(ix) Any readily available information about mitigation actions implemented or recommended.</w:t>
      </w:r>
      <w:bookmarkEnd w:id="924"/>
      <w:bookmarkEnd w:id="925"/>
    </w:p>
    <w:p w14:paraId="3DC6886F"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926" w:name="_Toc223444036"/>
      <w:bookmarkStart w:id="927" w:name="_Toc223591247"/>
      <w:r w:rsidRPr="00E83879">
        <w:rPr>
          <w:rFonts w:cstheme="majorHAnsi"/>
          <w:b w:val="0"/>
          <w:bCs w:val="0"/>
          <w:sz w:val="24"/>
          <w:szCs w:val="24"/>
        </w:rPr>
        <w:t>(2) If a report must be submitted to a contracting office, the Contractor shall submit the report as follows:</w:t>
      </w:r>
      <w:bookmarkEnd w:id="926"/>
      <w:bookmarkEnd w:id="927"/>
    </w:p>
    <w:p w14:paraId="2C13513C" w14:textId="4C86501B" w:rsidR="00C957A3" w:rsidRDefault="00C52B13" w:rsidP="00741FDC">
      <w:pPr>
        <w:pStyle w:val="Heading2"/>
        <w:keepNext w:val="0"/>
        <w:keepLines w:val="0"/>
        <w:widowControl w:val="0"/>
        <w:ind w:left="1440"/>
        <w:rPr>
          <w:rFonts w:cstheme="majorHAnsi"/>
          <w:b w:val="0"/>
          <w:bCs w:val="0"/>
          <w:sz w:val="24"/>
          <w:szCs w:val="24"/>
        </w:rPr>
      </w:pPr>
      <w:bookmarkStart w:id="928" w:name="_Toc223444037"/>
      <w:bookmarkStart w:id="929" w:name="_Toc223591248"/>
      <w:r w:rsidRPr="00E83879">
        <w:rPr>
          <w:rFonts w:cstheme="majorHAnsi"/>
          <w:b w:val="0"/>
          <w:bCs w:val="0"/>
          <w:sz w:val="24"/>
          <w:szCs w:val="24"/>
        </w:rPr>
        <w:t xml:space="preserve">(i) If a Department of Defense contracting office, the Contractor shall report to the website at </w:t>
      </w:r>
      <w:hyperlink r:id="rId60" w:history="1">
        <w:r w:rsidR="00C957A3" w:rsidRPr="00E83879">
          <w:rPr>
            <w:rStyle w:val="Hyperlink"/>
            <w:rFonts w:asciiTheme="majorHAnsi" w:hAnsiTheme="majorHAnsi" w:cstheme="majorHAnsi"/>
            <w:b w:val="0"/>
            <w:bCs w:val="0"/>
            <w:szCs w:val="24"/>
          </w:rPr>
          <w:t>https://dibnet.dod.mil</w:t>
        </w:r>
      </w:hyperlink>
      <w:r w:rsidRPr="00E83879">
        <w:rPr>
          <w:rFonts w:cstheme="majorHAnsi"/>
          <w:b w:val="0"/>
          <w:bCs w:val="0"/>
          <w:sz w:val="24"/>
          <w:szCs w:val="24"/>
        </w:rPr>
        <w:t>.</w:t>
      </w:r>
      <w:bookmarkEnd w:id="928"/>
      <w:bookmarkEnd w:id="929"/>
    </w:p>
    <w:p w14:paraId="274B0954" w14:textId="77777777" w:rsidR="00C957A3" w:rsidRDefault="00C52B13" w:rsidP="00741FDC">
      <w:pPr>
        <w:pStyle w:val="Heading2"/>
        <w:keepNext w:val="0"/>
        <w:keepLines w:val="0"/>
        <w:widowControl w:val="0"/>
        <w:ind w:left="1440"/>
        <w:rPr>
          <w:rFonts w:cstheme="majorHAnsi"/>
          <w:b w:val="0"/>
          <w:bCs w:val="0"/>
          <w:sz w:val="24"/>
          <w:szCs w:val="24"/>
        </w:rPr>
      </w:pPr>
      <w:bookmarkStart w:id="930" w:name="_Toc223444038"/>
      <w:bookmarkStart w:id="931" w:name="_Toc223591249"/>
      <w:r w:rsidRPr="00E83879">
        <w:rPr>
          <w:rFonts w:cstheme="majorHAnsi"/>
          <w:b w:val="0"/>
          <w:bCs w:val="0"/>
          <w:sz w:val="24"/>
          <w:szCs w:val="24"/>
        </w:rPr>
        <w:t>(ii) For all other contracting offices, the Contractor shall report to the Contracting Officer.</w:t>
      </w:r>
      <w:bookmarkEnd w:id="930"/>
      <w:bookmarkEnd w:id="931"/>
    </w:p>
    <w:p w14:paraId="0764CD0C" w14:textId="10F8791D" w:rsidR="00C52B13" w:rsidRPr="00E83879" w:rsidRDefault="00C52B13" w:rsidP="00741FDC">
      <w:pPr>
        <w:pStyle w:val="Heading2"/>
        <w:keepNext w:val="0"/>
        <w:keepLines w:val="0"/>
        <w:widowControl w:val="0"/>
        <w:ind w:left="1440"/>
        <w:rPr>
          <w:rFonts w:cstheme="majorHAnsi"/>
          <w:b w:val="0"/>
          <w:bCs w:val="0"/>
          <w:sz w:val="24"/>
          <w:szCs w:val="24"/>
        </w:rPr>
      </w:pPr>
      <w:bookmarkStart w:id="932" w:name="_Toc223444039"/>
      <w:bookmarkStart w:id="933" w:name="_Toc223591250"/>
      <w:r w:rsidRPr="00E83879">
        <w:rPr>
          <w:rFonts w:cstheme="majorHAnsi"/>
          <w:b w:val="0"/>
          <w:bCs w:val="0"/>
          <w:sz w:val="24"/>
          <w:szCs w:val="24"/>
        </w:rPr>
        <w:t>(iii) For indefinite delivery contracts, the Contractor shall report to both the contracting office for the indefinite delivery contract and the contracting office for any affected order.</w:t>
      </w:r>
      <w:bookmarkEnd w:id="932"/>
      <w:bookmarkEnd w:id="933"/>
    </w:p>
    <w:p w14:paraId="7823250E" w14:textId="3157BFF9" w:rsidR="00C52B13" w:rsidRPr="00E83879" w:rsidRDefault="00C52B13" w:rsidP="00741FDC">
      <w:pPr>
        <w:pStyle w:val="Heading2"/>
        <w:keepNext w:val="0"/>
        <w:keepLines w:val="0"/>
        <w:widowControl w:val="0"/>
        <w:ind w:left="720"/>
        <w:rPr>
          <w:rFonts w:cstheme="majorHAnsi"/>
          <w:b w:val="0"/>
          <w:bCs w:val="0"/>
          <w:sz w:val="24"/>
          <w:szCs w:val="24"/>
        </w:rPr>
      </w:pPr>
      <w:bookmarkStart w:id="934" w:name="_Toc223444040"/>
      <w:bookmarkStart w:id="935" w:name="_Toc223591251"/>
      <w:r w:rsidRPr="00E83879">
        <w:rPr>
          <w:rFonts w:cstheme="majorHAnsi"/>
          <w:b w:val="0"/>
          <w:bCs w:val="0"/>
          <w:sz w:val="24"/>
          <w:szCs w:val="24"/>
        </w:rPr>
        <w:t>(3)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bookmarkEnd w:id="934"/>
      <w:bookmarkEnd w:id="935"/>
    </w:p>
    <w:p w14:paraId="77517A07" w14:textId="77777777" w:rsidR="00C52B13" w:rsidRPr="00E83879" w:rsidRDefault="00C52B13" w:rsidP="00741FDC">
      <w:pPr>
        <w:pStyle w:val="Heading2"/>
        <w:keepNext w:val="0"/>
        <w:keepLines w:val="0"/>
        <w:widowControl w:val="0"/>
        <w:ind w:left="720"/>
        <w:rPr>
          <w:rFonts w:cstheme="majorHAnsi"/>
          <w:b w:val="0"/>
          <w:bCs w:val="0"/>
          <w:sz w:val="24"/>
          <w:szCs w:val="24"/>
        </w:rPr>
      </w:pPr>
      <w:bookmarkStart w:id="936" w:name="_Toc223444041"/>
      <w:bookmarkStart w:id="937" w:name="_Toc223591252"/>
      <w:r w:rsidRPr="00E83879">
        <w:rPr>
          <w:rFonts w:cstheme="majorHAnsi"/>
          <w:b w:val="0"/>
          <w:bCs w:val="0"/>
          <w:sz w:val="24"/>
          <w:szCs w:val="24"/>
        </w:rPr>
        <w:t>(4) The contractor shall also report the information in paragraph (h)(1) if the contractor wishes to ask for a waiver of the requirements of a new FASCSA order being applied through modification.</w:t>
      </w:r>
      <w:bookmarkEnd w:id="936"/>
      <w:bookmarkEnd w:id="937"/>
    </w:p>
    <w:p w14:paraId="5D7EC084" w14:textId="77777777" w:rsidR="00C52B13" w:rsidRPr="00E83879" w:rsidRDefault="00C52B13" w:rsidP="00741FDC">
      <w:pPr>
        <w:pStyle w:val="Heading2"/>
        <w:keepNext w:val="0"/>
        <w:keepLines w:val="0"/>
        <w:widowControl w:val="0"/>
        <w:ind w:left="720" w:firstLine="720"/>
        <w:rPr>
          <w:rFonts w:cstheme="majorHAnsi"/>
          <w:b w:val="0"/>
          <w:bCs w:val="0"/>
          <w:sz w:val="24"/>
          <w:szCs w:val="24"/>
        </w:rPr>
      </w:pPr>
      <w:bookmarkStart w:id="938" w:name="_Toc223444042"/>
      <w:bookmarkStart w:id="939" w:name="_Toc223591253"/>
      <w:r w:rsidRPr="00E83879">
        <w:rPr>
          <w:rFonts w:cstheme="majorHAnsi"/>
          <w:b w:val="0"/>
          <w:bCs w:val="0"/>
          <w:sz w:val="24"/>
          <w:szCs w:val="24"/>
        </w:rPr>
        <w:t>(i) New FASCSA orders report.</w:t>
      </w:r>
      <w:bookmarkEnd w:id="938"/>
      <w:bookmarkEnd w:id="939"/>
    </w:p>
    <w:p w14:paraId="0D527657" w14:textId="5B18917B" w:rsidR="00C52B13" w:rsidRPr="00E83879" w:rsidRDefault="00C52B13" w:rsidP="00741FDC">
      <w:pPr>
        <w:pStyle w:val="Heading2"/>
        <w:keepNext w:val="0"/>
        <w:keepLines w:val="0"/>
        <w:widowControl w:val="0"/>
        <w:ind w:left="1440"/>
        <w:rPr>
          <w:rFonts w:cstheme="majorHAnsi"/>
          <w:b w:val="0"/>
          <w:bCs w:val="0"/>
          <w:sz w:val="24"/>
          <w:szCs w:val="24"/>
        </w:rPr>
      </w:pPr>
      <w:bookmarkStart w:id="940" w:name="_Toc223444043"/>
      <w:bookmarkStart w:id="941" w:name="_Toc223591254"/>
      <w:r w:rsidRPr="00E83879">
        <w:rPr>
          <w:rFonts w:cstheme="majorHAnsi"/>
          <w:b w:val="0"/>
          <w:bCs w:val="0"/>
          <w:sz w:val="24"/>
          <w:szCs w:val="24"/>
        </w:rPr>
        <w:t>(1)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bookmarkEnd w:id="940"/>
      <w:bookmarkEnd w:id="941"/>
    </w:p>
    <w:p w14:paraId="6A938A60" w14:textId="154C8FAF" w:rsidR="00C52B13" w:rsidRPr="00E83879" w:rsidRDefault="00C52B13" w:rsidP="00FF023D">
      <w:pPr>
        <w:pStyle w:val="Heading2"/>
        <w:keepNext w:val="0"/>
        <w:keepLines w:val="0"/>
        <w:widowControl w:val="0"/>
        <w:ind w:left="1440"/>
        <w:rPr>
          <w:rFonts w:cstheme="majorHAnsi"/>
          <w:b w:val="0"/>
          <w:bCs w:val="0"/>
          <w:sz w:val="24"/>
          <w:szCs w:val="24"/>
        </w:rPr>
      </w:pPr>
      <w:bookmarkStart w:id="942" w:name="_Toc223444044"/>
      <w:bookmarkStart w:id="943" w:name="_Toc223591255"/>
      <w:r w:rsidRPr="00E83879">
        <w:rPr>
          <w:rFonts w:cstheme="majorHAnsi"/>
          <w:b w:val="0"/>
          <w:bCs w:val="0"/>
          <w:sz w:val="24"/>
          <w:szCs w:val="24"/>
        </w:rPr>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bookmarkEnd w:id="942"/>
      <w:bookmarkEnd w:id="943"/>
    </w:p>
    <w:p w14:paraId="39307CD6" w14:textId="5E06DD2B" w:rsidR="00C52B13" w:rsidRPr="00E83879" w:rsidRDefault="00C52B13" w:rsidP="00741FDC">
      <w:pPr>
        <w:pStyle w:val="Heading2"/>
        <w:keepNext w:val="0"/>
        <w:keepLines w:val="0"/>
        <w:widowControl w:val="0"/>
        <w:ind w:left="1440"/>
        <w:rPr>
          <w:rFonts w:cstheme="majorHAnsi"/>
          <w:b w:val="0"/>
          <w:bCs w:val="0"/>
          <w:sz w:val="24"/>
          <w:szCs w:val="24"/>
        </w:rPr>
      </w:pPr>
      <w:bookmarkStart w:id="944" w:name="_Toc223444045"/>
      <w:bookmarkStart w:id="945" w:name="_Toc223591256"/>
      <w:r w:rsidRPr="00E83879">
        <w:rPr>
          <w:rFonts w:cstheme="majorHAnsi"/>
          <w:b w:val="0"/>
          <w:bCs w:val="0"/>
          <w:sz w:val="24"/>
          <w:szCs w:val="24"/>
        </w:rPr>
        <w:t xml:space="preserve">(3) The Contractor shall submit a report to the contracting office identified in paragraph (h)(2) of this clause if the Contractor identifies, including through any notification by a subcontractor at any tier, that a covered </w:t>
      </w:r>
      <w:r w:rsidRPr="00E83879">
        <w:rPr>
          <w:rFonts w:cstheme="majorHAnsi"/>
          <w:b w:val="0"/>
          <w:bCs w:val="0"/>
          <w:sz w:val="24"/>
          <w:szCs w:val="24"/>
        </w:rPr>
        <w:lastRenderedPageBreak/>
        <w:t>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bookmarkEnd w:id="944"/>
      <w:bookmarkEnd w:id="945"/>
    </w:p>
    <w:p w14:paraId="5AD74D9A" w14:textId="77777777" w:rsidR="00C52B13" w:rsidRPr="00E83879" w:rsidRDefault="00C52B13" w:rsidP="00741FDC">
      <w:pPr>
        <w:pStyle w:val="Heading2"/>
        <w:keepNext w:val="0"/>
        <w:keepLines w:val="0"/>
        <w:widowControl w:val="0"/>
        <w:ind w:left="1440" w:firstLine="720"/>
        <w:rPr>
          <w:rFonts w:cstheme="majorHAnsi"/>
          <w:b w:val="0"/>
          <w:bCs w:val="0"/>
          <w:sz w:val="24"/>
          <w:szCs w:val="24"/>
        </w:rPr>
      </w:pPr>
      <w:bookmarkStart w:id="946" w:name="_Toc223444046"/>
      <w:bookmarkStart w:id="947" w:name="_Toc223591257"/>
      <w:r w:rsidRPr="00E83879">
        <w:rPr>
          <w:rFonts w:cstheme="majorHAnsi"/>
          <w:b w:val="0"/>
          <w:bCs w:val="0"/>
          <w:sz w:val="24"/>
          <w:szCs w:val="24"/>
        </w:rPr>
        <w:t>(i) Contract number and order number, if applicable;</w:t>
      </w:r>
      <w:bookmarkEnd w:id="946"/>
      <w:bookmarkEnd w:id="947"/>
    </w:p>
    <w:p w14:paraId="09DF7571"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948" w:name="_Toc223444047"/>
      <w:bookmarkStart w:id="949" w:name="_Toc223591258"/>
      <w:r w:rsidRPr="00E83879">
        <w:rPr>
          <w:rFonts w:cstheme="majorHAnsi"/>
          <w:b w:val="0"/>
          <w:bCs w:val="0"/>
          <w:sz w:val="24"/>
          <w:szCs w:val="24"/>
        </w:rPr>
        <w:t>(ii) Name of the covered article or source subject to a FASCSA order;</w:t>
      </w:r>
      <w:bookmarkEnd w:id="948"/>
      <w:bookmarkEnd w:id="949"/>
    </w:p>
    <w:p w14:paraId="5E29B635" w14:textId="77777777" w:rsidR="00C52B13" w:rsidRPr="00E83879" w:rsidRDefault="00C52B13" w:rsidP="00741FDC">
      <w:pPr>
        <w:pStyle w:val="Heading2"/>
        <w:keepNext w:val="0"/>
        <w:keepLines w:val="0"/>
        <w:widowControl w:val="0"/>
        <w:ind w:left="2160"/>
        <w:rPr>
          <w:rFonts w:cstheme="majorHAnsi"/>
          <w:b w:val="0"/>
          <w:bCs w:val="0"/>
          <w:sz w:val="24"/>
          <w:szCs w:val="24"/>
        </w:rPr>
      </w:pPr>
      <w:bookmarkStart w:id="950" w:name="_Toc223444048"/>
      <w:bookmarkStart w:id="951" w:name="_Toc223591259"/>
      <w:r w:rsidRPr="00E83879">
        <w:rPr>
          <w:rFonts w:cstheme="majorHAnsi"/>
          <w:b w:val="0"/>
          <w:bCs w:val="0"/>
          <w:sz w:val="24"/>
          <w:szCs w:val="24"/>
        </w:rPr>
        <w:t>(iii) The specific FASCSA order the product or service does not comply with;</w:t>
      </w:r>
      <w:bookmarkEnd w:id="950"/>
      <w:bookmarkEnd w:id="951"/>
    </w:p>
    <w:p w14:paraId="0DE0983F" w14:textId="77777777" w:rsidR="00C52B13" w:rsidRPr="00E83879" w:rsidRDefault="00C52B13" w:rsidP="00741FDC">
      <w:pPr>
        <w:pStyle w:val="Heading2"/>
        <w:keepNext w:val="0"/>
        <w:keepLines w:val="0"/>
        <w:widowControl w:val="0"/>
        <w:ind w:left="1440" w:firstLine="720"/>
        <w:rPr>
          <w:rFonts w:cstheme="majorHAnsi"/>
          <w:b w:val="0"/>
          <w:bCs w:val="0"/>
          <w:sz w:val="24"/>
          <w:szCs w:val="24"/>
        </w:rPr>
      </w:pPr>
      <w:bookmarkStart w:id="952" w:name="_Toc223444049"/>
      <w:bookmarkStart w:id="953" w:name="_Toc223591260"/>
      <w:r w:rsidRPr="00E83879">
        <w:rPr>
          <w:rFonts w:cstheme="majorHAnsi"/>
          <w:b w:val="0"/>
          <w:bCs w:val="0"/>
          <w:sz w:val="24"/>
          <w:szCs w:val="24"/>
        </w:rPr>
        <w:t>(iv) The elements of (h)(1)(iii) through (ix) of this clause.</w:t>
      </w:r>
      <w:bookmarkEnd w:id="952"/>
      <w:bookmarkEnd w:id="953"/>
    </w:p>
    <w:p w14:paraId="57ABA8DD" w14:textId="77777777" w:rsidR="00C52B13" w:rsidRPr="00E83879" w:rsidRDefault="00C52B13" w:rsidP="00741FDC">
      <w:pPr>
        <w:pStyle w:val="Heading2"/>
        <w:keepNext w:val="0"/>
        <w:keepLines w:val="0"/>
        <w:widowControl w:val="0"/>
        <w:rPr>
          <w:rFonts w:cstheme="majorHAnsi"/>
          <w:b w:val="0"/>
          <w:bCs w:val="0"/>
          <w:sz w:val="24"/>
          <w:szCs w:val="24"/>
        </w:rPr>
      </w:pPr>
      <w:bookmarkStart w:id="954" w:name="_Toc223444050"/>
      <w:bookmarkStart w:id="955" w:name="_Toc223591261"/>
      <w:r w:rsidRPr="00E83879">
        <w:rPr>
          <w:rFonts w:cstheme="majorHAnsi"/>
          <w:b w:val="0"/>
          <w:bCs w:val="0"/>
          <w:sz w:val="24"/>
          <w:szCs w:val="24"/>
        </w:rPr>
        <w:t>(j) Subcontracts. The Contractor shall insert the substance of this clause, including this paragraph (j) but excluding subparagraphs (d)(1) and (i)(1), in all subcontracts and other contractual instruments, including subcontracts for acquiring commercial products or commercial services.</w:t>
      </w:r>
      <w:bookmarkEnd w:id="954"/>
      <w:bookmarkEnd w:id="955"/>
    </w:p>
    <w:p w14:paraId="6DFA27E3" w14:textId="39C1F680" w:rsidR="00C52B13" w:rsidRPr="00E83879" w:rsidRDefault="00C52B13" w:rsidP="00E83879">
      <w:pPr>
        <w:pStyle w:val="Heading2"/>
        <w:jc w:val="center"/>
        <w:rPr>
          <w:rFonts w:cstheme="majorHAnsi"/>
          <w:b w:val="0"/>
          <w:bCs w:val="0"/>
          <w:sz w:val="24"/>
          <w:szCs w:val="24"/>
        </w:rPr>
      </w:pPr>
      <w:bookmarkStart w:id="956" w:name="_Toc223444051"/>
      <w:bookmarkStart w:id="957" w:name="_Toc223591262"/>
      <w:r w:rsidRPr="00E83879">
        <w:rPr>
          <w:rFonts w:cstheme="majorHAnsi"/>
          <w:b w:val="0"/>
          <w:bCs w:val="0"/>
          <w:sz w:val="24"/>
          <w:szCs w:val="24"/>
        </w:rPr>
        <w:t>(End of clause)</w:t>
      </w:r>
      <w:bookmarkEnd w:id="956"/>
      <w:bookmarkEnd w:id="957"/>
    </w:p>
    <w:bookmarkEnd w:id="677"/>
    <w:p w14:paraId="059FF614" w14:textId="77777777" w:rsidR="00301092" w:rsidRPr="00DC25CC" w:rsidRDefault="00301092" w:rsidP="00C957A3">
      <w:pPr>
        <w:spacing w:after="0" w:line="240" w:lineRule="auto"/>
        <w:rPr>
          <w:rFonts w:asciiTheme="majorHAnsi" w:hAnsiTheme="majorHAnsi" w:cstheme="majorHAnsi"/>
          <w:sz w:val="24"/>
          <w:szCs w:val="24"/>
        </w:rPr>
      </w:pPr>
    </w:p>
    <w:p w14:paraId="6C1D5733" w14:textId="58FD01BB" w:rsidR="00722AF1" w:rsidRPr="00DC25CC" w:rsidRDefault="00722AF1" w:rsidP="006F0439">
      <w:pPr>
        <w:pStyle w:val="Heading2"/>
        <w:rPr>
          <w:rFonts w:cstheme="majorHAnsi"/>
          <w:sz w:val="24"/>
          <w:szCs w:val="24"/>
        </w:rPr>
      </w:pPr>
      <w:bookmarkStart w:id="958" w:name="_Toc223088070"/>
      <w:bookmarkStart w:id="959" w:name="_Toc223591263"/>
      <w:r w:rsidRPr="00DC25CC">
        <w:rPr>
          <w:rFonts w:cstheme="majorHAnsi"/>
          <w:sz w:val="24"/>
          <w:szCs w:val="24"/>
        </w:rPr>
        <w:t>C.</w:t>
      </w:r>
      <w:r w:rsidR="00FF023D">
        <w:rPr>
          <w:rFonts w:cstheme="majorHAnsi"/>
          <w:sz w:val="24"/>
          <w:szCs w:val="24"/>
        </w:rPr>
        <w:t>6</w:t>
      </w:r>
      <w:r w:rsidRPr="00DC25CC">
        <w:rPr>
          <w:rFonts w:cstheme="majorHAnsi"/>
          <w:sz w:val="24"/>
          <w:szCs w:val="24"/>
        </w:rPr>
        <w:t xml:space="preserve">  52.240-93 BASIC SAFEGUARDING OF COVERED CONTRACTOR INFORMATION SYSTEMS (NOV 2025) (DEVIATION)</w:t>
      </w:r>
      <w:bookmarkEnd w:id="958"/>
      <w:bookmarkEnd w:id="959"/>
    </w:p>
    <w:p w14:paraId="62D42283" w14:textId="77777777" w:rsidR="00C8771A" w:rsidRPr="00DC25CC" w:rsidRDefault="00C8771A" w:rsidP="00C8771A">
      <w:pPr>
        <w:spacing w:after="260"/>
        <w:ind w:right="7"/>
        <w:rPr>
          <w:rFonts w:asciiTheme="majorHAnsi" w:hAnsiTheme="majorHAnsi" w:cstheme="majorHAnsi"/>
          <w:sz w:val="24"/>
          <w:szCs w:val="24"/>
        </w:rPr>
      </w:pPr>
      <w:r w:rsidRPr="00DC25CC">
        <w:rPr>
          <w:rFonts w:asciiTheme="majorHAnsi" w:hAnsiTheme="majorHAnsi" w:cstheme="majorHAnsi"/>
          <w:sz w:val="24"/>
          <w:szCs w:val="24"/>
        </w:rPr>
        <w:t>(a) Definitions. As used in this clause—</w:t>
      </w:r>
    </w:p>
    <w:p w14:paraId="7F3CD62D" w14:textId="77777777" w:rsidR="00C8771A" w:rsidRPr="00DC25CC" w:rsidRDefault="00C8771A" w:rsidP="00C8771A">
      <w:pPr>
        <w:ind w:left="-5" w:right="7"/>
        <w:rPr>
          <w:rFonts w:asciiTheme="majorHAnsi" w:hAnsiTheme="majorHAnsi" w:cstheme="majorHAnsi"/>
          <w:sz w:val="24"/>
          <w:szCs w:val="24"/>
        </w:rPr>
      </w:pPr>
      <w:r w:rsidRPr="00DC25CC">
        <w:rPr>
          <w:rFonts w:asciiTheme="majorHAnsi" w:eastAsia="Times New Roman" w:hAnsiTheme="majorHAnsi" w:cstheme="majorHAnsi"/>
          <w:i/>
          <w:sz w:val="24"/>
          <w:szCs w:val="24"/>
        </w:rPr>
        <w:t xml:space="preserve">Covered contractor information system </w:t>
      </w:r>
      <w:r w:rsidRPr="00DC25CC">
        <w:rPr>
          <w:rFonts w:asciiTheme="majorHAnsi" w:hAnsiTheme="majorHAnsi" w:cstheme="majorHAnsi"/>
          <w:sz w:val="24"/>
          <w:szCs w:val="24"/>
        </w:rPr>
        <w:t>means an information system that is owned or operated by a contractor that processes, stores, or transmits Federal contract information.</w:t>
      </w:r>
    </w:p>
    <w:p w14:paraId="5BF16D57" w14:textId="77777777" w:rsidR="00C8771A" w:rsidRPr="00DC25CC" w:rsidRDefault="00C8771A" w:rsidP="00C8771A">
      <w:pPr>
        <w:spacing w:after="239" w:line="259" w:lineRule="auto"/>
        <w:ind w:left="-5"/>
        <w:rPr>
          <w:rFonts w:asciiTheme="majorHAnsi" w:hAnsiTheme="majorHAnsi" w:cstheme="majorHAnsi"/>
          <w:sz w:val="24"/>
          <w:szCs w:val="24"/>
        </w:rPr>
      </w:pPr>
      <w:r w:rsidRPr="00DC25CC">
        <w:rPr>
          <w:rFonts w:asciiTheme="majorHAnsi" w:eastAsia="Times New Roman" w:hAnsiTheme="majorHAnsi" w:cstheme="majorHAnsi"/>
          <w:i/>
          <w:sz w:val="24"/>
          <w:szCs w:val="24"/>
        </w:rPr>
        <w:t>Federal contract information</w:t>
      </w:r>
      <w:r w:rsidRPr="00DC25CC">
        <w:rPr>
          <w:rFonts w:asciiTheme="majorHAnsi" w:hAnsiTheme="majorHAnsi" w:cstheme="majorHAnsi"/>
          <w:sz w:val="24"/>
          <w:szCs w:val="24"/>
        </w:rPr>
        <w:t>—</w:t>
      </w:r>
    </w:p>
    <w:p w14:paraId="57FC7926" w14:textId="77777777" w:rsidR="00C8771A" w:rsidRPr="00DC25CC" w:rsidRDefault="00C8771A" w:rsidP="00EE6DBA">
      <w:pPr>
        <w:numPr>
          <w:ilvl w:val="0"/>
          <w:numId w:val="55"/>
        </w:numPr>
        <w:spacing w:after="264" w:line="231" w:lineRule="auto"/>
        <w:ind w:right="7" w:hanging="10"/>
        <w:rPr>
          <w:rFonts w:asciiTheme="majorHAnsi" w:hAnsiTheme="majorHAnsi" w:cstheme="majorHAnsi"/>
          <w:sz w:val="24"/>
          <w:szCs w:val="24"/>
        </w:rPr>
      </w:pPr>
      <w:r w:rsidRPr="00DC25CC">
        <w:rPr>
          <w:rFonts w:asciiTheme="majorHAnsi" w:hAnsiTheme="majorHAnsi" w:cstheme="majorHAnsi"/>
          <w:sz w:val="24"/>
          <w:szCs w:val="24"/>
        </w:rPr>
        <w:t>Means information, not intended for public release, that is provided by or generated for the Government under a contract to develop or deliver a product or service to the Government; but</w:t>
      </w:r>
    </w:p>
    <w:p w14:paraId="0BC078C8" w14:textId="77777777" w:rsidR="00C8771A" w:rsidRPr="00DC25CC" w:rsidRDefault="00C8771A" w:rsidP="00EE6DBA">
      <w:pPr>
        <w:numPr>
          <w:ilvl w:val="0"/>
          <w:numId w:val="55"/>
        </w:numPr>
        <w:spacing w:after="264" w:line="231" w:lineRule="auto"/>
        <w:ind w:right="7" w:hanging="10"/>
        <w:rPr>
          <w:rFonts w:asciiTheme="majorHAnsi" w:hAnsiTheme="majorHAnsi" w:cstheme="majorHAnsi"/>
          <w:sz w:val="24"/>
          <w:szCs w:val="24"/>
        </w:rPr>
      </w:pPr>
      <w:r w:rsidRPr="00DC25CC">
        <w:rPr>
          <w:rFonts w:asciiTheme="majorHAnsi" w:hAnsiTheme="majorHAnsi" w:cstheme="majorHAnsi"/>
          <w:sz w:val="24"/>
          <w:szCs w:val="24"/>
        </w:rPr>
        <w:t>Does not include information provided by the Government to the public (such as on public websites) or simple transactional information (such as information necessary to process payments).</w:t>
      </w:r>
    </w:p>
    <w:p w14:paraId="71E63931" w14:textId="77777777" w:rsidR="00C8771A" w:rsidRPr="00DC25CC" w:rsidRDefault="00C8771A" w:rsidP="00C8771A">
      <w:pPr>
        <w:spacing w:after="264"/>
        <w:ind w:left="-5" w:right="7"/>
        <w:rPr>
          <w:rFonts w:asciiTheme="majorHAnsi" w:hAnsiTheme="majorHAnsi" w:cstheme="majorHAnsi"/>
          <w:sz w:val="24"/>
          <w:szCs w:val="24"/>
        </w:rPr>
      </w:pPr>
      <w:r w:rsidRPr="00DC25CC">
        <w:rPr>
          <w:rFonts w:asciiTheme="majorHAnsi" w:eastAsia="Times New Roman" w:hAnsiTheme="majorHAnsi" w:cstheme="majorHAnsi"/>
          <w:i/>
          <w:sz w:val="24"/>
          <w:szCs w:val="24"/>
        </w:rPr>
        <w:t xml:space="preserve">Information </w:t>
      </w:r>
      <w:r w:rsidRPr="00DC25CC">
        <w:rPr>
          <w:rFonts w:asciiTheme="majorHAnsi" w:hAnsiTheme="majorHAnsi" w:cstheme="majorHAnsi"/>
          <w:sz w:val="24"/>
          <w:szCs w:val="24"/>
        </w:rPr>
        <w:t>means any communication or representation of knowledge such as facts, data, or opinions, in any medium or form, including textual, numerical, graphic, cartographic, narrative, or audiovisual (Committee on National Security Systems Instruction (CNSSI) 4009).</w:t>
      </w:r>
    </w:p>
    <w:p w14:paraId="282CF0E8" w14:textId="77777777" w:rsidR="00C8771A" w:rsidRPr="00DC25CC" w:rsidRDefault="00C8771A" w:rsidP="00C8771A">
      <w:pPr>
        <w:spacing w:after="264"/>
        <w:ind w:left="-5" w:right="7"/>
        <w:rPr>
          <w:rFonts w:asciiTheme="majorHAnsi" w:hAnsiTheme="majorHAnsi" w:cstheme="majorHAnsi"/>
          <w:sz w:val="24"/>
          <w:szCs w:val="24"/>
        </w:rPr>
      </w:pPr>
      <w:r w:rsidRPr="00DC25CC">
        <w:rPr>
          <w:rFonts w:asciiTheme="majorHAnsi" w:eastAsia="Times New Roman" w:hAnsiTheme="majorHAnsi" w:cstheme="majorHAnsi"/>
          <w:i/>
          <w:sz w:val="24"/>
          <w:szCs w:val="24"/>
        </w:rPr>
        <w:lastRenderedPageBreak/>
        <w:t xml:space="preserve">Information system </w:t>
      </w:r>
      <w:r w:rsidRPr="00DC25CC">
        <w:rPr>
          <w:rFonts w:asciiTheme="majorHAnsi" w:hAnsiTheme="majorHAnsi" w:cstheme="majorHAnsi"/>
          <w:sz w:val="24"/>
          <w:szCs w:val="24"/>
        </w:rPr>
        <w:t>means a discrete set of information resources organized for the collection, processing, maintenance, use, sharing, dissemination, or disposition of information (44 U.S.C. 3502).</w:t>
      </w:r>
    </w:p>
    <w:p w14:paraId="5F22C188" w14:textId="77777777" w:rsidR="00C8771A" w:rsidRPr="00DC25CC" w:rsidRDefault="00C8771A" w:rsidP="00C8771A">
      <w:pPr>
        <w:spacing w:after="265"/>
        <w:ind w:left="-5" w:right="7"/>
        <w:rPr>
          <w:rFonts w:asciiTheme="majorHAnsi" w:hAnsiTheme="majorHAnsi" w:cstheme="majorHAnsi"/>
          <w:sz w:val="24"/>
          <w:szCs w:val="24"/>
        </w:rPr>
      </w:pPr>
      <w:r w:rsidRPr="00DC25CC">
        <w:rPr>
          <w:rFonts w:asciiTheme="majorHAnsi" w:eastAsia="Times New Roman" w:hAnsiTheme="majorHAnsi" w:cstheme="majorHAnsi"/>
          <w:i/>
          <w:sz w:val="24"/>
          <w:szCs w:val="24"/>
        </w:rPr>
        <w:t xml:space="preserve">Safeguarding </w:t>
      </w:r>
      <w:r w:rsidRPr="00DC25CC">
        <w:rPr>
          <w:rFonts w:asciiTheme="majorHAnsi" w:hAnsiTheme="majorHAnsi" w:cstheme="majorHAnsi"/>
          <w:sz w:val="24"/>
          <w:szCs w:val="24"/>
        </w:rPr>
        <w:t>means measures or controls that are prescribed to protect information systems.</w:t>
      </w:r>
    </w:p>
    <w:p w14:paraId="536762A9" w14:textId="77777777" w:rsidR="00C8771A" w:rsidRPr="00DC25CC" w:rsidRDefault="00C8771A" w:rsidP="00C8771A">
      <w:pPr>
        <w:spacing w:after="239" w:line="259" w:lineRule="auto"/>
        <w:ind w:left="-5"/>
        <w:rPr>
          <w:rFonts w:asciiTheme="majorHAnsi" w:hAnsiTheme="majorHAnsi" w:cstheme="majorHAnsi"/>
          <w:sz w:val="24"/>
          <w:szCs w:val="24"/>
        </w:rPr>
      </w:pPr>
      <w:r w:rsidRPr="00DC25CC">
        <w:rPr>
          <w:rFonts w:asciiTheme="majorHAnsi" w:hAnsiTheme="majorHAnsi" w:cstheme="majorHAnsi"/>
          <w:sz w:val="24"/>
          <w:szCs w:val="24"/>
        </w:rPr>
        <w:t xml:space="preserve">(b) </w:t>
      </w:r>
      <w:r w:rsidRPr="00DC25CC">
        <w:rPr>
          <w:rFonts w:asciiTheme="majorHAnsi" w:eastAsia="Times New Roman" w:hAnsiTheme="majorHAnsi" w:cstheme="majorHAnsi"/>
          <w:i/>
          <w:sz w:val="24"/>
          <w:szCs w:val="24"/>
        </w:rPr>
        <w:t>Safeguarding requirements</w:t>
      </w:r>
      <w:r w:rsidRPr="00DC25CC">
        <w:rPr>
          <w:rFonts w:asciiTheme="majorHAnsi" w:hAnsiTheme="majorHAnsi" w:cstheme="majorHAnsi"/>
          <w:sz w:val="24"/>
          <w:szCs w:val="24"/>
        </w:rPr>
        <w:t>.</w:t>
      </w:r>
    </w:p>
    <w:p w14:paraId="4040C895" w14:textId="77777777" w:rsidR="00C8771A" w:rsidRPr="00DC25CC" w:rsidRDefault="00C8771A" w:rsidP="00C8771A">
      <w:pPr>
        <w:ind w:left="-5" w:right="7"/>
        <w:rPr>
          <w:rFonts w:asciiTheme="majorHAnsi" w:hAnsiTheme="majorHAnsi" w:cstheme="majorHAnsi"/>
          <w:sz w:val="24"/>
          <w:szCs w:val="24"/>
        </w:rPr>
      </w:pPr>
      <w:r w:rsidRPr="00DC25CC">
        <w:rPr>
          <w:rFonts w:asciiTheme="majorHAnsi" w:hAnsiTheme="majorHAnsi" w:cstheme="majorHAnsi"/>
          <w:sz w:val="24"/>
          <w:szCs w:val="24"/>
        </w:rPr>
        <w:t>(1) Basic requirements. The Contractor shall safeguard its covered contractor information systems by implementing, at minimum, the following security controls:</w:t>
      </w:r>
    </w:p>
    <w:p w14:paraId="105BD825"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Limit information system access to authorized users, processes acting on behalf ofauthorized users, or devices (including other information systems).</w:t>
      </w:r>
    </w:p>
    <w:p w14:paraId="2E7FB904"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Limit information system access to the types of transactions and functions that authorizedusers are permitted to execute.</w:t>
      </w:r>
    </w:p>
    <w:p w14:paraId="74E9A36B"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Verify and control/limit connections to and use of external information systems.</w:t>
      </w:r>
    </w:p>
    <w:p w14:paraId="422F3F53"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Control information posted or processed on publicly accessible information systems.</w:t>
      </w:r>
    </w:p>
    <w:p w14:paraId="299D2BF2"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Identify information system users, processes acting on behalf of users, or devices.</w:t>
      </w:r>
    </w:p>
    <w:p w14:paraId="0DAB9FC2"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Authenticate (or verify) the identities of those users, processes, or devices, as aprerequisite to allowing access to organizational information systems.</w:t>
      </w:r>
    </w:p>
    <w:p w14:paraId="0C1C9BD6"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Sanitize or destroy information system media containing Federal Contract Informationbefore disposal or release for reuse.</w:t>
      </w:r>
    </w:p>
    <w:p w14:paraId="409329B9"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Limit physical access to organizational information systems, equipment, and therespective operating environments to authorized individuals.</w:t>
      </w:r>
    </w:p>
    <w:p w14:paraId="68B474E6"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Escort visitors and monitor visitor activity; maintain audit logs of physical access; andcontrol and manage physical access devices.</w:t>
      </w:r>
    </w:p>
    <w:p w14:paraId="6DF57B76"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Monitor, control, and protect organizational communications (i.e., informationtransmitted or received by organizational information systems) at the external boundaries and key internal boundaries of the information systems.</w:t>
      </w:r>
    </w:p>
    <w:p w14:paraId="7D8E4AE2"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Implement subnetworks for publicly accessible system components that are physically orlogically separated from internal networks.</w:t>
      </w:r>
    </w:p>
    <w:p w14:paraId="56DBCB64"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Identify, report, and correct information and information system flaws in a timelymanner.</w:t>
      </w:r>
    </w:p>
    <w:p w14:paraId="4916AEF1"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Provide protection from malicious code at appropriate locations within organizationalinformation systems.</w:t>
      </w:r>
    </w:p>
    <w:p w14:paraId="064237CF" w14:textId="77777777" w:rsidR="00C8771A" w:rsidRPr="00DC25CC" w:rsidRDefault="00C8771A" w:rsidP="00EE6DBA">
      <w:pPr>
        <w:numPr>
          <w:ilvl w:val="0"/>
          <w:numId w:val="56"/>
        </w:numPr>
        <w:spacing w:after="235"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t>Update malicious code protection mechanisms when new releases are available.</w:t>
      </w:r>
    </w:p>
    <w:p w14:paraId="3563B506" w14:textId="77777777" w:rsidR="00C8771A" w:rsidRPr="00DC25CC" w:rsidRDefault="00C8771A" w:rsidP="00EE6DBA">
      <w:pPr>
        <w:numPr>
          <w:ilvl w:val="0"/>
          <w:numId w:val="56"/>
        </w:numPr>
        <w:spacing w:after="264" w:line="231" w:lineRule="auto"/>
        <w:ind w:right="7" w:hanging="439"/>
        <w:rPr>
          <w:rFonts w:asciiTheme="majorHAnsi" w:hAnsiTheme="majorHAnsi" w:cstheme="majorHAnsi"/>
          <w:sz w:val="24"/>
          <w:szCs w:val="24"/>
        </w:rPr>
      </w:pPr>
      <w:r w:rsidRPr="00DC25CC">
        <w:rPr>
          <w:rFonts w:asciiTheme="majorHAnsi" w:hAnsiTheme="majorHAnsi" w:cstheme="majorHAnsi"/>
          <w:sz w:val="24"/>
          <w:szCs w:val="24"/>
        </w:rPr>
        <w:lastRenderedPageBreak/>
        <w:t>Perform periodic scans of the information system and real-time scans of files fromexternal sources as files are downloaded, opened, or executed.</w:t>
      </w:r>
    </w:p>
    <w:p w14:paraId="4D248331" w14:textId="77777777" w:rsidR="00C8771A" w:rsidRPr="00DC25CC" w:rsidRDefault="00C8771A" w:rsidP="00C8771A">
      <w:pPr>
        <w:ind w:left="-5" w:right="7"/>
        <w:rPr>
          <w:rFonts w:asciiTheme="majorHAnsi" w:hAnsiTheme="majorHAnsi" w:cstheme="majorHAnsi"/>
          <w:sz w:val="24"/>
          <w:szCs w:val="24"/>
        </w:rPr>
      </w:pPr>
      <w:r w:rsidRPr="00DC25CC">
        <w:rPr>
          <w:rFonts w:asciiTheme="majorHAnsi" w:hAnsiTheme="majorHAnsi" w:cstheme="majorHAnsi"/>
          <w:sz w:val="24"/>
          <w:szCs w:val="24"/>
        </w:rPr>
        <w:t>(2) 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0CC9CABE" w14:textId="77777777" w:rsidR="00C8771A" w:rsidRPr="00DC25CC" w:rsidRDefault="00C8771A" w:rsidP="00C8771A">
      <w:pPr>
        <w:ind w:left="-5" w:right="7"/>
        <w:rPr>
          <w:rFonts w:asciiTheme="majorHAnsi" w:hAnsiTheme="majorHAnsi" w:cstheme="majorHAnsi"/>
          <w:sz w:val="24"/>
          <w:szCs w:val="24"/>
        </w:rPr>
      </w:pPr>
      <w:r w:rsidRPr="00DC25CC">
        <w:rPr>
          <w:rFonts w:asciiTheme="majorHAnsi" w:hAnsiTheme="majorHAnsi" w:cstheme="majorHAnsi"/>
          <w:sz w:val="24"/>
          <w:szCs w:val="24"/>
        </w:rPr>
        <w:t>(c) 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347389A1" w14:textId="77777777" w:rsidR="00C8771A" w:rsidRPr="00DC25CC" w:rsidRDefault="00C8771A" w:rsidP="00C8771A">
      <w:pPr>
        <w:spacing w:after="0" w:line="259" w:lineRule="auto"/>
        <w:ind w:left="1"/>
        <w:jc w:val="center"/>
        <w:rPr>
          <w:rFonts w:asciiTheme="majorHAnsi" w:hAnsiTheme="majorHAnsi" w:cstheme="majorHAnsi"/>
          <w:sz w:val="24"/>
          <w:szCs w:val="24"/>
        </w:rPr>
      </w:pPr>
      <w:r w:rsidRPr="00DC25CC">
        <w:rPr>
          <w:rFonts w:asciiTheme="majorHAnsi" w:hAnsiTheme="majorHAnsi" w:cstheme="majorHAnsi"/>
          <w:sz w:val="24"/>
          <w:szCs w:val="24"/>
        </w:rPr>
        <w:t>(End of clause)</w:t>
      </w:r>
    </w:p>
    <w:p w14:paraId="372007B3" w14:textId="77777777" w:rsidR="00C8771A" w:rsidRPr="00DC25CC" w:rsidRDefault="00C8771A" w:rsidP="00C8771A">
      <w:pPr>
        <w:rPr>
          <w:rFonts w:asciiTheme="majorHAnsi" w:hAnsiTheme="majorHAnsi" w:cstheme="majorHAnsi"/>
          <w:sz w:val="24"/>
          <w:szCs w:val="24"/>
        </w:rPr>
      </w:pPr>
    </w:p>
    <w:p w14:paraId="59976FFA" w14:textId="75FB35FF" w:rsidR="00A735E3" w:rsidRPr="00DC25CC" w:rsidRDefault="0027609D" w:rsidP="00274FB9">
      <w:pPr>
        <w:pStyle w:val="Heading2"/>
        <w:rPr>
          <w:rFonts w:cstheme="majorHAnsi"/>
          <w:sz w:val="24"/>
          <w:szCs w:val="24"/>
        </w:rPr>
      </w:pPr>
      <w:bookmarkStart w:id="960" w:name="_Toc223591264"/>
      <w:r>
        <w:rPr>
          <w:rStyle w:val="Heading2Char"/>
          <w:rFonts w:cstheme="majorHAnsi"/>
          <w:b/>
          <w:bCs/>
          <w:sz w:val="24"/>
          <w:szCs w:val="24"/>
        </w:rPr>
        <w:t>C.</w:t>
      </w:r>
      <w:r w:rsidR="00FF023D">
        <w:rPr>
          <w:rStyle w:val="Heading2Char"/>
          <w:rFonts w:cstheme="majorHAnsi"/>
          <w:b/>
          <w:bCs/>
          <w:sz w:val="24"/>
          <w:szCs w:val="24"/>
        </w:rPr>
        <w:t>7</w:t>
      </w:r>
      <w:r>
        <w:rPr>
          <w:rStyle w:val="Heading2Char"/>
          <w:rFonts w:cstheme="majorHAnsi"/>
          <w:b/>
          <w:bCs/>
          <w:sz w:val="24"/>
          <w:szCs w:val="24"/>
        </w:rPr>
        <w:t xml:space="preserve"> </w:t>
      </w:r>
      <w:r w:rsidR="00360840" w:rsidRPr="00DC25CC">
        <w:rPr>
          <w:rStyle w:val="Heading2Char"/>
          <w:rFonts w:cstheme="majorHAnsi"/>
          <w:b/>
          <w:bCs/>
          <w:sz w:val="24"/>
          <w:szCs w:val="24"/>
        </w:rPr>
        <w:t xml:space="preserve">VAAR </w:t>
      </w:r>
      <w:r w:rsidR="00360840" w:rsidRPr="00DC25CC">
        <w:rPr>
          <w:rFonts w:cstheme="majorHAnsi"/>
          <w:sz w:val="24"/>
          <w:szCs w:val="24"/>
        </w:rPr>
        <w:t>852.</w:t>
      </w:r>
      <w:r w:rsidR="004F332A" w:rsidRPr="00DC25CC">
        <w:rPr>
          <w:rFonts w:cstheme="majorHAnsi"/>
          <w:sz w:val="24"/>
          <w:szCs w:val="24"/>
        </w:rPr>
        <w:t>204-71</w:t>
      </w:r>
      <w:r w:rsidR="00360840" w:rsidRPr="00DC25CC">
        <w:rPr>
          <w:rStyle w:val="Heading2Char"/>
          <w:rFonts w:cstheme="majorHAnsi"/>
          <w:b/>
          <w:bCs/>
          <w:sz w:val="24"/>
          <w:szCs w:val="24"/>
        </w:rPr>
        <w:t xml:space="preserve">  </w:t>
      </w:r>
      <w:r w:rsidR="004F332A" w:rsidRPr="00DC25CC">
        <w:rPr>
          <w:rFonts w:cstheme="majorHAnsi"/>
          <w:sz w:val="24"/>
          <w:szCs w:val="24"/>
        </w:rPr>
        <w:t>INFORMATION AND INFORMATION SYSTEMS SECURITY (FEB 2023)</w:t>
      </w:r>
      <w:bookmarkEnd w:id="960"/>
    </w:p>
    <w:p w14:paraId="42E2F698"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(a) </w:t>
      </w:r>
      <w:r w:rsidRPr="00DC25CC">
        <w:rPr>
          <w:rFonts w:asciiTheme="majorHAnsi" w:eastAsia="Times New Roman" w:hAnsiTheme="majorHAnsi" w:cstheme="majorHAnsi"/>
          <w:i/>
          <w:iCs/>
          <w:color w:val="000000"/>
          <w:sz w:val="24"/>
          <w:szCs w:val="24"/>
          <w:bdr w:val="none" w:sz="0" w:space="0" w:color="auto" w:frame="1"/>
        </w:rPr>
        <w:t>Definitions.</w:t>
      </w:r>
      <w:r w:rsidRPr="00DC25CC">
        <w:rPr>
          <w:rFonts w:asciiTheme="majorHAnsi" w:eastAsia="Times New Roman" w:hAnsiTheme="majorHAnsi" w:cstheme="majorHAnsi"/>
          <w:color w:val="000000"/>
          <w:sz w:val="24"/>
          <w:szCs w:val="24"/>
        </w:rPr>
        <w:t> As used in this clause -</w:t>
      </w:r>
    </w:p>
    <w:p w14:paraId="181AEAD4"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Business Associate</w:t>
      </w:r>
      <w:r w:rsidRPr="00DC25CC">
        <w:rPr>
          <w:rFonts w:asciiTheme="majorHAnsi" w:eastAsia="Times New Roman" w:hAnsiTheme="majorHAnsi" w:cstheme="majorHAnsi"/>
          <w:color w:val="000000"/>
          <w:sz w:val="24"/>
          <w:szCs w:val="24"/>
        </w:rPr>
        <w:t> means an entity, including an individual (other than a member of the workforce of a covered entity), company, organization or another covered entity, as defined by the Health Insurance Portability and Accountability Act of 1996 (HIPAA) Privacy Rule, that performs or assists in the performance of a function or activity on behalf of the Veterans Health Administration (VHA) that involves the creating, receiving, maintaining, transmitting of, or having access to, protected health information (PHI). The term also includes a subcontractor of a business associate that creates, receives, maintains, or transmits PHI on behalf of the business associate.</w:t>
      </w:r>
    </w:p>
    <w:p w14:paraId="5BAF970A"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Business Associate Agreement (BAA)</w:t>
      </w:r>
      <w:r w:rsidRPr="00DC25CC">
        <w:rPr>
          <w:rFonts w:asciiTheme="majorHAnsi" w:eastAsia="Times New Roman" w:hAnsiTheme="majorHAnsi" w:cstheme="majorHAnsi"/>
          <w:color w:val="000000"/>
          <w:sz w:val="24"/>
          <w:szCs w:val="24"/>
        </w:rPr>
        <w:t> means the agreement, as dictated by the Privacy Rule, between VHA and a business associate, which must be entered into in addition to the underlying contract for services and before any release of PHI can be made to the business associate, in order for the business associate to perform certain functions or activities on behalf of VHA.</w:t>
      </w:r>
    </w:p>
    <w:p w14:paraId="7A42342B"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Information system</w:t>
      </w:r>
      <w:r w:rsidRPr="00DC25CC">
        <w:rPr>
          <w:rFonts w:asciiTheme="majorHAnsi" w:eastAsia="Times New Roman" w:hAnsiTheme="majorHAnsi" w:cstheme="majorHAnsi"/>
          <w:color w:val="000000"/>
          <w:sz w:val="24"/>
          <w:szCs w:val="24"/>
        </w:rPr>
        <w:t> means a discrete set of information resources organized for the collection, processing, maintenance, use, sharing, dissemination, or disposition of information whether automated or manual.</w:t>
      </w:r>
    </w:p>
    <w:p w14:paraId="58D85825"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Information technology</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see</w:t>
      </w:r>
      <w:r w:rsidRPr="00DC25CC">
        <w:rPr>
          <w:rFonts w:asciiTheme="majorHAnsi" w:eastAsia="Times New Roman" w:hAnsiTheme="majorHAnsi" w:cstheme="majorHAnsi"/>
          <w:color w:val="000000"/>
          <w:sz w:val="24"/>
          <w:szCs w:val="24"/>
        </w:rPr>
        <w:t> FAR 2.101) also means Information and Communication Technology (ICT).</w:t>
      </w:r>
    </w:p>
    <w:p w14:paraId="7EBA6D76"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Information technology-related contracts</w:t>
      </w:r>
      <w:r w:rsidRPr="00DC25CC">
        <w:rPr>
          <w:rFonts w:asciiTheme="majorHAnsi" w:eastAsia="Times New Roman" w:hAnsiTheme="majorHAnsi" w:cstheme="majorHAnsi"/>
          <w:color w:val="000000"/>
          <w:sz w:val="24"/>
          <w:szCs w:val="24"/>
        </w:rPr>
        <w:t> means those contracts which include services (including support services), and related resources for information technology as defined in 802.101.</w:t>
      </w:r>
    </w:p>
    <w:p w14:paraId="510648E5"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lastRenderedPageBreak/>
        <w:t>Privacy officer</w:t>
      </w:r>
      <w:r w:rsidRPr="00DC25CC">
        <w:rPr>
          <w:rFonts w:asciiTheme="majorHAnsi" w:eastAsia="Times New Roman" w:hAnsiTheme="majorHAnsi" w:cstheme="majorHAnsi"/>
          <w:color w:val="000000"/>
          <w:sz w:val="24"/>
          <w:szCs w:val="24"/>
        </w:rPr>
        <w:t> means the VA official with responsibility for implementing and oversight of privacy related policies and practices that impact a given VA acquisition.</w:t>
      </w:r>
    </w:p>
    <w:p w14:paraId="79274AEF"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Sensitive personal information</w:t>
      </w:r>
      <w:r w:rsidRPr="00DC25CC">
        <w:rPr>
          <w:rFonts w:asciiTheme="majorHAnsi" w:eastAsia="Times New Roman" w:hAnsiTheme="majorHAnsi" w:cstheme="majorHAnsi"/>
          <w:color w:val="000000"/>
          <w:sz w:val="24"/>
          <w:szCs w:val="24"/>
        </w:rPr>
        <w:t> means, with respect to an individual, any information about the individual maintained by VA, including but not limited to the following:</w:t>
      </w:r>
    </w:p>
    <w:p w14:paraId="7372B98B"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Education, financial transactions, medical history, and criminal or employment history.</w:t>
      </w:r>
    </w:p>
    <w:p w14:paraId="1344FA1E"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Information that can be used to distinguish or trace the individual's identity, including but not limited to name, social security number, date and place of birth, mother's maiden name, or biometric records.</w:t>
      </w:r>
    </w:p>
    <w:p w14:paraId="583C04AC"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Security plan</w:t>
      </w:r>
      <w:r w:rsidRPr="00DC25CC">
        <w:rPr>
          <w:rFonts w:asciiTheme="majorHAnsi" w:eastAsia="Times New Roman" w:hAnsiTheme="majorHAnsi" w:cstheme="majorHAnsi"/>
          <w:color w:val="000000"/>
          <w:sz w:val="24"/>
          <w:szCs w:val="24"/>
        </w:rPr>
        <w:t> means a formal document that provides an overview of the security requirements for an information system or an information security program and describes the security controls in place or planned for meeting those requirements.</w:t>
      </w:r>
    </w:p>
    <w:p w14:paraId="118C2808"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VA Information Security Rules of Behavior for Organizational Users (VA National Rules of Behavior)</w:t>
      </w:r>
      <w:r w:rsidRPr="00DC25CC">
        <w:rPr>
          <w:rFonts w:asciiTheme="majorHAnsi" w:eastAsia="Times New Roman" w:hAnsiTheme="majorHAnsi" w:cstheme="majorHAnsi"/>
          <w:color w:val="000000"/>
          <w:sz w:val="24"/>
          <w:szCs w:val="24"/>
        </w:rPr>
        <w:t> means a set of VA rules that describes the responsibilities and expected behavior of users of VA information or information systems.</w:t>
      </w:r>
    </w:p>
    <w:p w14:paraId="48E883D0" w14:textId="77777777" w:rsidR="004F332A" w:rsidRPr="00DC25CC" w:rsidRDefault="004F332A" w:rsidP="004F332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VA sensitive information</w:t>
      </w:r>
      <w:r w:rsidRPr="00DC25CC">
        <w:rPr>
          <w:rFonts w:asciiTheme="majorHAnsi" w:eastAsia="Times New Roman" w:hAnsiTheme="majorHAnsi" w:cstheme="majorHAnsi"/>
          <w:color w:val="000000"/>
          <w:sz w:val="24"/>
          <w:szCs w:val="24"/>
        </w:rPr>
        <w:t> 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unfairness to any individual or group, or could adversely affect the national interest or the conduct of Federal programs.</w:t>
      </w:r>
    </w:p>
    <w:p w14:paraId="1B15924A"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(b) </w:t>
      </w:r>
      <w:r w:rsidRPr="00DC25CC">
        <w:rPr>
          <w:rFonts w:asciiTheme="majorHAnsi" w:eastAsia="Times New Roman" w:hAnsiTheme="majorHAnsi" w:cstheme="majorHAnsi"/>
          <w:i/>
          <w:iCs/>
          <w:color w:val="000000"/>
          <w:sz w:val="24"/>
          <w:szCs w:val="24"/>
          <w:bdr w:val="none" w:sz="0" w:space="0" w:color="auto" w:frame="1"/>
        </w:rPr>
        <w:t>General.</w:t>
      </w:r>
      <w:r w:rsidRPr="00DC25CC">
        <w:rPr>
          <w:rFonts w:asciiTheme="majorHAnsi" w:eastAsia="Times New Roman" w:hAnsiTheme="majorHAnsi" w:cstheme="majorHAnsi"/>
          <w:color w:val="000000"/>
          <w:sz w:val="24"/>
          <w:szCs w:val="24"/>
        </w:rPr>
        <w:t> 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sensitive information and sensitive personal information and information systems security and privacy), as well as those set forth in the contract specifications, statement of work, or performance work statement. These include, but are not limited to, VA Handbook 6500.6, Contract Security; and VA Directive and Handbook 0710, </w:t>
      </w:r>
      <w:r w:rsidRPr="00DC25CC">
        <w:rPr>
          <w:rFonts w:asciiTheme="majorHAnsi" w:eastAsia="Times New Roman" w:hAnsiTheme="majorHAnsi" w:cstheme="majorHAnsi"/>
          <w:i/>
          <w:iCs/>
          <w:color w:val="000000"/>
          <w:sz w:val="24"/>
          <w:szCs w:val="24"/>
          <w:bdr w:val="none" w:sz="0" w:space="0" w:color="auto" w:frame="1"/>
        </w:rPr>
        <w:t>Personnel Security and Suitability Program,</w:t>
      </w:r>
      <w:r w:rsidRPr="00DC25CC">
        <w:rPr>
          <w:rFonts w:asciiTheme="majorHAnsi" w:eastAsia="Times New Roman" w:hAnsiTheme="majorHAnsi" w:cstheme="majorHAnsi"/>
          <w:color w:val="000000"/>
          <w:sz w:val="24"/>
          <w:szCs w:val="24"/>
        </w:rPr>
        <w:t xml:space="preserve"> which establishes VA's procedures, responsibilities, and processes for complying with current Federal law, Executive Orders, policies, regulations, standards </w:t>
      </w:r>
      <w:r w:rsidRPr="00DC25CC">
        <w:rPr>
          <w:rFonts w:asciiTheme="majorHAnsi" w:eastAsia="Times New Roman" w:hAnsiTheme="majorHAnsi" w:cstheme="majorHAnsi"/>
          <w:color w:val="000000"/>
          <w:sz w:val="24"/>
          <w:szCs w:val="24"/>
        </w:rPr>
        <w:lastRenderedPageBreak/>
        <w:t>and guidance for protecting VA information, information systems (</w:t>
      </w:r>
      <w:r w:rsidRPr="00DC25CC">
        <w:rPr>
          <w:rFonts w:asciiTheme="majorHAnsi" w:eastAsia="Times New Roman" w:hAnsiTheme="majorHAnsi" w:cstheme="majorHAnsi"/>
          <w:i/>
          <w:iCs/>
          <w:color w:val="000000"/>
          <w:sz w:val="24"/>
          <w:szCs w:val="24"/>
          <w:bdr w:val="none" w:sz="0" w:space="0" w:color="auto" w:frame="1"/>
        </w:rPr>
        <w:t>see</w:t>
      </w:r>
      <w:r w:rsidRPr="00DC25CC">
        <w:rPr>
          <w:rFonts w:asciiTheme="majorHAnsi" w:eastAsia="Times New Roman" w:hAnsiTheme="majorHAnsi" w:cstheme="majorHAnsi"/>
          <w:color w:val="000000"/>
          <w:sz w:val="24"/>
          <w:szCs w:val="24"/>
        </w:rPr>
        <w:t> 802.101, Definitions) security and privacy, and adhering to personnel security requirements when accessing VA information or information systems.</w:t>
      </w:r>
    </w:p>
    <w:p w14:paraId="2599DE8D"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(c) </w:t>
      </w:r>
      <w:r w:rsidRPr="00DC25CC">
        <w:rPr>
          <w:rFonts w:asciiTheme="majorHAnsi" w:eastAsia="Times New Roman" w:hAnsiTheme="majorHAnsi" w:cstheme="majorHAnsi"/>
          <w:i/>
          <w:iCs/>
          <w:color w:val="000000"/>
          <w:sz w:val="24"/>
          <w:szCs w:val="24"/>
          <w:bdr w:val="none" w:sz="0" w:space="0" w:color="auto" w:frame="1"/>
        </w:rPr>
        <w:t>Access to VA information and VA information systems.</w:t>
      </w:r>
    </w:p>
    <w:p w14:paraId="1AFB8D82"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Contractors are limited in their request for logical or physical access to VA information or VA information systems for their employees, subcontractors, third parties and business associates to the extent necessary to perform the services or provide the goods as specified in the contracts, agreements, task, delivery or purchase orders.</w:t>
      </w:r>
    </w:p>
    <w:p w14:paraId="3F70763D"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All Contractors, subcontractors, third parties, and business associates working with VA information are subject to the same investigative requirements as those of VA appointees or employees who have access to the same types of information. The level and process of background security investigations for contractors to access VA information and VA information systems shall be in accordance with VA Directive and Handbook 0710, </w:t>
      </w:r>
      <w:r w:rsidRPr="00DC25CC">
        <w:rPr>
          <w:rFonts w:asciiTheme="majorHAnsi" w:eastAsia="Times New Roman" w:hAnsiTheme="majorHAnsi" w:cstheme="majorHAnsi"/>
          <w:i/>
          <w:iCs/>
          <w:color w:val="000000"/>
          <w:sz w:val="24"/>
          <w:szCs w:val="24"/>
          <w:bdr w:val="none" w:sz="0" w:space="0" w:color="auto" w:frame="1"/>
        </w:rPr>
        <w:t>Personnel Security and Suitability Program.</w:t>
      </w:r>
    </w:p>
    <w:p w14:paraId="5874DCF9"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 Contractors, subcontractors, third parties, and business associates who require access to national security programs must have a valid security clearance.</w:t>
      </w:r>
    </w:p>
    <w:p w14:paraId="164E1BFE"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(4) HIPAA Business Associate Agreement requirement. Contractors shall enter into a Business Associate Agreement (BAA) with VHA, VA's Covered Entity, when contract requirements and access to protected health information is required and when requested by the Contracting Officer, or the Contracting Officer's Representative (COR) (see VAAR 824.103-70). Under the HIPAA Privacy and Security Rules, a Covered Entity (VHA) must have a satisfactory assurance that its PHI will be safeguarded from misuse. To do so, a Covered Entity enters into a BAA with a contractor (now the business associate), which obligates the business associate to only use the Covered Entity's PHI for the purposes for which it was engaged, provide the same protections and safeguards as is required from the Covered Entity, and agree to the same disclosure restrictions to PHI that is required of the Covered Entity in situations where a contractor -</w:t>
      </w:r>
    </w:p>
    <w:p w14:paraId="4D94A974"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 Creates, receives, maintains, or transmits VHA PHI or that will store, generate, access, exchange, process, or utilize such PHI in order to perform certain health care operations activities or functions on behalf of the Covered Entity; or</w:t>
      </w:r>
    </w:p>
    <w:p w14:paraId="5B359A3C"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(ii) Provides one or more of the services specified in the Privacy Rule to or for the Covered Entity.</w:t>
      </w:r>
    </w:p>
    <w:p w14:paraId="326ADA7F" w14:textId="77777777" w:rsidR="004F332A" w:rsidRPr="00DC25CC" w:rsidRDefault="004F332A" w:rsidP="004F332A">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(A) Contractors or entities required to execute BAAs for contracts and other agreements become VHA business associates. 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in order to perform certain activities, functions or services to, for, or on behalf of VHA. There may be other VA components or staff offices which also provide certain services and support to VHA and must receive PHI in order to do so. If these </w:t>
      </w:r>
      <w:r w:rsidRPr="00DC25CC">
        <w:rPr>
          <w:rFonts w:asciiTheme="majorHAnsi" w:eastAsia="Times New Roman" w:hAnsiTheme="majorHAnsi" w:cstheme="majorHAnsi"/>
          <w:color w:val="000000"/>
          <w:sz w:val="24"/>
          <w:szCs w:val="24"/>
        </w:rPr>
        <w:lastRenderedPageBreak/>
        <w:t>components award contracts or enter into other agreements, purchase/delivery orders, modifications and issue governmentwide purchase card transactions to help in the delivery of these services to VHA, they will also fall within the requirement to obtain a satisfactory assurance from these contractors by executing a BAA.</w:t>
      </w:r>
    </w:p>
    <w:p w14:paraId="484D06CA" w14:textId="77777777" w:rsidR="004F332A" w:rsidRPr="00DC25CC" w:rsidRDefault="004F332A" w:rsidP="004F332A">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(B) BAA requirement flow down to subcontractors. A prime Contractor required to execute a BAA shall also obtain a satisfactory assurance, in the form of a BAA, that any of its subcontractors who will also create, receive, maintain, or transmit VHA PHI or that will store, generate, access, exchange, process, or utilize such PHI will comply with HIPAA requirements to the same degree as the Contractor. Contractors employing a subcontractor who creates, receives, maintains, or transmits VHA PHI or that will store, generate, access, exchange, process, or utilize such VHA PHI under a contract or agreement is required to execute a BAA with each of its subcontractors which also obligates the subcontractor (</w:t>
      </w:r>
      <w:r w:rsidRPr="00DC25CC">
        <w:rPr>
          <w:rFonts w:asciiTheme="majorHAnsi" w:eastAsia="Times New Roman" w:hAnsiTheme="majorHAnsi" w:cstheme="majorHAnsi"/>
          <w:i/>
          <w:iCs/>
          <w:color w:val="000000"/>
          <w:sz w:val="24"/>
          <w:szCs w:val="24"/>
          <w:bdr w:val="none" w:sz="0" w:space="0" w:color="auto" w:frame="1"/>
        </w:rPr>
        <w:t>i.e.,</w:t>
      </w:r>
      <w:r w:rsidRPr="00DC25CC">
        <w:rPr>
          <w:rFonts w:asciiTheme="majorHAnsi" w:eastAsia="Times New Roman" w:hAnsiTheme="majorHAnsi" w:cstheme="majorHAnsi"/>
          <w:color w:val="000000"/>
          <w:sz w:val="24"/>
          <w:szCs w:val="24"/>
        </w:rPr>
        <w:t> also a business associate) to provide the same protections and safeguards and agree to the same disclosure restrictions to VHA's PHI that is required of the Covered Entity and the prime Contractor.</w:t>
      </w:r>
    </w:p>
    <w:p w14:paraId="4E0A4641"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(d) </w:t>
      </w:r>
      <w:r w:rsidRPr="00DC25CC">
        <w:rPr>
          <w:rFonts w:asciiTheme="majorHAnsi" w:eastAsia="Times New Roman" w:hAnsiTheme="majorHAnsi" w:cstheme="majorHAnsi"/>
          <w:i/>
          <w:iCs/>
          <w:color w:val="000000"/>
          <w:sz w:val="24"/>
          <w:szCs w:val="24"/>
          <w:bdr w:val="none" w:sz="0" w:space="0" w:color="auto" w:frame="1"/>
        </w:rPr>
        <w:t>Contractor operations required to be in United States.</w:t>
      </w:r>
      <w:r w:rsidRPr="00DC25CC">
        <w:rPr>
          <w:rFonts w:asciiTheme="majorHAnsi" w:eastAsia="Times New Roman" w:hAnsiTheme="majorHAnsi" w:cstheme="majorHAnsi"/>
          <w:color w:val="000000"/>
          <w:sz w:val="24"/>
          <w:szCs w:val="24"/>
        </w:rPr>
        <w:t> Custom software development and outsourced operations must be located in the U.S. to the maximum extent practicable. If such services are proposed to be performed outside the continental United States, and are not otherwise disallowed by other Federal law, regulations or policy, or other VA policy or other mandates as stated in the contract, specifications, statement of work or performance work statement (including applicable Business Associate Agreements), the Contractor/subcontractor must state in its proposal where all non-U.S. services are provided. At a minimum, the Contractor/subcontractor must include a detailed Information Technology Security Plan, for review and approval by the Contracting Officer, specifically to address mitigation of the resulting problems of communication, control, and data protection.</w:t>
      </w:r>
    </w:p>
    <w:p w14:paraId="7B360167"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 </w:t>
      </w:r>
      <w:r w:rsidRPr="00DC25CC">
        <w:rPr>
          <w:rFonts w:asciiTheme="majorHAnsi" w:eastAsia="Times New Roman" w:hAnsiTheme="majorHAnsi" w:cstheme="majorHAnsi"/>
          <w:i/>
          <w:iCs/>
          <w:color w:val="000000"/>
          <w:sz w:val="24"/>
          <w:szCs w:val="24"/>
          <w:bdr w:val="none" w:sz="0" w:space="0" w:color="auto" w:frame="1"/>
        </w:rPr>
        <w:t>Contractor/subcontractor employee reassignment and termination notification.</w:t>
      </w:r>
      <w:r w:rsidRPr="00DC25CC">
        <w:rPr>
          <w:rFonts w:asciiTheme="majorHAnsi" w:eastAsia="Times New Roman" w:hAnsiTheme="majorHAnsi" w:cstheme="majorHAnsi"/>
          <w:color w:val="000000"/>
          <w:sz w:val="24"/>
          <w:szCs w:val="24"/>
        </w:rPr>
        <w:t> Contractors and subcontractors shall provide written notification to the Contracting Officer and Contracting Officer's Representative (COR) immediately, and not later than four (4) hours, when an employee working on a VA information system or with access to VA information is reassigned or leaves the Contractor or subcontractor's employment on the cognizant VA contract. The Contracting Officer and COR must also be notified immediately by the Contractor or subcontractor prior to an unfriendly termination.</w:t>
      </w:r>
    </w:p>
    <w:p w14:paraId="61E0CBCB"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(f) </w:t>
      </w:r>
      <w:r w:rsidRPr="00DC25CC">
        <w:rPr>
          <w:rFonts w:asciiTheme="majorHAnsi" w:eastAsia="Times New Roman" w:hAnsiTheme="majorHAnsi" w:cstheme="majorHAnsi"/>
          <w:i/>
          <w:iCs/>
          <w:color w:val="000000"/>
          <w:sz w:val="24"/>
          <w:szCs w:val="24"/>
          <w:bdr w:val="none" w:sz="0" w:space="0" w:color="auto" w:frame="1"/>
        </w:rPr>
        <w:t>VA information custodial requirements.</w:t>
      </w:r>
    </w:p>
    <w:p w14:paraId="07F722DC"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w:t>
      </w:r>
      <w:r w:rsidRPr="00DC25CC">
        <w:rPr>
          <w:rFonts w:asciiTheme="majorHAnsi" w:eastAsia="Times New Roman" w:hAnsiTheme="majorHAnsi" w:cstheme="majorHAnsi"/>
          <w:i/>
          <w:iCs/>
          <w:color w:val="000000"/>
          <w:sz w:val="24"/>
          <w:szCs w:val="24"/>
          <w:bdr w:val="none" w:sz="0" w:space="0" w:color="auto" w:frame="1"/>
        </w:rPr>
        <w:t>Release, publication, and use of data.</w:t>
      </w:r>
      <w:r w:rsidRPr="00DC25CC">
        <w:rPr>
          <w:rFonts w:asciiTheme="majorHAnsi" w:eastAsia="Times New Roman" w:hAnsiTheme="majorHAnsi" w:cstheme="majorHAnsi"/>
          <w:color w:val="000000"/>
          <w:sz w:val="24"/>
          <w:szCs w:val="24"/>
        </w:rPr>
        <w:t> 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used in any other way without VA's prior written approval. This clause expressly limits the Contractor's/subcontractor's rights to use data as described in Rights in Data - General, FAR 52.227-14(d).</w:t>
      </w:r>
    </w:p>
    <w:p w14:paraId="2F010BEB"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lastRenderedPageBreak/>
        <w:t>(2) </w:t>
      </w:r>
      <w:r w:rsidRPr="00DC25CC">
        <w:rPr>
          <w:rFonts w:asciiTheme="majorHAnsi" w:eastAsia="Times New Roman" w:hAnsiTheme="majorHAnsi" w:cstheme="majorHAnsi"/>
          <w:i/>
          <w:iCs/>
          <w:color w:val="000000"/>
          <w:sz w:val="24"/>
          <w:szCs w:val="24"/>
          <w:bdr w:val="none" w:sz="0" w:space="0" w:color="auto" w:frame="1"/>
        </w:rPr>
        <w:t>Media sanitization.</w:t>
      </w:r>
      <w:r w:rsidRPr="00DC25CC">
        <w:rPr>
          <w:rFonts w:asciiTheme="majorHAnsi" w:eastAsia="Times New Roman" w:hAnsiTheme="majorHAnsi" w:cstheme="majorHAnsi"/>
          <w:color w:val="000000"/>
          <w:sz w:val="24"/>
          <w:szCs w:val="24"/>
        </w:rPr>
        <w:t> VA information shall not be co-mingled with any other data on the Contractors/subcontractor's information systems or media storage systems in order to ensure federal and VA requirements related to data protection, information segregation, classification requirements, and media sanitization can be met (</w:t>
      </w:r>
      <w:r w:rsidRPr="00DC25CC">
        <w:rPr>
          <w:rFonts w:asciiTheme="majorHAnsi" w:eastAsia="Times New Roman" w:hAnsiTheme="majorHAnsi" w:cstheme="majorHAnsi"/>
          <w:i/>
          <w:iCs/>
          <w:color w:val="000000"/>
          <w:sz w:val="24"/>
          <w:szCs w:val="24"/>
          <w:bdr w:val="none" w:sz="0" w:space="0" w:color="auto" w:frame="1"/>
        </w:rPr>
        <w:t>see</w:t>
      </w:r>
      <w:r w:rsidRPr="00DC25CC">
        <w:rPr>
          <w:rFonts w:asciiTheme="majorHAnsi" w:eastAsia="Times New Roman" w:hAnsiTheme="majorHAnsi" w:cstheme="majorHAnsi"/>
          <w:color w:val="000000"/>
          <w:sz w:val="24"/>
          <w:szCs w:val="24"/>
        </w:rPr>
        <w:t> VA Directive 6500, VA Cybersecurity Program). VA reserves the right to conduct scheduled or unscheduled on-site inspections, assessments, or audits of Contractor and subcontractor IT resources, information systems and assets to ensure data security and privacy controls, separation of data and job duties, and destruction/media sanitization procedures are in compliance with Federal and VA requirements. The Contractor and subcontractor will provide all necessary access and support to VA and/or GAO staff during periodic control assessments or audits.</w:t>
      </w:r>
    </w:p>
    <w:p w14:paraId="56330079"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 </w:t>
      </w:r>
      <w:r w:rsidRPr="00DC25CC">
        <w:rPr>
          <w:rFonts w:asciiTheme="majorHAnsi" w:eastAsia="Times New Roman" w:hAnsiTheme="majorHAnsi" w:cstheme="majorHAnsi"/>
          <w:i/>
          <w:iCs/>
          <w:color w:val="000000"/>
          <w:sz w:val="24"/>
          <w:szCs w:val="24"/>
          <w:bdr w:val="none" w:sz="0" w:space="0" w:color="auto" w:frame="1"/>
        </w:rPr>
        <w:t>Data retention, destruction, and contractor self-certification.</w:t>
      </w:r>
      <w:r w:rsidRPr="00DC25CC">
        <w:rPr>
          <w:rFonts w:asciiTheme="majorHAnsi" w:eastAsia="Times New Roman" w:hAnsiTheme="majorHAnsi" w:cstheme="majorHAnsi"/>
          <w:color w:val="000000"/>
          <w:sz w:val="24"/>
          <w:szCs w:val="24"/>
        </w:rPr>
        <w:t> The Contactor and its subcontractors are responsible for collecting and destroying any VA data provided, created, or stored under the terms of this contract, to a point where VA data or materials are no longer readable or reconstructable to any degree, in accordance with VA Directive 6371, Destruction of Temporary Paper Records, or subsequent issue. Prior to termination or completion of this contract, the Contractor/subcontractor must provide its plan for destruction of all VA data in its possession according to VA Handbook 6500, and VA Cybersecurity Program, including 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7DA61472"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(4) </w:t>
      </w:r>
      <w:r w:rsidRPr="00DC25CC">
        <w:rPr>
          <w:rFonts w:asciiTheme="majorHAnsi" w:eastAsia="Times New Roman" w:hAnsiTheme="majorHAnsi" w:cstheme="majorHAnsi"/>
          <w:i/>
          <w:iCs/>
          <w:color w:val="000000"/>
          <w:sz w:val="24"/>
          <w:szCs w:val="24"/>
          <w:bdr w:val="none" w:sz="0" w:space="0" w:color="auto" w:frame="1"/>
        </w:rPr>
        <w:t>Return of VA data and information.</w:t>
      </w:r>
      <w:r w:rsidRPr="00DC25CC">
        <w:rPr>
          <w:rFonts w:asciiTheme="majorHAnsi" w:eastAsia="Times New Roman" w:hAnsiTheme="majorHAnsi" w:cstheme="majorHAnsi"/>
          <w:color w:val="000000"/>
          <w:sz w:val="24"/>
          <w:szCs w:val="24"/>
        </w:rPr>
        <w:t> When information, data, documentary material, records and/or equipment is no longer required, it shall be returned to the VA (as stipulated by the Contracting Officer or the COR) or the Contractor/subcontractor must hold it until otherwise directed. Items returned will be hand carried, securely mailed, emailed, or securely electronically transmitted to the Contracting Officer or to the address as provided in the contract or by the assigned COR, and/or accompanying BAA. Depending on the method of return, Contractor/subcontractor must store, transport, or transmit VA sensitive information, when permitted by the contract using VA-approved encryption tools that are, 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documentary material, records or equipment will be destroyed unless done in accordance with the terms of this contract and the VHA Records Control Schedule 10-1.</w:t>
      </w:r>
    </w:p>
    <w:p w14:paraId="676B483B"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(5) </w:t>
      </w:r>
      <w:r w:rsidRPr="00DC25CC">
        <w:rPr>
          <w:rFonts w:asciiTheme="majorHAnsi" w:eastAsia="Times New Roman" w:hAnsiTheme="majorHAnsi" w:cstheme="majorHAnsi"/>
          <w:i/>
          <w:iCs/>
          <w:color w:val="000000"/>
          <w:sz w:val="24"/>
          <w:szCs w:val="24"/>
          <w:bdr w:val="none" w:sz="0" w:space="0" w:color="auto" w:frame="1"/>
        </w:rPr>
        <w:t>Use of VA data and information.</w:t>
      </w:r>
      <w:r w:rsidRPr="00DC25CC">
        <w:rPr>
          <w:rFonts w:asciiTheme="majorHAnsi" w:eastAsia="Times New Roman" w:hAnsiTheme="majorHAnsi" w:cstheme="majorHAnsi"/>
          <w:color w:val="000000"/>
          <w:sz w:val="24"/>
          <w:szCs w:val="24"/>
        </w:rPr>
        <w:t xml:space="preserve">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the National NIST issues or updates applicable FIPS or Special Publications (SP) after execution of this contract, the parties agree to negotiate in good faith to implement the information </w:t>
      </w:r>
      <w:r w:rsidRPr="00DC25CC">
        <w:rPr>
          <w:rFonts w:asciiTheme="majorHAnsi" w:eastAsia="Times New Roman" w:hAnsiTheme="majorHAnsi" w:cstheme="majorHAnsi"/>
          <w:color w:val="000000"/>
          <w:sz w:val="24"/>
          <w:szCs w:val="24"/>
        </w:rPr>
        <w:lastRenderedPageBreak/>
        <w:t>confidentiality and security laws, regulations and policies for this contract as a result of any updates, if required.</w:t>
      </w:r>
    </w:p>
    <w:p w14:paraId="19BEF227"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(6) </w:t>
      </w:r>
      <w:r w:rsidRPr="00DC25CC">
        <w:rPr>
          <w:rFonts w:asciiTheme="majorHAnsi" w:eastAsia="Times New Roman" w:hAnsiTheme="majorHAnsi" w:cstheme="majorHAnsi"/>
          <w:i/>
          <w:iCs/>
          <w:color w:val="000000"/>
          <w:sz w:val="24"/>
          <w:szCs w:val="24"/>
          <w:bdr w:val="none" w:sz="0" w:space="0" w:color="auto" w:frame="1"/>
        </w:rPr>
        <w:t>Copying VA data or information.</w:t>
      </w:r>
      <w:r w:rsidRPr="00DC25CC">
        <w:rPr>
          <w:rFonts w:asciiTheme="majorHAnsi" w:eastAsia="Times New Roman" w:hAnsiTheme="majorHAnsi" w:cstheme="majorHAnsi"/>
          <w:color w:val="000000"/>
          <w:sz w:val="24"/>
          <w:szCs w:val="24"/>
        </w:rPr>
        <w:t> The Contractor/subcontractor shall not make copies of VA information except as authorized and necessary to perform the terms of the contract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4D5C792A"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(7) </w:t>
      </w:r>
      <w:r w:rsidRPr="00DC25CC">
        <w:rPr>
          <w:rFonts w:asciiTheme="majorHAnsi" w:eastAsia="Times New Roman" w:hAnsiTheme="majorHAnsi" w:cstheme="majorHAnsi"/>
          <w:i/>
          <w:iCs/>
          <w:color w:val="000000"/>
          <w:sz w:val="24"/>
          <w:szCs w:val="24"/>
          <w:bdr w:val="none" w:sz="0" w:space="0" w:color="auto" w:frame="1"/>
        </w:rPr>
        <w:t>Violation of information custodial requirements.</w:t>
      </w:r>
      <w:r w:rsidRPr="00DC25CC">
        <w:rPr>
          <w:rFonts w:asciiTheme="majorHAnsi" w:eastAsia="Times New Roman" w:hAnsiTheme="majorHAnsi" w:cstheme="majorHAnsi"/>
          <w:color w:val="000000"/>
          <w:sz w:val="24"/>
          <w:szCs w:val="24"/>
        </w:rPr>
        <w:t> 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14:paraId="6FA12688"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(8) </w:t>
      </w:r>
      <w:r w:rsidRPr="00DC25CC">
        <w:rPr>
          <w:rFonts w:asciiTheme="majorHAnsi" w:eastAsia="Times New Roman" w:hAnsiTheme="majorHAnsi" w:cstheme="majorHAnsi"/>
          <w:i/>
          <w:iCs/>
          <w:color w:val="000000"/>
          <w:sz w:val="24"/>
          <w:szCs w:val="24"/>
          <w:bdr w:val="none" w:sz="0" w:space="0" w:color="auto" w:frame="1"/>
        </w:rPr>
        <w:t>Encryption.</w:t>
      </w:r>
      <w:r w:rsidRPr="00DC25CC">
        <w:rPr>
          <w:rFonts w:asciiTheme="majorHAnsi" w:eastAsia="Times New Roman" w:hAnsiTheme="majorHAnsi" w:cstheme="majorHAnsi"/>
          <w:color w:val="000000"/>
          <w:sz w:val="24"/>
          <w:szCs w:val="24"/>
        </w:rPr>
        <w:t> The Contractor/subcontractor must store, transport, or transmit VA sensitive information, when permitted by the contract, using cryptography, and VA-approved encryption tools that are, at a minimum, validated under FIPS 140-3 (or its successor).</w:t>
      </w:r>
    </w:p>
    <w:p w14:paraId="14502D4A"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(9) </w:t>
      </w:r>
      <w:r w:rsidRPr="00DC25CC">
        <w:rPr>
          <w:rFonts w:asciiTheme="majorHAnsi" w:eastAsia="Times New Roman" w:hAnsiTheme="majorHAnsi" w:cstheme="majorHAnsi"/>
          <w:i/>
          <w:iCs/>
          <w:color w:val="000000"/>
          <w:sz w:val="24"/>
          <w:szCs w:val="24"/>
          <w:bdr w:val="none" w:sz="0" w:space="0" w:color="auto" w:frame="1"/>
        </w:rPr>
        <w:t>Firewall and web services security controls.</w:t>
      </w:r>
      <w:r w:rsidRPr="00DC25CC">
        <w:rPr>
          <w:rFonts w:asciiTheme="majorHAnsi" w:eastAsia="Times New Roman" w:hAnsiTheme="majorHAnsi" w:cstheme="majorHAnsi"/>
          <w:color w:val="000000"/>
          <w:sz w:val="24"/>
          <w:szCs w:val="24"/>
        </w:rPr>
        <w:t> The Contractor/subcontractor's firewall and web services security controls, if applicable, shall meet or exceed VA's minimum requirements. VA Configuration Guidelines are available upon request.</w:t>
      </w:r>
    </w:p>
    <w:p w14:paraId="62E6295A"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(10) </w:t>
      </w:r>
      <w:r w:rsidRPr="00DC25CC">
        <w:rPr>
          <w:rFonts w:asciiTheme="majorHAnsi" w:eastAsia="Times New Roman" w:hAnsiTheme="majorHAnsi" w:cstheme="majorHAnsi"/>
          <w:i/>
          <w:iCs/>
          <w:color w:val="000000"/>
          <w:sz w:val="24"/>
          <w:szCs w:val="24"/>
          <w:bdr w:val="none" w:sz="0" w:space="0" w:color="auto" w:frame="1"/>
        </w:rPr>
        <w:t>Disclosure of VA data and information.</w:t>
      </w:r>
      <w:r w:rsidRPr="00DC25CC">
        <w:rPr>
          <w:rFonts w:asciiTheme="majorHAnsi" w:eastAsia="Times New Roman" w:hAnsiTheme="majorHAnsi" w:cstheme="majorHAnsi"/>
          <w:color w:val="000000"/>
          <w:sz w:val="24"/>
          <w:szCs w:val="24"/>
        </w:rPr>
        <w:t> Except for uses and disclosures of VA information authorized in a cognizant contract for performance of the contract, the Contractor/subcontractor may use and disclose VA information only in two other situations:</w:t>
      </w:r>
    </w:p>
    <w:p w14:paraId="32CD47C0"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(i) subject to paragraph (f)(10) of this section, in response to a court order from a court of competent jurisdiction, or (ii) with VA's prior written approval. The Contractor/subcontractor must refer all requests for,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Contractor/subcontractor shall immediately refer such court order or other request to the Contracting Officer for response. If the Contractor or subcontractor discloses information on behalf of VHA, the Contractor and/or subcontractor must maintain an accounting of disclosures. Accounting of Disclosures documentation maintained by the Contractor/subcontractor will include the name of the individual to whom the information pertains, the date of each disclosure, the nature or description of the information disclosed, a brief statement of the purpose of each disclosure or, in lieu of such statement, a copy of a written request for a disclosure, and the name and address of the person or agency to whom the disclosure was made. The Contractor/subcontractor will provide its Accounting of Disclosures upon request and within 15 calendar days to the assigned COR and Privacy Officer. Accounting of disclosures should be provided electronically via encrypted email to the COR and designated VA facility Privacy Officer </w:t>
      </w:r>
      <w:r w:rsidRPr="00DC25CC">
        <w:rPr>
          <w:rFonts w:asciiTheme="majorHAnsi" w:eastAsia="Times New Roman" w:hAnsiTheme="majorHAnsi" w:cstheme="majorHAnsi"/>
          <w:color w:val="000000"/>
          <w:sz w:val="24"/>
          <w:szCs w:val="24"/>
        </w:rPr>
        <w:lastRenderedPageBreak/>
        <w:t>as provided in the contract, BAA, or by the Contracting Officer. If providing the Accounting of Disclosures electronically cannot be done securely, the Contractor/subcontractor will provide copies via trackable methods (UPS, USPS, Federal Express, etc.) immediately, providing the designated COR and Privacy Officer with the tracking information.</w:t>
      </w:r>
    </w:p>
    <w:p w14:paraId="0846535D"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(11) </w:t>
      </w:r>
      <w:r w:rsidRPr="00DC25CC">
        <w:rPr>
          <w:rFonts w:asciiTheme="majorHAnsi" w:eastAsia="Times New Roman" w:hAnsiTheme="majorHAnsi" w:cstheme="majorHAnsi"/>
          <w:i/>
          <w:iCs/>
          <w:color w:val="000000"/>
          <w:sz w:val="24"/>
          <w:szCs w:val="24"/>
          <w:bdr w:val="none" w:sz="0" w:space="0" w:color="auto" w:frame="1"/>
        </w:rPr>
        <w:t>Compliance with privacy statutes and applicable regulations.</w:t>
      </w:r>
      <w:r w:rsidRPr="00DC25CC">
        <w:rPr>
          <w:rFonts w:asciiTheme="majorHAnsi" w:eastAsia="Times New Roman" w:hAnsiTheme="majorHAnsi" w:cstheme="majorHAnsi"/>
          <w:color w:val="000000"/>
          <w:sz w:val="24"/>
          <w:szCs w:val="24"/>
        </w:rPr>
        <w:t> The Contractor/subcontractor shall not disclose VA information protected by any of VA's privacy statutes or applicable regulations including but not limited to: the Privacy Act of 1974, 38 U.S.C. 5701, confidential nature of claims, 38 U.S.C. 5705, confidentiality of medical quality assurance records and/or 38 U.S.C. 7332, confidentiality of certain health records pertaining to drug addiction, sickle cell anemia, alcoholism or alcohol abuse, or infection with human immunodeficiency virus or the HIPAA Privacy Rule. If the Contractor/subcontractor is in receipt of a court order or other requests for VA information or has questions if it can disclose information protected under the above-mentioned confidentiality statutes because it is required by law, that Contractor/subcontractor shall immediately refer such court order or other request to the Contracting Officer for response.</w:t>
      </w:r>
    </w:p>
    <w:p w14:paraId="0CF8DC9F"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(g) </w:t>
      </w:r>
      <w:r w:rsidRPr="00DC25CC">
        <w:rPr>
          <w:rFonts w:asciiTheme="majorHAnsi" w:eastAsia="Times New Roman" w:hAnsiTheme="majorHAnsi" w:cstheme="majorHAnsi"/>
          <w:i/>
          <w:iCs/>
          <w:color w:val="000000"/>
          <w:sz w:val="24"/>
          <w:szCs w:val="24"/>
          <w:bdr w:val="none" w:sz="0" w:space="0" w:color="auto" w:frame="1"/>
        </w:rPr>
        <w:t>Report of known or suspected security/privacy incident.</w:t>
      </w:r>
      <w:r w:rsidRPr="00DC25CC">
        <w:rPr>
          <w:rFonts w:asciiTheme="majorHAnsi" w:eastAsia="Times New Roman" w:hAnsiTheme="majorHAnsi" w:cstheme="majorHAnsi"/>
          <w:color w:val="000000"/>
          <w:sz w:val="24"/>
          <w:szCs w:val="24"/>
        </w:rPr>
        <w:t> The Contractor, subcontractor, third-party affiliate or business associate, and its employees shall notify VA immediately via the Contracting Officer and the COR or within one</w:t>
      </w:r>
    </w:p>
    <w:p w14:paraId="42347E54"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hour of an incident which is an occurrence (including the discovery or disclosure of successful exploits of system vulnerability) that (A) actually or imminently jeopardizes, without lawful authority, the integrity, confidentiality, or the availability of its data and operations, or of its information or information system(s); or (B) constitutes a violation or imminent threat of violation of law, security policies, security procedures, or acceptable use policies. The initial notification may first be made verbally but must be followed up in writing within one</w:t>
      </w:r>
    </w:p>
    <w:p w14:paraId="72DF29B0"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hour. See VA Data Breach Response Service at </w:t>
      </w:r>
      <w:r w:rsidRPr="00DC25CC">
        <w:rPr>
          <w:rFonts w:asciiTheme="majorHAnsi" w:eastAsia="Times New Roman" w:hAnsiTheme="majorHAnsi" w:cstheme="majorHAnsi"/>
          <w:i/>
          <w:iCs/>
          <w:color w:val="000000"/>
          <w:sz w:val="24"/>
          <w:szCs w:val="24"/>
          <w:bdr w:val="none" w:sz="0" w:space="0" w:color="auto" w:frame="1"/>
        </w:rPr>
        <w:t>https://www.oprm.va.gov/dbrs/about_dbrs.aspx.</w:t>
      </w:r>
      <w:r w:rsidRPr="00DC25CC">
        <w:rPr>
          <w:rFonts w:asciiTheme="majorHAnsi" w:eastAsia="Times New Roman" w:hAnsiTheme="majorHAnsi" w:cstheme="majorHAnsi"/>
          <w:color w:val="000000"/>
          <w:sz w:val="24"/>
          <w:szCs w:val="24"/>
        </w:rPr>
        <w:t> Report all actual or suspected security/privacy incidents and report the information to the Contracting Officer and the COR as identified in the contract or as directed in the contract, within one hour of discovery or suspicion.</w:t>
      </w:r>
    </w:p>
    <w:p w14:paraId="764F4895"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Such issues shall be remediated as quickly as is practical, but in no event longer than __ days [</w:t>
      </w:r>
      <w:r w:rsidRPr="00DC25CC">
        <w:rPr>
          <w:rFonts w:asciiTheme="majorHAnsi" w:eastAsia="Times New Roman" w:hAnsiTheme="majorHAnsi" w:cstheme="majorHAnsi"/>
          <w:i/>
          <w:iCs/>
          <w:color w:val="000000"/>
          <w:sz w:val="24"/>
          <w:szCs w:val="24"/>
          <w:bdr w:val="none" w:sz="0" w:space="0" w:color="auto" w:frame="1"/>
        </w:rPr>
        <w:t>Fill in: Contracting Officer fills in the number of days</w:t>
      </w:r>
      <w:r w:rsidRPr="00DC25CC">
        <w:rPr>
          <w:rFonts w:asciiTheme="majorHAnsi" w:eastAsia="Times New Roman" w:hAnsiTheme="majorHAnsi" w:cstheme="majorHAnsi"/>
          <w:color w:val="000000"/>
          <w:sz w:val="24"/>
          <w:szCs w:val="24"/>
        </w:rPr>
        <w:t>]. The Contractor shall notify the Contracting Officer in writing.</w:t>
      </w:r>
    </w:p>
    <w:p w14:paraId="5AA081E0"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When the security fixes involve installing third party patched (</w:t>
      </w:r>
      <w:r w:rsidRPr="00DC25CC">
        <w:rPr>
          <w:rFonts w:asciiTheme="majorHAnsi" w:eastAsia="Times New Roman" w:hAnsiTheme="majorHAnsi" w:cstheme="majorHAnsi"/>
          <w:i/>
          <w:iCs/>
          <w:color w:val="000000"/>
          <w:sz w:val="24"/>
          <w:szCs w:val="24"/>
          <w:bdr w:val="none" w:sz="0" w:space="0" w:color="auto" w:frame="1"/>
        </w:rPr>
        <w:t>e.g.,</w:t>
      </w:r>
      <w:r w:rsidRPr="00DC25CC">
        <w:rPr>
          <w:rFonts w:asciiTheme="majorHAnsi" w:eastAsia="Times New Roman" w:hAnsiTheme="majorHAnsi" w:cstheme="majorHAnsi"/>
          <w:color w:val="000000"/>
          <w:sz w:val="24"/>
          <w:szCs w:val="24"/>
        </w:rPr>
        <w:t> Microsoft OS patches or Adobe Acrobat), the Contractor will provide written notice to VA that the patch has been validated as not affecting the systems within 10 working days. When the Contractor is responsible for operations or maintenance of the systems, they shall apply the security fixes within __ [</w:t>
      </w:r>
      <w:r w:rsidRPr="00DC25CC">
        <w:rPr>
          <w:rFonts w:asciiTheme="majorHAnsi" w:eastAsia="Times New Roman" w:hAnsiTheme="majorHAnsi" w:cstheme="majorHAnsi"/>
          <w:i/>
          <w:iCs/>
          <w:color w:val="000000"/>
          <w:sz w:val="24"/>
          <w:szCs w:val="24"/>
          <w:bdr w:val="none" w:sz="0" w:space="0" w:color="auto" w:frame="1"/>
        </w:rPr>
        <w:t>Fill in: Contracting Officer fills in the number of days in consultation with requiring activity</w:t>
      </w:r>
      <w:r w:rsidRPr="00DC25CC">
        <w:rPr>
          <w:rFonts w:asciiTheme="majorHAnsi" w:eastAsia="Times New Roman" w:hAnsiTheme="majorHAnsi" w:cstheme="majorHAnsi"/>
          <w:color w:val="000000"/>
          <w:sz w:val="24"/>
          <w:szCs w:val="24"/>
        </w:rPr>
        <w:t>].</w:t>
      </w:r>
    </w:p>
    <w:p w14:paraId="5AA3510E"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lastRenderedPageBreak/>
        <w:t>(3) All other vulnerabilities shall be remediated in a timely manner based on risk, but within 60 days of discovery or disclosure. Contractors shall notify the Contracting Officer, and COR within 2 business days after remediation of the identified vulnerability. Exceptions to this paragraph (</w:t>
      </w:r>
      <w:r w:rsidRPr="00DC25CC">
        <w:rPr>
          <w:rFonts w:asciiTheme="majorHAnsi" w:eastAsia="Times New Roman" w:hAnsiTheme="majorHAnsi" w:cstheme="majorHAnsi"/>
          <w:i/>
          <w:iCs/>
          <w:color w:val="000000"/>
          <w:sz w:val="24"/>
          <w:szCs w:val="24"/>
          <w:bdr w:val="none" w:sz="0" w:space="0" w:color="auto" w:frame="1"/>
        </w:rPr>
        <w:t>e.g.,</w:t>
      </w:r>
      <w:r w:rsidRPr="00DC25CC">
        <w:rPr>
          <w:rFonts w:asciiTheme="majorHAnsi" w:eastAsia="Times New Roman" w:hAnsiTheme="majorHAnsi" w:cstheme="majorHAnsi"/>
          <w:color w:val="000000"/>
          <w:sz w:val="24"/>
          <w:szCs w:val="24"/>
        </w:rPr>
        <w:t> for the convenience of VA) must be requested by the Contractor through the COR and shall only be granted with approval of the Contracting Officer and the VA Assistant Secretary for Office of Information and Technology. These exceptions will be tracked by the Contractor in concert with the Government in accordance with VA Directive 6500.6 and related VA Handbooks.</w:t>
      </w:r>
    </w:p>
    <w:p w14:paraId="46696864"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(h) </w:t>
      </w:r>
      <w:r w:rsidRPr="00DC25CC">
        <w:rPr>
          <w:rFonts w:asciiTheme="majorHAnsi" w:eastAsia="Times New Roman" w:hAnsiTheme="majorHAnsi" w:cstheme="majorHAnsi"/>
          <w:i/>
          <w:iCs/>
          <w:color w:val="000000"/>
          <w:sz w:val="24"/>
          <w:szCs w:val="24"/>
          <w:bdr w:val="none" w:sz="0" w:space="0" w:color="auto" w:frame="1"/>
        </w:rPr>
        <w:t>Security and privacy incident investigation.</w:t>
      </w:r>
    </w:p>
    <w:p w14:paraId="54D6AA28"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The term “privacy incident” means the unauthorized disclosure or use of VA information protected under a confidentiality statute or regulation.</w:t>
      </w:r>
    </w:p>
    <w:p w14:paraId="4A4A949A"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The term “security incident” means an occurrence that (A) actually or imminently jeopardizes, without lawful authority, the integrity, confidentiality, or availability of information systems; or (B) constitutes a violation or imminent threat of violation of law, security policies, security procedures, or acceptable policies. The Contractor/subcontractor shall immediately notify the Contracting Officer and COR for the contract of any known or suspected security or privacy incident, or any other unauthorized disclosure of sensitive information, including that contained in system(s) to which the Contractor/subcontractor has access.</w:t>
      </w:r>
    </w:p>
    <w:p w14:paraId="2A33AA25"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1B130AE3"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(4) With respect to unsecured PHI, the Business Associate is deemed to have discovered a security incident as defined above when the Business Associate either knew, or by exercising reasonable diligence should have been known to an employee of the Business Associate. Upon discovery, the Business Associate must notify VHA of the security incident immediately within one hour of discovery or suspicion as agreed to in the BAA.</w:t>
      </w:r>
    </w:p>
    <w:p w14:paraId="449557D8"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(5)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3057C7D8"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 </w:t>
      </w:r>
      <w:r w:rsidRPr="00DC25CC">
        <w:rPr>
          <w:rFonts w:asciiTheme="majorHAnsi" w:eastAsia="Times New Roman" w:hAnsiTheme="majorHAnsi" w:cstheme="majorHAnsi"/>
          <w:i/>
          <w:iCs/>
          <w:color w:val="000000"/>
          <w:sz w:val="24"/>
          <w:szCs w:val="24"/>
          <w:bdr w:val="none" w:sz="0" w:space="0" w:color="auto" w:frame="1"/>
        </w:rPr>
        <w:t>Data breach notification requirements.</w:t>
      </w:r>
      <w:r w:rsidRPr="00DC25CC">
        <w:rPr>
          <w:rFonts w:asciiTheme="majorHAnsi" w:eastAsia="Times New Roman" w:hAnsiTheme="majorHAnsi" w:cstheme="majorHAnsi"/>
          <w:color w:val="000000"/>
          <w:sz w:val="24"/>
          <w:szCs w:val="24"/>
        </w:rPr>
        <w:t xml:space="preserve"> (1) This contract may require access to sensitive personal information. If so, the Contractor is liable to VA for </w:t>
      </w:r>
      <w:r w:rsidRPr="00DC25CC">
        <w:rPr>
          <w:rFonts w:asciiTheme="majorHAnsi" w:eastAsia="Times New Roman" w:hAnsiTheme="majorHAnsi" w:cstheme="majorHAnsi"/>
          <w:color w:val="000000"/>
          <w:sz w:val="24"/>
          <w:szCs w:val="24"/>
        </w:rPr>
        <w:lastRenderedPageBreak/>
        <w:t>liquidated damages in the event of a data breach involving any VA sensitive personal information the Contractor/Subcontractor processes or maintains under the contract as set forth in clause 852.211-76, Liquidated Damages - Reimbursement for Data Breach Costs.</w:t>
      </w:r>
    </w:p>
    <w:p w14:paraId="329A8329" w14:textId="77777777" w:rsidR="004F332A" w:rsidRPr="00DC25CC" w:rsidRDefault="004F332A" w:rsidP="004F332A">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The Contractor/subcontractor shall provide notice to VA of a privacy or security incident as set forth in the Security and Privacy Incident Investigation section of this clause.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The Contractor shall fully cooperate with VA or third-party entity performing an independent risk analysis on behalf of VA. Failure to cooperate may be deemed a material breach and grounds for contract termination.</w:t>
      </w:r>
    </w:p>
    <w:p w14:paraId="6CA67FA1" w14:textId="77777777" w:rsidR="004F332A" w:rsidRPr="00DC25CC" w:rsidRDefault="004F332A" w:rsidP="004F332A">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 The Contractor/subcontractor shall fully cooperate with VA or any Government agency conducting an analysis regarding any notice of a data breach or potential data breach or security incident which may require the Contractor to provide information to the Government or third-party performing a risk analysis for VA, and shall address all relevant information concerning the data breach, including the following:</w:t>
      </w:r>
    </w:p>
    <w:p w14:paraId="4A7B251F"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w:t>
      </w:r>
      <w:r w:rsidRPr="00DC25CC">
        <w:rPr>
          <w:rFonts w:asciiTheme="majorHAnsi" w:eastAsia="Times New Roman" w:hAnsiTheme="majorHAnsi" w:cstheme="majorHAnsi"/>
          <w:color w:val="000000"/>
          <w:sz w:val="24"/>
          <w:szCs w:val="24"/>
        </w:rPr>
        <w:t> Nature of the event (loss, theft, unauthorized access).</w:t>
      </w:r>
    </w:p>
    <w:p w14:paraId="714BE3CF" w14:textId="77777777" w:rsidR="004F332A" w:rsidRPr="00DC25CC" w:rsidRDefault="004F332A" w:rsidP="004F332A">
      <w:pPr>
        <w:shd w:val="clear" w:color="auto" w:fill="FFFFFF"/>
        <w:spacing w:before="100" w:beforeAutospacing="1" w:after="100" w:afterAutospacing="1" w:line="240" w:lineRule="auto"/>
        <w:ind w:firstLine="180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(ii) Description of the event, including -</w:t>
      </w:r>
    </w:p>
    <w:p w14:paraId="076F7C55"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(A) Date of occurrence;</w:t>
      </w:r>
    </w:p>
    <w:p w14:paraId="5B016D5E"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(B) Date of incident detection;</w:t>
      </w:r>
    </w:p>
    <w:p w14:paraId="60CD9A98"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(C) Data elements involved, including any PII, such as full name, social security number, date of birth, home address, account number, disability code.</w:t>
      </w:r>
    </w:p>
    <w:p w14:paraId="4AB0A531"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(D) Number of individuals affected or potentially affected.</w:t>
      </w:r>
    </w:p>
    <w:p w14:paraId="75BE18D2"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 Names of individuals or groups affected or potentially affected.</w:t>
      </w:r>
    </w:p>
    <w:p w14:paraId="18CB3032"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(F) Ease of logical data access to the lost, stolen or improperly accessed data in light of the degree of protection for the data, </w:t>
      </w:r>
      <w:r w:rsidRPr="00DC25CC">
        <w:rPr>
          <w:rFonts w:asciiTheme="majorHAnsi" w:eastAsia="Times New Roman" w:hAnsiTheme="majorHAnsi" w:cstheme="majorHAnsi"/>
          <w:i/>
          <w:iCs/>
          <w:color w:val="000000"/>
          <w:sz w:val="24"/>
          <w:szCs w:val="24"/>
          <w:bdr w:val="none" w:sz="0" w:space="0" w:color="auto" w:frame="1"/>
        </w:rPr>
        <w:t>e.g.,</w:t>
      </w:r>
      <w:r w:rsidRPr="00DC25CC">
        <w:rPr>
          <w:rFonts w:asciiTheme="majorHAnsi" w:eastAsia="Times New Roman" w:hAnsiTheme="majorHAnsi" w:cstheme="majorHAnsi"/>
          <w:color w:val="000000"/>
          <w:sz w:val="24"/>
          <w:szCs w:val="24"/>
        </w:rPr>
        <w:t> unencrypted, plain text.</w:t>
      </w:r>
    </w:p>
    <w:p w14:paraId="4604A40A"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(G) Amount of time the data has been out of VA control.</w:t>
      </w:r>
    </w:p>
    <w:p w14:paraId="3B15DE1D"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(H) The likelihood that the sensitive personal information will or has been compromised (made accessible to and usable by unauthorized persons).</w:t>
      </w:r>
    </w:p>
    <w:p w14:paraId="50F6C724"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 Known misuses of data containing sensitive personal information, if any.</w:t>
      </w:r>
    </w:p>
    <w:p w14:paraId="26428A4B"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(J) Assessment of the potential harm to the affected individuals.</w:t>
      </w:r>
    </w:p>
    <w:p w14:paraId="61C02D65"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lastRenderedPageBreak/>
        <w:t>(K) Data breach analysis as outlined in 6500.2 Handbook, Management of Breaches Involving Sensitive Personal Information, as appropriate.</w:t>
      </w:r>
    </w:p>
    <w:p w14:paraId="249A66D7"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(L) Whether credit protection services may assist record subjects in avoiding or mitigating the results of identity theft based on the sensitive personal information that may have been compromised.</w:t>
      </w:r>
    </w:p>
    <w:p w14:paraId="52681634" w14:textId="77777777" w:rsidR="004F332A" w:rsidRPr="00DC25CC" w:rsidRDefault="004F332A" w:rsidP="004F332A">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(M) Steps taken in response to mitigate or prevent a repetition of the incident.</w:t>
      </w:r>
    </w:p>
    <w:p w14:paraId="7E28A965"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(j) </w:t>
      </w:r>
      <w:r w:rsidRPr="00DC25CC">
        <w:rPr>
          <w:rFonts w:asciiTheme="majorHAnsi" w:eastAsia="Times New Roman" w:hAnsiTheme="majorHAnsi" w:cstheme="majorHAnsi"/>
          <w:i/>
          <w:iCs/>
          <w:color w:val="000000"/>
          <w:sz w:val="24"/>
          <w:szCs w:val="24"/>
          <w:bdr w:val="none" w:sz="0" w:space="0" w:color="auto" w:frame="1"/>
        </w:rPr>
        <w:t>Training.</w:t>
      </w:r>
    </w:p>
    <w:p w14:paraId="78F78618"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All Contractor employees and subcontractor employees requiring access to VA information or VA information systems shall complete the following before being granted access to VA information and its systems:</w:t>
      </w:r>
    </w:p>
    <w:p w14:paraId="4AE0310B"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 On an annual basis, successfully complete the VA Privacy and Information Security Awareness and VA Information Security Rules of Behavior training.</w:t>
      </w:r>
    </w:p>
    <w:p w14:paraId="15C6433F"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(ii) On an annual basis, sign and acknowledge (either manually or electronically) understanding of and responsibilities for compliance with the VA Information Security Rules of Behavior for Organizational Users, relating to access to VA information and information systems.</w:t>
      </w:r>
    </w:p>
    <w:p w14:paraId="720E8FF7" w14:textId="77777777" w:rsidR="004F332A" w:rsidRPr="00DC25CC" w:rsidRDefault="004F332A" w:rsidP="004F332A">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(iii) Successfully complete any additional cyber security or privacy training, as required for VA personnel with equivalent information system access.</w:t>
      </w:r>
    </w:p>
    <w:p w14:paraId="33B5ECE5"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The Contractor shall provide to the Contracting Officer and/or the COR a copy of the training certificates and affirmation that VA Information Security Rules of Behavior for Organizational Users signed by each applicable employee have been completed and submitted within five (5) days of the initiation of the contract and annually thereafter, as required.</w:t>
      </w:r>
    </w:p>
    <w:p w14:paraId="654DD1E6" w14:textId="77777777" w:rsidR="004F332A" w:rsidRPr="00DC25CC" w:rsidRDefault="004F332A" w:rsidP="004F332A">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 Failure to complete the mandatory annual training and acknowledgement of the VA Information Security Rules of Behavior, within the timeframe required, is grounds for suspension or termination of all physical or electronic access privileges and removal from work on the contract until such time as the training and documents are complete.</w:t>
      </w:r>
    </w:p>
    <w:p w14:paraId="757A540C" w14:textId="77777777" w:rsidR="004F332A" w:rsidRPr="00DC25CC" w:rsidRDefault="004F332A" w:rsidP="004F332A">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(k) </w:t>
      </w:r>
      <w:r w:rsidRPr="00DC25CC">
        <w:rPr>
          <w:rFonts w:asciiTheme="majorHAnsi" w:eastAsia="Times New Roman" w:hAnsiTheme="majorHAnsi" w:cstheme="majorHAnsi"/>
          <w:i/>
          <w:iCs/>
          <w:color w:val="000000"/>
          <w:sz w:val="24"/>
          <w:szCs w:val="24"/>
          <w:bdr w:val="none" w:sz="0" w:space="0" w:color="auto" w:frame="1"/>
        </w:rPr>
        <w:t>Subcontract flow down.</w:t>
      </w:r>
      <w:r w:rsidRPr="00DC25CC">
        <w:rPr>
          <w:rFonts w:asciiTheme="majorHAnsi" w:eastAsia="Times New Roman" w:hAnsiTheme="majorHAnsi" w:cstheme="majorHAnsi"/>
          <w:color w:val="000000"/>
          <w:sz w:val="24"/>
          <w:szCs w:val="24"/>
        </w:rPr>
        <w:t> 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information (including VA sensitive information, </w:t>
      </w:r>
      <w:r w:rsidRPr="00DC25CC">
        <w:rPr>
          <w:rFonts w:asciiTheme="majorHAnsi" w:eastAsia="Times New Roman" w:hAnsiTheme="majorHAnsi" w:cstheme="majorHAnsi"/>
          <w:i/>
          <w:iCs/>
          <w:color w:val="000000"/>
          <w:sz w:val="24"/>
          <w:szCs w:val="24"/>
          <w:bdr w:val="none" w:sz="0" w:space="0" w:color="auto" w:frame="1"/>
        </w:rPr>
        <w:t>i.e.,</w:t>
      </w:r>
      <w:r w:rsidRPr="00DC25CC">
        <w:rPr>
          <w:rFonts w:asciiTheme="majorHAnsi" w:eastAsia="Times New Roman" w:hAnsiTheme="majorHAnsi" w:cstheme="majorHAnsi"/>
          <w:color w:val="000000"/>
          <w:sz w:val="24"/>
          <w:szCs w:val="24"/>
        </w:rPr>
        <w:t> sensitive personal information and protected health information), information systems, information technology (IT) or providing and accessing information technology-related contract services, support services, and related resources (see VAAR 802.101 definition of information technology-related contracts).</w:t>
      </w:r>
    </w:p>
    <w:p w14:paraId="70F734FC" w14:textId="77777777" w:rsidR="004F332A" w:rsidRPr="00DC25CC" w:rsidRDefault="004F332A" w:rsidP="004F332A">
      <w:pPr>
        <w:shd w:val="clear" w:color="auto" w:fill="FFFFFF"/>
        <w:spacing w:before="100" w:beforeAutospacing="1" w:after="100" w:afterAutospacing="1" w:line="240" w:lineRule="auto"/>
        <w:jc w:val="center"/>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(End of clause)</w:t>
      </w:r>
    </w:p>
    <w:p w14:paraId="2C1B8A4D" w14:textId="3AE6FC51" w:rsidR="00695FA4" w:rsidRPr="00DC25CC" w:rsidRDefault="00695FA4" w:rsidP="004C4F39">
      <w:pPr>
        <w:pStyle w:val="Heading2"/>
        <w:rPr>
          <w:rFonts w:cstheme="majorHAnsi"/>
          <w:sz w:val="24"/>
          <w:szCs w:val="24"/>
        </w:rPr>
      </w:pPr>
      <w:bookmarkStart w:id="961" w:name="_Toc223591265"/>
      <w:r w:rsidRPr="00DC25CC">
        <w:rPr>
          <w:rFonts w:cstheme="majorHAnsi"/>
          <w:sz w:val="24"/>
          <w:szCs w:val="24"/>
        </w:rPr>
        <w:lastRenderedPageBreak/>
        <w:t>C.</w:t>
      </w:r>
      <w:r w:rsidR="00FF023D">
        <w:rPr>
          <w:rFonts w:cstheme="majorHAnsi"/>
          <w:sz w:val="24"/>
          <w:szCs w:val="24"/>
        </w:rPr>
        <w:t>8</w:t>
      </w:r>
      <w:r w:rsidRPr="00DC25CC">
        <w:rPr>
          <w:rFonts w:cstheme="majorHAnsi"/>
          <w:sz w:val="24"/>
          <w:szCs w:val="24"/>
        </w:rPr>
        <w:t xml:space="preserve">  </w:t>
      </w:r>
      <w:r w:rsidRPr="00DC25CC">
        <w:rPr>
          <w:rStyle w:val="Heading2Char"/>
          <w:rFonts w:cstheme="majorHAnsi"/>
          <w:b/>
          <w:bCs/>
          <w:sz w:val="24"/>
          <w:szCs w:val="24"/>
        </w:rPr>
        <w:t xml:space="preserve">VAAR </w:t>
      </w:r>
      <w:r w:rsidRPr="00DC25CC">
        <w:rPr>
          <w:rFonts w:cstheme="majorHAnsi"/>
          <w:sz w:val="24"/>
          <w:szCs w:val="24"/>
        </w:rPr>
        <w:t>852.211-76</w:t>
      </w:r>
      <w:r w:rsidRPr="00DC25CC">
        <w:rPr>
          <w:rStyle w:val="Heading2Char"/>
          <w:rFonts w:cstheme="majorHAnsi"/>
          <w:b/>
          <w:bCs/>
          <w:sz w:val="24"/>
          <w:szCs w:val="24"/>
        </w:rPr>
        <w:t xml:space="preserve">  </w:t>
      </w:r>
      <w:r w:rsidRPr="00DC25CC">
        <w:rPr>
          <w:rFonts w:cstheme="majorHAnsi"/>
          <w:sz w:val="24"/>
          <w:szCs w:val="24"/>
        </w:rPr>
        <w:t>LIQUIDATED DAMAGES – REIMBURSEMENT FOR DATA BREACH COSTS</w:t>
      </w:r>
      <w:r w:rsidR="00D81474" w:rsidRPr="00DC25CC">
        <w:rPr>
          <w:rFonts w:cstheme="majorHAnsi"/>
          <w:sz w:val="24"/>
          <w:szCs w:val="24"/>
        </w:rPr>
        <w:t xml:space="preserve"> (FEB 2023)</w:t>
      </w:r>
      <w:bookmarkEnd w:id="961"/>
    </w:p>
    <w:p w14:paraId="2E930A33" w14:textId="77777777" w:rsidR="00695FA4" w:rsidRPr="00DC25CC" w:rsidRDefault="00695FA4" w:rsidP="00695FA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(a) </w:t>
      </w:r>
      <w:r w:rsidRPr="00DC25CC">
        <w:rPr>
          <w:rFonts w:asciiTheme="majorHAnsi" w:eastAsia="Times New Roman" w:hAnsiTheme="majorHAnsi" w:cstheme="majorHAnsi"/>
          <w:i/>
          <w:iCs/>
          <w:color w:val="000000"/>
          <w:sz w:val="24"/>
          <w:szCs w:val="24"/>
          <w:bdr w:val="none" w:sz="0" w:space="0" w:color="auto" w:frame="1"/>
        </w:rPr>
        <w:t>Definition.</w:t>
      </w:r>
      <w:r w:rsidRPr="00DC25CC">
        <w:rPr>
          <w:rFonts w:asciiTheme="majorHAnsi" w:eastAsia="Times New Roman" w:hAnsiTheme="majorHAnsi" w:cstheme="majorHAnsi"/>
          <w:color w:val="000000"/>
          <w:sz w:val="24"/>
          <w:szCs w:val="24"/>
        </w:rPr>
        <w:t> As used in this clause, “contract” means any contract, agreement, order or other instrument and encompasses the definition set forth in FAR 2.101.</w:t>
      </w:r>
    </w:p>
    <w:p w14:paraId="59FB1D38" w14:textId="77777777" w:rsidR="00695FA4" w:rsidRPr="00DC25CC" w:rsidRDefault="00695FA4" w:rsidP="00695FA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(b) </w:t>
      </w:r>
      <w:r w:rsidRPr="00DC25CC">
        <w:rPr>
          <w:rFonts w:asciiTheme="majorHAnsi" w:eastAsia="Times New Roman" w:hAnsiTheme="majorHAnsi" w:cstheme="majorHAnsi"/>
          <w:i/>
          <w:iCs/>
          <w:color w:val="000000"/>
          <w:sz w:val="24"/>
          <w:szCs w:val="24"/>
          <w:bdr w:val="none" w:sz="0" w:space="0" w:color="auto" w:frame="1"/>
        </w:rPr>
        <w:t>Non-disclosure requirements.</w:t>
      </w:r>
      <w:r w:rsidRPr="00DC25CC">
        <w:rPr>
          <w:rFonts w:asciiTheme="majorHAnsi" w:eastAsia="Times New Roman" w:hAnsiTheme="majorHAnsi" w:cstheme="majorHAnsi"/>
          <w:color w:val="000000"/>
          <w:sz w:val="24"/>
          <w:szCs w:val="24"/>
        </w:rPr>
        <w:t> As a condition of performance under a contract, order, agreement, or other instrument that requires access to sensitive personal information as defined in VAAR 802.101, the following is expressly required -</w:t>
      </w:r>
    </w:p>
    <w:p w14:paraId="119CCD41"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The Contractor, subcontractor, their employees or business associates shall not, directly or through an affiliate or employee of the Contractor, subcontractor, or business associate, disclose sensitive personal information to any other person unless the disclosure is lawful and is expressly permitted under the contract; and</w:t>
      </w:r>
    </w:p>
    <w:p w14:paraId="477AFD45"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The Contractor, subcontractor, their employees or business associates shall immediately notify the Contracting Officer and the Contracting Officer's Representative (COR) of any security incident that occurs involving sensitive personal information.</w:t>
      </w:r>
    </w:p>
    <w:p w14:paraId="545324EB" w14:textId="34A31B52" w:rsidR="00695FA4" w:rsidRPr="00DC25CC" w:rsidRDefault="00695FA4" w:rsidP="00695FA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(c) </w:t>
      </w:r>
      <w:r w:rsidRPr="00DC25CC">
        <w:rPr>
          <w:rFonts w:asciiTheme="majorHAnsi" w:eastAsia="Times New Roman" w:hAnsiTheme="majorHAnsi" w:cstheme="majorHAnsi"/>
          <w:i/>
          <w:iCs/>
          <w:color w:val="000000"/>
          <w:sz w:val="24"/>
          <w:szCs w:val="24"/>
          <w:bdr w:val="none" w:sz="0" w:space="0" w:color="auto" w:frame="1"/>
        </w:rPr>
        <w:t>Liquidated damages.</w:t>
      </w:r>
      <w:r w:rsidRPr="00DC25CC">
        <w:rPr>
          <w:rFonts w:asciiTheme="majorHAnsi" w:eastAsia="Times New Roman" w:hAnsiTheme="majorHAnsi" w:cstheme="majorHAnsi"/>
          <w:color w:val="000000"/>
          <w:sz w:val="24"/>
          <w:szCs w:val="24"/>
        </w:rPr>
        <w:t xml:space="preserve"> If the Contractor or any of its agents fails to protect VA sensitive personal information or otherwise engages in conduct which results in a data breach, the Contractor shall, in place of actual damages, pay to the Government liquidated damages of </w:t>
      </w:r>
      <w:r w:rsidR="00E7092A" w:rsidRPr="00DC25CC">
        <w:rPr>
          <w:rFonts w:asciiTheme="majorHAnsi" w:eastAsia="Times New Roman" w:hAnsiTheme="majorHAnsi" w:cstheme="majorHAnsi"/>
          <w:color w:val="000000"/>
          <w:sz w:val="24"/>
          <w:szCs w:val="24"/>
        </w:rPr>
        <w:t>$37.50</w:t>
      </w:r>
      <w:r w:rsidRPr="00DC25CC">
        <w:rPr>
          <w:rFonts w:asciiTheme="majorHAnsi" w:eastAsia="Times New Roman" w:hAnsiTheme="majorHAnsi" w:cstheme="majorHAnsi"/>
          <w:color w:val="000000"/>
          <w:sz w:val="24"/>
          <w:szCs w:val="24"/>
        </w:rPr>
        <w:t xml:space="preserve"> per affected individual in order to cover costs related to the notification, data breach analysis and credit monitoring. In the event the Contractor provides payment of actual damages in an amount determined to be adequate by the Contracting Officer, the Contracting Officer may forgo collection of liquidated damages.</w:t>
      </w:r>
    </w:p>
    <w:p w14:paraId="14BC37F2" w14:textId="6A3B8997" w:rsidR="00695FA4" w:rsidRPr="00DC25CC" w:rsidRDefault="00695FA4" w:rsidP="00695FA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(d) </w:t>
      </w:r>
      <w:r w:rsidRPr="00DC25CC">
        <w:rPr>
          <w:rFonts w:asciiTheme="majorHAnsi" w:eastAsia="Times New Roman" w:hAnsiTheme="majorHAnsi" w:cstheme="majorHAnsi"/>
          <w:i/>
          <w:iCs/>
          <w:color w:val="000000"/>
          <w:sz w:val="24"/>
          <w:szCs w:val="24"/>
          <w:bdr w:val="none" w:sz="0" w:space="0" w:color="auto" w:frame="1"/>
        </w:rPr>
        <w:t>Purpose of liquidated damages.</w:t>
      </w:r>
      <w:r w:rsidRPr="00DC25CC">
        <w:rPr>
          <w:rFonts w:asciiTheme="majorHAnsi" w:eastAsia="Times New Roman" w:hAnsiTheme="majorHAnsi" w:cstheme="majorHAnsi"/>
          <w:color w:val="000000"/>
          <w:sz w:val="24"/>
          <w:szCs w:val="24"/>
        </w:rPr>
        <w:t xml:space="preserve"> Based on the results from VA's determination that there was a data breach caused by Contractor's or any of its agents' failure to protect or otherwise engaging in conduct to cause a data breach of VA sensitive personal information, and as directed by the Contracting Officer, the Contractor shall be responsible for paying to the VA liquidated damages in the amount of </w:t>
      </w:r>
      <w:r w:rsidR="00E7092A" w:rsidRPr="00DC25CC">
        <w:rPr>
          <w:rFonts w:asciiTheme="majorHAnsi" w:eastAsia="Times New Roman" w:hAnsiTheme="majorHAnsi" w:cstheme="majorHAnsi"/>
          <w:color w:val="000000"/>
          <w:sz w:val="24"/>
          <w:szCs w:val="24"/>
        </w:rPr>
        <w:t xml:space="preserve">$37.50 </w:t>
      </w:r>
      <w:r w:rsidRPr="00DC25CC">
        <w:rPr>
          <w:rFonts w:asciiTheme="majorHAnsi" w:eastAsia="Times New Roman" w:hAnsiTheme="majorHAnsi" w:cstheme="majorHAnsi"/>
          <w:color w:val="000000"/>
          <w:sz w:val="24"/>
          <w:szCs w:val="24"/>
        </w:rPr>
        <w:t>per affected individual to cover the cost of the following:</w:t>
      </w:r>
    </w:p>
    <w:p w14:paraId="13BAF9F6"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(1) Notification related costs.</w:t>
      </w:r>
    </w:p>
    <w:p w14:paraId="07140AF1"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(2) Credit monitoring reports.</w:t>
      </w:r>
    </w:p>
    <w:p w14:paraId="26F47859"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(3) Data breach analysis and impact.</w:t>
      </w:r>
    </w:p>
    <w:p w14:paraId="0BB9BC09"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(4) Fraud alerts.</w:t>
      </w:r>
    </w:p>
    <w:p w14:paraId="6F6F669B" w14:textId="77777777" w:rsidR="00695FA4" w:rsidRPr="00DC25CC" w:rsidRDefault="00695FA4" w:rsidP="00695FA4">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(5) Identity theft insurance.</w:t>
      </w:r>
    </w:p>
    <w:p w14:paraId="1FC03123" w14:textId="77777777" w:rsidR="00695FA4" w:rsidRPr="00DC25CC" w:rsidRDefault="00695FA4" w:rsidP="00695FA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 </w:t>
      </w:r>
      <w:r w:rsidRPr="00DC25CC">
        <w:rPr>
          <w:rFonts w:asciiTheme="majorHAnsi" w:eastAsia="Times New Roman" w:hAnsiTheme="majorHAnsi" w:cstheme="majorHAnsi"/>
          <w:i/>
          <w:iCs/>
          <w:color w:val="000000"/>
          <w:sz w:val="24"/>
          <w:szCs w:val="24"/>
          <w:bdr w:val="none" w:sz="0" w:space="0" w:color="auto" w:frame="1"/>
        </w:rPr>
        <w:t>Relationship to termination clause, if applicable.</w:t>
      </w:r>
      <w:r w:rsidRPr="00DC25CC">
        <w:rPr>
          <w:rFonts w:asciiTheme="majorHAnsi" w:eastAsia="Times New Roman" w:hAnsiTheme="majorHAnsi" w:cstheme="majorHAnsi"/>
          <w:color w:val="000000"/>
          <w:sz w:val="24"/>
          <w:szCs w:val="24"/>
        </w:rPr>
        <w:t xml:space="preserve"> If the Government terminates this contract, purchase order, or agreement, in whole or in part under clause 52.249-8, Default - Fixed-Price Supply and Service, or any other related FAR or VAAR clause included in the contract, in addition to the required liquidated damages for data breach-related expenses specified in paragraph (c) above, the Contractor is liable for excess </w:t>
      </w:r>
      <w:r w:rsidRPr="00DC25CC">
        <w:rPr>
          <w:rFonts w:asciiTheme="majorHAnsi" w:eastAsia="Times New Roman" w:hAnsiTheme="majorHAnsi" w:cstheme="majorHAnsi"/>
          <w:color w:val="000000"/>
          <w:sz w:val="24"/>
          <w:szCs w:val="24"/>
        </w:rPr>
        <w:lastRenderedPageBreak/>
        <w:t>costs for those supplies and services for repurchase as may be required under the Termination clause.</w:t>
      </w:r>
    </w:p>
    <w:p w14:paraId="2B29C3B0" w14:textId="77777777" w:rsidR="00695FA4" w:rsidRPr="00DC25CC" w:rsidRDefault="00695FA4" w:rsidP="004C4F39">
      <w:pPr>
        <w:shd w:val="clear" w:color="auto" w:fill="FFFFFF"/>
        <w:spacing w:before="100" w:beforeAutospacing="1" w:after="100" w:afterAutospacing="1" w:line="240" w:lineRule="auto"/>
        <w:jc w:val="center"/>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(End of clause)</w:t>
      </w:r>
    </w:p>
    <w:p w14:paraId="16B2ABAE" w14:textId="7624A890" w:rsidR="00D81474" w:rsidRPr="00DC25CC" w:rsidRDefault="00D81474" w:rsidP="00D81474">
      <w:pPr>
        <w:pStyle w:val="Heading2"/>
        <w:rPr>
          <w:rFonts w:cstheme="majorHAnsi"/>
          <w:sz w:val="24"/>
          <w:szCs w:val="24"/>
        </w:rPr>
      </w:pPr>
      <w:bookmarkStart w:id="962" w:name="_Toc223591266"/>
      <w:r w:rsidRPr="00DC25CC">
        <w:rPr>
          <w:rFonts w:cstheme="majorHAnsi"/>
          <w:sz w:val="24"/>
          <w:szCs w:val="24"/>
        </w:rPr>
        <w:t>C.</w:t>
      </w:r>
      <w:r w:rsidR="007325CF">
        <w:rPr>
          <w:rFonts w:cstheme="majorHAnsi"/>
          <w:sz w:val="24"/>
          <w:szCs w:val="24"/>
        </w:rPr>
        <w:t>9</w:t>
      </w:r>
      <w:r w:rsidRPr="00DC25CC">
        <w:rPr>
          <w:rFonts w:cstheme="majorHAnsi"/>
          <w:sz w:val="24"/>
          <w:szCs w:val="24"/>
        </w:rPr>
        <w:t xml:space="preserve">  </w:t>
      </w:r>
      <w:r w:rsidRPr="00DC25CC">
        <w:rPr>
          <w:rStyle w:val="Heading2Char"/>
          <w:rFonts w:cstheme="majorHAnsi"/>
          <w:b/>
          <w:bCs/>
          <w:sz w:val="24"/>
          <w:szCs w:val="24"/>
        </w:rPr>
        <w:t xml:space="preserve">VAAR </w:t>
      </w:r>
      <w:r w:rsidRPr="00DC25CC">
        <w:rPr>
          <w:rFonts w:cstheme="majorHAnsi"/>
          <w:sz w:val="24"/>
          <w:szCs w:val="24"/>
        </w:rPr>
        <w:t>852.239-76</w:t>
      </w:r>
      <w:r w:rsidRPr="00DC25CC">
        <w:rPr>
          <w:rStyle w:val="Heading2Char"/>
          <w:rFonts w:cstheme="majorHAnsi"/>
          <w:b/>
          <w:bCs/>
          <w:sz w:val="24"/>
          <w:szCs w:val="24"/>
        </w:rPr>
        <w:t xml:space="preserve">  </w:t>
      </w:r>
      <w:r w:rsidRPr="00DC25CC">
        <w:rPr>
          <w:rFonts w:cstheme="majorHAnsi"/>
          <w:sz w:val="24"/>
          <w:szCs w:val="24"/>
        </w:rPr>
        <w:t>INFORMATION AND COMMUNICATION TECHNOLOGY ACCESSIBILITY (FEB 2023)</w:t>
      </w:r>
      <w:bookmarkEnd w:id="962"/>
    </w:p>
    <w:p w14:paraId="490C4504" w14:textId="77777777" w:rsidR="00D81474" w:rsidRPr="00DC25CC" w:rsidRDefault="00D81474" w:rsidP="00D8147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(a) All information and communication technology (ICT) (formerly referred to as electronic and information technology (EIT)) supplies, information, documentation and services support developed, acquired, maintained or delivered under this contract or order must comply with the “Architectural and Transportation Barriers Compliance Board Electronic and Information Technology (EIT) Accessibility Standards” (</w:t>
      </w:r>
      <w:r w:rsidRPr="00DC25CC">
        <w:rPr>
          <w:rFonts w:asciiTheme="majorHAnsi" w:eastAsia="Times New Roman" w:hAnsiTheme="majorHAnsi" w:cstheme="majorHAnsi"/>
          <w:i/>
          <w:iCs/>
          <w:color w:val="000000"/>
          <w:sz w:val="24"/>
          <w:szCs w:val="24"/>
          <w:bdr w:val="none" w:sz="0" w:space="0" w:color="auto" w:frame="1"/>
        </w:rPr>
        <w:t>see</w:t>
      </w:r>
      <w:r w:rsidRPr="00DC25CC">
        <w:rPr>
          <w:rFonts w:asciiTheme="majorHAnsi" w:eastAsia="Times New Roman" w:hAnsiTheme="majorHAnsi" w:cstheme="majorHAnsi"/>
          <w:color w:val="000000"/>
          <w:sz w:val="24"/>
          <w:szCs w:val="24"/>
        </w:rPr>
        <w:t> 36 CFR part 1194). Information about Section 508 is available at </w:t>
      </w:r>
      <w:r w:rsidRPr="00DC25CC">
        <w:rPr>
          <w:rFonts w:asciiTheme="majorHAnsi" w:eastAsia="Times New Roman" w:hAnsiTheme="majorHAnsi" w:cstheme="majorHAnsi"/>
          <w:i/>
          <w:iCs/>
          <w:color w:val="000000"/>
          <w:sz w:val="24"/>
          <w:szCs w:val="24"/>
          <w:bdr w:val="none" w:sz="0" w:space="0" w:color="auto" w:frame="1"/>
        </w:rPr>
        <w:t>http://www.section508.va.gov/.</w:t>
      </w:r>
    </w:p>
    <w:p w14:paraId="76C09453" w14:textId="77777777" w:rsidR="00D81474" w:rsidRPr="00DC25CC" w:rsidRDefault="00D81474" w:rsidP="00D8147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(b) The Section 508 accessibility standards applicable to this contract or order are identified in the specification, statement of work, or performance work statement.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5507273E" w14:textId="7B8411A6" w:rsidR="00D81474" w:rsidRPr="00DC25CC" w:rsidRDefault="00D81474" w:rsidP="00D8147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 xml:space="preserve">(c) The Section 508 accessibility standards applicable to this contract are: </w:t>
      </w:r>
      <w:r w:rsidR="00961C2E" w:rsidRPr="00DC25CC">
        <w:rPr>
          <w:rFonts w:asciiTheme="majorHAnsi" w:eastAsia="Times New Roman" w:hAnsiTheme="majorHAnsi" w:cstheme="majorHAnsi"/>
          <w:color w:val="000000"/>
          <w:sz w:val="24"/>
          <w:szCs w:val="24"/>
        </w:rPr>
        <w:t>See Addendum A.</w:t>
      </w:r>
    </w:p>
    <w:p w14:paraId="0E794F5E" w14:textId="77777777" w:rsidR="00D81474" w:rsidRPr="00DC25CC" w:rsidRDefault="00D81474" w:rsidP="00D8147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(d) In the event of a modification(s) to this contract or order, which adds new EIT supplies or services or revises the type of, or specifications for, supplies or services, the Contracting Officer may require that the Contractor submit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5EE67475" w14:textId="77777777" w:rsidR="00D81474" w:rsidRPr="00DC25CC" w:rsidRDefault="00D81474" w:rsidP="00D81474">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 If this is an Indefinite-Delivery type contract, a Blanket Purchase Agreement or a Basic Ordering Agreement, the task/delivery order requests that include ICT supplies or services will define the specifications and accessibility standards for the order. In those cases, the Contractor may be required to provide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provided documentation, remediation of the supplies or services to the level of conformance specified in the contract will be the responsibility of the Contractor at its own expense.</w:t>
      </w:r>
    </w:p>
    <w:p w14:paraId="59977025" w14:textId="0D9FF3DA" w:rsidR="00A735E3" w:rsidRPr="00DC25CC" w:rsidRDefault="00D81474">
      <w:pPr>
        <w:pageBreakBefore/>
        <w:rPr>
          <w:rFonts w:asciiTheme="majorHAnsi" w:hAnsiTheme="majorHAnsi" w:cstheme="majorHAnsi"/>
          <w:sz w:val="24"/>
          <w:szCs w:val="24"/>
        </w:rPr>
      </w:pPr>
      <w:r w:rsidRPr="00DC25CC">
        <w:rPr>
          <w:rFonts w:asciiTheme="majorHAnsi" w:eastAsia="Times New Roman" w:hAnsiTheme="majorHAnsi" w:cstheme="majorHAnsi"/>
          <w:color w:val="000000"/>
          <w:sz w:val="24"/>
          <w:szCs w:val="24"/>
        </w:rPr>
        <w:lastRenderedPageBreak/>
        <w:t>(End of clause)</w:t>
      </w:r>
    </w:p>
    <w:p w14:paraId="71F4932E" w14:textId="77777777" w:rsidR="002363ED" w:rsidRPr="00DC25CC" w:rsidRDefault="00360840" w:rsidP="002363ED">
      <w:pPr>
        <w:pStyle w:val="Heading1"/>
        <w:rPr>
          <w:rFonts w:cstheme="majorHAnsi"/>
          <w:sz w:val="24"/>
          <w:szCs w:val="24"/>
        </w:rPr>
      </w:pPr>
      <w:bookmarkStart w:id="963" w:name="_Toc223591267"/>
      <w:r w:rsidRPr="00DC25CC">
        <w:rPr>
          <w:rFonts w:cstheme="majorHAnsi"/>
          <w:sz w:val="24"/>
          <w:szCs w:val="24"/>
        </w:rPr>
        <w:t>SECTION D - CONTRACT DOCUMENTS, EXHIBITS, OR ATTACHMENTS</w:t>
      </w:r>
      <w:bookmarkEnd w:id="963"/>
    </w:p>
    <w:p w14:paraId="1912C150" w14:textId="77777777" w:rsidR="002363ED" w:rsidRPr="00DC25CC" w:rsidRDefault="002363ED" w:rsidP="002363ED">
      <w:pPr>
        <w:rPr>
          <w:rFonts w:asciiTheme="majorHAnsi" w:hAnsiTheme="majorHAnsi" w:cstheme="majorHAnsi"/>
          <w:sz w:val="24"/>
          <w:szCs w:val="24"/>
        </w:rPr>
      </w:pPr>
    </w:p>
    <w:p w14:paraId="59977027" w14:textId="5A455E6B" w:rsidR="002363ED" w:rsidRPr="00DC25CC" w:rsidRDefault="005F0C87" w:rsidP="00EE6DBA">
      <w:pPr>
        <w:pStyle w:val="ListParagraph"/>
        <w:numPr>
          <w:ilvl w:val="0"/>
          <w:numId w:val="57"/>
        </w:numPr>
        <w:ind w:left="270"/>
        <w:rPr>
          <w:rFonts w:asciiTheme="majorHAnsi" w:hAnsiTheme="majorHAnsi" w:cstheme="majorHAnsi"/>
          <w:sz w:val="24"/>
          <w:szCs w:val="24"/>
        </w:rPr>
        <w:sectPr w:rsidR="002363ED" w:rsidRPr="00DC25CC">
          <w:headerReference w:type="even" r:id="rId61"/>
          <w:headerReference w:type="default" r:id="rId62"/>
          <w:footerReference w:type="even" r:id="rId63"/>
          <w:footerReference w:type="default" r:id="rId64"/>
          <w:headerReference w:type="first" r:id="rId65"/>
          <w:footerReference w:type="first" r:id="rId66"/>
          <w:type w:val="continuous"/>
          <w:pgSz w:w="12240" w:h="15840"/>
          <w:pgMar w:top="1080" w:right="1440" w:bottom="1080" w:left="1440" w:header="360" w:footer="360" w:gutter="0"/>
          <w:cols w:space="720"/>
        </w:sectPr>
      </w:pPr>
      <w:r>
        <w:rPr>
          <w:rFonts w:asciiTheme="majorHAnsi" w:hAnsiTheme="majorHAnsi" w:cstheme="majorHAnsi"/>
          <w:sz w:val="24"/>
          <w:szCs w:val="24"/>
        </w:rPr>
        <w:t>Business Associate Agreement</w:t>
      </w:r>
    </w:p>
    <w:p w14:paraId="59977028" w14:textId="77777777" w:rsidR="00A735E3" w:rsidRPr="00DC25CC" w:rsidRDefault="00A735E3">
      <w:pPr>
        <w:pageBreakBefore/>
        <w:rPr>
          <w:rFonts w:asciiTheme="majorHAnsi" w:hAnsiTheme="majorHAnsi" w:cstheme="majorHAnsi"/>
          <w:sz w:val="24"/>
          <w:szCs w:val="24"/>
        </w:rPr>
      </w:pPr>
    </w:p>
    <w:p w14:paraId="5997702A" w14:textId="17C76C2F" w:rsidR="00A735E3" w:rsidRPr="00DC25CC" w:rsidRDefault="00360840" w:rsidP="00952291">
      <w:pPr>
        <w:pStyle w:val="Heading1"/>
        <w:rPr>
          <w:rFonts w:cstheme="majorHAnsi"/>
          <w:sz w:val="24"/>
          <w:szCs w:val="24"/>
        </w:rPr>
      </w:pPr>
      <w:bookmarkStart w:id="964" w:name="_Toc223591268"/>
      <w:r w:rsidRPr="00DC25CC">
        <w:rPr>
          <w:rFonts w:cstheme="majorHAnsi"/>
          <w:sz w:val="24"/>
          <w:szCs w:val="24"/>
        </w:rPr>
        <w:t>SECTION E - SOLICITATION PROVISIONS</w:t>
      </w:r>
      <w:bookmarkEnd w:id="964"/>
    </w:p>
    <w:p w14:paraId="5997702B" w14:textId="77777777" w:rsidR="00A735E3" w:rsidRPr="00DC25CC" w:rsidRDefault="00360840">
      <w:pPr>
        <w:pStyle w:val="Heading2"/>
        <w:rPr>
          <w:rFonts w:cstheme="majorHAnsi"/>
          <w:sz w:val="24"/>
          <w:szCs w:val="24"/>
        </w:rPr>
      </w:pPr>
      <w:bookmarkStart w:id="965" w:name="_Toc223591269"/>
      <w:r w:rsidRPr="00DC25CC">
        <w:rPr>
          <w:rFonts w:cstheme="majorHAnsi"/>
          <w:sz w:val="24"/>
          <w:szCs w:val="24"/>
        </w:rPr>
        <w:t>E.1  52.252-1  SOLICITATION PROVISIONS INCORPORATED BY REFERENCE  (FEB 1998)</w:t>
      </w:r>
      <w:bookmarkEnd w:id="965"/>
    </w:p>
    <w:p w14:paraId="5997702C" w14:textId="77777777" w:rsidR="00A735E3" w:rsidRPr="00DC25CC" w:rsidRDefault="00360840">
      <w:pPr>
        <w:rPr>
          <w:rFonts w:asciiTheme="majorHAnsi" w:hAnsiTheme="majorHAnsi" w:cstheme="majorHAnsi"/>
          <w:sz w:val="24"/>
          <w:szCs w:val="24"/>
        </w:rPr>
      </w:pPr>
      <w:r w:rsidRPr="00DC25CC">
        <w:rPr>
          <w:rFonts w:asciiTheme="majorHAnsi" w:hAnsiTheme="majorHAnsi" w:cstheme="majorHAnsi"/>
          <w:sz w:val="24"/>
          <w:szCs w:val="24"/>
        </w:rP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997702D" w14:textId="77777777" w:rsidR="00A735E3" w:rsidRPr="00DC25CC" w:rsidRDefault="00360840" w:rsidP="004C2BF1">
      <w:pPr>
        <w:pStyle w:val="NoSpacing"/>
        <w:spacing w:before="160"/>
        <w:rPr>
          <w:rFonts w:asciiTheme="majorHAnsi" w:hAnsiTheme="majorHAnsi" w:cstheme="majorHAnsi"/>
          <w:sz w:val="24"/>
          <w:szCs w:val="24"/>
        </w:rPr>
      </w:pPr>
      <w:r w:rsidRPr="00DC25CC">
        <w:rPr>
          <w:rFonts w:asciiTheme="majorHAnsi" w:hAnsiTheme="majorHAnsi" w:cstheme="majorHAnsi"/>
          <w:sz w:val="24"/>
          <w:szCs w:val="24"/>
        </w:rPr>
        <w:t xml:space="preserve">  http://www.acquisition.gov/far/index.html</w:t>
      </w:r>
    </w:p>
    <w:p w14:paraId="5997702E" w14:textId="1207BC81" w:rsidR="00A735E3" w:rsidRPr="00DC25CC" w:rsidRDefault="00360840">
      <w:pPr>
        <w:pStyle w:val="NoSpacing"/>
        <w:rPr>
          <w:rFonts w:asciiTheme="majorHAnsi" w:hAnsiTheme="majorHAnsi" w:cstheme="majorHAnsi"/>
          <w:sz w:val="24"/>
          <w:szCs w:val="24"/>
        </w:rPr>
      </w:pPr>
      <w:r w:rsidRPr="00DC25CC">
        <w:rPr>
          <w:rFonts w:asciiTheme="majorHAnsi" w:hAnsiTheme="majorHAnsi" w:cstheme="majorHAnsi"/>
          <w:sz w:val="24"/>
          <w:szCs w:val="24"/>
        </w:rPr>
        <w:t xml:space="preserve">  </w:t>
      </w:r>
      <w:r w:rsidR="00306E56" w:rsidRPr="00DC25CC">
        <w:rPr>
          <w:rFonts w:asciiTheme="majorHAnsi" w:hAnsiTheme="majorHAnsi" w:cstheme="majorHAnsi"/>
          <w:sz w:val="24"/>
          <w:szCs w:val="24"/>
        </w:rPr>
        <w:t>http://www.va.gov/oal/library/vaar/</w:t>
      </w:r>
    </w:p>
    <w:p w14:paraId="426C6E36" w14:textId="2F2F6118" w:rsidR="00306E56" w:rsidRPr="00DC25CC" w:rsidRDefault="00306E56">
      <w:pPr>
        <w:pStyle w:val="NoSpacing"/>
        <w:rPr>
          <w:rFonts w:asciiTheme="majorHAnsi" w:hAnsiTheme="majorHAnsi" w:cstheme="majorHAnsi"/>
          <w:sz w:val="24"/>
          <w:szCs w:val="24"/>
        </w:rPr>
      </w:pPr>
    </w:p>
    <w:tbl>
      <w:tblPr>
        <w:tblStyle w:val="TableGrid2"/>
        <w:tblW w:w="89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6120"/>
        <w:gridCol w:w="1351"/>
      </w:tblGrid>
      <w:tr w:rsidR="00306E56" w:rsidRPr="00DC25CC" w14:paraId="44E2FED3" w14:textId="77777777" w:rsidTr="004024DE">
        <w:tc>
          <w:tcPr>
            <w:tcW w:w="1458" w:type="dxa"/>
          </w:tcPr>
          <w:p w14:paraId="47115009" w14:textId="77777777" w:rsidR="00306E56" w:rsidRPr="00DC25CC" w:rsidRDefault="00306E56" w:rsidP="004024DE">
            <w:pPr>
              <w:spacing w:before="160"/>
              <w:rPr>
                <w:rFonts w:asciiTheme="majorHAnsi" w:eastAsiaTheme="minorHAnsi" w:hAnsiTheme="majorHAnsi" w:cstheme="majorHAnsi"/>
                <w:b/>
                <w:bCs/>
                <w:sz w:val="24"/>
                <w:szCs w:val="24"/>
                <w:u w:val="single"/>
              </w:rPr>
            </w:pPr>
            <w:r w:rsidRPr="00DC25CC">
              <w:rPr>
                <w:rFonts w:asciiTheme="majorHAnsi" w:eastAsiaTheme="minorHAnsi" w:hAnsiTheme="majorHAnsi" w:cstheme="majorHAnsi"/>
                <w:b/>
                <w:bCs/>
                <w:sz w:val="24"/>
                <w:szCs w:val="24"/>
                <w:u w:val="single"/>
              </w:rPr>
              <w:t>FAR Number</w:t>
            </w:r>
          </w:p>
        </w:tc>
        <w:tc>
          <w:tcPr>
            <w:tcW w:w="6120" w:type="dxa"/>
          </w:tcPr>
          <w:p w14:paraId="7E383CF6" w14:textId="77777777" w:rsidR="00306E56" w:rsidRPr="00DC25CC" w:rsidRDefault="00306E56" w:rsidP="004024DE">
            <w:pPr>
              <w:spacing w:before="160"/>
              <w:rPr>
                <w:rFonts w:asciiTheme="majorHAnsi" w:eastAsiaTheme="minorHAnsi" w:hAnsiTheme="majorHAnsi" w:cstheme="majorHAnsi"/>
                <w:b/>
                <w:bCs/>
                <w:sz w:val="24"/>
                <w:szCs w:val="24"/>
                <w:u w:val="single"/>
              </w:rPr>
            </w:pPr>
            <w:r w:rsidRPr="00DC25CC">
              <w:rPr>
                <w:rFonts w:asciiTheme="majorHAnsi" w:eastAsiaTheme="minorHAnsi" w:hAnsiTheme="majorHAnsi" w:cstheme="majorHAnsi"/>
                <w:b/>
                <w:bCs/>
                <w:sz w:val="24"/>
                <w:szCs w:val="24"/>
                <w:u w:val="single"/>
              </w:rPr>
              <w:t>Title</w:t>
            </w:r>
          </w:p>
        </w:tc>
        <w:tc>
          <w:tcPr>
            <w:tcW w:w="1351" w:type="dxa"/>
          </w:tcPr>
          <w:p w14:paraId="4E87A573" w14:textId="77777777" w:rsidR="00306E56" w:rsidRPr="00DC25CC" w:rsidRDefault="00306E56" w:rsidP="004024DE">
            <w:pPr>
              <w:spacing w:before="160"/>
              <w:rPr>
                <w:rFonts w:asciiTheme="majorHAnsi" w:eastAsiaTheme="minorHAnsi" w:hAnsiTheme="majorHAnsi" w:cstheme="majorHAnsi"/>
                <w:b/>
                <w:bCs/>
                <w:sz w:val="24"/>
                <w:szCs w:val="24"/>
                <w:u w:val="single"/>
              </w:rPr>
            </w:pPr>
            <w:r w:rsidRPr="00DC25CC">
              <w:rPr>
                <w:rFonts w:asciiTheme="majorHAnsi" w:eastAsiaTheme="minorHAnsi" w:hAnsiTheme="majorHAnsi" w:cstheme="majorHAnsi"/>
                <w:b/>
                <w:bCs/>
                <w:sz w:val="24"/>
                <w:szCs w:val="24"/>
                <w:u w:val="single"/>
              </w:rPr>
              <w:t>Date</w:t>
            </w:r>
          </w:p>
        </w:tc>
      </w:tr>
      <w:tr w:rsidR="00D81474" w:rsidRPr="00DC25CC" w14:paraId="75E3A215" w14:textId="77777777" w:rsidTr="004024DE">
        <w:tc>
          <w:tcPr>
            <w:tcW w:w="1458" w:type="dxa"/>
          </w:tcPr>
          <w:p w14:paraId="69C88B82" w14:textId="120BCF51" w:rsidR="00D81474" w:rsidRPr="00DC25CC" w:rsidRDefault="00D81474" w:rsidP="004024DE">
            <w:pPr>
              <w:rPr>
                <w:rFonts w:asciiTheme="majorHAnsi" w:hAnsiTheme="majorHAnsi" w:cstheme="majorHAnsi"/>
                <w:sz w:val="24"/>
                <w:szCs w:val="24"/>
              </w:rPr>
            </w:pPr>
            <w:r w:rsidRPr="00DC25CC">
              <w:rPr>
                <w:rFonts w:asciiTheme="majorHAnsi" w:hAnsiTheme="majorHAnsi" w:cstheme="majorHAnsi"/>
                <w:sz w:val="24"/>
                <w:szCs w:val="24"/>
              </w:rPr>
              <w:t>52.203-11</w:t>
            </w:r>
          </w:p>
        </w:tc>
        <w:tc>
          <w:tcPr>
            <w:tcW w:w="6120" w:type="dxa"/>
          </w:tcPr>
          <w:p w14:paraId="4D9CF87B" w14:textId="159D69BB" w:rsidR="00D81474" w:rsidRPr="00DC25CC" w:rsidRDefault="00D81474" w:rsidP="00306E56">
            <w:pPr>
              <w:rPr>
                <w:rFonts w:asciiTheme="majorHAnsi" w:hAnsiTheme="majorHAnsi" w:cstheme="majorHAnsi"/>
                <w:sz w:val="24"/>
                <w:szCs w:val="24"/>
              </w:rPr>
            </w:pPr>
            <w:r w:rsidRPr="00DC25CC">
              <w:rPr>
                <w:rFonts w:asciiTheme="majorHAnsi" w:hAnsiTheme="majorHAnsi" w:cstheme="majorHAnsi"/>
                <w:sz w:val="24"/>
                <w:szCs w:val="24"/>
              </w:rPr>
              <w:t>CERTIFICATION AND DISCLOSURE REGARDING PAYMENTS TO INFLUENCE CERTAIN FEDERAL</w:t>
            </w:r>
          </w:p>
        </w:tc>
        <w:tc>
          <w:tcPr>
            <w:tcW w:w="1351" w:type="dxa"/>
          </w:tcPr>
          <w:p w14:paraId="19F562FF" w14:textId="02FCE3E0" w:rsidR="00D81474" w:rsidRPr="00DC25CC" w:rsidRDefault="00D81474" w:rsidP="004024DE">
            <w:pPr>
              <w:rPr>
                <w:rFonts w:asciiTheme="majorHAnsi" w:hAnsiTheme="majorHAnsi" w:cstheme="majorHAnsi"/>
                <w:sz w:val="24"/>
                <w:szCs w:val="24"/>
              </w:rPr>
            </w:pPr>
            <w:r w:rsidRPr="00DC25CC">
              <w:rPr>
                <w:rFonts w:asciiTheme="majorHAnsi" w:hAnsiTheme="majorHAnsi" w:cstheme="majorHAnsi"/>
                <w:sz w:val="24"/>
                <w:szCs w:val="24"/>
              </w:rPr>
              <w:t>SEP 2024</w:t>
            </w:r>
          </w:p>
        </w:tc>
      </w:tr>
      <w:tr w:rsidR="00D81474" w:rsidRPr="00DC25CC" w14:paraId="5D5621F4" w14:textId="77777777" w:rsidTr="004024DE">
        <w:tc>
          <w:tcPr>
            <w:tcW w:w="1458" w:type="dxa"/>
          </w:tcPr>
          <w:p w14:paraId="591D92E1" w14:textId="77777777" w:rsidR="00D81474" w:rsidRPr="00DC25CC" w:rsidRDefault="00D81474" w:rsidP="004024DE">
            <w:pPr>
              <w:rPr>
                <w:rFonts w:asciiTheme="majorHAnsi" w:hAnsiTheme="majorHAnsi" w:cstheme="majorHAnsi"/>
                <w:sz w:val="24"/>
                <w:szCs w:val="24"/>
              </w:rPr>
            </w:pPr>
          </w:p>
        </w:tc>
        <w:tc>
          <w:tcPr>
            <w:tcW w:w="6120" w:type="dxa"/>
          </w:tcPr>
          <w:p w14:paraId="5E989FC6" w14:textId="498098A9" w:rsidR="00D81474" w:rsidRPr="00DC25CC" w:rsidRDefault="00D81474" w:rsidP="00306E56">
            <w:pPr>
              <w:rPr>
                <w:rFonts w:asciiTheme="majorHAnsi" w:hAnsiTheme="majorHAnsi" w:cstheme="majorHAnsi"/>
                <w:sz w:val="24"/>
                <w:szCs w:val="24"/>
              </w:rPr>
            </w:pPr>
            <w:r w:rsidRPr="00DC25CC">
              <w:rPr>
                <w:rFonts w:asciiTheme="majorHAnsi" w:hAnsiTheme="majorHAnsi" w:cstheme="majorHAnsi"/>
                <w:sz w:val="24"/>
                <w:szCs w:val="24"/>
              </w:rPr>
              <w:t>TRANSACTIONS</w:t>
            </w:r>
          </w:p>
        </w:tc>
        <w:tc>
          <w:tcPr>
            <w:tcW w:w="1351" w:type="dxa"/>
          </w:tcPr>
          <w:p w14:paraId="20364733" w14:textId="77777777" w:rsidR="00D81474" w:rsidRPr="00DC25CC" w:rsidRDefault="00D81474" w:rsidP="004024DE">
            <w:pPr>
              <w:rPr>
                <w:rFonts w:asciiTheme="majorHAnsi" w:hAnsiTheme="majorHAnsi" w:cstheme="majorHAnsi"/>
                <w:sz w:val="24"/>
                <w:szCs w:val="24"/>
              </w:rPr>
            </w:pPr>
          </w:p>
        </w:tc>
      </w:tr>
      <w:tr w:rsidR="00306E56" w:rsidRPr="00DC25CC" w14:paraId="1020B22E" w14:textId="77777777" w:rsidTr="004024DE">
        <w:tc>
          <w:tcPr>
            <w:tcW w:w="1458" w:type="dxa"/>
          </w:tcPr>
          <w:p w14:paraId="5B255B6F" w14:textId="4C3D1E42"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52.203-18</w:t>
            </w:r>
          </w:p>
        </w:tc>
        <w:tc>
          <w:tcPr>
            <w:tcW w:w="6120" w:type="dxa"/>
          </w:tcPr>
          <w:p w14:paraId="4331A709" w14:textId="4FC5A7B4" w:rsidR="00306E56" w:rsidRPr="00DC25CC" w:rsidRDefault="00306E56" w:rsidP="00306E56">
            <w:pPr>
              <w:rPr>
                <w:rFonts w:asciiTheme="majorHAnsi" w:hAnsiTheme="majorHAnsi" w:cstheme="majorHAnsi"/>
                <w:sz w:val="24"/>
                <w:szCs w:val="24"/>
              </w:rPr>
            </w:pPr>
            <w:r w:rsidRPr="00DC25CC">
              <w:rPr>
                <w:rFonts w:asciiTheme="majorHAnsi" w:hAnsiTheme="majorHAnsi" w:cstheme="majorHAnsi"/>
                <w:sz w:val="24"/>
                <w:szCs w:val="24"/>
              </w:rPr>
              <w:t>PROHIBITION ON CONTRACTING WITH ENTITIES THAT REQUIRE CERTAIN INTERNAL CONFIDENTIALITY AGREEMENTS</w:t>
            </w:r>
          </w:p>
        </w:tc>
        <w:tc>
          <w:tcPr>
            <w:tcW w:w="1351" w:type="dxa"/>
          </w:tcPr>
          <w:p w14:paraId="62E1EBD2" w14:textId="45D68B08"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JAN 2017</w:t>
            </w:r>
          </w:p>
        </w:tc>
      </w:tr>
      <w:tr w:rsidR="00306E56" w:rsidRPr="00DC25CC" w14:paraId="76BEC950" w14:textId="77777777" w:rsidTr="004024DE">
        <w:tc>
          <w:tcPr>
            <w:tcW w:w="1458" w:type="dxa"/>
          </w:tcPr>
          <w:p w14:paraId="5356BA85" w14:textId="4897FDB6"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52.204-7</w:t>
            </w:r>
          </w:p>
        </w:tc>
        <w:tc>
          <w:tcPr>
            <w:tcW w:w="6120" w:type="dxa"/>
          </w:tcPr>
          <w:p w14:paraId="413E604D" w14:textId="388A944F"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SYSTEM FOR AWARD MANAGEMENT</w:t>
            </w:r>
          </w:p>
        </w:tc>
        <w:tc>
          <w:tcPr>
            <w:tcW w:w="1351" w:type="dxa"/>
          </w:tcPr>
          <w:p w14:paraId="1101379A" w14:textId="70BE5B29" w:rsidR="00306E56" w:rsidRPr="00DC25CC" w:rsidRDefault="00353B19" w:rsidP="004024DE">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DD473D" w:rsidRPr="00DC25CC" w14:paraId="085EF25D" w14:textId="77777777" w:rsidTr="004024DE">
        <w:tc>
          <w:tcPr>
            <w:tcW w:w="1458" w:type="dxa"/>
          </w:tcPr>
          <w:p w14:paraId="5A2031AA" w14:textId="06250A31" w:rsidR="00DD473D" w:rsidRPr="00DC25CC" w:rsidRDefault="00DD473D" w:rsidP="004024DE">
            <w:pPr>
              <w:rPr>
                <w:rFonts w:asciiTheme="majorHAnsi" w:hAnsiTheme="majorHAnsi" w:cstheme="majorHAnsi"/>
                <w:sz w:val="24"/>
                <w:szCs w:val="24"/>
              </w:rPr>
            </w:pPr>
            <w:r w:rsidRPr="00DC25CC">
              <w:rPr>
                <w:rFonts w:asciiTheme="majorHAnsi" w:hAnsiTheme="majorHAnsi" w:cstheme="majorHAnsi"/>
                <w:sz w:val="24"/>
                <w:szCs w:val="24"/>
              </w:rPr>
              <w:t>52.209-2</w:t>
            </w:r>
          </w:p>
        </w:tc>
        <w:tc>
          <w:tcPr>
            <w:tcW w:w="6120" w:type="dxa"/>
          </w:tcPr>
          <w:p w14:paraId="201E3907" w14:textId="5F479E68" w:rsidR="00DD473D" w:rsidRPr="00DC25CC" w:rsidRDefault="00DD473D" w:rsidP="004024DE">
            <w:pPr>
              <w:rPr>
                <w:rFonts w:asciiTheme="majorHAnsi" w:hAnsiTheme="majorHAnsi" w:cstheme="majorHAnsi"/>
                <w:sz w:val="24"/>
                <w:szCs w:val="24"/>
              </w:rPr>
            </w:pPr>
            <w:r w:rsidRPr="00DC25CC">
              <w:rPr>
                <w:rFonts w:asciiTheme="majorHAnsi" w:hAnsiTheme="majorHAnsi" w:cstheme="majorHAnsi"/>
                <w:sz w:val="24"/>
                <w:szCs w:val="24"/>
              </w:rPr>
              <w:t>PROHIBITION ON CONTRACTING WITH INVERTED</w:t>
            </w:r>
          </w:p>
        </w:tc>
        <w:tc>
          <w:tcPr>
            <w:tcW w:w="1351" w:type="dxa"/>
          </w:tcPr>
          <w:p w14:paraId="427E7518" w14:textId="61FF7D06" w:rsidR="00DD473D" w:rsidRPr="00DC25CC" w:rsidRDefault="00DD473D" w:rsidP="004024DE">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DD473D" w:rsidRPr="00DC25CC" w14:paraId="2AE10F6B" w14:textId="77777777" w:rsidTr="004024DE">
        <w:tc>
          <w:tcPr>
            <w:tcW w:w="1458" w:type="dxa"/>
          </w:tcPr>
          <w:p w14:paraId="76304903" w14:textId="77777777" w:rsidR="00DD473D" w:rsidRPr="00DC25CC" w:rsidRDefault="00DD473D" w:rsidP="004024DE">
            <w:pPr>
              <w:rPr>
                <w:rFonts w:asciiTheme="majorHAnsi" w:hAnsiTheme="majorHAnsi" w:cstheme="majorHAnsi"/>
                <w:sz w:val="24"/>
                <w:szCs w:val="24"/>
              </w:rPr>
            </w:pPr>
          </w:p>
        </w:tc>
        <w:tc>
          <w:tcPr>
            <w:tcW w:w="6120" w:type="dxa"/>
          </w:tcPr>
          <w:p w14:paraId="356DEB55" w14:textId="304928F7" w:rsidR="00DD473D" w:rsidRPr="00DC25CC" w:rsidRDefault="00DD473D" w:rsidP="004024DE">
            <w:pPr>
              <w:rPr>
                <w:rFonts w:asciiTheme="majorHAnsi" w:hAnsiTheme="majorHAnsi" w:cstheme="majorHAnsi"/>
                <w:sz w:val="24"/>
                <w:szCs w:val="24"/>
              </w:rPr>
            </w:pPr>
            <w:r w:rsidRPr="00DC25CC">
              <w:rPr>
                <w:rFonts w:asciiTheme="majorHAnsi" w:hAnsiTheme="majorHAnsi" w:cstheme="majorHAnsi"/>
                <w:sz w:val="24"/>
                <w:szCs w:val="24"/>
              </w:rPr>
              <w:t>DOMESTIC CORPORATIONS</w:t>
            </w:r>
          </w:p>
        </w:tc>
        <w:tc>
          <w:tcPr>
            <w:tcW w:w="1351" w:type="dxa"/>
          </w:tcPr>
          <w:p w14:paraId="54E9DD71" w14:textId="77777777" w:rsidR="00DD473D" w:rsidRPr="00DC25CC" w:rsidRDefault="00DD473D" w:rsidP="004024DE">
            <w:pPr>
              <w:rPr>
                <w:rFonts w:asciiTheme="majorHAnsi" w:hAnsiTheme="majorHAnsi" w:cstheme="majorHAnsi"/>
                <w:sz w:val="24"/>
                <w:szCs w:val="24"/>
              </w:rPr>
            </w:pPr>
          </w:p>
        </w:tc>
      </w:tr>
      <w:tr w:rsidR="00306E56" w:rsidRPr="00DC25CC" w14:paraId="3FAB496C" w14:textId="77777777" w:rsidTr="004024DE">
        <w:tc>
          <w:tcPr>
            <w:tcW w:w="1458" w:type="dxa"/>
          </w:tcPr>
          <w:p w14:paraId="31CBB85B" w14:textId="77F52EE3"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52.212-1</w:t>
            </w:r>
          </w:p>
        </w:tc>
        <w:tc>
          <w:tcPr>
            <w:tcW w:w="6120" w:type="dxa"/>
          </w:tcPr>
          <w:p w14:paraId="6F6C5665" w14:textId="3CCB7D2D"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INSTRUCTIONS TO OFFERORS—COMMERCIAL ITEMS</w:t>
            </w:r>
          </w:p>
        </w:tc>
        <w:tc>
          <w:tcPr>
            <w:tcW w:w="1351" w:type="dxa"/>
          </w:tcPr>
          <w:p w14:paraId="2A3B4AA4" w14:textId="2EBAC6B4" w:rsidR="00306E56" w:rsidRPr="00DC25CC" w:rsidRDefault="005A4DCB" w:rsidP="004024DE">
            <w:pPr>
              <w:rPr>
                <w:rFonts w:asciiTheme="majorHAnsi" w:hAnsiTheme="majorHAnsi" w:cstheme="majorHAnsi"/>
                <w:sz w:val="24"/>
                <w:szCs w:val="24"/>
              </w:rPr>
            </w:pPr>
            <w:r w:rsidRPr="00DC25CC">
              <w:rPr>
                <w:rFonts w:asciiTheme="majorHAnsi" w:hAnsiTheme="majorHAnsi" w:cstheme="majorHAnsi"/>
                <w:sz w:val="24"/>
                <w:szCs w:val="24"/>
              </w:rPr>
              <w:t>OCT 2025</w:t>
            </w:r>
          </w:p>
        </w:tc>
      </w:tr>
      <w:tr w:rsidR="00306E56" w:rsidRPr="00DC25CC" w14:paraId="73291FEC" w14:textId="77777777" w:rsidTr="004024DE">
        <w:tc>
          <w:tcPr>
            <w:tcW w:w="1458" w:type="dxa"/>
          </w:tcPr>
          <w:p w14:paraId="7F7DEEC9" w14:textId="30C8582A"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52.217-5</w:t>
            </w:r>
          </w:p>
        </w:tc>
        <w:tc>
          <w:tcPr>
            <w:tcW w:w="6120" w:type="dxa"/>
          </w:tcPr>
          <w:p w14:paraId="1D3E81BE" w14:textId="2F801768" w:rsidR="00306E56" w:rsidRPr="00DC25CC" w:rsidRDefault="00306E56" w:rsidP="004024DE">
            <w:pPr>
              <w:rPr>
                <w:rFonts w:asciiTheme="majorHAnsi" w:hAnsiTheme="majorHAnsi" w:cstheme="majorHAnsi"/>
                <w:sz w:val="24"/>
                <w:szCs w:val="24"/>
              </w:rPr>
            </w:pPr>
            <w:r w:rsidRPr="00DC25CC">
              <w:rPr>
                <w:rFonts w:asciiTheme="majorHAnsi" w:hAnsiTheme="majorHAnsi" w:cstheme="majorHAnsi"/>
                <w:sz w:val="24"/>
                <w:szCs w:val="24"/>
              </w:rPr>
              <w:t>EVALUATION OF OPTIONS</w:t>
            </w:r>
          </w:p>
        </w:tc>
        <w:tc>
          <w:tcPr>
            <w:tcW w:w="1351" w:type="dxa"/>
          </w:tcPr>
          <w:p w14:paraId="02041F15" w14:textId="32F2D12D" w:rsidR="00306E56" w:rsidRPr="00DC25CC" w:rsidRDefault="004C5A5F" w:rsidP="004024DE">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4C5A5F" w:rsidRPr="00DC25CC" w14:paraId="2AEDB1F7" w14:textId="77777777" w:rsidTr="004024DE">
        <w:tc>
          <w:tcPr>
            <w:tcW w:w="1458" w:type="dxa"/>
          </w:tcPr>
          <w:p w14:paraId="19979B2E" w14:textId="2F38EE48" w:rsidR="004C5A5F" w:rsidRPr="00DC25CC" w:rsidRDefault="004C5A5F" w:rsidP="004024DE">
            <w:pPr>
              <w:rPr>
                <w:rFonts w:asciiTheme="majorHAnsi" w:hAnsiTheme="majorHAnsi" w:cstheme="majorHAnsi"/>
                <w:sz w:val="24"/>
                <w:szCs w:val="24"/>
              </w:rPr>
            </w:pPr>
            <w:r w:rsidRPr="00DC25CC">
              <w:rPr>
                <w:rFonts w:asciiTheme="majorHAnsi" w:hAnsiTheme="majorHAnsi" w:cstheme="majorHAnsi"/>
                <w:sz w:val="24"/>
                <w:szCs w:val="24"/>
              </w:rPr>
              <w:t>52.219-1</w:t>
            </w:r>
          </w:p>
        </w:tc>
        <w:tc>
          <w:tcPr>
            <w:tcW w:w="6120" w:type="dxa"/>
          </w:tcPr>
          <w:p w14:paraId="6828FCEA" w14:textId="72011EBC" w:rsidR="004C5A5F" w:rsidRPr="00DC25CC" w:rsidRDefault="004C5A5F" w:rsidP="004024DE">
            <w:pPr>
              <w:rPr>
                <w:rFonts w:asciiTheme="majorHAnsi" w:hAnsiTheme="majorHAnsi" w:cstheme="majorHAnsi"/>
                <w:sz w:val="24"/>
                <w:szCs w:val="24"/>
              </w:rPr>
            </w:pPr>
            <w:r w:rsidRPr="00DC25CC">
              <w:rPr>
                <w:rFonts w:asciiTheme="majorHAnsi" w:hAnsiTheme="majorHAnsi" w:cstheme="majorHAnsi"/>
                <w:sz w:val="24"/>
                <w:szCs w:val="24"/>
              </w:rPr>
              <w:t>SMALL BUSINESS PROGRAM REPRESENTATIONS</w:t>
            </w:r>
          </w:p>
        </w:tc>
        <w:tc>
          <w:tcPr>
            <w:tcW w:w="1351" w:type="dxa"/>
          </w:tcPr>
          <w:p w14:paraId="077B941C" w14:textId="708AA105" w:rsidR="004C5A5F" w:rsidRPr="00DC25CC" w:rsidRDefault="004C5A5F" w:rsidP="004024DE">
            <w:pPr>
              <w:rPr>
                <w:rFonts w:asciiTheme="majorHAnsi" w:hAnsiTheme="majorHAnsi" w:cstheme="majorHAnsi"/>
                <w:sz w:val="24"/>
                <w:szCs w:val="24"/>
              </w:rPr>
            </w:pPr>
            <w:r w:rsidRPr="00DC25CC">
              <w:rPr>
                <w:rFonts w:asciiTheme="majorHAnsi" w:hAnsiTheme="majorHAnsi" w:cstheme="majorHAnsi"/>
                <w:sz w:val="24"/>
                <w:szCs w:val="24"/>
              </w:rPr>
              <w:t>NOV 2025</w:t>
            </w:r>
          </w:p>
        </w:tc>
      </w:tr>
      <w:tr w:rsidR="00000CAB" w:rsidRPr="00DC25CC" w14:paraId="2ED54E40" w14:textId="77777777" w:rsidTr="004024DE">
        <w:tc>
          <w:tcPr>
            <w:tcW w:w="1458" w:type="dxa"/>
          </w:tcPr>
          <w:p w14:paraId="6538B055" w14:textId="77777777" w:rsidR="00000CAB" w:rsidRPr="00DC25CC" w:rsidRDefault="00000CAB" w:rsidP="004024DE">
            <w:pPr>
              <w:rPr>
                <w:rFonts w:asciiTheme="majorHAnsi" w:hAnsiTheme="majorHAnsi" w:cstheme="majorHAnsi"/>
                <w:sz w:val="24"/>
                <w:szCs w:val="24"/>
              </w:rPr>
            </w:pPr>
          </w:p>
        </w:tc>
        <w:tc>
          <w:tcPr>
            <w:tcW w:w="6120" w:type="dxa"/>
          </w:tcPr>
          <w:p w14:paraId="4AD18778" w14:textId="77777777" w:rsidR="00000CAB" w:rsidRPr="00DC25CC" w:rsidRDefault="00000CAB" w:rsidP="004024DE">
            <w:pPr>
              <w:rPr>
                <w:rFonts w:asciiTheme="majorHAnsi" w:hAnsiTheme="majorHAnsi" w:cstheme="majorHAnsi"/>
                <w:sz w:val="24"/>
                <w:szCs w:val="24"/>
              </w:rPr>
            </w:pPr>
          </w:p>
        </w:tc>
        <w:tc>
          <w:tcPr>
            <w:tcW w:w="1351" w:type="dxa"/>
          </w:tcPr>
          <w:p w14:paraId="6346D138" w14:textId="77777777" w:rsidR="00000CAB" w:rsidRPr="00DC25CC" w:rsidRDefault="00000CAB" w:rsidP="004024DE">
            <w:pPr>
              <w:rPr>
                <w:rFonts w:asciiTheme="majorHAnsi" w:hAnsiTheme="majorHAnsi" w:cstheme="majorHAnsi"/>
                <w:sz w:val="24"/>
                <w:szCs w:val="24"/>
              </w:rPr>
            </w:pPr>
          </w:p>
        </w:tc>
      </w:tr>
    </w:tbl>
    <w:p w14:paraId="5997702F" w14:textId="5D529C8B" w:rsidR="00A735E3" w:rsidRPr="00DC25CC" w:rsidRDefault="00A735E3">
      <w:pPr>
        <w:pStyle w:val="NoSpacing"/>
        <w:rPr>
          <w:rFonts w:asciiTheme="majorHAnsi" w:hAnsiTheme="majorHAnsi" w:cstheme="majorHAnsi"/>
          <w:sz w:val="24"/>
          <w:szCs w:val="24"/>
        </w:rPr>
      </w:pPr>
    </w:p>
    <w:p w14:paraId="59977030" w14:textId="77777777" w:rsidR="00A735E3" w:rsidRPr="00DC25CC" w:rsidRDefault="00360840" w:rsidP="009C0190">
      <w:pPr>
        <w:jc w:val="center"/>
        <w:rPr>
          <w:rFonts w:asciiTheme="majorHAnsi" w:hAnsiTheme="majorHAnsi" w:cstheme="majorHAnsi"/>
          <w:sz w:val="24"/>
          <w:szCs w:val="24"/>
        </w:rPr>
      </w:pPr>
      <w:r w:rsidRPr="00DC25CC">
        <w:rPr>
          <w:rFonts w:asciiTheme="majorHAnsi" w:hAnsiTheme="majorHAnsi" w:cstheme="majorHAnsi"/>
          <w:sz w:val="24"/>
          <w:szCs w:val="24"/>
        </w:rPr>
        <w:t>(End of Provision)</w:t>
      </w:r>
    </w:p>
    <w:p w14:paraId="59977031" w14:textId="22C4E613" w:rsidR="00A735E3" w:rsidRPr="00DC25CC" w:rsidRDefault="00360840" w:rsidP="0066414F">
      <w:pPr>
        <w:pStyle w:val="Heading2"/>
        <w:rPr>
          <w:rFonts w:cstheme="majorHAnsi"/>
          <w:sz w:val="24"/>
          <w:szCs w:val="24"/>
        </w:rPr>
      </w:pPr>
      <w:bookmarkStart w:id="966" w:name="_Toc223591270"/>
      <w:r w:rsidRPr="00DC25CC">
        <w:rPr>
          <w:rFonts w:cstheme="majorHAnsi"/>
          <w:sz w:val="24"/>
          <w:szCs w:val="24"/>
        </w:rPr>
        <w:t>E.2  52.20</w:t>
      </w:r>
      <w:r w:rsidR="00E4245E" w:rsidRPr="00DC25CC">
        <w:rPr>
          <w:rFonts w:cstheme="majorHAnsi"/>
          <w:sz w:val="24"/>
          <w:szCs w:val="24"/>
        </w:rPr>
        <w:t>9-5 CERTIFICATION REGARDING RESPONSIBILITY MATTERS (AUG 2020)</w:t>
      </w:r>
      <w:bookmarkEnd w:id="966"/>
    </w:p>
    <w:p w14:paraId="3415D488" w14:textId="749DB0F5" w:rsidR="00E4245E" w:rsidRPr="00DC25CC" w:rsidRDefault="00E4245E" w:rsidP="00E4245E">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(a)</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certifies, to the best of its knowledge and belief, that—</w:t>
      </w:r>
    </w:p>
    <w:p w14:paraId="448724B9" w14:textId="77777777" w:rsidR="00E4245E" w:rsidRPr="00DC25CC" w:rsidRDefault="00E4245E" w:rsidP="00E4245E">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and/or any of its Principals–</w:t>
      </w:r>
    </w:p>
    <w:p w14:paraId="0F989358" w14:textId="77777777" w:rsidR="00E4245E" w:rsidRPr="00DC25CC" w:rsidRDefault="00E4245E" w:rsidP="00E4245E">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(A)</w:t>
      </w:r>
      <w:r w:rsidRPr="00DC25CC">
        <w:rPr>
          <w:rFonts w:asciiTheme="majorHAnsi" w:eastAsia="Times New Roman" w:hAnsiTheme="majorHAnsi" w:cstheme="majorHAnsi"/>
          <w:color w:val="000000"/>
          <w:sz w:val="24"/>
          <w:szCs w:val="24"/>
        </w:rPr>
        <w:t> Are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are not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presently debarred, suspended, proposed for </w:t>
      </w:r>
      <w:r w:rsidRPr="00DC25CC">
        <w:rPr>
          <w:rFonts w:asciiTheme="majorHAnsi" w:eastAsia="Times New Roman" w:hAnsiTheme="majorHAnsi" w:cstheme="majorHAnsi"/>
          <w:color w:val="000000"/>
          <w:sz w:val="24"/>
          <w:szCs w:val="24"/>
          <w:bdr w:val="none" w:sz="0" w:space="0" w:color="auto" w:frame="1"/>
        </w:rPr>
        <w:t>debarment</w:t>
      </w:r>
      <w:r w:rsidRPr="00DC25CC">
        <w:rPr>
          <w:rFonts w:asciiTheme="majorHAnsi" w:eastAsia="Times New Roman" w:hAnsiTheme="majorHAnsi" w:cstheme="majorHAnsi"/>
          <w:color w:val="000000"/>
          <w:sz w:val="24"/>
          <w:szCs w:val="24"/>
        </w:rPr>
        <w:t>, or declared </w:t>
      </w:r>
      <w:r w:rsidRPr="00DC25CC">
        <w:rPr>
          <w:rFonts w:asciiTheme="majorHAnsi" w:eastAsia="Times New Roman" w:hAnsiTheme="majorHAnsi" w:cstheme="majorHAnsi"/>
          <w:color w:val="000000"/>
          <w:sz w:val="24"/>
          <w:szCs w:val="24"/>
          <w:bdr w:val="none" w:sz="0" w:space="0" w:color="auto" w:frame="1"/>
        </w:rPr>
        <w:t>ineligible</w:t>
      </w:r>
      <w:r w:rsidRPr="00DC25CC">
        <w:rPr>
          <w:rFonts w:asciiTheme="majorHAnsi" w:eastAsia="Times New Roman" w:hAnsiTheme="majorHAnsi" w:cstheme="majorHAnsi"/>
          <w:color w:val="000000"/>
          <w:sz w:val="24"/>
          <w:szCs w:val="24"/>
        </w:rPr>
        <w:t> for the award of contracts by any </w:t>
      </w:r>
      <w:r w:rsidRPr="00DC25CC">
        <w:rPr>
          <w:rFonts w:asciiTheme="majorHAnsi" w:eastAsia="Times New Roman" w:hAnsiTheme="majorHAnsi" w:cstheme="majorHAnsi"/>
          <w:color w:val="000000"/>
          <w:sz w:val="24"/>
          <w:szCs w:val="24"/>
          <w:bdr w:val="none" w:sz="0" w:space="0" w:color="auto" w:frame="1"/>
        </w:rPr>
        <w:t>Federal agency</w:t>
      </w:r>
      <w:r w:rsidRPr="00DC25CC">
        <w:rPr>
          <w:rFonts w:asciiTheme="majorHAnsi" w:eastAsia="Times New Roman" w:hAnsiTheme="majorHAnsi" w:cstheme="majorHAnsi"/>
          <w:color w:val="000000"/>
          <w:sz w:val="24"/>
          <w:szCs w:val="24"/>
        </w:rPr>
        <w:t>;</w:t>
      </w:r>
    </w:p>
    <w:p w14:paraId="6B594B0B" w14:textId="77777777" w:rsidR="00E4245E" w:rsidRPr="00DC25CC" w:rsidRDefault="00E4245E" w:rsidP="00E4245E">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(B)</w:t>
      </w:r>
      <w:r w:rsidRPr="00DC25CC">
        <w:rPr>
          <w:rFonts w:asciiTheme="majorHAnsi" w:eastAsia="Times New Roman" w:hAnsiTheme="majorHAnsi" w:cstheme="majorHAnsi"/>
          <w:color w:val="000000"/>
          <w:sz w:val="24"/>
          <w:szCs w:val="24"/>
        </w:rPr>
        <w:t> Have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have not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within a three-year period preceding this </w:t>
      </w:r>
      <w:r w:rsidRPr="00DC25CC">
        <w:rPr>
          <w:rFonts w:asciiTheme="majorHAnsi" w:eastAsia="Times New Roman" w:hAnsiTheme="majorHAnsi" w:cstheme="majorHAnsi"/>
          <w:color w:val="000000"/>
          <w:sz w:val="24"/>
          <w:szCs w:val="24"/>
          <w:bdr w:val="none" w:sz="0" w:space="0" w:color="auto" w:frame="1"/>
        </w:rPr>
        <w:t>offer</w:t>
      </w:r>
      <w:r w:rsidRPr="00DC25CC">
        <w:rPr>
          <w:rFonts w:asciiTheme="majorHAnsi" w:eastAsia="Times New Roman" w:hAnsiTheme="majorHAnsi" w:cstheme="majorHAnsi"/>
          <w:color w:val="000000"/>
          <w:sz w:val="24"/>
          <w:szCs w:val="24"/>
        </w:rPr>
        <w:t>,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w:t>
      </w:r>
      <w:r w:rsidRPr="00DC25CC">
        <w:rPr>
          <w:rFonts w:asciiTheme="majorHAnsi" w:eastAsia="Times New Roman" w:hAnsiTheme="majorHAnsi" w:cstheme="majorHAnsi"/>
          <w:color w:val="000000"/>
          <w:sz w:val="24"/>
          <w:szCs w:val="24"/>
          <w:bdr w:val="none" w:sz="0" w:space="0" w:color="auto" w:frame="1"/>
        </w:rPr>
        <w:t>offers</w:t>
      </w:r>
      <w:r w:rsidRPr="00DC25CC">
        <w:rPr>
          <w:rFonts w:asciiTheme="majorHAnsi" w:eastAsia="Times New Roman" w:hAnsiTheme="majorHAnsi" w:cstheme="majorHAnsi"/>
          <w:color w:val="000000"/>
          <w:sz w:val="24"/>
          <w:szCs w:val="24"/>
        </w:rPr>
        <w:t>; or commission of embezzlement, theft, forgery, bribery, falsification or destruction of records, making false statements, tax evasion, violating Federal criminal tax laws, or receiving stolen property (if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checks "have",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color w:val="000000"/>
          <w:sz w:val="24"/>
          <w:szCs w:val="24"/>
          <w:bdr w:val="none" w:sz="0" w:space="0" w:color="auto" w:frame="1"/>
        </w:rPr>
        <w:t>shall</w:t>
      </w:r>
      <w:r w:rsidRPr="00DC25CC">
        <w:rPr>
          <w:rFonts w:asciiTheme="majorHAnsi" w:eastAsia="Times New Roman" w:hAnsiTheme="majorHAnsi" w:cstheme="majorHAnsi"/>
          <w:color w:val="000000"/>
          <w:sz w:val="24"/>
          <w:szCs w:val="24"/>
        </w:rPr>
        <w:t> also see </w:t>
      </w:r>
      <w:hyperlink r:id="rId67" w:anchor="FAR_52_209_7" w:tooltip="52.209-7" w:history="1">
        <w:r w:rsidRPr="00DC25CC">
          <w:rPr>
            <w:rFonts w:asciiTheme="majorHAnsi" w:eastAsia="Times New Roman" w:hAnsiTheme="majorHAnsi" w:cstheme="majorHAnsi"/>
            <w:color w:val="225895"/>
            <w:sz w:val="24"/>
            <w:szCs w:val="24"/>
            <w:u w:val="single"/>
            <w:bdr w:val="none" w:sz="0" w:space="0" w:color="auto" w:frame="1"/>
          </w:rPr>
          <w:t>52.209-7</w:t>
        </w:r>
      </w:hyperlink>
      <w:r w:rsidRPr="00DC25CC">
        <w:rPr>
          <w:rFonts w:asciiTheme="majorHAnsi" w:eastAsia="Times New Roman" w:hAnsiTheme="majorHAnsi" w:cstheme="majorHAnsi"/>
          <w:color w:val="000000"/>
          <w:sz w:val="24"/>
          <w:szCs w:val="24"/>
        </w:rPr>
        <w:t>, if included in this </w:t>
      </w:r>
      <w:r w:rsidRPr="00DC25CC">
        <w:rPr>
          <w:rFonts w:asciiTheme="majorHAnsi" w:eastAsia="Times New Roman" w:hAnsiTheme="majorHAnsi" w:cstheme="majorHAnsi"/>
          <w:color w:val="000000"/>
          <w:sz w:val="24"/>
          <w:szCs w:val="24"/>
          <w:bdr w:val="none" w:sz="0" w:space="0" w:color="auto" w:frame="1"/>
        </w:rPr>
        <w:t>solicitation</w:t>
      </w:r>
      <w:r w:rsidRPr="00DC25CC">
        <w:rPr>
          <w:rFonts w:asciiTheme="majorHAnsi" w:eastAsia="Times New Roman" w:hAnsiTheme="majorHAnsi" w:cstheme="majorHAnsi"/>
          <w:color w:val="000000"/>
          <w:sz w:val="24"/>
          <w:szCs w:val="24"/>
        </w:rPr>
        <w:t>);</w:t>
      </w:r>
    </w:p>
    <w:p w14:paraId="5BA0C80D" w14:textId="77777777" w:rsidR="00E4245E" w:rsidRPr="00DC25CC" w:rsidRDefault="00E4245E" w:rsidP="00E4245E">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(C)</w:t>
      </w:r>
      <w:r w:rsidRPr="00DC25CC">
        <w:rPr>
          <w:rFonts w:asciiTheme="majorHAnsi" w:eastAsia="Times New Roman" w:hAnsiTheme="majorHAnsi" w:cstheme="majorHAnsi"/>
          <w:color w:val="000000"/>
          <w:sz w:val="24"/>
          <w:szCs w:val="24"/>
        </w:rPr>
        <w:t> Are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are not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presently indicted for, or otherwise criminally or civilly charged by a governmental entity with, commission of any of the offenses enumerated in paragraph (a)(1)(i)(B) of this provision;</w:t>
      </w:r>
    </w:p>
    <w:p w14:paraId="422779A8" w14:textId="77777777" w:rsidR="00E4245E" w:rsidRPr="00DC25CC" w:rsidRDefault="00E4245E" w:rsidP="00E4245E">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(D)</w:t>
      </w:r>
      <w:r w:rsidRPr="00DC25CC">
        <w:rPr>
          <w:rFonts w:asciiTheme="majorHAnsi" w:eastAsia="Times New Roman" w:hAnsiTheme="majorHAnsi" w:cstheme="majorHAnsi"/>
          <w:color w:val="000000"/>
          <w:sz w:val="24"/>
          <w:szCs w:val="24"/>
        </w:rPr>
        <w:t> Have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have not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within a three-year period preceding this </w:t>
      </w:r>
      <w:r w:rsidRPr="00DC25CC">
        <w:rPr>
          <w:rFonts w:asciiTheme="majorHAnsi" w:eastAsia="Times New Roman" w:hAnsiTheme="majorHAnsi" w:cstheme="majorHAnsi"/>
          <w:color w:val="000000"/>
          <w:sz w:val="24"/>
          <w:szCs w:val="24"/>
          <w:bdr w:val="none" w:sz="0" w:space="0" w:color="auto" w:frame="1"/>
        </w:rPr>
        <w:t>offer</w:t>
      </w:r>
      <w:r w:rsidRPr="00DC25CC">
        <w:rPr>
          <w:rFonts w:asciiTheme="majorHAnsi" w:eastAsia="Times New Roman" w:hAnsiTheme="majorHAnsi" w:cstheme="majorHAnsi"/>
          <w:color w:val="000000"/>
          <w:sz w:val="24"/>
          <w:szCs w:val="24"/>
        </w:rPr>
        <w:t>, been notified of any delinquent Federal taxes in an amount that exceeds the threshold at </w:t>
      </w:r>
      <w:hyperlink r:id="rId68" w:anchor="FAR_9_104_5" w:tooltip="9.104-5" w:history="1">
        <w:r w:rsidRPr="00DC25CC">
          <w:rPr>
            <w:rFonts w:asciiTheme="majorHAnsi" w:eastAsia="Times New Roman" w:hAnsiTheme="majorHAnsi" w:cstheme="majorHAnsi"/>
            <w:color w:val="225895"/>
            <w:sz w:val="24"/>
            <w:szCs w:val="24"/>
            <w:u w:val="single"/>
            <w:bdr w:val="none" w:sz="0" w:space="0" w:color="auto" w:frame="1"/>
          </w:rPr>
          <w:t>9.104-5</w:t>
        </w:r>
      </w:hyperlink>
      <w:r w:rsidRPr="00DC25CC">
        <w:rPr>
          <w:rFonts w:asciiTheme="majorHAnsi" w:eastAsia="Times New Roman" w:hAnsiTheme="majorHAnsi" w:cstheme="majorHAnsi"/>
          <w:color w:val="000000"/>
          <w:sz w:val="24"/>
          <w:szCs w:val="24"/>
        </w:rPr>
        <w:t>(a)(2) for which the liability remains unsatisfied.</w:t>
      </w:r>
    </w:p>
    <w:p w14:paraId="7F730130" w14:textId="77777777" w:rsidR="00E4245E" w:rsidRPr="00DC25CC" w:rsidRDefault="00E4245E" w:rsidP="00E4245E">
      <w:pPr>
        <w:shd w:val="clear" w:color="auto" w:fill="FFFFFF"/>
        <w:spacing w:before="100" w:beforeAutospacing="1" w:after="100" w:afterAutospacing="1" w:line="240" w:lineRule="auto"/>
        <w:ind w:firstLine="180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(1)</w:t>
      </w:r>
      <w:r w:rsidRPr="00DC25CC">
        <w:rPr>
          <w:rFonts w:asciiTheme="majorHAnsi" w:eastAsia="Times New Roman" w:hAnsiTheme="majorHAnsi" w:cstheme="majorHAnsi"/>
          <w:color w:val="000000"/>
          <w:sz w:val="24"/>
          <w:szCs w:val="24"/>
        </w:rPr>
        <w:t> Federal taxes are considered delinquent if both of the following criteria apply:</w:t>
      </w:r>
    </w:p>
    <w:p w14:paraId="7A018280" w14:textId="77777777" w:rsidR="00E4245E" w:rsidRPr="00DC25CC" w:rsidRDefault="00E4245E" w:rsidP="00E4245E">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The tax liability is finally determined</w:t>
      </w:r>
      <w:r w:rsidRPr="00DC25CC">
        <w:rPr>
          <w:rFonts w:asciiTheme="majorHAnsi" w:eastAsia="Times New Roman" w:hAnsiTheme="majorHAnsi" w:cstheme="majorHAnsi"/>
          <w:color w:val="000000"/>
          <w:sz w:val="24"/>
          <w:szCs w:val="24"/>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26F85047" w14:textId="77777777" w:rsidR="00E4245E" w:rsidRPr="00DC25CC" w:rsidRDefault="00E4245E" w:rsidP="00E4245E">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(ii)</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The taxpayer is delinquent in making payment</w:t>
      </w:r>
      <w:r w:rsidRPr="00DC25CC">
        <w:rPr>
          <w:rFonts w:asciiTheme="majorHAnsi" w:eastAsia="Times New Roman" w:hAnsiTheme="majorHAnsi" w:cstheme="majorHAnsi"/>
          <w:color w:val="000000"/>
          <w:sz w:val="24"/>
          <w:szCs w:val="24"/>
        </w:rPr>
        <w:t>. A taxpayer is delinquent if the taxpayer has failed to pay the tax liability when full payment was due and required. A taxpayer is not delinquent in cases where enforced collection action is precluded.</w:t>
      </w:r>
    </w:p>
    <w:p w14:paraId="1F2C7D4D" w14:textId="77777777" w:rsidR="00E4245E" w:rsidRPr="00DC25CC" w:rsidRDefault="00E4245E" w:rsidP="00E4245E">
      <w:pPr>
        <w:shd w:val="clear" w:color="auto" w:fill="FFFFFF"/>
        <w:spacing w:before="100" w:beforeAutospacing="1" w:after="100" w:afterAutospacing="1" w:line="240" w:lineRule="auto"/>
        <w:ind w:firstLine="180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(2)</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Examples</w:t>
      </w:r>
      <w:r w:rsidRPr="00DC25CC">
        <w:rPr>
          <w:rFonts w:asciiTheme="majorHAnsi" w:eastAsia="Times New Roman" w:hAnsiTheme="majorHAnsi" w:cstheme="majorHAnsi"/>
          <w:color w:val="000000"/>
          <w:sz w:val="24"/>
          <w:szCs w:val="24"/>
        </w:rPr>
        <w:t>.</w:t>
      </w:r>
    </w:p>
    <w:p w14:paraId="08CFADB8" w14:textId="77777777" w:rsidR="00E4245E" w:rsidRPr="00DC25CC" w:rsidRDefault="00E4245E" w:rsidP="00E4245E">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w:t>
      </w:r>
      <w:r w:rsidRPr="00DC25CC">
        <w:rPr>
          <w:rFonts w:asciiTheme="majorHAnsi" w:eastAsia="Times New Roman" w:hAnsiTheme="majorHAnsi" w:cstheme="majorHAnsi"/>
          <w:color w:val="000000"/>
          <w:sz w:val="24"/>
          <w:szCs w:val="24"/>
        </w:rPr>
        <w:t> The taxpayer has received a statutory notice of deficiency, under I.R.C. § 6212, which entitles the taxpayer to seek Tax Court review of a proposed tax deficiency. This is not a delinquent tax because it is not a final tax liability. </w:t>
      </w:r>
      <w:r w:rsidRPr="00DC25CC">
        <w:rPr>
          <w:rFonts w:asciiTheme="majorHAnsi" w:eastAsia="Times New Roman" w:hAnsiTheme="majorHAnsi" w:cstheme="majorHAnsi"/>
          <w:color w:val="000000"/>
          <w:sz w:val="24"/>
          <w:szCs w:val="24"/>
          <w:bdr w:val="none" w:sz="0" w:space="0" w:color="auto" w:frame="1"/>
        </w:rPr>
        <w:t>Should</w:t>
      </w:r>
      <w:r w:rsidRPr="00DC25CC">
        <w:rPr>
          <w:rFonts w:asciiTheme="majorHAnsi" w:eastAsia="Times New Roman" w:hAnsiTheme="majorHAnsi" w:cstheme="majorHAnsi"/>
          <w:color w:val="000000"/>
          <w:sz w:val="24"/>
          <w:szCs w:val="24"/>
        </w:rPr>
        <w:t> the taxpayer seek Tax Court review, this will not be a final tax liability until the taxpayer has exercised all judicial appeal rights.</w:t>
      </w:r>
    </w:p>
    <w:p w14:paraId="22482EE8" w14:textId="77777777" w:rsidR="00E4245E" w:rsidRPr="00DC25CC" w:rsidRDefault="00E4245E" w:rsidP="00E4245E">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(ii)</w:t>
      </w:r>
      <w:r w:rsidRPr="00DC25CC">
        <w:rPr>
          <w:rFonts w:asciiTheme="majorHAnsi" w:eastAsia="Times New Roman" w:hAnsiTheme="majorHAnsi" w:cstheme="majorHAnsi"/>
          <w:color w:val="000000"/>
          <w:sz w:val="24"/>
          <w:szCs w:val="24"/>
        </w:rPr>
        <w:t> The IRS has filed a notice of Federal tax lien with respect to an assessed tax liability, and the taxpayer has been issued a notice under I.R.C. §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w:t>
      </w:r>
      <w:r w:rsidRPr="00DC25CC">
        <w:rPr>
          <w:rFonts w:asciiTheme="majorHAnsi" w:eastAsia="Times New Roman" w:hAnsiTheme="majorHAnsi" w:cstheme="majorHAnsi"/>
          <w:color w:val="000000"/>
          <w:sz w:val="24"/>
          <w:szCs w:val="24"/>
          <w:bdr w:val="none" w:sz="0" w:space="0" w:color="auto" w:frame="1"/>
        </w:rPr>
        <w:t>Should</w:t>
      </w:r>
      <w:r w:rsidRPr="00DC25CC">
        <w:rPr>
          <w:rFonts w:asciiTheme="majorHAnsi" w:eastAsia="Times New Roman" w:hAnsiTheme="majorHAnsi" w:cstheme="majorHAnsi"/>
          <w:color w:val="000000"/>
          <w:sz w:val="24"/>
          <w:szCs w:val="24"/>
        </w:rPr>
        <w:t> the taxpayer seek tax court review, this will not be a final tax liability until the taxpayer has exercised all judicial appeal rights.</w:t>
      </w:r>
    </w:p>
    <w:p w14:paraId="463C4390" w14:textId="77777777" w:rsidR="00E4245E" w:rsidRPr="00DC25CC" w:rsidRDefault="00E4245E" w:rsidP="00E4245E">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lastRenderedPageBreak/>
        <w:t>(iii)</w:t>
      </w:r>
      <w:r w:rsidRPr="00DC25CC">
        <w:rPr>
          <w:rFonts w:asciiTheme="majorHAnsi" w:eastAsia="Times New Roman" w:hAnsiTheme="majorHAnsi" w:cstheme="majorHAnsi"/>
          <w:color w:val="000000"/>
          <w:sz w:val="24"/>
          <w:szCs w:val="24"/>
        </w:rPr>
        <w:t> The taxpayer has entered into an installment agreement pursuant to I.R.C. § 6159. The taxpayer is making timely payments and is in full compliance with the agreement terms. The taxpayer is not delinquent because the taxpayer is not currently required to make full payment.</w:t>
      </w:r>
    </w:p>
    <w:p w14:paraId="10F8B785" w14:textId="77777777" w:rsidR="00E4245E" w:rsidRPr="00DC25CC" w:rsidRDefault="00E4245E" w:rsidP="00E4245E">
      <w:pPr>
        <w:shd w:val="clear" w:color="auto" w:fill="FFFFFF"/>
        <w:spacing w:before="100" w:beforeAutospacing="1" w:after="100" w:afterAutospacing="1" w:line="240" w:lineRule="auto"/>
        <w:ind w:firstLine="21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(iv)</w:t>
      </w:r>
      <w:r w:rsidRPr="00DC25CC">
        <w:rPr>
          <w:rFonts w:asciiTheme="majorHAnsi" w:eastAsia="Times New Roman" w:hAnsiTheme="majorHAnsi" w:cstheme="majorHAnsi"/>
          <w:color w:val="000000"/>
          <w:sz w:val="24"/>
          <w:szCs w:val="24"/>
        </w:rPr>
        <w:t> The taxpayer has filed for bankruptcy protection. The taxpayer is not delinquent because enforced collection action is stayed under </w:t>
      </w:r>
      <w:hyperlink r:id="rId69" w:tgtFrame="_blank" w:tooltip="11 U.S.C. 362 (opens in a new window)" w:history="1">
        <w:r w:rsidRPr="00DC25CC">
          <w:rPr>
            <w:rFonts w:asciiTheme="majorHAnsi" w:eastAsia="Times New Roman" w:hAnsiTheme="majorHAnsi" w:cstheme="majorHAnsi"/>
            <w:color w:val="225895"/>
            <w:sz w:val="24"/>
            <w:szCs w:val="24"/>
            <w:u w:val="single"/>
            <w:bdr w:val="none" w:sz="0" w:space="0" w:color="auto" w:frame="1"/>
          </w:rPr>
          <w:t>11 U.S.C. 362</w:t>
        </w:r>
      </w:hyperlink>
      <w:r w:rsidRPr="00DC25CC">
        <w:rPr>
          <w:rFonts w:asciiTheme="majorHAnsi" w:eastAsia="Times New Roman" w:hAnsiTheme="majorHAnsi" w:cstheme="majorHAnsi"/>
          <w:color w:val="000000"/>
          <w:sz w:val="24"/>
          <w:szCs w:val="24"/>
        </w:rPr>
        <w:t> (the Bankruptcy Code).</w:t>
      </w:r>
    </w:p>
    <w:p w14:paraId="30A51261" w14:textId="77777777" w:rsidR="00E4245E" w:rsidRPr="00DC25CC" w:rsidRDefault="00E4245E" w:rsidP="00E4245E">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has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has not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within a three-year period preceding this </w:t>
      </w:r>
      <w:r w:rsidRPr="00DC25CC">
        <w:rPr>
          <w:rFonts w:asciiTheme="majorHAnsi" w:eastAsia="Times New Roman" w:hAnsiTheme="majorHAnsi" w:cstheme="majorHAnsi"/>
          <w:color w:val="000000"/>
          <w:sz w:val="24"/>
          <w:szCs w:val="24"/>
          <w:bdr w:val="none" w:sz="0" w:space="0" w:color="auto" w:frame="1"/>
        </w:rPr>
        <w:t>offer</w:t>
      </w:r>
      <w:r w:rsidRPr="00DC25CC">
        <w:rPr>
          <w:rFonts w:asciiTheme="majorHAnsi" w:eastAsia="Times New Roman" w:hAnsiTheme="majorHAnsi" w:cstheme="majorHAnsi"/>
          <w:color w:val="000000"/>
          <w:sz w:val="24"/>
          <w:szCs w:val="24"/>
        </w:rPr>
        <w:t>, had one or more contracts terminated for default by any </w:t>
      </w:r>
      <w:r w:rsidRPr="00DC25CC">
        <w:rPr>
          <w:rFonts w:asciiTheme="majorHAnsi" w:eastAsia="Times New Roman" w:hAnsiTheme="majorHAnsi" w:cstheme="majorHAnsi"/>
          <w:color w:val="000000"/>
          <w:sz w:val="24"/>
          <w:szCs w:val="24"/>
          <w:bdr w:val="none" w:sz="0" w:space="0" w:color="auto" w:frame="1"/>
        </w:rPr>
        <w:t>Federal agency</w:t>
      </w:r>
      <w:r w:rsidRPr="00DC25CC">
        <w:rPr>
          <w:rFonts w:asciiTheme="majorHAnsi" w:eastAsia="Times New Roman" w:hAnsiTheme="majorHAnsi" w:cstheme="majorHAnsi"/>
          <w:color w:val="000000"/>
          <w:sz w:val="24"/>
          <w:szCs w:val="24"/>
        </w:rPr>
        <w:t>.</w:t>
      </w:r>
    </w:p>
    <w:p w14:paraId="47BEDB65" w14:textId="77777777" w:rsidR="00E4245E" w:rsidRPr="00DC25CC" w:rsidRDefault="00E4245E" w:rsidP="00E4245E">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"Principal," for the purposes of this certification, means an officer, director, owner, partner, or a person having primary management or supervisory responsibilities within a business entity (</w:t>
      </w:r>
      <w:r w:rsidRPr="00DC25CC">
        <w:rPr>
          <w:rFonts w:asciiTheme="majorHAnsi" w:eastAsia="Times New Roman" w:hAnsiTheme="majorHAnsi" w:cstheme="majorHAnsi"/>
          <w:i/>
          <w:iCs/>
          <w:color w:val="000000"/>
          <w:sz w:val="24"/>
          <w:szCs w:val="24"/>
          <w:bdr w:val="none" w:sz="0" w:space="0" w:color="auto" w:frame="1"/>
        </w:rPr>
        <w:t>e.g.</w:t>
      </w:r>
      <w:r w:rsidRPr="00DC25CC">
        <w:rPr>
          <w:rFonts w:asciiTheme="majorHAnsi" w:eastAsia="Times New Roman" w:hAnsiTheme="majorHAnsi" w:cstheme="majorHAnsi"/>
          <w:color w:val="000000"/>
          <w:sz w:val="24"/>
          <w:szCs w:val="24"/>
        </w:rPr>
        <w:t>, general manager; plant manager; head of a division or business </w:t>
      </w:r>
      <w:r w:rsidRPr="00DC25CC">
        <w:rPr>
          <w:rFonts w:asciiTheme="majorHAnsi" w:eastAsia="Times New Roman" w:hAnsiTheme="majorHAnsi" w:cstheme="majorHAnsi"/>
          <w:color w:val="000000"/>
          <w:sz w:val="24"/>
          <w:szCs w:val="24"/>
          <w:bdr w:val="none" w:sz="0" w:space="0" w:color="auto" w:frame="1"/>
        </w:rPr>
        <w:t>segment</w:t>
      </w:r>
      <w:r w:rsidRPr="00DC25CC">
        <w:rPr>
          <w:rFonts w:asciiTheme="majorHAnsi" w:eastAsia="Times New Roman" w:hAnsiTheme="majorHAnsi" w:cstheme="majorHAnsi"/>
          <w:color w:val="000000"/>
          <w:sz w:val="24"/>
          <w:szCs w:val="24"/>
        </w:rPr>
        <w:t>; and similar positions).</w:t>
      </w:r>
    </w:p>
    <w:p w14:paraId="7FF38874" w14:textId="77777777" w:rsidR="00E4245E" w:rsidRPr="00DC25CC" w:rsidRDefault="00E4245E" w:rsidP="00E4245E">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This Certification Concerns a Matter Within the Jurisdiction of an Agency of the </w:t>
      </w:r>
      <w:r w:rsidRPr="00DC25CC">
        <w:rPr>
          <w:rFonts w:asciiTheme="majorHAnsi" w:eastAsia="Times New Roman" w:hAnsiTheme="majorHAnsi" w:cstheme="majorHAnsi"/>
          <w:color w:val="000000"/>
          <w:sz w:val="24"/>
          <w:szCs w:val="24"/>
          <w:bdr w:val="none" w:sz="0" w:space="0" w:color="auto" w:frame="1"/>
        </w:rPr>
        <w:t>United States</w:t>
      </w:r>
      <w:r w:rsidRPr="00DC25CC">
        <w:rPr>
          <w:rFonts w:asciiTheme="majorHAnsi" w:eastAsia="Times New Roman" w:hAnsiTheme="majorHAnsi" w:cstheme="majorHAnsi"/>
          <w:color w:val="000000"/>
          <w:sz w:val="24"/>
          <w:szCs w:val="24"/>
        </w:rPr>
        <w:t> and the Making of a False, Fictitious, or Fraudulent Certification </w:t>
      </w:r>
      <w:r w:rsidRPr="00DC25CC">
        <w:rPr>
          <w:rFonts w:asciiTheme="majorHAnsi" w:eastAsia="Times New Roman" w:hAnsiTheme="majorHAnsi" w:cstheme="majorHAnsi"/>
          <w:color w:val="000000"/>
          <w:sz w:val="24"/>
          <w:szCs w:val="24"/>
          <w:bdr w:val="none" w:sz="0" w:space="0" w:color="auto" w:frame="1"/>
        </w:rPr>
        <w:t>May</w:t>
      </w:r>
      <w:r w:rsidRPr="00DC25CC">
        <w:rPr>
          <w:rFonts w:asciiTheme="majorHAnsi" w:eastAsia="Times New Roman" w:hAnsiTheme="majorHAnsi" w:cstheme="majorHAnsi"/>
          <w:color w:val="000000"/>
          <w:sz w:val="24"/>
          <w:szCs w:val="24"/>
        </w:rPr>
        <w:t> Render the Maker Subject to Prosecution Under Section 1001, Title 18, </w:t>
      </w:r>
      <w:r w:rsidRPr="00DC25CC">
        <w:rPr>
          <w:rFonts w:asciiTheme="majorHAnsi" w:eastAsia="Times New Roman" w:hAnsiTheme="majorHAnsi" w:cstheme="majorHAnsi"/>
          <w:color w:val="000000"/>
          <w:sz w:val="24"/>
          <w:szCs w:val="24"/>
          <w:bdr w:val="none" w:sz="0" w:space="0" w:color="auto" w:frame="1"/>
        </w:rPr>
        <w:t>United States</w:t>
      </w:r>
      <w:r w:rsidRPr="00DC25CC">
        <w:rPr>
          <w:rFonts w:asciiTheme="majorHAnsi" w:eastAsia="Times New Roman" w:hAnsiTheme="majorHAnsi" w:cstheme="majorHAnsi"/>
          <w:color w:val="000000"/>
          <w:sz w:val="24"/>
          <w:szCs w:val="24"/>
        </w:rPr>
        <w:t> Code.</w:t>
      </w:r>
    </w:p>
    <w:p w14:paraId="3CC6D762" w14:textId="77777777" w:rsidR="00E4245E" w:rsidRPr="00DC25CC" w:rsidRDefault="00E4245E" w:rsidP="00E4245E">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(b)</w:t>
      </w:r>
      <w:r w:rsidRPr="00DC25CC">
        <w:rPr>
          <w:rFonts w:asciiTheme="majorHAnsi" w:eastAsia="Times New Roman" w:hAnsiTheme="majorHAnsi" w:cstheme="majorHAnsi"/>
          <w:color w:val="000000"/>
          <w:sz w:val="24"/>
          <w:szCs w:val="24"/>
        </w:rPr>
        <w: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color w:val="000000"/>
          <w:sz w:val="24"/>
          <w:szCs w:val="24"/>
          <w:bdr w:val="none" w:sz="0" w:space="0" w:color="auto" w:frame="1"/>
        </w:rPr>
        <w:t>shall</w:t>
      </w:r>
      <w:r w:rsidRPr="00DC25CC">
        <w:rPr>
          <w:rFonts w:asciiTheme="majorHAnsi" w:eastAsia="Times New Roman" w:hAnsiTheme="majorHAnsi" w:cstheme="majorHAnsi"/>
          <w:color w:val="000000"/>
          <w:sz w:val="24"/>
          <w:szCs w:val="24"/>
        </w:rPr>
        <w:t> provide immediate written notice to the </w:t>
      </w:r>
      <w:r w:rsidRPr="00DC25CC">
        <w:rPr>
          <w:rFonts w:asciiTheme="majorHAnsi" w:eastAsia="Times New Roman" w:hAnsiTheme="majorHAnsi" w:cstheme="majorHAnsi"/>
          <w:color w:val="000000"/>
          <w:sz w:val="24"/>
          <w:szCs w:val="24"/>
          <w:bdr w:val="none" w:sz="0" w:space="0" w:color="auto" w:frame="1"/>
        </w:rPr>
        <w:t>Contracting Officer</w:t>
      </w:r>
      <w:r w:rsidRPr="00DC25CC">
        <w:rPr>
          <w:rFonts w:asciiTheme="majorHAnsi" w:eastAsia="Times New Roman" w:hAnsiTheme="majorHAnsi" w:cstheme="majorHAnsi"/>
          <w:color w:val="000000"/>
          <w:sz w:val="24"/>
          <w:szCs w:val="24"/>
        </w:rPr>
        <w:t> if, at any time prior to contract award,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learns that its certification was erroneous when submitted or has become erroneous by reason of changed circumstances.</w:t>
      </w:r>
    </w:p>
    <w:p w14:paraId="33418D37" w14:textId="77777777" w:rsidR="00E4245E" w:rsidRPr="00DC25CC" w:rsidRDefault="00E4245E" w:rsidP="00E4245E">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(c)</w:t>
      </w:r>
      <w:r w:rsidRPr="00DC25CC">
        <w:rPr>
          <w:rFonts w:asciiTheme="majorHAnsi" w:eastAsia="Times New Roman" w:hAnsiTheme="majorHAnsi" w:cstheme="majorHAnsi"/>
          <w:color w:val="000000"/>
          <w:sz w:val="24"/>
          <w:szCs w:val="24"/>
        </w:rPr>
        <w:t> A certification that any of the items in paragraph (a) of this provision exists will not necessarily result in withholding of an award under this </w:t>
      </w:r>
      <w:r w:rsidRPr="00DC25CC">
        <w:rPr>
          <w:rFonts w:asciiTheme="majorHAnsi" w:eastAsia="Times New Roman" w:hAnsiTheme="majorHAnsi" w:cstheme="majorHAnsi"/>
          <w:color w:val="000000"/>
          <w:sz w:val="24"/>
          <w:szCs w:val="24"/>
          <w:bdr w:val="none" w:sz="0" w:space="0" w:color="auto" w:frame="1"/>
        </w:rPr>
        <w:t>solicitation</w:t>
      </w:r>
      <w:r w:rsidRPr="00DC25CC">
        <w:rPr>
          <w:rFonts w:asciiTheme="majorHAnsi" w:eastAsia="Times New Roman" w:hAnsiTheme="majorHAnsi" w:cstheme="majorHAnsi"/>
          <w:color w:val="000000"/>
          <w:sz w:val="24"/>
          <w:szCs w:val="24"/>
        </w:rPr>
        <w:t>. However, the certification will be considered in connection with a determination of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’s responsibility. Failure of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to furnish a certification or provide such additional information as requested by the </w:t>
      </w:r>
      <w:r w:rsidRPr="00DC25CC">
        <w:rPr>
          <w:rFonts w:asciiTheme="majorHAnsi" w:eastAsia="Times New Roman" w:hAnsiTheme="majorHAnsi" w:cstheme="majorHAnsi"/>
          <w:color w:val="000000"/>
          <w:sz w:val="24"/>
          <w:szCs w:val="24"/>
          <w:bdr w:val="none" w:sz="0" w:space="0" w:color="auto" w:frame="1"/>
        </w:rPr>
        <w:t>Contracting Officer</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color w:val="000000"/>
          <w:sz w:val="24"/>
          <w:szCs w:val="24"/>
          <w:bdr w:val="none" w:sz="0" w:space="0" w:color="auto" w:frame="1"/>
        </w:rPr>
        <w:t>may</w:t>
      </w:r>
      <w:r w:rsidRPr="00DC25CC">
        <w:rPr>
          <w:rFonts w:asciiTheme="majorHAnsi" w:eastAsia="Times New Roman" w:hAnsiTheme="majorHAnsi" w:cstheme="majorHAnsi"/>
          <w:color w:val="000000"/>
          <w:sz w:val="24"/>
          <w:szCs w:val="24"/>
        </w:rPr>
        <w:t> render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nonresponsible.</w:t>
      </w:r>
    </w:p>
    <w:p w14:paraId="74D33CD0" w14:textId="77777777" w:rsidR="00E4245E" w:rsidRPr="00DC25CC" w:rsidRDefault="00E4245E" w:rsidP="00E4245E">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(d)</w:t>
      </w:r>
      <w:r w:rsidRPr="00DC25CC">
        <w:rPr>
          <w:rFonts w:asciiTheme="majorHAnsi" w:eastAsia="Times New Roman" w:hAnsiTheme="majorHAnsi" w:cstheme="majorHAnsi"/>
          <w:color w:val="000000"/>
          <w:sz w:val="24"/>
          <w:szCs w:val="24"/>
        </w:rPr>
        <w:t> Nothing contained in the foregoing </w:t>
      </w:r>
      <w:r w:rsidRPr="00DC25CC">
        <w:rPr>
          <w:rFonts w:asciiTheme="majorHAnsi" w:eastAsia="Times New Roman" w:hAnsiTheme="majorHAnsi" w:cstheme="majorHAnsi"/>
          <w:color w:val="000000"/>
          <w:sz w:val="24"/>
          <w:szCs w:val="24"/>
          <w:bdr w:val="none" w:sz="0" w:space="0" w:color="auto" w:frame="1"/>
        </w:rPr>
        <w:t>shall</w:t>
      </w:r>
      <w:r w:rsidRPr="00DC25CC">
        <w:rPr>
          <w:rFonts w:asciiTheme="majorHAnsi" w:eastAsia="Times New Roman" w:hAnsiTheme="majorHAnsi" w:cstheme="majorHAnsi"/>
          <w:color w:val="000000"/>
          <w:sz w:val="24"/>
          <w:szCs w:val="24"/>
        </w:rPr>
        <w:t> be construed to require establishment of a system of records in order to render, in good faith, the certification required by paragraph (a) of this provision. The knowledge and information of an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is not required to exceed that which is normally possessed by a prudent person in the ordinary course of business dealings.</w:t>
      </w:r>
    </w:p>
    <w:p w14:paraId="66D0DC7D" w14:textId="77777777" w:rsidR="00E4245E" w:rsidRPr="00DC25CC" w:rsidRDefault="00E4245E" w:rsidP="00E4245E">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(e)</w:t>
      </w:r>
      <w:r w:rsidRPr="00DC25CC">
        <w:rPr>
          <w:rFonts w:asciiTheme="majorHAnsi" w:eastAsia="Times New Roman" w:hAnsiTheme="majorHAnsi" w:cstheme="majorHAnsi"/>
          <w:color w:val="000000"/>
          <w:sz w:val="24"/>
          <w:szCs w:val="24"/>
        </w:rPr>
        <w:t> The certification in paragraph (a) of this provision is a material representation of fact upon which reliance was placed when making award. If it is later determined that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knowingly rendered an erroneous certification, in addition to other remedies available to the Government, the </w:t>
      </w:r>
      <w:r w:rsidRPr="00DC25CC">
        <w:rPr>
          <w:rFonts w:asciiTheme="majorHAnsi" w:eastAsia="Times New Roman" w:hAnsiTheme="majorHAnsi" w:cstheme="majorHAnsi"/>
          <w:color w:val="000000"/>
          <w:sz w:val="24"/>
          <w:szCs w:val="24"/>
          <w:bdr w:val="none" w:sz="0" w:space="0" w:color="auto" w:frame="1"/>
        </w:rPr>
        <w:t>Contracting Officer</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color w:val="000000"/>
          <w:sz w:val="24"/>
          <w:szCs w:val="24"/>
          <w:bdr w:val="none" w:sz="0" w:space="0" w:color="auto" w:frame="1"/>
        </w:rPr>
        <w:t>may</w:t>
      </w:r>
      <w:r w:rsidRPr="00DC25CC">
        <w:rPr>
          <w:rFonts w:asciiTheme="majorHAnsi" w:eastAsia="Times New Roman" w:hAnsiTheme="majorHAnsi" w:cstheme="majorHAnsi"/>
          <w:color w:val="000000"/>
          <w:sz w:val="24"/>
          <w:szCs w:val="24"/>
        </w:rPr>
        <w:t> terminate the contract resulting from this </w:t>
      </w:r>
      <w:r w:rsidRPr="00DC25CC">
        <w:rPr>
          <w:rFonts w:asciiTheme="majorHAnsi" w:eastAsia="Times New Roman" w:hAnsiTheme="majorHAnsi" w:cstheme="majorHAnsi"/>
          <w:color w:val="000000"/>
          <w:sz w:val="24"/>
          <w:szCs w:val="24"/>
          <w:bdr w:val="none" w:sz="0" w:space="0" w:color="auto" w:frame="1"/>
        </w:rPr>
        <w:t>solicitation</w:t>
      </w:r>
      <w:r w:rsidRPr="00DC25CC">
        <w:rPr>
          <w:rFonts w:asciiTheme="majorHAnsi" w:eastAsia="Times New Roman" w:hAnsiTheme="majorHAnsi" w:cstheme="majorHAnsi"/>
          <w:color w:val="000000"/>
          <w:sz w:val="24"/>
          <w:szCs w:val="24"/>
        </w:rPr>
        <w:t> for default.</w:t>
      </w:r>
    </w:p>
    <w:p w14:paraId="0653E5DC" w14:textId="74EF3E74" w:rsidR="00E4245E" w:rsidRPr="00DC25CC" w:rsidRDefault="00E4245E" w:rsidP="009B0677">
      <w:pPr>
        <w:shd w:val="clear" w:color="auto" w:fill="FFFFFF"/>
        <w:spacing w:before="100" w:beforeAutospacing="1" w:after="100" w:afterAutospacing="1" w:line="240" w:lineRule="auto"/>
        <w:jc w:val="center"/>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(End of provision)</w:t>
      </w:r>
    </w:p>
    <w:p w14:paraId="59977051" w14:textId="5AEF4144" w:rsidR="00A735E3" w:rsidRPr="00DC25CC" w:rsidRDefault="00360840" w:rsidP="00BF7944">
      <w:pPr>
        <w:pStyle w:val="Heading2"/>
        <w:rPr>
          <w:rFonts w:cstheme="majorHAnsi"/>
          <w:sz w:val="24"/>
          <w:szCs w:val="24"/>
        </w:rPr>
      </w:pPr>
      <w:bookmarkStart w:id="967" w:name="_Toc223591271"/>
      <w:r w:rsidRPr="00DC25CC">
        <w:rPr>
          <w:rFonts w:cstheme="majorHAnsi"/>
          <w:sz w:val="24"/>
          <w:szCs w:val="24"/>
        </w:rPr>
        <w:lastRenderedPageBreak/>
        <w:t>E.3 52.20</w:t>
      </w:r>
      <w:r w:rsidR="009B0677" w:rsidRPr="00DC25CC">
        <w:rPr>
          <w:rFonts w:cstheme="majorHAnsi"/>
          <w:sz w:val="24"/>
          <w:szCs w:val="24"/>
        </w:rPr>
        <w:t>9-7 INFORMATION REGARDING RESPONSIBILITY MATTERS (NOV 2025)</w:t>
      </w:r>
      <w:bookmarkEnd w:id="967"/>
    </w:p>
    <w:p w14:paraId="04F00BA6" w14:textId="77777777" w:rsidR="009B0677" w:rsidRPr="00DC25CC" w:rsidRDefault="009B0677" w:rsidP="009B0677">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(a)</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Definitions</w:t>
      </w:r>
      <w:r w:rsidRPr="00DC25CC">
        <w:rPr>
          <w:rFonts w:asciiTheme="majorHAnsi" w:eastAsia="Times New Roman" w:hAnsiTheme="majorHAnsi" w:cstheme="majorHAnsi"/>
          <w:color w:val="000000"/>
          <w:sz w:val="24"/>
          <w:szCs w:val="24"/>
        </w:rPr>
        <w:t>. As used in this provision—</w:t>
      </w:r>
    </w:p>
    <w:p w14:paraId="07FBA118" w14:textId="77777777" w:rsidR="009B0677" w:rsidRPr="00DC25CC" w:rsidRDefault="009B0677" w:rsidP="009B0677">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Administrative proceeding</w:t>
      </w:r>
      <w:r w:rsidRPr="00DC25CC">
        <w:rPr>
          <w:rFonts w:asciiTheme="majorHAnsi" w:eastAsia="Times New Roman" w:hAnsiTheme="majorHAnsi" w:cstheme="majorHAnsi"/>
          <w:color w:val="000000"/>
          <w:sz w:val="24"/>
          <w:szCs w:val="24"/>
        </w:rPr>
        <w:t> means a non-judicial process that is adjudicatory in nature in order to make a determination of fault or liability (</w:t>
      </w:r>
      <w:r w:rsidRPr="00DC25CC">
        <w:rPr>
          <w:rFonts w:asciiTheme="majorHAnsi" w:eastAsia="Times New Roman" w:hAnsiTheme="majorHAnsi" w:cstheme="majorHAnsi"/>
          <w:i/>
          <w:iCs/>
          <w:color w:val="000000"/>
          <w:sz w:val="24"/>
          <w:szCs w:val="24"/>
          <w:bdr w:val="none" w:sz="0" w:space="0" w:color="auto" w:frame="1"/>
        </w:rPr>
        <w:t>e.g.</w:t>
      </w:r>
      <w:r w:rsidRPr="00DC25CC">
        <w:rPr>
          <w:rFonts w:asciiTheme="majorHAnsi" w:eastAsia="Times New Roman" w:hAnsiTheme="majorHAnsi" w:cstheme="majorHAnsi"/>
          <w:color w:val="000000"/>
          <w:sz w:val="24"/>
          <w:szCs w:val="24"/>
        </w:rPr>
        <w:t>,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w:t>
      </w:r>
      <w:r w:rsidRPr="00DC25CC">
        <w:rPr>
          <w:rFonts w:asciiTheme="majorHAnsi" w:eastAsia="Times New Roman" w:hAnsiTheme="majorHAnsi" w:cstheme="majorHAnsi"/>
          <w:color w:val="000000"/>
          <w:sz w:val="24"/>
          <w:szCs w:val="24"/>
          <w:bdr w:val="none" w:sz="0" w:space="0" w:color="auto" w:frame="1"/>
        </w:rPr>
        <w:t>inspection</w:t>
      </w:r>
      <w:r w:rsidRPr="00DC25CC">
        <w:rPr>
          <w:rFonts w:asciiTheme="majorHAnsi" w:eastAsia="Times New Roman" w:hAnsiTheme="majorHAnsi" w:cstheme="majorHAnsi"/>
          <w:color w:val="000000"/>
          <w:sz w:val="24"/>
          <w:szCs w:val="24"/>
        </w:rPr>
        <w:t> of deliverables.</w:t>
      </w:r>
    </w:p>
    <w:p w14:paraId="5B5FDBA0" w14:textId="77777777" w:rsidR="009B0677" w:rsidRPr="00DC25CC" w:rsidRDefault="009B0677" w:rsidP="009B0677">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Federal contracts and grants with total value greater than $10,000,000</w:t>
      </w:r>
      <w:r w:rsidRPr="00DC25CC">
        <w:rPr>
          <w:rFonts w:asciiTheme="majorHAnsi" w:eastAsia="Times New Roman" w:hAnsiTheme="majorHAnsi" w:cstheme="majorHAnsi"/>
          <w:color w:val="000000"/>
          <w:sz w:val="24"/>
          <w:szCs w:val="24"/>
        </w:rPr>
        <w:t> means—</w:t>
      </w:r>
    </w:p>
    <w:p w14:paraId="07797507" w14:textId="77777777" w:rsidR="009B0677" w:rsidRPr="00DC25CC" w:rsidRDefault="009B0677" w:rsidP="009B0677">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The total value of all current, active contracts and grants, including all priced </w:t>
      </w:r>
      <w:r w:rsidRPr="00DC25CC">
        <w:rPr>
          <w:rFonts w:asciiTheme="majorHAnsi" w:eastAsia="Times New Roman" w:hAnsiTheme="majorHAnsi" w:cstheme="majorHAnsi"/>
          <w:color w:val="000000"/>
          <w:sz w:val="24"/>
          <w:szCs w:val="24"/>
          <w:bdr w:val="none" w:sz="0" w:space="0" w:color="auto" w:frame="1"/>
        </w:rPr>
        <w:t>options</w:t>
      </w:r>
      <w:r w:rsidRPr="00DC25CC">
        <w:rPr>
          <w:rFonts w:asciiTheme="majorHAnsi" w:eastAsia="Times New Roman" w:hAnsiTheme="majorHAnsi" w:cstheme="majorHAnsi"/>
          <w:color w:val="000000"/>
          <w:sz w:val="24"/>
          <w:szCs w:val="24"/>
        </w:rPr>
        <w:t>; and</w:t>
      </w:r>
    </w:p>
    <w:p w14:paraId="598B303C" w14:textId="77777777" w:rsidR="009B0677" w:rsidRPr="00DC25CC" w:rsidRDefault="009B0677" w:rsidP="009B0677">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The total value of all current, active orders including all priced </w:t>
      </w:r>
      <w:r w:rsidRPr="00DC25CC">
        <w:rPr>
          <w:rFonts w:asciiTheme="majorHAnsi" w:eastAsia="Times New Roman" w:hAnsiTheme="majorHAnsi" w:cstheme="majorHAnsi"/>
          <w:color w:val="000000"/>
          <w:sz w:val="24"/>
          <w:szCs w:val="24"/>
          <w:bdr w:val="none" w:sz="0" w:space="0" w:color="auto" w:frame="1"/>
        </w:rPr>
        <w:t>options</w:t>
      </w:r>
      <w:r w:rsidRPr="00DC25CC">
        <w:rPr>
          <w:rFonts w:asciiTheme="majorHAnsi" w:eastAsia="Times New Roman" w:hAnsiTheme="majorHAnsi" w:cstheme="majorHAnsi"/>
          <w:color w:val="000000"/>
          <w:sz w:val="24"/>
          <w:szCs w:val="24"/>
        </w:rPr>
        <w:t> under indefinite-delivery, indefinite-quantity, 8(a), or requirements contracts (including task and delivery and multiple-award Schedules).</w:t>
      </w:r>
    </w:p>
    <w:p w14:paraId="4BC64B75" w14:textId="77777777" w:rsidR="009B0677" w:rsidRPr="00DC25CC" w:rsidRDefault="009B0677" w:rsidP="009B0677">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Principal</w:t>
      </w:r>
      <w:r w:rsidRPr="00DC25CC">
        <w:rPr>
          <w:rFonts w:asciiTheme="majorHAnsi" w:eastAsia="Times New Roman" w:hAnsiTheme="majorHAnsi" w:cstheme="majorHAnsi"/>
          <w:color w:val="000000"/>
          <w:sz w:val="24"/>
          <w:szCs w:val="24"/>
        </w:rPr>
        <w:t> means an officer, director, owner, partner, or a person having primary management or supervisory responsibilities within a business entity (</w:t>
      </w:r>
      <w:r w:rsidRPr="00DC25CC">
        <w:rPr>
          <w:rFonts w:asciiTheme="majorHAnsi" w:eastAsia="Times New Roman" w:hAnsiTheme="majorHAnsi" w:cstheme="majorHAnsi"/>
          <w:i/>
          <w:iCs/>
          <w:color w:val="000000"/>
          <w:sz w:val="24"/>
          <w:szCs w:val="24"/>
          <w:bdr w:val="none" w:sz="0" w:space="0" w:color="auto" w:frame="1"/>
        </w:rPr>
        <w:t>e.g.</w:t>
      </w:r>
      <w:r w:rsidRPr="00DC25CC">
        <w:rPr>
          <w:rFonts w:asciiTheme="majorHAnsi" w:eastAsia="Times New Roman" w:hAnsiTheme="majorHAnsi" w:cstheme="majorHAnsi"/>
          <w:color w:val="000000"/>
          <w:sz w:val="24"/>
          <w:szCs w:val="24"/>
        </w:rPr>
        <w:t>, general manager; plant manager; head of a division or business </w:t>
      </w:r>
      <w:r w:rsidRPr="00DC25CC">
        <w:rPr>
          <w:rFonts w:asciiTheme="majorHAnsi" w:eastAsia="Times New Roman" w:hAnsiTheme="majorHAnsi" w:cstheme="majorHAnsi"/>
          <w:color w:val="000000"/>
          <w:sz w:val="24"/>
          <w:szCs w:val="24"/>
          <w:bdr w:val="none" w:sz="0" w:space="0" w:color="auto" w:frame="1"/>
        </w:rPr>
        <w:t>segment</w:t>
      </w:r>
      <w:r w:rsidRPr="00DC25CC">
        <w:rPr>
          <w:rFonts w:asciiTheme="majorHAnsi" w:eastAsia="Times New Roman" w:hAnsiTheme="majorHAnsi" w:cstheme="majorHAnsi"/>
          <w:color w:val="000000"/>
          <w:sz w:val="24"/>
          <w:szCs w:val="24"/>
        </w:rPr>
        <w:t>; and similar positions).</w:t>
      </w:r>
    </w:p>
    <w:p w14:paraId="1149A34B" w14:textId="77777777" w:rsidR="009B0677" w:rsidRPr="00DC25CC" w:rsidRDefault="009B0677" w:rsidP="009B0677">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(b)</w:t>
      </w:r>
      <w:r w:rsidRPr="00DC25CC">
        <w:rPr>
          <w:rFonts w:asciiTheme="majorHAnsi" w:eastAsia="Times New Roman" w:hAnsiTheme="majorHAnsi" w:cstheme="majorHAnsi"/>
          <w:color w:val="000000"/>
          <w:sz w:val="24"/>
          <w:szCs w:val="24"/>
        </w:rPr>
        <w: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has </w:t>
      </w:r>
      <w:r w:rsidRPr="00DC25CC">
        <w:rPr>
          <w:rFonts w:asciiTheme="majorHAnsi" w:eastAsia="Times New Roman" w:hAnsiTheme="majorHAnsi" w:cstheme="majorHAnsi"/>
          <w:i/>
          <w:iCs/>
          <w:color w:val="000000"/>
          <w:sz w:val="24"/>
          <w:szCs w:val="24"/>
          <w:bdr w:val="none" w:sz="0" w:space="0" w:color="auto" w:frame="1"/>
        </w:rPr>
        <w:t>□</w:t>
      </w:r>
      <w:r w:rsidRPr="00DC25CC">
        <w:rPr>
          <w:rFonts w:asciiTheme="majorHAnsi" w:eastAsia="Times New Roman" w:hAnsiTheme="majorHAnsi" w:cstheme="majorHAnsi"/>
          <w:color w:val="000000"/>
          <w:sz w:val="24"/>
          <w:szCs w:val="24"/>
        </w:rPr>
        <w:t> does not have current active </w:t>
      </w:r>
      <w:r w:rsidRPr="00DC25CC">
        <w:rPr>
          <w:rFonts w:asciiTheme="majorHAnsi" w:eastAsia="Times New Roman" w:hAnsiTheme="majorHAnsi" w:cstheme="majorHAnsi"/>
          <w:color w:val="000000"/>
          <w:sz w:val="24"/>
          <w:szCs w:val="24"/>
          <w:bdr w:val="none" w:sz="0" w:space="0" w:color="auto" w:frame="1"/>
        </w:rPr>
        <w:t>Federal contracts and grants with total value greater than $10,000,000</w:t>
      </w:r>
      <w:r w:rsidRPr="00DC25CC">
        <w:rPr>
          <w:rFonts w:asciiTheme="majorHAnsi" w:eastAsia="Times New Roman" w:hAnsiTheme="majorHAnsi" w:cstheme="majorHAnsi"/>
          <w:color w:val="000000"/>
          <w:sz w:val="24"/>
          <w:szCs w:val="24"/>
        </w:rPr>
        <w:t>.</w:t>
      </w:r>
    </w:p>
    <w:p w14:paraId="510A3B47" w14:textId="77777777" w:rsidR="009B0677" w:rsidRPr="00DC25CC" w:rsidRDefault="009B0677" w:rsidP="009B0677">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(c)</w:t>
      </w:r>
      <w:r w:rsidRPr="00DC25CC">
        <w:rPr>
          <w:rFonts w:asciiTheme="majorHAnsi" w:eastAsia="Times New Roman" w:hAnsiTheme="majorHAnsi" w:cstheme="majorHAnsi"/>
          <w:color w:val="000000"/>
          <w:sz w:val="24"/>
          <w:szCs w:val="24"/>
        </w:rPr>
        <w:t> If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checked "has" in paragraph (b) of this provision,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represents, by submission of this </w:t>
      </w:r>
      <w:r w:rsidRPr="00DC25CC">
        <w:rPr>
          <w:rFonts w:asciiTheme="majorHAnsi" w:eastAsia="Times New Roman" w:hAnsiTheme="majorHAnsi" w:cstheme="majorHAnsi"/>
          <w:color w:val="000000"/>
          <w:sz w:val="24"/>
          <w:szCs w:val="24"/>
          <w:bdr w:val="none" w:sz="0" w:space="0" w:color="auto" w:frame="1"/>
        </w:rPr>
        <w:t>offer</w:t>
      </w:r>
      <w:r w:rsidRPr="00DC25CC">
        <w:rPr>
          <w:rFonts w:asciiTheme="majorHAnsi" w:eastAsia="Times New Roman" w:hAnsiTheme="majorHAnsi" w:cstheme="majorHAnsi"/>
          <w:color w:val="000000"/>
          <w:sz w:val="24"/>
          <w:szCs w:val="24"/>
        </w:rPr>
        <w:t>, that the information it has entered in the Federal Awardee Performance and Integrity Information System (FAPIIS) is current, accurate, and complete as of the date of submission of this </w:t>
      </w:r>
      <w:r w:rsidRPr="00DC25CC">
        <w:rPr>
          <w:rFonts w:asciiTheme="majorHAnsi" w:eastAsia="Times New Roman" w:hAnsiTheme="majorHAnsi" w:cstheme="majorHAnsi"/>
          <w:color w:val="000000"/>
          <w:sz w:val="24"/>
          <w:szCs w:val="24"/>
          <w:bdr w:val="none" w:sz="0" w:space="0" w:color="auto" w:frame="1"/>
        </w:rPr>
        <w:t>offer</w:t>
      </w:r>
      <w:r w:rsidRPr="00DC25CC">
        <w:rPr>
          <w:rFonts w:asciiTheme="majorHAnsi" w:eastAsia="Times New Roman" w:hAnsiTheme="majorHAnsi" w:cstheme="majorHAnsi"/>
          <w:color w:val="000000"/>
          <w:sz w:val="24"/>
          <w:szCs w:val="24"/>
        </w:rPr>
        <w:t> with regard to the following information:</w:t>
      </w:r>
    </w:p>
    <w:p w14:paraId="1090F421" w14:textId="77777777" w:rsidR="009B0677" w:rsidRPr="00DC25CC" w:rsidRDefault="009B0677" w:rsidP="009B0677">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Whether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and/or any of its principals, has or has not, within the last five years, in connection with the award to or performance by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of a Federal contract or grant, been the subject of a proceeding, at the Federal or State level that resulted in any of the following dispositions:</w:t>
      </w:r>
    </w:p>
    <w:p w14:paraId="23F24798" w14:textId="77777777" w:rsidR="009B0677" w:rsidRPr="00DC25CC" w:rsidRDefault="009B0677" w:rsidP="009B0677">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In a criminal proceeding, a </w:t>
      </w:r>
      <w:r w:rsidRPr="00DC25CC">
        <w:rPr>
          <w:rFonts w:asciiTheme="majorHAnsi" w:eastAsia="Times New Roman" w:hAnsiTheme="majorHAnsi" w:cstheme="majorHAnsi"/>
          <w:color w:val="000000"/>
          <w:sz w:val="24"/>
          <w:szCs w:val="24"/>
          <w:bdr w:val="none" w:sz="0" w:space="0" w:color="auto" w:frame="1"/>
        </w:rPr>
        <w:t>conviction</w:t>
      </w:r>
      <w:r w:rsidRPr="00DC25CC">
        <w:rPr>
          <w:rFonts w:asciiTheme="majorHAnsi" w:eastAsia="Times New Roman" w:hAnsiTheme="majorHAnsi" w:cstheme="majorHAnsi"/>
          <w:color w:val="000000"/>
          <w:sz w:val="24"/>
          <w:szCs w:val="24"/>
        </w:rPr>
        <w:t>.</w:t>
      </w:r>
    </w:p>
    <w:p w14:paraId="20B14F23" w14:textId="77777777" w:rsidR="009B0677" w:rsidRPr="00DC25CC" w:rsidRDefault="009B0677" w:rsidP="009B0677">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In a civil proceeding, a finding of fault and liability that results in the payment of a monetary fine, penalty, reimbursement, restitution, or damages of $5,000 or more.</w:t>
      </w:r>
    </w:p>
    <w:p w14:paraId="4D35BF0A" w14:textId="77777777" w:rsidR="009B0677" w:rsidRPr="00DC25CC" w:rsidRDefault="009B0677" w:rsidP="009B0677">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(iii)</w:t>
      </w:r>
      <w:r w:rsidRPr="00DC25CC">
        <w:rPr>
          <w:rFonts w:asciiTheme="majorHAnsi" w:eastAsia="Times New Roman" w:hAnsiTheme="majorHAnsi" w:cstheme="majorHAnsi"/>
          <w:color w:val="000000"/>
          <w:sz w:val="24"/>
          <w:szCs w:val="24"/>
        </w:rPr>
        <w:t> In an administrative proceeding, a finding of fault and liability that results in–</w:t>
      </w:r>
    </w:p>
    <w:p w14:paraId="21EECDDB" w14:textId="77777777" w:rsidR="009B0677" w:rsidRPr="00DC25CC" w:rsidRDefault="009B0677" w:rsidP="009B0677">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(A)</w:t>
      </w:r>
      <w:r w:rsidRPr="00DC25CC">
        <w:rPr>
          <w:rFonts w:asciiTheme="majorHAnsi" w:eastAsia="Times New Roman" w:hAnsiTheme="majorHAnsi" w:cstheme="majorHAnsi"/>
          <w:color w:val="000000"/>
          <w:sz w:val="24"/>
          <w:szCs w:val="24"/>
        </w:rPr>
        <w:t> The payment of a monetary fine or penalty of $5,000 or more; or</w:t>
      </w:r>
    </w:p>
    <w:p w14:paraId="615C21A0" w14:textId="77777777" w:rsidR="009B0677" w:rsidRPr="00DC25CC" w:rsidRDefault="009B0677" w:rsidP="009B0677">
      <w:pPr>
        <w:shd w:val="clear" w:color="auto" w:fill="FFFFFF"/>
        <w:spacing w:before="100" w:beforeAutospacing="1" w:after="100" w:afterAutospacing="1" w:line="240" w:lineRule="auto"/>
        <w:ind w:firstLine="144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(B)</w:t>
      </w:r>
      <w:r w:rsidRPr="00DC25CC">
        <w:rPr>
          <w:rFonts w:asciiTheme="majorHAnsi" w:eastAsia="Times New Roman" w:hAnsiTheme="majorHAnsi" w:cstheme="majorHAnsi"/>
          <w:color w:val="000000"/>
          <w:sz w:val="24"/>
          <w:szCs w:val="24"/>
        </w:rPr>
        <w:t> The payment of a reimbursement, restitution, or damages in excess of $100,000.</w:t>
      </w:r>
    </w:p>
    <w:p w14:paraId="2682D383" w14:textId="77777777" w:rsidR="009B0677" w:rsidRPr="00DC25CC" w:rsidRDefault="009B0677" w:rsidP="009B0677">
      <w:pPr>
        <w:shd w:val="clear" w:color="auto" w:fill="FFFFFF"/>
        <w:spacing w:before="100" w:beforeAutospacing="1" w:after="100" w:afterAutospacing="1" w:line="240" w:lineRule="auto"/>
        <w:ind w:firstLine="108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(iv)</w:t>
      </w:r>
      <w:r w:rsidRPr="00DC25CC">
        <w:rPr>
          <w:rFonts w:asciiTheme="majorHAnsi" w:eastAsia="Times New Roman" w:hAnsiTheme="majorHAnsi" w:cstheme="majorHAnsi"/>
          <w:color w:val="000000"/>
          <w:sz w:val="24"/>
          <w:szCs w:val="24"/>
        </w:rPr>
        <w:t>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03F92102" w14:textId="77777777" w:rsidR="009B0677" w:rsidRPr="00DC25CC" w:rsidRDefault="009B0677" w:rsidP="009B0677">
      <w:pPr>
        <w:shd w:val="clear" w:color="auto" w:fill="FFFFFF"/>
        <w:spacing w:before="100" w:beforeAutospacing="1" w:after="100" w:afterAutospacing="1" w:line="240" w:lineRule="auto"/>
        <w:ind w:firstLine="72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If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has been involved in the last five years in any of the occurrences listed in (c)(1) of this provision, whether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has provided the requested information with regard to each occurrence.</w:t>
      </w:r>
    </w:p>
    <w:p w14:paraId="07740A18" w14:textId="77777777" w:rsidR="009B0677" w:rsidRPr="00DC25CC" w:rsidRDefault="009B0677" w:rsidP="009B0677">
      <w:pPr>
        <w:shd w:val="clear" w:color="auto" w:fill="FFFFFF"/>
        <w:spacing w:before="100" w:beforeAutospacing="1" w:after="100" w:afterAutospacing="1" w:line="240" w:lineRule="auto"/>
        <w:ind w:firstLine="360"/>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(d)</w:t>
      </w:r>
      <w:r w:rsidRPr="00DC25CC">
        <w:rPr>
          <w:rFonts w:asciiTheme="majorHAnsi" w:eastAsia="Times New Roman" w:hAnsiTheme="majorHAnsi" w:cstheme="majorHAnsi"/>
          <w:color w:val="000000"/>
          <w:sz w:val="24"/>
          <w:szCs w:val="24"/>
        </w:rPr>
        <w:t> The </w:t>
      </w:r>
      <w:r w:rsidRPr="00DC25CC">
        <w:rPr>
          <w:rFonts w:asciiTheme="majorHAnsi" w:eastAsia="Times New Roman" w:hAnsiTheme="majorHAnsi" w:cstheme="majorHAnsi"/>
          <w:color w:val="000000"/>
          <w:sz w:val="24"/>
          <w:szCs w:val="24"/>
          <w:bdr w:val="none" w:sz="0" w:space="0" w:color="auto" w:frame="1"/>
        </w:rPr>
        <w:t>offeror</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color w:val="000000"/>
          <w:sz w:val="24"/>
          <w:szCs w:val="24"/>
          <w:bdr w:val="none" w:sz="0" w:space="0" w:color="auto" w:frame="1"/>
        </w:rPr>
        <w:t>shall</w:t>
      </w:r>
      <w:r w:rsidRPr="00DC25CC">
        <w:rPr>
          <w:rFonts w:asciiTheme="majorHAnsi" w:eastAsia="Times New Roman" w:hAnsiTheme="majorHAnsi" w:cstheme="majorHAnsi"/>
          <w:color w:val="000000"/>
          <w:sz w:val="24"/>
          <w:szCs w:val="24"/>
        </w:rPr>
        <w:t> post the information in paragraphs (c)(1)(i) through (c)(1)(iv) of this provision in FAPIIS as required through maintaining an active registration in the </w:t>
      </w:r>
      <w:r w:rsidRPr="00DC25CC">
        <w:rPr>
          <w:rFonts w:asciiTheme="majorHAnsi" w:eastAsia="Times New Roman" w:hAnsiTheme="majorHAnsi" w:cstheme="majorHAnsi"/>
          <w:color w:val="000000"/>
          <w:sz w:val="24"/>
          <w:szCs w:val="24"/>
          <w:bdr w:val="none" w:sz="0" w:space="0" w:color="auto" w:frame="1"/>
        </w:rPr>
        <w:t>System for Award Management</w:t>
      </w:r>
      <w:r w:rsidRPr="00DC25CC">
        <w:rPr>
          <w:rFonts w:asciiTheme="majorHAnsi" w:eastAsia="Times New Roman" w:hAnsiTheme="majorHAnsi" w:cstheme="majorHAnsi"/>
          <w:color w:val="000000"/>
          <w:sz w:val="24"/>
          <w:szCs w:val="24"/>
        </w:rPr>
        <w:t>, which can be accessed via </w:t>
      </w:r>
      <w:hyperlink r:id="rId70" w:tgtFrame="_blank" w:tooltip="https://www.sam.gov (opens in a new window)" w:history="1">
        <w:r w:rsidRPr="00DC25CC">
          <w:rPr>
            <w:rFonts w:asciiTheme="majorHAnsi" w:eastAsia="Times New Roman" w:hAnsiTheme="majorHAnsi" w:cstheme="majorHAnsi"/>
            <w:color w:val="225895"/>
            <w:sz w:val="24"/>
            <w:szCs w:val="24"/>
            <w:u w:val="single"/>
            <w:bdr w:val="none" w:sz="0" w:space="0" w:color="auto" w:frame="1"/>
          </w:rPr>
          <w:t>https://www.sam.gov</w:t>
        </w:r>
      </w:hyperlink>
      <w:r w:rsidRPr="00DC25CC">
        <w:rPr>
          <w:rFonts w:asciiTheme="majorHAnsi" w:eastAsia="Times New Roman" w:hAnsiTheme="majorHAnsi" w:cstheme="majorHAnsi"/>
          <w:color w:val="000000"/>
          <w:sz w:val="24"/>
          <w:szCs w:val="24"/>
        </w:rPr>
        <w:t> (see </w:t>
      </w:r>
      <w:hyperlink r:id="rId71" w:anchor="FAR_52_204_7" w:tooltip="52.204-7" w:history="1">
        <w:r w:rsidRPr="00DC25CC">
          <w:rPr>
            <w:rFonts w:asciiTheme="majorHAnsi" w:eastAsia="Times New Roman" w:hAnsiTheme="majorHAnsi" w:cstheme="majorHAnsi"/>
            <w:color w:val="225895"/>
            <w:sz w:val="24"/>
            <w:szCs w:val="24"/>
            <w:u w:val="single"/>
            <w:bdr w:val="none" w:sz="0" w:space="0" w:color="auto" w:frame="1"/>
          </w:rPr>
          <w:t>52.204-7</w:t>
        </w:r>
      </w:hyperlink>
      <w:r w:rsidRPr="00DC25CC">
        <w:rPr>
          <w:rFonts w:asciiTheme="majorHAnsi" w:eastAsia="Times New Roman" w:hAnsiTheme="majorHAnsi" w:cstheme="majorHAnsi"/>
          <w:color w:val="000000"/>
          <w:sz w:val="24"/>
          <w:szCs w:val="24"/>
        </w:rPr>
        <w:t>).</w:t>
      </w:r>
    </w:p>
    <w:p w14:paraId="6839C1F2" w14:textId="2FC8860A" w:rsidR="009B0677" w:rsidRPr="00DC25CC" w:rsidRDefault="009B0677" w:rsidP="009B0677">
      <w:pPr>
        <w:shd w:val="clear" w:color="auto" w:fill="FFFFFF"/>
        <w:spacing w:before="100" w:beforeAutospacing="1" w:after="100" w:afterAutospacing="1" w:line="240" w:lineRule="auto"/>
        <w:ind w:firstLine="360"/>
        <w:jc w:val="center"/>
        <w:textAlignment w:val="baseline"/>
        <w:rPr>
          <w:rFonts w:asciiTheme="majorHAnsi" w:eastAsia="Times New Roman" w:hAnsiTheme="majorHAnsi" w:cstheme="majorHAnsi"/>
          <w:color w:val="000000"/>
          <w:sz w:val="24"/>
          <w:szCs w:val="24"/>
        </w:rPr>
      </w:pPr>
      <w:r w:rsidRPr="00DC25CC">
        <w:rPr>
          <w:rFonts w:asciiTheme="majorHAnsi" w:hAnsiTheme="majorHAnsi" w:cstheme="majorHAnsi"/>
          <w:color w:val="000000"/>
          <w:sz w:val="24"/>
          <w:szCs w:val="24"/>
          <w:shd w:val="clear" w:color="auto" w:fill="FFFFFF"/>
        </w:rPr>
        <w:t>(End of provision)</w:t>
      </w:r>
    </w:p>
    <w:p w14:paraId="59977057" w14:textId="1B89EDEB" w:rsidR="00A735E3" w:rsidRPr="00DC25CC" w:rsidRDefault="00360840">
      <w:pPr>
        <w:pStyle w:val="Heading2"/>
        <w:rPr>
          <w:rFonts w:cstheme="majorHAnsi"/>
          <w:sz w:val="24"/>
          <w:szCs w:val="24"/>
        </w:rPr>
      </w:pPr>
      <w:bookmarkStart w:id="968" w:name="_Toc223591272"/>
      <w:r w:rsidRPr="00DC25CC">
        <w:rPr>
          <w:rFonts w:cstheme="majorHAnsi"/>
          <w:sz w:val="24"/>
          <w:szCs w:val="24"/>
        </w:rPr>
        <w:t>E.4 52.209-</w:t>
      </w:r>
      <w:r w:rsidR="005A4DCB" w:rsidRPr="00DC25CC">
        <w:rPr>
          <w:rFonts w:cstheme="majorHAnsi"/>
          <w:sz w:val="24"/>
          <w:szCs w:val="24"/>
        </w:rPr>
        <w:t>11 REPRESENTATION BY CORPORATIONS REGARDING DELINQUENT TAX LIABILITY OR A FELONY CONVICTION UNDER ANY FEDERAL LAW (FEB 2016)</w:t>
      </w:r>
      <w:bookmarkEnd w:id="968"/>
    </w:p>
    <w:p w14:paraId="0EAC1863" w14:textId="77777777" w:rsidR="005A4DCB" w:rsidRPr="00DC25CC" w:rsidRDefault="005A4DCB" w:rsidP="005A4DCB">
      <w:pPr>
        <w:pStyle w:val="listl1"/>
        <w:shd w:val="clear" w:color="auto" w:fill="FFFFFF"/>
        <w:ind w:firstLine="360"/>
        <w:textAlignment w:val="baseline"/>
        <w:rPr>
          <w:rFonts w:asciiTheme="majorHAnsi" w:hAnsiTheme="majorHAnsi" w:cstheme="majorHAnsi"/>
          <w:color w:val="000000"/>
        </w:rPr>
      </w:pPr>
      <w:r w:rsidRPr="00DC25CC">
        <w:rPr>
          <w:rStyle w:val="ph"/>
          <w:rFonts w:asciiTheme="majorHAnsi" w:eastAsiaTheme="majorEastAsia" w:hAnsiTheme="majorHAnsi" w:cstheme="majorHAnsi"/>
          <w:color w:val="000000"/>
          <w:bdr w:val="none" w:sz="0" w:space="0" w:color="auto" w:frame="1"/>
        </w:rPr>
        <w:t>(a)</w:t>
      </w:r>
      <w:r w:rsidRPr="00DC25CC">
        <w:rPr>
          <w:rFonts w:asciiTheme="majorHAnsi" w:hAnsiTheme="majorHAnsi" w:cstheme="majorHAnsi"/>
          <w:color w:val="000000"/>
        </w:rPr>
        <w:t>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7B30554B" w14:textId="77777777" w:rsidR="005A4DCB" w:rsidRPr="00DC25CC" w:rsidRDefault="005A4DCB" w:rsidP="005A4DCB">
      <w:pPr>
        <w:pStyle w:val="listl2"/>
        <w:shd w:val="clear" w:color="auto" w:fill="FFFFFF"/>
        <w:ind w:firstLine="720"/>
        <w:textAlignment w:val="baseline"/>
        <w:rPr>
          <w:rFonts w:asciiTheme="majorHAnsi" w:hAnsiTheme="majorHAnsi" w:cstheme="majorHAnsi"/>
          <w:color w:val="000000"/>
        </w:rPr>
      </w:pPr>
      <w:r w:rsidRPr="00DC25CC">
        <w:rPr>
          <w:rStyle w:val="ph"/>
          <w:rFonts w:asciiTheme="majorHAnsi" w:eastAsiaTheme="majorEastAsia" w:hAnsiTheme="majorHAnsi" w:cstheme="majorHAnsi"/>
          <w:color w:val="000000"/>
          <w:bdr w:val="none" w:sz="0" w:space="0" w:color="auto" w:frame="1"/>
        </w:rPr>
        <w:t>(1)</w:t>
      </w:r>
      <w:r w:rsidRPr="00DC25CC">
        <w:rPr>
          <w:rFonts w:asciiTheme="majorHAnsi" w:hAnsiTheme="majorHAnsi" w:cstheme="majorHAnsi"/>
          <w:color w:val="000000"/>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w:t>
      </w:r>
      <w:r w:rsidRPr="00DC25CC">
        <w:rPr>
          <w:rFonts w:asciiTheme="majorHAnsi" w:hAnsiTheme="majorHAnsi" w:cstheme="majorHAnsi"/>
          <w:color w:val="000000"/>
          <w:bdr w:val="none" w:sz="0" w:space="0" w:color="auto" w:frame="1"/>
        </w:rPr>
        <w:t>suspension</w:t>
      </w:r>
      <w:r w:rsidRPr="00DC25CC">
        <w:rPr>
          <w:rFonts w:asciiTheme="majorHAnsi" w:hAnsiTheme="majorHAnsi" w:cstheme="majorHAnsi"/>
          <w:color w:val="000000"/>
        </w:rPr>
        <w:t> or </w:t>
      </w:r>
      <w:r w:rsidRPr="00DC25CC">
        <w:rPr>
          <w:rFonts w:asciiTheme="majorHAnsi" w:hAnsiTheme="majorHAnsi" w:cstheme="majorHAnsi"/>
          <w:color w:val="000000"/>
          <w:bdr w:val="none" w:sz="0" w:space="0" w:color="auto" w:frame="1"/>
        </w:rPr>
        <w:t>debarment</w:t>
      </w:r>
      <w:r w:rsidRPr="00DC25CC">
        <w:rPr>
          <w:rFonts w:asciiTheme="majorHAnsi" w:hAnsiTheme="majorHAnsi" w:cstheme="majorHAnsi"/>
          <w:color w:val="000000"/>
        </w:rPr>
        <w:t> of the corporation and made a determination that </w:t>
      </w:r>
      <w:r w:rsidRPr="00DC25CC">
        <w:rPr>
          <w:rFonts w:asciiTheme="majorHAnsi" w:hAnsiTheme="majorHAnsi" w:cstheme="majorHAnsi"/>
          <w:color w:val="000000"/>
          <w:bdr w:val="none" w:sz="0" w:space="0" w:color="auto" w:frame="1"/>
        </w:rPr>
        <w:t>suspension</w:t>
      </w:r>
      <w:r w:rsidRPr="00DC25CC">
        <w:rPr>
          <w:rFonts w:asciiTheme="majorHAnsi" w:hAnsiTheme="majorHAnsi" w:cstheme="majorHAnsi"/>
          <w:color w:val="000000"/>
        </w:rPr>
        <w:t> or </w:t>
      </w:r>
      <w:r w:rsidRPr="00DC25CC">
        <w:rPr>
          <w:rFonts w:asciiTheme="majorHAnsi" w:hAnsiTheme="majorHAnsi" w:cstheme="majorHAnsi"/>
          <w:color w:val="000000"/>
          <w:bdr w:val="none" w:sz="0" w:space="0" w:color="auto" w:frame="1"/>
        </w:rPr>
        <w:t>debarment</w:t>
      </w:r>
      <w:r w:rsidRPr="00DC25CC">
        <w:rPr>
          <w:rFonts w:asciiTheme="majorHAnsi" w:hAnsiTheme="majorHAnsi" w:cstheme="majorHAnsi"/>
          <w:color w:val="000000"/>
        </w:rPr>
        <w:t> is not necessary to protect the interests of the Government; or</w:t>
      </w:r>
    </w:p>
    <w:p w14:paraId="08451B74" w14:textId="77777777" w:rsidR="005A4DCB" w:rsidRPr="00DC25CC" w:rsidRDefault="005A4DCB" w:rsidP="005A4DCB">
      <w:pPr>
        <w:pStyle w:val="listl2"/>
        <w:shd w:val="clear" w:color="auto" w:fill="FFFFFF"/>
        <w:ind w:firstLine="720"/>
        <w:textAlignment w:val="baseline"/>
        <w:rPr>
          <w:rFonts w:asciiTheme="majorHAnsi" w:hAnsiTheme="majorHAnsi" w:cstheme="majorHAnsi"/>
          <w:color w:val="000000"/>
        </w:rPr>
      </w:pPr>
      <w:r w:rsidRPr="00DC25CC">
        <w:rPr>
          <w:rStyle w:val="ph"/>
          <w:rFonts w:asciiTheme="majorHAnsi" w:eastAsiaTheme="majorEastAsia" w:hAnsiTheme="majorHAnsi" w:cstheme="majorHAnsi"/>
          <w:color w:val="000000"/>
          <w:bdr w:val="none" w:sz="0" w:space="0" w:color="auto" w:frame="1"/>
        </w:rPr>
        <w:t>(2)</w:t>
      </w:r>
      <w:r w:rsidRPr="00DC25CC">
        <w:rPr>
          <w:rFonts w:asciiTheme="majorHAnsi" w:hAnsiTheme="majorHAnsi" w:cstheme="majorHAnsi"/>
          <w:color w:val="000000"/>
        </w:rPr>
        <w:t> Was convicted of a felony criminal violation under any Federal law within the preceding 24 months, where the awarding agency is aware of the </w:t>
      </w:r>
      <w:r w:rsidRPr="00DC25CC">
        <w:rPr>
          <w:rFonts w:asciiTheme="majorHAnsi" w:hAnsiTheme="majorHAnsi" w:cstheme="majorHAnsi"/>
          <w:color w:val="000000"/>
          <w:bdr w:val="none" w:sz="0" w:space="0" w:color="auto" w:frame="1"/>
        </w:rPr>
        <w:t>conviction</w:t>
      </w:r>
      <w:r w:rsidRPr="00DC25CC">
        <w:rPr>
          <w:rFonts w:asciiTheme="majorHAnsi" w:hAnsiTheme="majorHAnsi" w:cstheme="majorHAnsi"/>
          <w:color w:val="000000"/>
        </w:rPr>
        <w:t>, unless an agency has considered </w:t>
      </w:r>
      <w:r w:rsidRPr="00DC25CC">
        <w:rPr>
          <w:rFonts w:asciiTheme="majorHAnsi" w:hAnsiTheme="majorHAnsi" w:cstheme="majorHAnsi"/>
          <w:color w:val="000000"/>
          <w:bdr w:val="none" w:sz="0" w:space="0" w:color="auto" w:frame="1"/>
        </w:rPr>
        <w:t>suspension</w:t>
      </w:r>
      <w:r w:rsidRPr="00DC25CC">
        <w:rPr>
          <w:rFonts w:asciiTheme="majorHAnsi" w:hAnsiTheme="majorHAnsi" w:cstheme="majorHAnsi"/>
          <w:color w:val="000000"/>
        </w:rPr>
        <w:t> or </w:t>
      </w:r>
      <w:r w:rsidRPr="00DC25CC">
        <w:rPr>
          <w:rFonts w:asciiTheme="majorHAnsi" w:hAnsiTheme="majorHAnsi" w:cstheme="majorHAnsi"/>
          <w:color w:val="000000"/>
          <w:bdr w:val="none" w:sz="0" w:space="0" w:color="auto" w:frame="1"/>
        </w:rPr>
        <w:t>debarment</w:t>
      </w:r>
      <w:r w:rsidRPr="00DC25CC">
        <w:rPr>
          <w:rFonts w:asciiTheme="majorHAnsi" w:hAnsiTheme="majorHAnsi" w:cstheme="majorHAnsi"/>
          <w:color w:val="000000"/>
        </w:rPr>
        <w:t> of the corporation and made a determination that this action is not necessary to protect the interests of the Government.</w:t>
      </w:r>
    </w:p>
    <w:p w14:paraId="5E3AF8B2" w14:textId="77777777" w:rsidR="005A4DCB" w:rsidRPr="00DC25CC" w:rsidRDefault="005A4DCB" w:rsidP="005A4DCB">
      <w:pPr>
        <w:pStyle w:val="listl1"/>
        <w:shd w:val="clear" w:color="auto" w:fill="FFFFFF"/>
        <w:ind w:firstLine="360"/>
        <w:textAlignment w:val="baseline"/>
        <w:rPr>
          <w:rFonts w:asciiTheme="majorHAnsi" w:hAnsiTheme="majorHAnsi" w:cstheme="majorHAnsi"/>
          <w:color w:val="000000"/>
        </w:rPr>
      </w:pPr>
      <w:r w:rsidRPr="00DC25CC">
        <w:rPr>
          <w:rStyle w:val="ph"/>
          <w:rFonts w:asciiTheme="majorHAnsi" w:eastAsiaTheme="majorEastAsia" w:hAnsiTheme="majorHAnsi" w:cstheme="majorHAnsi"/>
          <w:color w:val="000000"/>
          <w:bdr w:val="none" w:sz="0" w:space="0" w:color="auto" w:frame="1"/>
        </w:rPr>
        <w:t>(b)</w:t>
      </w:r>
      <w:r w:rsidRPr="00DC25CC">
        <w:rPr>
          <w:rFonts w:asciiTheme="majorHAnsi" w:hAnsiTheme="majorHAnsi" w:cstheme="majorHAnsi"/>
          <w:color w:val="000000"/>
        </w:rPr>
        <w:t> The </w:t>
      </w:r>
      <w:r w:rsidRPr="00DC25CC">
        <w:rPr>
          <w:rFonts w:asciiTheme="majorHAnsi" w:hAnsiTheme="majorHAnsi" w:cstheme="majorHAnsi"/>
          <w:color w:val="000000"/>
          <w:bdr w:val="none" w:sz="0" w:space="0" w:color="auto" w:frame="1"/>
        </w:rPr>
        <w:t>Offeror</w:t>
      </w:r>
      <w:r w:rsidRPr="00DC25CC">
        <w:rPr>
          <w:rFonts w:asciiTheme="majorHAnsi" w:hAnsiTheme="majorHAnsi" w:cstheme="majorHAnsi"/>
          <w:color w:val="000000"/>
        </w:rPr>
        <w:t> represents that–</w:t>
      </w:r>
    </w:p>
    <w:p w14:paraId="1763B06A" w14:textId="77777777" w:rsidR="005A4DCB" w:rsidRPr="00DC25CC" w:rsidRDefault="005A4DCB" w:rsidP="005A4DCB">
      <w:pPr>
        <w:pStyle w:val="listl2"/>
        <w:shd w:val="clear" w:color="auto" w:fill="FFFFFF"/>
        <w:ind w:firstLine="720"/>
        <w:textAlignment w:val="baseline"/>
        <w:rPr>
          <w:rFonts w:asciiTheme="majorHAnsi" w:hAnsiTheme="majorHAnsi" w:cstheme="majorHAnsi"/>
          <w:color w:val="000000"/>
        </w:rPr>
      </w:pPr>
      <w:r w:rsidRPr="00DC25CC">
        <w:rPr>
          <w:rStyle w:val="ph"/>
          <w:rFonts w:asciiTheme="majorHAnsi" w:eastAsiaTheme="majorEastAsia" w:hAnsiTheme="majorHAnsi" w:cstheme="majorHAnsi"/>
          <w:color w:val="000000"/>
          <w:bdr w:val="none" w:sz="0" w:space="0" w:color="auto" w:frame="1"/>
        </w:rPr>
        <w:t>(1)</w:t>
      </w:r>
      <w:r w:rsidRPr="00DC25CC">
        <w:rPr>
          <w:rFonts w:asciiTheme="majorHAnsi" w:hAnsiTheme="majorHAnsi" w:cstheme="majorHAnsi"/>
          <w:color w:val="000000"/>
        </w:rPr>
        <w:t> It is </w:t>
      </w:r>
      <w:r w:rsidRPr="00DC25CC">
        <w:rPr>
          <w:rStyle w:val="HTMLCite"/>
          <w:rFonts w:asciiTheme="majorHAnsi" w:eastAsiaTheme="majorEastAsia" w:hAnsiTheme="majorHAnsi" w:cstheme="majorHAnsi"/>
          <w:color w:val="000000"/>
          <w:bdr w:val="none" w:sz="0" w:space="0" w:color="auto" w:frame="1"/>
        </w:rPr>
        <w:t>□</w:t>
      </w:r>
      <w:r w:rsidRPr="00DC25CC">
        <w:rPr>
          <w:rFonts w:asciiTheme="majorHAnsi" w:hAnsiTheme="majorHAnsi" w:cstheme="majorHAnsi"/>
          <w:color w:val="000000"/>
        </w:rPr>
        <w:t> is not </w:t>
      </w:r>
      <w:r w:rsidRPr="00DC25CC">
        <w:rPr>
          <w:rStyle w:val="HTMLCite"/>
          <w:rFonts w:asciiTheme="majorHAnsi" w:eastAsiaTheme="majorEastAsia" w:hAnsiTheme="majorHAnsi" w:cstheme="majorHAnsi"/>
          <w:color w:val="000000"/>
          <w:bdr w:val="none" w:sz="0" w:space="0" w:color="auto" w:frame="1"/>
        </w:rPr>
        <w:t>□</w:t>
      </w:r>
      <w:r w:rsidRPr="00DC25CC">
        <w:rPr>
          <w:rFonts w:asciiTheme="majorHAnsi" w:hAnsiTheme="majorHAnsi" w:cstheme="majorHAnsi"/>
          <w:color w:val="000000"/>
        </w:rPr>
        <w:t xml:space="preserve"> a corporation that has any unpaid Federal tax liability that has been assessed, for which all judicial and administrative remedies have been exhausted </w:t>
      </w:r>
      <w:r w:rsidRPr="00DC25CC">
        <w:rPr>
          <w:rFonts w:asciiTheme="majorHAnsi" w:hAnsiTheme="majorHAnsi" w:cstheme="majorHAnsi"/>
          <w:color w:val="000000"/>
        </w:rPr>
        <w:lastRenderedPageBreak/>
        <w:t>or have lapsed, and that is not being paid in a timely manner pursuant to an agreement with the authority responsible for collecting the tax liability; and</w:t>
      </w:r>
    </w:p>
    <w:p w14:paraId="66738DA0" w14:textId="77777777" w:rsidR="005A4DCB" w:rsidRPr="00DC25CC" w:rsidRDefault="005A4DCB" w:rsidP="005A4DCB">
      <w:pPr>
        <w:pStyle w:val="listl2"/>
        <w:shd w:val="clear" w:color="auto" w:fill="FFFFFF"/>
        <w:ind w:firstLine="720"/>
        <w:textAlignment w:val="baseline"/>
        <w:rPr>
          <w:rFonts w:asciiTheme="majorHAnsi" w:hAnsiTheme="majorHAnsi" w:cstheme="majorHAnsi"/>
          <w:color w:val="000000"/>
        </w:rPr>
      </w:pPr>
      <w:r w:rsidRPr="00DC25CC">
        <w:rPr>
          <w:rStyle w:val="ph"/>
          <w:rFonts w:asciiTheme="majorHAnsi" w:eastAsiaTheme="majorEastAsia" w:hAnsiTheme="majorHAnsi" w:cstheme="majorHAnsi"/>
          <w:color w:val="000000"/>
          <w:bdr w:val="none" w:sz="0" w:space="0" w:color="auto" w:frame="1"/>
        </w:rPr>
        <w:t>(2)</w:t>
      </w:r>
      <w:r w:rsidRPr="00DC25CC">
        <w:rPr>
          <w:rFonts w:asciiTheme="majorHAnsi" w:hAnsiTheme="majorHAnsi" w:cstheme="majorHAnsi"/>
          <w:color w:val="000000"/>
        </w:rPr>
        <w:t> It is </w:t>
      </w:r>
      <w:r w:rsidRPr="00DC25CC">
        <w:rPr>
          <w:rStyle w:val="HTMLCite"/>
          <w:rFonts w:asciiTheme="majorHAnsi" w:eastAsiaTheme="majorEastAsia" w:hAnsiTheme="majorHAnsi" w:cstheme="majorHAnsi"/>
          <w:color w:val="000000"/>
          <w:bdr w:val="none" w:sz="0" w:space="0" w:color="auto" w:frame="1"/>
        </w:rPr>
        <w:t>□</w:t>
      </w:r>
      <w:r w:rsidRPr="00DC25CC">
        <w:rPr>
          <w:rFonts w:asciiTheme="majorHAnsi" w:hAnsiTheme="majorHAnsi" w:cstheme="majorHAnsi"/>
          <w:color w:val="000000"/>
        </w:rPr>
        <w:t> is not </w:t>
      </w:r>
      <w:r w:rsidRPr="00DC25CC">
        <w:rPr>
          <w:rStyle w:val="HTMLCite"/>
          <w:rFonts w:asciiTheme="majorHAnsi" w:eastAsiaTheme="majorEastAsia" w:hAnsiTheme="majorHAnsi" w:cstheme="majorHAnsi"/>
          <w:color w:val="000000"/>
          <w:bdr w:val="none" w:sz="0" w:space="0" w:color="auto" w:frame="1"/>
        </w:rPr>
        <w:t>□</w:t>
      </w:r>
      <w:r w:rsidRPr="00DC25CC">
        <w:rPr>
          <w:rFonts w:asciiTheme="majorHAnsi" w:hAnsiTheme="majorHAnsi" w:cstheme="majorHAnsi"/>
          <w:color w:val="000000"/>
        </w:rPr>
        <w:t> a corporation that was convicted of a felony criminal violation under a Federal law within the preceding 24 months.</w:t>
      </w:r>
    </w:p>
    <w:p w14:paraId="59977069" w14:textId="45422C60" w:rsidR="00A735E3" w:rsidRPr="00DC25CC" w:rsidRDefault="005A4DCB" w:rsidP="005A4DCB">
      <w:pPr>
        <w:pStyle w:val="p"/>
        <w:shd w:val="clear" w:color="auto" w:fill="FFFFFF"/>
        <w:jc w:val="center"/>
        <w:textAlignment w:val="baseline"/>
        <w:rPr>
          <w:rFonts w:asciiTheme="majorHAnsi" w:hAnsiTheme="majorHAnsi" w:cstheme="majorHAnsi"/>
          <w:color w:val="000000"/>
        </w:rPr>
      </w:pPr>
      <w:r w:rsidRPr="00DC25CC">
        <w:rPr>
          <w:rFonts w:asciiTheme="majorHAnsi" w:hAnsiTheme="majorHAnsi" w:cstheme="majorHAnsi"/>
          <w:color w:val="000000"/>
        </w:rPr>
        <w:t>(End of provision)</w:t>
      </w:r>
    </w:p>
    <w:p w14:paraId="599771C8" w14:textId="3600D442" w:rsidR="00A735E3" w:rsidRPr="00DC25CC" w:rsidRDefault="00360840">
      <w:pPr>
        <w:pStyle w:val="Heading2"/>
        <w:rPr>
          <w:rFonts w:cstheme="majorHAnsi"/>
          <w:sz w:val="24"/>
          <w:szCs w:val="24"/>
        </w:rPr>
      </w:pPr>
      <w:bookmarkStart w:id="969" w:name="_Toc223591273"/>
      <w:r w:rsidRPr="00DC25CC">
        <w:rPr>
          <w:rFonts w:cstheme="majorHAnsi"/>
          <w:sz w:val="24"/>
          <w:szCs w:val="24"/>
        </w:rPr>
        <w:t>E.</w:t>
      </w:r>
      <w:r w:rsidR="006243FB" w:rsidRPr="00DC25CC">
        <w:rPr>
          <w:rFonts w:cstheme="majorHAnsi"/>
          <w:sz w:val="24"/>
          <w:szCs w:val="24"/>
        </w:rPr>
        <w:t>5</w:t>
      </w:r>
      <w:r w:rsidRPr="00DC25CC">
        <w:rPr>
          <w:rFonts w:cstheme="majorHAnsi"/>
          <w:sz w:val="24"/>
          <w:szCs w:val="24"/>
        </w:rPr>
        <w:t xml:space="preserve">  52.216-1 TYPE OF CONTRACT (</w:t>
      </w:r>
      <w:r w:rsidR="00052C6C" w:rsidRPr="00DC25CC">
        <w:rPr>
          <w:rFonts w:cstheme="majorHAnsi"/>
          <w:sz w:val="24"/>
          <w:szCs w:val="24"/>
        </w:rPr>
        <w:t>NOV 2025</w:t>
      </w:r>
      <w:r w:rsidRPr="00DC25CC">
        <w:rPr>
          <w:rFonts w:cstheme="majorHAnsi"/>
          <w:sz w:val="24"/>
          <w:szCs w:val="24"/>
        </w:rPr>
        <w:t>)</w:t>
      </w:r>
      <w:bookmarkEnd w:id="969"/>
    </w:p>
    <w:p w14:paraId="012F07CD" w14:textId="1C3B839C" w:rsidR="004C4F39" w:rsidRPr="00DC25CC" w:rsidRDefault="00360840" w:rsidP="004C4F39">
      <w:pPr>
        <w:rPr>
          <w:rFonts w:asciiTheme="majorHAnsi" w:hAnsiTheme="majorHAnsi" w:cstheme="majorHAnsi"/>
          <w:sz w:val="24"/>
          <w:szCs w:val="24"/>
        </w:rPr>
      </w:pPr>
      <w:r w:rsidRPr="00DC25CC">
        <w:rPr>
          <w:rFonts w:asciiTheme="majorHAnsi" w:hAnsiTheme="majorHAnsi" w:cstheme="majorHAnsi"/>
          <w:sz w:val="24"/>
          <w:szCs w:val="24"/>
        </w:rPr>
        <w:t>The Government contemplates award of a Firm-Fixed-Price contract resulting from this solicitation.</w:t>
      </w:r>
    </w:p>
    <w:p w14:paraId="725E9E9A" w14:textId="2B65F32E" w:rsidR="004C4F39" w:rsidRPr="00DC25CC" w:rsidRDefault="004C4F39" w:rsidP="004C4F39">
      <w:pPr>
        <w:jc w:val="center"/>
        <w:rPr>
          <w:rFonts w:asciiTheme="majorHAnsi" w:hAnsiTheme="majorHAnsi" w:cstheme="majorHAnsi"/>
          <w:sz w:val="24"/>
          <w:szCs w:val="24"/>
        </w:rPr>
      </w:pPr>
      <w:r w:rsidRPr="00DC25CC">
        <w:rPr>
          <w:rFonts w:asciiTheme="majorHAnsi" w:eastAsia="Times New Roman" w:hAnsiTheme="majorHAnsi" w:cstheme="majorHAnsi"/>
          <w:color w:val="000000"/>
          <w:sz w:val="24"/>
          <w:szCs w:val="24"/>
        </w:rPr>
        <w:t>(End of provision)</w:t>
      </w:r>
    </w:p>
    <w:p w14:paraId="599771CB" w14:textId="7F349CCA" w:rsidR="00A735E3" w:rsidRPr="00DC25CC" w:rsidRDefault="00360840">
      <w:pPr>
        <w:pStyle w:val="Heading2"/>
        <w:rPr>
          <w:rFonts w:cstheme="majorHAnsi"/>
          <w:sz w:val="24"/>
          <w:szCs w:val="24"/>
        </w:rPr>
      </w:pPr>
      <w:bookmarkStart w:id="970" w:name="_Toc223591274"/>
      <w:r w:rsidRPr="00DC25CC">
        <w:rPr>
          <w:rFonts w:cstheme="majorHAnsi"/>
          <w:sz w:val="24"/>
          <w:szCs w:val="24"/>
        </w:rPr>
        <w:t>E.</w:t>
      </w:r>
      <w:r w:rsidR="006243FB" w:rsidRPr="00DC25CC">
        <w:rPr>
          <w:rFonts w:cstheme="majorHAnsi"/>
          <w:sz w:val="24"/>
          <w:szCs w:val="24"/>
        </w:rPr>
        <w:t>6</w:t>
      </w:r>
      <w:r w:rsidRPr="00DC25CC">
        <w:rPr>
          <w:rFonts w:cstheme="majorHAnsi"/>
          <w:sz w:val="24"/>
          <w:szCs w:val="24"/>
        </w:rPr>
        <w:t xml:space="preserve">  52.233-2  SERVICE OF PROTEST  (</w:t>
      </w:r>
      <w:r w:rsidR="004C5A5F" w:rsidRPr="00DC25CC">
        <w:rPr>
          <w:rFonts w:cstheme="majorHAnsi"/>
          <w:sz w:val="24"/>
          <w:szCs w:val="24"/>
        </w:rPr>
        <w:t>NOV 2025</w:t>
      </w:r>
      <w:r w:rsidRPr="00DC25CC">
        <w:rPr>
          <w:rFonts w:cstheme="majorHAnsi"/>
          <w:sz w:val="24"/>
          <w:szCs w:val="24"/>
        </w:rPr>
        <w:t>)</w:t>
      </w:r>
      <w:bookmarkEnd w:id="970"/>
    </w:p>
    <w:p w14:paraId="4DBD0F40" w14:textId="345CD315" w:rsidR="001F1D7D" w:rsidRPr="00DC25CC" w:rsidRDefault="005F0C87" w:rsidP="001F1D7D">
      <w:pPr>
        <w:rPr>
          <w:rFonts w:asciiTheme="majorHAnsi" w:hAnsiTheme="majorHAnsi" w:cstheme="majorHAnsi"/>
          <w:sz w:val="24"/>
          <w:szCs w:val="24"/>
        </w:rPr>
      </w:pPr>
      <w:r>
        <w:rPr>
          <w:rFonts w:asciiTheme="majorHAnsi" w:hAnsiTheme="majorHAnsi" w:cstheme="majorHAnsi"/>
          <w:sz w:val="24"/>
          <w:szCs w:val="24"/>
        </w:rPr>
        <w:t xml:space="preserve">(a) </w:t>
      </w:r>
      <w:r w:rsidRPr="005F0C87">
        <w:rPr>
          <w:rFonts w:asciiTheme="majorHAnsi" w:hAnsiTheme="majorHAnsi" w:cstheme="majorHAnsi"/>
          <w:sz w:val="24"/>
          <w:szCs w:val="24"/>
        </w:rPr>
        <w:t>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68FEE9B5" w14:textId="681A93CF" w:rsidR="001F1D7D" w:rsidRPr="00DC25CC" w:rsidRDefault="001F1D7D" w:rsidP="001F1D7D">
      <w:pPr>
        <w:rPr>
          <w:rFonts w:asciiTheme="majorHAnsi" w:hAnsiTheme="majorHAnsi" w:cstheme="majorHAnsi"/>
          <w:sz w:val="24"/>
          <w:szCs w:val="24"/>
        </w:rPr>
      </w:pPr>
      <w:r w:rsidRPr="00DC25CC">
        <w:rPr>
          <w:rFonts w:asciiTheme="majorHAnsi" w:hAnsiTheme="majorHAnsi" w:cstheme="majorHAnsi"/>
          <w:sz w:val="24"/>
          <w:szCs w:val="24"/>
        </w:rPr>
        <w:t xml:space="preserve">  (b) The copy of any protest </w:t>
      </w:r>
      <w:r w:rsidR="005F0C87">
        <w:rPr>
          <w:rFonts w:asciiTheme="majorHAnsi" w:hAnsiTheme="majorHAnsi" w:cstheme="majorHAnsi"/>
          <w:sz w:val="24"/>
          <w:szCs w:val="24"/>
        </w:rPr>
        <w:t>must</w:t>
      </w:r>
      <w:r w:rsidR="005F0C87" w:rsidRPr="00DC25CC">
        <w:rPr>
          <w:rFonts w:asciiTheme="majorHAnsi" w:hAnsiTheme="majorHAnsi" w:cstheme="majorHAnsi"/>
          <w:sz w:val="24"/>
          <w:szCs w:val="24"/>
        </w:rPr>
        <w:t xml:space="preserve"> </w:t>
      </w:r>
      <w:r w:rsidRPr="00DC25CC">
        <w:rPr>
          <w:rFonts w:asciiTheme="majorHAnsi" w:hAnsiTheme="majorHAnsi" w:cstheme="majorHAnsi"/>
          <w:sz w:val="24"/>
          <w:szCs w:val="24"/>
        </w:rPr>
        <w:t>be received in the office designated above within one day of filing a protest with the GAO.</w:t>
      </w:r>
    </w:p>
    <w:p w14:paraId="1658AE55" w14:textId="77777777" w:rsidR="001F1D7D" w:rsidRPr="00DC25CC" w:rsidRDefault="001F1D7D" w:rsidP="001F1D7D">
      <w:pPr>
        <w:jc w:val="center"/>
        <w:rPr>
          <w:rFonts w:asciiTheme="majorHAnsi" w:hAnsiTheme="majorHAnsi" w:cstheme="majorHAnsi"/>
          <w:sz w:val="24"/>
          <w:szCs w:val="24"/>
        </w:rPr>
      </w:pPr>
      <w:r w:rsidRPr="00DC25CC">
        <w:rPr>
          <w:rFonts w:asciiTheme="majorHAnsi" w:hAnsiTheme="majorHAnsi" w:cstheme="majorHAnsi"/>
          <w:sz w:val="24"/>
          <w:szCs w:val="24"/>
        </w:rPr>
        <w:t>(End of Provision)</w:t>
      </w:r>
    </w:p>
    <w:p w14:paraId="1C06200C" w14:textId="7E2A008D" w:rsidR="00952291" w:rsidRPr="00DC25CC" w:rsidRDefault="00952291" w:rsidP="00952291">
      <w:pPr>
        <w:pStyle w:val="Heading2"/>
        <w:rPr>
          <w:rFonts w:cstheme="majorHAnsi"/>
          <w:sz w:val="24"/>
          <w:szCs w:val="24"/>
        </w:rPr>
      </w:pPr>
      <w:bookmarkStart w:id="971" w:name="_Toc223591275"/>
      <w:r w:rsidRPr="00DC25CC">
        <w:rPr>
          <w:rFonts w:cstheme="majorHAnsi"/>
          <w:sz w:val="24"/>
          <w:szCs w:val="24"/>
        </w:rPr>
        <w:t>E.</w:t>
      </w:r>
      <w:r w:rsidR="006243FB" w:rsidRPr="00DC25CC">
        <w:rPr>
          <w:rFonts w:cstheme="majorHAnsi"/>
          <w:sz w:val="24"/>
          <w:szCs w:val="24"/>
        </w:rPr>
        <w:t>7</w:t>
      </w:r>
      <w:r w:rsidRPr="00DC25CC">
        <w:rPr>
          <w:rFonts w:cstheme="majorHAnsi"/>
          <w:sz w:val="24"/>
          <w:szCs w:val="24"/>
        </w:rPr>
        <w:t xml:space="preserve"> 52.240-90 SECURITY PROHIBITIONS AND EXCLUSIONS REPRESENTATIONS AND CERTIFICATIONS (NOV 2025)</w:t>
      </w:r>
      <w:bookmarkEnd w:id="971"/>
    </w:p>
    <w:p w14:paraId="395A3C3E"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(a)</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Definitions.</w:t>
      </w:r>
      <w:r w:rsidRPr="00DC25CC">
        <w:rPr>
          <w:rFonts w:asciiTheme="majorHAnsi" w:eastAsia="Times New Roman" w:hAnsiTheme="majorHAnsi" w:cstheme="majorHAnsi"/>
          <w:color w:val="000000"/>
          <w:sz w:val="24"/>
          <w:szCs w:val="24"/>
        </w:rPr>
        <w:t> As used in this provision-—</w:t>
      </w:r>
    </w:p>
    <w:p w14:paraId="55C5E067"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Pr="00DC25CC">
        <w:rPr>
          <w:rFonts w:asciiTheme="majorHAnsi" w:eastAsia="Times New Roman" w:hAnsiTheme="majorHAnsi" w:cstheme="majorHAnsi"/>
          <w:color w:val="000000"/>
          <w:sz w:val="24"/>
          <w:szCs w:val="24"/>
        </w:rPr>
        <w:t> have the meanings provided in the clause 52.240-91, Security Prohibitions and Exclusions.</w:t>
      </w:r>
    </w:p>
    <w:p w14:paraId="233EAD01"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Business operations</w:t>
      </w:r>
      <w:r w:rsidRPr="00DC25CC">
        <w:rPr>
          <w:rFonts w:asciiTheme="majorHAnsi" w:eastAsia="Times New Roman" w:hAnsiTheme="majorHAnsi" w:cstheme="majorHAnsi"/>
          <w:color w:val="000000"/>
          <w:sz w:val="24"/>
          <w:szCs w:val="24"/>
        </w:rPr>
        <w:t> 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367FD42F"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Marginalized populations of Sudan</w:t>
      </w:r>
      <w:r w:rsidRPr="00DC25CC">
        <w:rPr>
          <w:rFonts w:asciiTheme="majorHAnsi" w:eastAsia="Times New Roman" w:hAnsiTheme="majorHAnsi" w:cstheme="majorHAnsi"/>
          <w:color w:val="000000"/>
          <w:sz w:val="24"/>
          <w:szCs w:val="24"/>
        </w:rPr>
        <w:t> means—</w:t>
      </w:r>
    </w:p>
    <w:p w14:paraId="60FBDA3A"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(1)</w:t>
      </w:r>
      <w:r w:rsidRPr="00DC25CC">
        <w:rPr>
          <w:rFonts w:asciiTheme="majorHAnsi" w:eastAsia="Times New Roman" w:hAnsiTheme="majorHAnsi" w:cstheme="majorHAnsi"/>
          <w:color w:val="000000"/>
          <w:sz w:val="24"/>
          <w:szCs w:val="24"/>
        </w:rPr>
        <w:t> Adversely affected groups in regions authorized to receive assistance under section 8(c) of the Darfur Peace and Accountability Act (Pub. L. 109-344) (50 U.S.C. 1701 note); and</w:t>
      </w:r>
    </w:p>
    <w:p w14:paraId="38EFC407"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Marginalized areas in Northern Sudan described in section 4(9) of such Act.</w:t>
      </w:r>
    </w:p>
    <w:p w14:paraId="61401C07"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Restricted business operations</w:t>
      </w:r>
      <w:r w:rsidRPr="00DC25CC">
        <w:rPr>
          <w:rFonts w:asciiTheme="majorHAnsi" w:eastAsia="Times New Roman" w:hAnsiTheme="majorHAnsi" w:cstheme="majorHAnsi"/>
          <w:color w:val="000000"/>
          <w:sz w:val="24"/>
          <w:szCs w:val="24"/>
        </w:rPr>
        <w:t>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380306D"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Are conducted under contract directly and exclusively with the regional government of southern Sudan;</w:t>
      </w:r>
    </w:p>
    <w:p w14:paraId="17CEB76B"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Are conducted under specific authorization from the Office of Foreign Assets Control in the Department of the Treasury, or are expressly exempted under Federal law from the requirement to be conducted under such authorization;</w:t>
      </w:r>
    </w:p>
    <w:p w14:paraId="705F340C"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(3)</w:t>
      </w:r>
      <w:r w:rsidRPr="00DC25CC">
        <w:rPr>
          <w:rFonts w:asciiTheme="majorHAnsi" w:eastAsia="Times New Roman" w:hAnsiTheme="majorHAnsi" w:cstheme="majorHAnsi"/>
          <w:color w:val="000000"/>
          <w:sz w:val="24"/>
          <w:szCs w:val="24"/>
        </w:rPr>
        <w:t> Consist of providing goods or services to marginalized populations of Sudan;</w:t>
      </w:r>
    </w:p>
    <w:p w14:paraId="0F5CA8B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(4)</w:t>
      </w:r>
      <w:r w:rsidRPr="00DC25CC">
        <w:rPr>
          <w:rFonts w:asciiTheme="majorHAnsi" w:eastAsia="Times New Roman" w:hAnsiTheme="majorHAnsi" w:cstheme="majorHAnsi"/>
          <w:color w:val="000000"/>
          <w:sz w:val="24"/>
          <w:szCs w:val="24"/>
        </w:rPr>
        <w:t> Consist of providing goods or services to an internationally recognized peacekeeping force or humanitarian organization;</w:t>
      </w:r>
    </w:p>
    <w:p w14:paraId="70C083B6"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(5)</w:t>
      </w:r>
      <w:r w:rsidRPr="00DC25CC">
        <w:rPr>
          <w:rFonts w:asciiTheme="majorHAnsi" w:eastAsia="Times New Roman" w:hAnsiTheme="majorHAnsi" w:cstheme="majorHAnsi"/>
          <w:color w:val="000000"/>
          <w:sz w:val="24"/>
          <w:szCs w:val="24"/>
        </w:rPr>
        <w:t> Consist of providing goods or services that are used only to promote health or education; or</w:t>
      </w:r>
    </w:p>
    <w:p w14:paraId="2489CF29"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(6)</w:t>
      </w:r>
      <w:r w:rsidRPr="00DC25CC">
        <w:rPr>
          <w:rFonts w:asciiTheme="majorHAnsi" w:eastAsia="Times New Roman" w:hAnsiTheme="majorHAnsi" w:cstheme="majorHAnsi"/>
          <w:color w:val="000000"/>
          <w:sz w:val="24"/>
          <w:szCs w:val="24"/>
        </w:rPr>
        <w:t> Have been voluntarily suspended.</w:t>
      </w:r>
    </w:p>
    <w:p w14:paraId="55DD1D0D"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i/>
          <w:iCs/>
          <w:color w:val="000000"/>
          <w:sz w:val="24"/>
          <w:szCs w:val="24"/>
          <w:bdr w:val="none" w:sz="0" w:space="0" w:color="auto" w:frame="1"/>
        </w:rPr>
        <w:t>Sensitive technology</w:t>
      </w:r>
      <w:r w:rsidRPr="00DC25CC">
        <w:rPr>
          <w:rFonts w:asciiTheme="majorHAnsi" w:eastAsia="Times New Roman" w:hAnsiTheme="majorHAnsi" w:cstheme="majorHAnsi"/>
          <w:color w:val="000000"/>
          <w:sz w:val="24"/>
          <w:szCs w:val="24"/>
        </w:rPr>
        <w:t>—</w:t>
      </w:r>
    </w:p>
    <w:p w14:paraId="1EB06EAA"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Means hardware, software, telecommunications equipment, or any other technology that is to be used specifically—</w:t>
      </w:r>
    </w:p>
    <w:p w14:paraId="71923BA8"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To restrict the free flow of unbiased information in Iran; or</w:t>
      </w:r>
    </w:p>
    <w:p w14:paraId="12079C50"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To disrupt, monitor, or otherwise restrict speech of the people of Iran; and</w:t>
      </w:r>
    </w:p>
    <w:p w14:paraId="49045B57"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Does not include information or informational materials the export of which the President does not have the authority to regulate or prohibit pursuant to section 203(b)(3) of the International Emergency Economic Powers Act (50 U.S.C. 1702(b)(3)).</w:t>
      </w:r>
    </w:p>
    <w:p w14:paraId="4730EDE0"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(b)</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Procedures</w:t>
      </w:r>
      <w:r w:rsidRPr="00DC25CC">
        <w:rPr>
          <w:rFonts w:asciiTheme="majorHAnsi" w:eastAsia="Times New Roman" w:hAnsiTheme="majorHAnsi" w:cstheme="majorHAnsi"/>
          <w:color w:val="000000"/>
          <w:sz w:val="24"/>
          <w:szCs w:val="24"/>
        </w:rPr>
        <w:t>.</w:t>
      </w:r>
    </w:p>
    <w:p w14:paraId="3B2278FA"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(1)</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Covered telecommunications and video surveillance</w:t>
      </w:r>
      <w:r w:rsidRPr="00DC25CC">
        <w:rPr>
          <w:rFonts w:asciiTheme="majorHAnsi" w:eastAsia="Times New Roman" w:hAnsiTheme="majorHAnsi" w:cstheme="majorHAnsi"/>
          <w:color w:val="000000"/>
          <w:sz w:val="24"/>
          <w:szCs w:val="24"/>
        </w:rPr>
        <w:t>. The Offeror shall review the list of excluded parties in the System for Award Management (SAM) at </w:t>
      </w:r>
      <w:hyperlink r:id="rId72" w:tgtFrame="_blank" w:tooltip="https://www.sam.gov (opens in a new window)" w:history="1">
        <w:r w:rsidRPr="00DC25CC">
          <w:rPr>
            <w:rFonts w:asciiTheme="majorHAnsi" w:eastAsia="Times New Roman" w:hAnsiTheme="majorHAnsi" w:cstheme="majorHAnsi"/>
            <w:color w:val="225895"/>
            <w:sz w:val="24"/>
            <w:szCs w:val="24"/>
            <w:u w:val="single"/>
            <w:bdr w:val="none" w:sz="0" w:space="0" w:color="auto" w:frame="1"/>
          </w:rPr>
          <w:t>https://www.sam.gov</w:t>
        </w:r>
      </w:hyperlink>
      <w:r w:rsidRPr="00DC25CC">
        <w:rPr>
          <w:rFonts w:asciiTheme="majorHAnsi" w:eastAsia="Times New Roman" w:hAnsiTheme="majorHAnsi" w:cstheme="majorHAnsi"/>
          <w:color w:val="000000"/>
          <w:sz w:val="24"/>
          <w:szCs w:val="24"/>
        </w:rPr>
        <w:t> for entities excluded from receiving federal awards for “covered telecommunications equipment or services.”</w:t>
      </w:r>
    </w:p>
    <w:p w14:paraId="3487D70D"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FASCSA Orders</w:t>
      </w:r>
      <w:r w:rsidRPr="00DC25CC">
        <w:rPr>
          <w:rFonts w:asciiTheme="majorHAnsi" w:eastAsia="Times New Roman" w:hAnsiTheme="majorHAnsi" w:cstheme="majorHAnsi"/>
          <w:color w:val="000000"/>
          <w:sz w:val="24"/>
          <w:szCs w:val="24"/>
        </w:rPr>
        <w:t>.</w:t>
      </w:r>
    </w:p>
    <w:p w14:paraId="5A51EB75"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13C2CA4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The Offeror shall review the solicitation for any FASCSA orders that are not in SAM but are effective and apply to the solicitation and resultant contract (see FAR 40.204-1(c)(2)).</w:t>
      </w:r>
    </w:p>
    <w:p w14:paraId="32D62F40"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(iii)</w:t>
      </w:r>
      <w:r w:rsidRPr="00DC25CC">
        <w:rPr>
          <w:rFonts w:asciiTheme="majorHAnsi" w:eastAsia="Times New Roman" w:hAnsiTheme="majorHAnsi" w:cstheme="majorHAnsi"/>
          <w:color w:val="000000"/>
          <w:sz w:val="24"/>
          <w:szCs w:val="24"/>
        </w:rPr>
        <w:t> FASCSA orders issued after the date of solicitation do not apply unless added by an amendment to the solicitation.</w:t>
      </w:r>
    </w:p>
    <w:p w14:paraId="5DDF8BF4"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(c)</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Covered telecommunications equipment or services representations</w:t>
      </w:r>
      <w:r w:rsidRPr="00DC25CC">
        <w:rPr>
          <w:rFonts w:asciiTheme="majorHAnsi" w:eastAsia="Times New Roman" w:hAnsiTheme="majorHAnsi" w:cstheme="majorHAnsi"/>
          <w:color w:val="000000"/>
          <w:sz w:val="24"/>
          <w:szCs w:val="24"/>
        </w:rPr>
        <w:t>. By submission of its offer, the Offeror represents that, after conducting a reasonable inquiry (that looks at any information in the Offeror’s possession but does not need to include an internal or third-party audit)—</w:t>
      </w:r>
    </w:p>
    <w:p w14:paraId="64090A72"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49E2AC74"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It does not use covered telecommunications equipment or services, or use any equipment, system, or service that uses covered telecommunications equipment or services, except as waived by the solicitation, or as disclosed in paragraph (g).</w:t>
      </w:r>
    </w:p>
    <w:p w14:paraId="17FEAD58"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(d)</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FASCSA Representation</w:t>
      </w:r>
      <w:r w:rsidRPr="00DC25CC">
        <w:rPr>
          <w:rFonts w:asciiTheme="majorHAnsi" w:eastAsia="Times New Roman" w:hAnsiTheme="majorHAnsi" w:cstheme="majorHAnsi"/>
          <w:color w:val="000000"/>
          <w:sz w:val="24"/>
          <w:szCs w:val="24"/>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204CBC39"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(e)</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Sudan certification</w:t>
      </w:r>
      <w:r w:rsidRPr="00DC25CC">
        <w:rPr>
          <w:rFonts w:asciiTheme="majorHAnsi" w:eastAsia="Times New Roman" w:hAnsiTheme="majorHAnsi" w:cstheme="majorHAnsi"/>
          <w:color w:val="000000"/>
          <w:sz w:val="24"/>
          <w:szCs w:val="24"/>
        </w:rPr>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3ADD9379"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(f)</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Iran Representation and Certifications</w:t>
      </w:r>
      <w:r w:rsidRPr="00DC25CC">
        <w:rPr>
          <w:rFonts w:asciiTheme="majorHAnsi" w:eastAsia="Times New Roman" w:hAnsiTheme="majorHAnsi" w:cstheme="majorHAnsi"/>
          <w:color w:val="000000"/>
          <w:sz w:val="24"/>
          <w:szCs w:val="24"/>
        </w:rPr>
        <w:t>.</w:t>
      </w:r>
    </w:p>
    <w:p w14:paraId="616F6EB5"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0AF70939"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Represents, to the best of its knowledge and belief, that the offeror does not export any sensitive technology to the government of Iran or any entities or individuals owned or controlled by, or acting on behalf or at the direction of, the government of Iran;</w:t>
      </w:r>
    </w:p>
    <w:p w14:paraId="42297FA9"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4D1359D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(iii)</w:t>
      </w:r>
      <w:r w:rsidRPr="00DC25CC">
        <w:rPr>
          <w:rFonts w:asciiTheme="majorHAnsi" w:eastAsia="Times New Roman" w:hAnsiTheme="majorHAnsi" w:cstheme="majorHAnsi"/>
          <w:color w:val="000000"/>
          <w:sz w:val="24"/>
          <w:szCs w:val="24"/>
        </w:rPr>
        <w:t>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73" w:tgtFrame="_blank" w:tooltip="https://www.treasury.gov/resource-center/sanctions/SDN-List/Pages/default.aspx (opens in a new window)" w:history="1">
        <w:r w:rsidRPr="00DC25CC">
          <w:rPr>
            <w:rFonts w:asciiTheme="majorHAnsi" w:eastAsia="Times New Roman" w:hAnsiTheme="majorHAnsi" w:cstheme="majorHAnsi"/>
            <w:color w:val="225895"/>
            <w:sz w:val="24"/>
            <w:szCs w:val="24"/>
            <w:u w:val="single"/>
            <w:bdr w:val="none" w:sz="0" w:space="0" w:color="auto" w:frame="1"/>
          </w:rPr>
          <w:t>https://www.treasury.gov/resource-center/sanctions/SDN-List/Pages/default.aspx</w:t>
        </w:r>
      </w:hyperlink>
      <w:r w:rsidRPr="00DC25CC">
        <w:rPr>
          <w:rFonts w:asciiTheme="majorHAnsi" w:eastAsia="Times New Roman" w:hAnsiTheme="majorHAnsi" w:cstheme="majorHAnsi"/>
          <w:color w:val="000000"/>
          <w:sz w:val="24"/>
          <w:szCs w:val="24"/>
        </w:rPr>
        <w:t>)</w:t>
      </w:r>
    </w:p>
    <w:p w14:paraId="7A69CEE9"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(2)</w:t>
      </w:r>
      <w:r w:rsidRPr="00DC25CC">
        <w:rPr>
          <w:rFonts w:asciiTheme="majorHAnsi" w:eastAsia="Times New Roman" w:hAnsiTheme="majorHAnsi" w:cstheme="majorHAnsi"/>
          <w:color w:val="000000"/>
          <w:sz w:val="24"/>
          <w:szCs w:val="24"/>
        </w:rPr>
        <w:t> Exception for trade agreements. The representation and certification requirements of paragraph (f)(1) of this provision do not apply if—</w:t>
      </w:r>
    </w:p>
    <w:p w14:paraId="4833C9FD"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This solicitation includes a trade agreements notice or certification (e.g., 52.225-6, Trade Agreements Certificate); and</w:t>
      </w:r>
    </w:p>
    <w:p w14:paraId="05D8C6CE"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The offeror has certified that all the offered products to be supplied are designated country end products or designated country construction material.</w:t>
      </w:r>
    </w:p>
    <w:p w14:paraId="684F82C8"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(iii)</w:t>
      </w:r>
      <w:r w:rsidRPr="00DC25CC">
        <w:rPr>
          <w:rFonts w:asciiTheme="majorHAnsi" w:eastAsia="Times New Roman" w:hAnsiTheme="majorHAnsi" w:cstheme="majorHAnsi"/>
          <w:color w:val="000000"/>
          <w:sz w:val="24"/>
          <w:szCs w:val="24"/>
        </w:rPr>
        <w:t> The offeror shall email questions concerning sensitive technology to the Department of State at </w:t>
      </w:r>
      <w:hyperlink r:id="rId74" w:tgtFrame="_blank" w:tooltip="CISADA106@state.gov" w:history="1">
        <w:r w:rsidRPr="00DC25CC">
          <w:rPr>
            <w:rFonts w:asciiTheme="majorHAnsi" w:eastAsia="Times New Roman" w:hAnsiTheme="majorHAnsi" w:cstheme="majorHAnsi"/>
            <w:color w:val="225895"/>
            <w:sz w:val="24"/>
            <w:szCs w:val="24"/>
            <w:u w:val="single"/>
            <w:bdr w:val="none" w:sz="0" w:space="0" w:color="auto" w:frame="1"/>
          </w:rPr>
          <w:t>CISADA106@state.gov</w:t>
        </w:r>
      </w:hyperlink>
      <w:r w:rsidRPr="00DC25CC">
        <w:rPr>
          <w:rFonts w:asciiTheme="majorHAnsi" w:eastAsia="Times New Roman" w:hAnsiTheme="majorHAnsi" w:cstheme="majorHAnsi"/>
          <w:color w:val="000000"/>
          <w:sz w:val="24"/>
          <w:szCs w:val="24"/>
        </w:rPr>
        <w:t>.</w:t>
      </w:r>
    </w:p>
    <w:p w14:paraId="4D592A77"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(g)</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Disclosure</w:t>
      </w:r>
      <w:r w:rsidRPr="00DC25CC">
        <w:rPr>
          <w:rFonts w:asciiTheme="majorHAnsi" w:eastAsia="Times New Roman" w:hAnsiTheme="majorHAnsi" w:cstheme="majorHAnsi"/>
          <w:color w:val="000000"/>
          <w:sz w:val="24"/>
          <w:szCs w:val="24"/>
        </w:rPr>
        <w:t>.</w:t>
      </w:r>
    </w:p>
    <w:p w14:paraId="70BF021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(1)</w:t>
      </w:r>
      <w:r w:rsidRPr="00DC25CC">
        <w:rPr>
          <w:rFonts w:asciiTheme="majorHAnsi" w:eastAsia="Times New Roman" w:hAnsiTheme="majorHAnsi" w:cstheme="majorHAnsi"/>
          <w:color w:val="000000"/>
          <w:sz w:val="24"/>
          <w:szCs w:val="24"/>
        </w:rPr>
        <w:t> 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6ABF93DA"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Contract number and order number, if applicable;</w:t>
      </w:r>
    </w:p>
    <w:p w14:paraId="5298034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Identification of whether this disclosure relates to paragraph (c) on covered telecommunication equipment or services, or to paragraph (d) on FASCSA orders;</w:t>
      </w:r>
    </w:p>
    <w:p w14:paraId="2CC1FEDA"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(iii)</w:t>
      </w:r>
      <w:r w:rsidRPr="00DC25CC">
        <w:rPr>
          <w:rFonts w:asciiTheme="majorHAnsi" w:eastAsia="Times New Roman" w:hAnsiTheme="majorHAnsi" w:cstheme="majorHAnsi"/>
          <w:color w:val="000000"/>
          <w:sz w:val="24"/>
          <w:szCs w:val="24"/>
        </w:rPr>
        <w:t>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295ABF0C"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(iv)</w:t>
      </w:r>
      <w:r w:rsidRPr="00DC25CC">
        <w:rPr>
          <w:rFonts w:asciiTheme="majorHAnsi" w:eastAsia="Times New Roman" w:hAnsiTheme="majorHAnsi" w:cstheme="majorHAnsi"/>
          <w:color w:val="000000"/>
          <w:sz w:val="24"/>
          <w:szCs w:val="24"/>
        </w:rPr>
        <w:t>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95FFEA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(v)</w:t>
      </w:r>
      <w:r w:rsidRPr="00DC25CC">
        <w:rPr>
          <w:rFonts w:asciiTheme="majorHAnsi" w:eastAsia="Times New Roman" w:hAnsiTheme="majorHAnsi" w:cstheme="majorHAnsi"/>
          <w:color w:val="000000"/>
          <w:sz w:val="24"/>
          <w:szCs w:val="24"/>
        </w:rPr>
        <w:t> Description of the functionality of the product or service and how that functionality impacts the risk to the product or service;</w:t>
      </w:r>
    </w:p>
    <w:p w14:paraId="12B86D70"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(vi)</w:t>
      </w:r>
      <w:r w:rsidRPr="00DC25CC">
        <w:rPr>
          <w:rFonts w:asciiTheme="majorHAnsi" w:eastAsia="Times New Roman" w:hAnsiTheme="majorHAnsi" w:cstheme="majorHAnsi"/>
          <w:color w:val="000000"/>
          <w:sz w:val="24"/>
          <w:szCs w:val="24"/>
        </w:rPr>
        <w:t> An explanation of any factors relevant to determining if the product or service should be permitted by an applicable exception, exemption, or waiver (if the offeror would like the Government to consider a waiver);</w:t>
      </w:r>
    </w:p>
    <w:p w14:paraId="484B1A55"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(vii)</w:t>
      </w:r>
      <w:r w:rsidRPr="00DC25CC">
        <w:rPr>
          <w:rFonts w:asciiTheme="majorHAnsi" w:eastAsia="Times New Roman" w:hAnsiTheme="majorHAnsi" w:cstheme="majorHAnsi"/>
          <w:color w:val="000000"/>
          <w:sz w:val="24"/>
          <w:szCs w:val="24"/>
        </w:rPr>
        <w:t> Whether alternative products or services are available that would be compliant with the prohibition;</w:t>
      </w:r>
    </w:p>
    <w:p w14:paraId="043E1503"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(viii)</w:t>
      </w:r>
      <w:r w:rsidRPr="00DC25CC">
        <w:rPr>
          <w:rFonts w:asciiTheme="majorHAnsi" w:eastAsia="Times New Roman" w:hAnsiTheme="majorHAnsi" w:cstheme="majorHAnsi"/>
          <w:color w:val="000000"/>
          <w:sz w:val="24"/>
          <w:szCs w:val="24"/>
        </w:rPr>
        <w:t> If the product or service is related to item maintenance, include the following information on the item being maintained:</w:t>
      </w:r>
    </w:p>
    <w:p w14:paraId="5CB8B74E"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(A)</w:t>
      </w:r>
      <w:r w:rsidRPr="00DC25CC">
        <w:rPr>
          <w:rFonts w:asciiTheme="majorHAnsi" w:eastAsia="Times New Roman" w:hAnsiTheme="majorHAnsi" w:cstheme="majorHAnsi"/>
          <w:color w:val="000000"/>
          <w:sz w:val="24"/>
          <w:szCs w:val="24"/>
        </w:rPr>
        <w:t> Brand;</w:t>
      </w:r>
    </w:p>
    <w:p w14:paraId="355D136A"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(B)</w:t>
      </w:r>
      <w:r w:rsidRPr="00DC25CC">
        <w:rPr>
          <w:rFonts w:asciiTheme="majorHAnsi" w:eastAsia="Times New Roman" w:hAnsiTheme="majorHAnsi" w:cstheme="majorHAnsi"/>
          <w:color w:val="000000"/>
          <w:sz w:val="24"/>
          <w:szCs w:val="24"/>
        </w:rPr>
        <w:t> Model number, OEM number, manufacturer part number, or wholesaler number; and</w:t>
      </w:r>
    </w:p>
    <w:p w14:paraId="4EBE8872"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(C)</w:t>
      </w:r>
      <w:r w:rsidRPr="00DC25CC">
        <w:rPr>
          <w:rFonts w:asciiTheme="majorHAnsi" w:eastAsia="Times New Roman" w:hAnsiTheme="majorHAnsi" w:cstheme="majorHAnsi"/>
          <w:color w:val="000000"/>
          <w:sz w:val="24"/>
          <w:szCs w:val="24"/>
        </w:rPr>
        <w:t> Item description, as applicable.</w:t>
      </w:r>
    </w:p>
    <w:p w14:paraId="7E856D6E"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(ix)</w:t>
      </w:r>
      <w:r w:rsidRPr="00DC25CC">
        <w:rPr>
          <w:rFonts w:asciiTheme="majorHAnsi" w:eastAsia="Times New Roman" w:hAnsiTheme="majorHAnsi" w:cstheme="majorHAnsi"/>
          <w:color w:val="000000"/>
          <w:sz w:val="24"/>
          <w:szCs w:val="24"/>
        </w:rPr>
        <w:t> Any readily available information about mitigation actions undertaken or recommended.</w:t>
      </w:r>
    </w:p>
    <w:p w14:paraId="5FC40401"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lastRenderedPageBreak/>
        <w:t>(2)</w:t>
      </w:r>
      <w:r w:rsidRPr="00DC25CC">
        <w:rPr>
          <w:rFonts w:asciiTheme="majorHAnsi" w:eastAsia="Times New Roman" w:hAnsiTheme="majorHAnsi" w:cstheme="majorHAnsi"/>
          <w:color w:val="000000"/>
          <w:sz w:val="24"/>
          <w:szCs w:val="24"/>
        </w:rPr>
        <w:t> If a disclosure is required to be submitted to a contracting office, the offeror shall submit the disclosure as follows:</w:t>
      </w:r>
    </w:p>
    <w:p w14:paraId="7DDA7BB1"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w:t>
      </w:r>
      <w:r w:rsidRPr="00DC25CC">
        <w:rPr>
          <w:rFonts w:asciiTheme="majorHAnsi" w:eastAsia="Times New Roman" w:hAnsiTheme="majorHAnsi" w:cstheme="majorHAnsi"/>
          <w:color w:val="000000"/>
          <w:sz w:val="24"/>
          <w:szCs w:val="24"/>
        </w:rPr>
        <w:t> If a Department of Defense contracting office, the offeror shall submit the disclosure to the website at </w:t>
      </w:r>
      <w:hyperlink r:id="rId75" w:tgtFrame="_blank" w:tooltip="(opens in a new window)" w:history="1">
        <w:r w:rsidRPr="00DC25CC">
          <w:rPr>
            <w:rFonts w:asciiTheme="majorHAnsi" w:eastAsia="Times New Roman" w:hAnsiTheme="majorHAnsi" w:cstheme="majorHAnsi"/>
            <w:color w:val="225895"/>
            <w:sz w:val="24"/>
            <w:szCs w:val="24"/>
            <w:u w:val="single"/>
            <w:bdr w:val="none" w:sz="0" w:space="0" w:color="auto" w:frame="1"/>
          </w:rPr>
          <w:t>https://dibnet.dod.mil</w:t>
        </w:r>
      </w:hyperlink>
      <w:r w:rsidRPr="00DC25CC">
        <w:rPr>
          <w:rFonts w:asciiTheme="majorHAnsi" w:eastAsia="Times New Roman" w:hAnsiTheme="majorHAnsi" w:cstheme="majorHAnsi"/>
          <w:color w:val="000000"/>
          <w:sz w:val="24"/>
          <w:szCs w:val="24"/>
        </w:rPr>
        <w:t>.</w:t>
      </w:r>
    </w:p>
    <w:p w14:paraId="41C833A1"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(ii)</w:t>
      </w:r>
      <w:r w:rsidRPr="00DC25CC">
        <w:rPr>
          <w:rFonts w:asciiTheme="majorHAnsi" w:eastAsia="Times New Roman" w:hAnsiTheme="majorHAnsi" w:cstheme="majorHAnsi"/>
          <w:color w:val="000000"/>
          <w:sz w:val="24"/>
          <w:szCs w:val="24"/>
        </w:rPr>
        <w:t> For all other contracting offices, the Offeror shall submit the disclosure to the Contracting Officer.</w:t>
      </w:r>
    </w:p>
    <w:p w14:paraId="38718AEB"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(3)</w:t>
      </w:r>
      <w:r w:rsidRPr="00DC25CC">
        <w:rPr>
          <w:rFonts w:asciiTheme="majorHAnsi" w:eastAsia="Times New Roman" w:hAnsiTheme="majorHAnsi" w:cstheme="majorHAnsi"/>
          <w:color w:val="000000"/>
          <w:sz w:val="24"/>
          <w:szCs w:val="24"/>
        </w:rPr>
        <w:t>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6EB34A1" w14:textId="77777777" w:rsidR="007456FD" w:rsidRPr="00DC25CC" w:rsidRDefault="007456FD" w:rsidP="007456FD">
      <w:pPr>
        <w:shd w:val="clear" w:color="auto" w:fill="FFFFFF"/>
        <w:spacing w:after="150" w:line="360" w:lineRule="atLeast"/>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bdr w:val="none" w:sz="0" w:space="0" w:color="auto" w:frame="1"/>
        </w:rPr>
        <w:t>(h)</w:t>
      </w:r>
      <w:r w:rsidRPr="00DC25CC">
        <w:rPr>
          <w:rFonts w:asciiTheme="majorHAnsi" w:eastAsia="Times New Roman" w:hAnsiTheme="majorHAnsi" w:cstheme="majorHAnsi"/>
          <w:color w:val="000000"/>
          <w:sz w:val="24"/>
          <w:szCs w:val="24"/>
        </w:rPr>
        <w:t> </w:t>
      </w:r>
      <w:r w:rsidRPr="00DC25CC">
        <w:rPr>
          <w:rFonts w:asciiTheme="majorHAnsi" w:eastAsia="Times New Roman" w:hAnsiTheme="majorHAnsi" w:cstheme="majorHAnsi"/>
          <w:i/>
          <w:iCs/>
          <w:color w:val="000000"/>
          <w:sz w:val="24"/>
          <w:szCs w:val="24"/>
          <w:bdr w:val="none" w:sz="0" w:space="0" w:color="auto" w:frame="1"/>
        </w:rPr>
        <w:t>Executive agency review of disclosures</w:t>
      </w:r>
      <w:r w:rsidRPr="00DC25CC">
        <w:rPr>
          <w:rFonts w:asciiTheme="majorHAnsi" w:eastAsia="Times New Roman" w:hAnsiTheme="majorHAnsi" w:cstheme="majorHAnsi"/>
          <w:color w:val="000000"/>
          <w:sz w:val="24"/>
          <w:szCs w:val="24"/>
        </w:rPr>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3C3485BE" w14:textId="044B0005" w:rsidR="007456FD" w:rsidRPr="00DC25CC" w:rsidRDefault="007456FD" w:rsidP="004C4F39">
      <w:pPr>
        <w:shd w:val="clear" w:color="auto" w:fill="FFFFFF"/>
        <w:spacing w:after="150" w:line="360" w:lineRule="atLeast"/>
        <w:jc w:val="center"/>
        <w:textAlignment w:val="baseline"/>
        <w:rPr>
          <w:rFonts w:asciiTheme="majorHAnsi" w:eastAsia="Times New Roman" w:hAnsiTheme="majorHAnsi" w:cstheme="majorHAnsi"/>
          <w:color w:val="000000"/>
          <w:sz w:val="24"/>
          <w:szCs w:val="24"/>
        </w:rPr>
      </w:pPr>
      <w:r w:rsidRPr="00DC25CC">
        <w:rPr>
          <w:rFonts w:asciiTheme="majorHAnsi" w:eastAsia="Times New Roman" w:hAnsiTheme="majorHAnsi" w:cstheme="majorHAnsi"/>
          <w:color w:val="000000"/>
          <w:sz w:val="24"/>
          <w:szCs w:val="24"/>
        </w:rPr>
        <w:t>(End of provision)</w:t>
      </w:r>
    </w:p>
    <w:p w14:paraId="67DD4DD6" w14:textId="6024BC6C" w:rsidR="00000CAB" w:rsidRPr="00DC25CC" w:rsidRDefault="001F1D7D" w:rsidP="00000CAB">
      <w:pPr>
        <w:pStyle w:val="Heading2"/>
        <w:rPr>
          <w:rFonts w:cstheme="majorHAnsi"/>
          <w:sz w:val="24"/>
          <w:szCs w:val="24"/>
        </w:rPr>
      </w:pPr>
      <w:bookmarkStart w:id="972" w:name="_Toc223591276"/>
      <w:r w:rsidRPr="00DC25CC">
        <w:rPr>
          <w:rFonts w:cstheme="majorHAnsi"/>
          <w:sz w:val="24"/>
          <w:szCs w:val="24"/>
        </w:rPr>
        <w:t>E.</w:t>
      </w:r>
      <w:r w:rsidR="006243FB" w:rsidRPr="00DC25CC">
        <w:rPr>
          <w:rFonts w:cstheme="majorHAnsi"/>
          <w:sz w:val="24"/>
          <w:szCs w:val="24"/>
        </w:rPr>
        <w:t>8</w:t>
      </w:r>
      <w:r w:rsidRPr="00DC25CC">
        <w:rPr>
          <w:rFonts w:cstheme="majorHAnsi"/>
          <w:sz w:val="24"/>
          <w:szCs w:val="24"/>
        </w:rPr>
        <w:t xml:space="preserve"> </w:t>
      </w:r>
      <w:r w:rsidR="00000CAB" w:rsidRPr="00DC25CC">
        <w:rPr>
          <w:rFonts w:cstheme="majorHAnsi"/>
          <w:sz w:val="24"/>
          <w:szCs w:val="24"/>
        </w:rPr>
        <w:t>BASIS FOR AWARD</w:t>
      </w:r>
      <w:r w:rsidR="005F0C87">
        <w:rPr>
          <w:rFonts w:cstheme="majorHAnsi"/>
          <w:sz w:val="24"/>
          <w:szCs w:val="24"/>
        </w:rPr>
        <w:t xml:space="preserve"> AND PROPOSAL SUBMISSION INSTRUCTIONS</w:t>
      </w:r>
      <w:bookmarkEnd w:id="972"/>
    </w:p>
    <w:p w14:paraId="7B79831B" w14:textId="24550ACC" w:rsidR="005F0C87" w:rsidRPr="004C4F39" w:rsidRDefault="005F0C87" w:rsidP="005F0C87">
      <w:pPr>
        <w:shd w:val="clear" w:color="auto" w:fill="FFFFFF"/>
        <w:spacing w:before="100" w:beforeAutospacing="1" w:after="100" w:afterAutospacing="1" w:line="240" w:lineRule="auto"/>
        <w:jc w:val="both"/>
        <w:textAlignment w:val="baseline"/>
        <w:rPr>
          <w:rFonts w:ascii="Arial" w:eastAsia="Times New Roman" w:hAnsi="Arial" w:cs="Arial"/>
          <w:color w:val="000000"/>
          <w:sz w:val="24"/>
          <w:szCs w:val="24"/>
        </w:rPr>
      </w:pPr>
      <w:bookmarkStart w:id="973" w:name="_Toc223088256"/>
      <w:bookmarkStart w:id="974" w:name="_Toc223089444"/>
      <w:bookmarkStart w:id="975" w:name="_Toc223444066"/>
      <w:r>
        <w:rPr>
          <w:rFonts w:ascii="Arial" w:eastAsia="Times New Roman" w:hAnsi="Arial" w:cs="Arial"/>
          <w:color w:val="000000"/>
          <w:sz w:val="24"/>
          <w:szCs w:val="24"/>
        </w:rPr>
        <w:t xml:space="preserve">A. </w:t>
      </w:r>
      <w:r w:rsidRPr="004C4F39">
        <w:rPr>
          <w:rFonts w:ascii="Arial" w:eastAsia="Times New Roman" w:hAnsi="Arial" w:cs="Arial"/>
          <w:color w:val="000000"/>
          <w:sz w:val="24"/>
          <w:szCs w:val="24"/>
        </w:rPr>
        <w:t>Award will be made on a sole source basis upon verification that the proposal is technically compliant with the Solicitation requirements and upon determination that the proposed price is fair and reasonable.</w:t>
      </w:r>
    </w:p>
    <w:p w14:paraId="7FA78F3A" w14:textId="77777777" w:rsidR="005F0C87" w:rsidRPr="004C4F39" w:rsidRDefault="005F0C87" w:rsidP="005F0C87">
      <w:pPr>
        <w:shd w:val="clear" w:color="auto" w:fill="FFFFFF"/>
        <w:spacing w:before="100" w:beforeAutospacing="1" w:after="100" w:afterAutospacing="1" w:line="240" w:lineRule="auto"/>
        <w:jc w:val="both"/>
        <w:textAlignment w:val="baseline"/>
        <w:rPr>
          <w:rFonts w:ascii="Arial" w:eastAsia="Times New Roman" w:hAnsi="Arial" w:cs="Arial"/>
          <w:color w:val="000000"/>
          <w:sz w:val="24"/>
          <w:szCs w:val="24"/>
        </w:rPr>
      </w:pPr>
      <w:r w:rsidRPr="004C4F39">
        <w:rPr>
          <w:rFonts w:ascii="Arial" w:eastAsia="Times New Roman" w:hAnsi="Arial" w:cs="Arial"/>
          <w:color w:val="000000"/>
          <w:sz w:val="24"/>
          <w:szCs w:val="24"/>
        </w:rPr>
        <w:t xml:space="preserve">This is a FFP solicitation. </w:t>
      </w:r>
    </w:p>
    <w:p w14:paraId="5A2E9DFA" w14:textId="77777777" w:rsidR="005F0C87" w:rsidRPr="004C4F39" w:rsidRDefault="005F0C87" w:rsidP="005F0C87">
      <w:pPr>
        <w:shd w:val="clear" w:color="auto" w:fill="FFFFFF"/>
        <w:spacing w:before="100" w:beforeAutospacing="1" w:after="100" w:afterAutospacing="1" w:line="240" w:lineRule="auto"/>
        <w:jc w:val="both"/>
        <w:textAlignment w:val="baseline"/>
        <w:rPr>
          <w:rFonts w:ascii="Arial" w:eastAsia="Times New Roman" w:hAnsi="Arial" w:cs="Arial"/>
          <w:color w:val="000000"/>
          <w:sz w:val="24"/>
          <w:szCs w:val="24"/>
        </w:rPr>
      </w:pPr>
      <w:r w:rsidRPr="004C4F39">
        <w:rPr>
          <w:rFonts w:ascii="Arial" w:eastAsia="Times New Roman" w:hAnsi="Arial" w:cs="Arial"/>
          <w:color w:val="000000"/>
          <w:sz w:val="24"/>
          <w:szCs w:val="24"/>
        </w:rPr>
        <w:t>Fixed Price: The Government will evaluate the price by adding the total of all line item prices, including all options. The Total Evaluated Price will be that sum.</w:t>
      </w:r>
    </w:p>
    <w:p w14:paraId="496F6E0A" w14:textId="3C8B9887" w:rsidR="005F0C87" w:rsidRPr="004C4F39" w:rsidRDefault="00964733" w:rsidP="005F0C87">
      <w:pPr>
        <w:shd w:val="clear" w:color="auto" w:fill="FFFFFF"/>
        <w:spacing w:before="100" w:beforeAutospacing="1" w:after="100" w:afterAutospacing="1" w:line="240" w:lineRule="auto"/>
        <w:jc w:val="both"/>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The </w:t>
      </w:r>
      <w:r w:rsidR="005F0C87" w:rsidRPr="004C4F39">
        <w:rPr>
          <w:rFonts w:ascii="Arial" w:eastAsia="Times New Roman" w:hAnsi="Arial" w:cs="Arial"/>
          <w:color w:val="000000"/>
          <w:sz w:val="24"/>
          <w:szCs w:val="24"/>
        </w:rPr>
        <w:t xml:space="preserve">Offeror must meet all the requirements listed in the </w:t>
      </w:r>
      <w:r w:rsidR="005F0C87">
        <w:rPr>
          <w:rFonts w:ascii="Arial" w:eastAsia="Times New Roman" w:hAnsi="Arial" w:cs="Arial"/>
          <w:color w:val="000000"/>
          <w:sz w:val="24"/>
          <w:szCs w:val="24"/>
        </w:rPr>
        <w:t xml:space="preserve">B.4 </w:t>
      </w:r>
      <w:r w:rsidR="005F0C87" w:rsidRPr="004C4F39">
        <w:rPr>
          <w:rFonts w:ascii="Arial" w:eastAsia="Times New Roman" w:hAnsi="Arial" w:cs="Arial"/>
          <w:color w:val="000000"/>
          <w:sz w:val="24"/>
          <w:szCs w:val="24"/>
        </w:rPr>
        <w:t xml:space="preserve">Price Schedule and </w:t>
      </w:r>
      <w:r w:rsidR="005F0C87">
        <w:rPr>
          <w:rFonts w:ascii="Arial" w:eastAsia="Times New Roman" w:hAnsi="Arial" w:cs="Arial"/>
          <w:color w:val="000000"/>
          <w:sz w:val="24"/>
          <w:szCs w:val="24"/>
        </w:rPr>
        <w:t xml:space="preserve">B.5 </w:t>
      </w:r>
      <w:r w:rsidR="005F0C87" w:rsidRPr="004C4F39">
        <w:rPr>
          <w:rFonts w:ascii="Arial" w:eastAsia="Times New Roman" w:hAnsi="Arial" w:cs="Arial"/>
          <w:color w:val="000000"/>
          <w:sz w:val="24"/>
          <w:szCs w:val="24"/>
        </w:rPr>
        <w:t>Performance Work Statement and have each requirement addressed in the proposal.</w:t>
      </w:r>
    </w:p>
    <w:p w14:paraId="52DD56E4" w14:textId="77777777" w:rsidR="005F0C87" w:rsidRPr="004C4F39" w:rsidRDefault="005F0C87" w:rsidP="005F0C87">
      <w:pPr>
        <w:shd w:val="clear" w:color="auto" w:fill="FFFFFF"/>
        <w:spacing w:before="100" w:beforeAutospacing="1" w:after="100" w:afterAutospacing="1" w:line="240" w:lineRule="auto"/>
        <w:jc w:val="both"/>
        <w:textAlignment w:val="baseline"/>
        <w:rPr>
          <w:rFonts w:ascii="Arial" w:hAnsi="Arial" w:cs="Arial"/>
          <w:sz w:val="24"/>
          <w:szCs w:val="24"/>
        </w:rPr>
      </w:pPr>
      <w:r w:rsidRPr="004C4F39">
        <w:rPr>
          <w:rFonts w:ascii="Arial" w:hAnsi="Arial" w:cs="Arial"/>
          <w:sz w:val="24"/>
          <w:szCs w:val="24"/>
        </w:rPr>
        <w:t>B. PROPOSAL SUBMISSION INSTRUCTIONS</w:t>
      </w:r>
    </w:p>
    <w:p w14:paraId="105B39D4" w14:textId="662C4A87" w:rsidR="005F0C87" w:rsidRPr="004C4F39" w:rsidRDefault="005F0C87" w:rsidP="005F0C87">
      <w:pPr>
        <w:shd w:val="clear" w:color="auto" w:fill="FFFFFF"/>
        <w:spacing w:before="100" w:beforeAutospacing="1" w:after="100" w:afterAutospacing="1" w:line="240" w:lineRule="auto"/>
        <w:jc w:val="both"/>
        <w:textAlignment w:val="baseline"/>
        <w:rPr>
          <w:rFonts w:ascii="Arial" w:hAnsi="Arial" w:cs="Arial"/>
          <w:sz w:val="24"/>
          <w:szCs w:val="24"/>
        </w:rPr>
      </w:pPr>
      <w:r w:rsidRPr="004C4F39">
        <w:rPr>
          <w:rFonts w:ascii="Arial" w:hAnsi="Arial" w:cs="Arial"/>
          <w:sz w:val="24"/>
          <w:szCs w:val="24"/>
        </w:rPr>
        <w:t xml:space="preserve">The Offeror’s proposal shall include two separate volumes; Volume 1 - Technical, to include the offeror’s proposal addressing how they will meet the requirements of the PWS; and Volume 2 – Price/Schedule, to include a completed version of Section B.4.  </w:t>
      </w:r>
    </w:p>
    <w:p w14:paraId="16C63B0E" w14:textId="18AFB40A" w:rsidR="005F0C87" w:rsidRPr="004C4F39" w:rsidRDefault="005F0C87" w:rsidP="005F0C87">
      <w:pPr>
        <w:shd w:val="clear" w:color="auto" w:fill="FFFFFF"/>
        <w:spacing w:before="100" w:beforeAutospacing="1" w:after="100" w:afterAutospacing="1" w:line="240" w:lineRule="auto"/>
        <w:jc w:val="both"/>
        <w:textAlignment w:val="baseline"/>
        <w:rPr>
          <w:rFonts w:ascii="Arial" w:hAnsi="Arial" w:cs="Arial"/>
          <w:sz w:val="24"/>
          <w:szCs w:val="24"/>
        </w:rPr>
      </w:pPr>
      <w:r w:rsidRPr="004C4F39">
        <w:rPr>
          <w:rFonts w:ascii="Arial" w:hAnsi="Arial" w:cs="Arial"/>
          <w:sz w:val="24"/>
          <w:szCs w:val="24"/>
        </w:rPr>
        <w:t xml:space="preserve">The Offeror’s proposal shall be submitted via email to </w:t>
      </w:r>
      <w:hyperlink r:id="rId76" w:history="1">
        <w:r w:rsidRPr="005F0C87">
          <w:rPr>
            <w:rStyle w:val="Hyperlink"/>
            <w:rFonts w:cs="Arial"/>
            <w:szCs w:val="24"/>
          </w:rPr>
          <w:t>Sean.McAvoy1@va.gov</w:t>
        </w:r>
      </w:hyperlink>
      <w:r w:rsidRPr="004C4F39">
        <w:rPr>
          <w:rFonts w:ascii="Arial" w:hAnsi="Arial" w:cs="Arial"/>
          <w:sz w:val="24"/>
          <w:szCs w:val="24"/>
        </w:rPr>
        <w:t xml:space="preserve">  and </w:t>
      </w:r>
      <w:r w:rsidR="00AC7AA6">
        <w:rPr>
          <w:rFonts w:ascii="Arial" w:hAnsi="Arial" w:cs="Arial"/>
          <w:sz w:val="24"/>
          <w:szCs w:val="24"/>
        </w:rPr>
        <w:t>Kathryn.Pantages@va.gov</w:t>
      </w:r>
      <w:r w:rsidRPr="004C4F39">
        <w:rPr>
          <w:rFonts w:ascii="Arial" w:hAnsi="Arial" w:cs="Arial"/>
          <w:sz w:val="24"/>
          <w:szCs w:val="24"/>
        </w:rPr>
        <w:t xml:space="preserve"> by the date and time specified in Block 8 of the SF1449. Please note that file size is limited to less than 5 mb.  If your file exceeds the size limit, please send multiple emails.</w:t>
      </w:r>
    </w:p>
    <w:p w14:paraId="4DD45509" w14:textId="5267428B" w:rsidR="005F0C87" w:rsidRDefault="005F0C87" w:rsidP="005F0C87">
      <w:pPr>
        <w:spacing w:after="0" w:line="240" w:lineRule="auto"/>
        <w:rPr>
          <w:rFonts w:ascii="Arial" w:hAnsi="Arial" w:cs="Arial"/>
          <w:sz w:val="24"/>
          <w:szCs w:val="24"/>
        </w:rPr>
      </w:pPr>
      <w:r w:rsidRPr="004C4F39">
        <w:rPr>
          <w:rFonts w:ascii="Arial" w:hAnsi="Arial" w:cs="Arial"/>
          <w:sz w:val="24"/>
          <w:szCs w:val="24"/>
        </w:rPr>
        <w:lastRenderedPageBreak/>
        <w:t xml:space="preserve">The Government requires </w:t>
      </w:r>
      <w:r w:rsidR="00964733">
        <w:rPr>
          <w:rFonts w:ascii="Arial" w:hAnsi="Arial" w:cs="Arial"/>
          <w:sz w:val="24"/>
          <w:szCs w:val="24"/>
        </w:rPr>
        <w:t xml:space="preserve">the </w:t>
      </w:r>
      <w:r w:rsidRPr="004C4F39">
        <w:rPr>
          <w:rFonts w:ascii="Arial" w:hAnsi="Arial" w:cs="Arial"/>
          <w:sz w:val="24"/>
          <w:szCs w:val="24"/>
        </w:rPr>
        <w:t>Offeror to propose unit prices and total prices that are two decimal places and requires the unit prices and total prices to be displayed as two decimal places.  Ensure that the two-digit unit price multiplied by the item quantity equals the two-digit total item price (there should be no rounding).</w:t>
      </w:r>
    </w:p>
    <w:p w14:paraId="2B569DA2" w14:textId="77777777" w:rsidR="005F0C87" w:rsidRDefault="005F0C87" w:rsidP="005F0C87">
      <w:pPr>
        <w:spacing w:after="0" w:line="240" w:lineRule="auto"/>
        <w:rPr>
          <w:rFonts w:ascii="Arial" w:hAnsi="Arial" w:cs="Arial"/>
          <w:sz w:val="24"/>
          <w:szCs w:val="24"/>
        </w:rPr>
      </w:pPr>
    </w:p>
    <w:p w14:paraId="4AD2277B" w14:textId="215BAF69" w:rsidR="005F0C87" w:rsidRPr="004C4F39" w:rsidRDefault="00964733" w:rsidP="005F0C87">
      <w:pPr>
        <w:spacing w:after="0" w:line="240" w:lineRule="auto"/>
        <w:rPr>
          <w:rFonts w:ascii="Arial" w:hAnsi="Arial" w:cs="Arial"/>
          <w:sz w:val="24"/>
          <w:szCs w:val="24"/>
        </w:rPr>
      </w:pPr>
      <w:r>
        <w:rPr>
          <w:rFonts w:ascii="Arial" w:hAnsi="Arial" w:cs="Arial"/>
          <w:sz w:val="24"/>
          <w:szCs w:val="24"/>
        </w:rPr>
        <w:t xml:space="preserve">The </w:t>
      </w:r>
      <w:r w:rsidR="005F0C87" w:rsidRPr="004C4F39">
        <w:rPr>
          <w:rFonts w:ascii="Arial" w:hAnsi="Arial" w:cs="Arial"/>
          <w:sz w:val="24"/>
          <w:szCs w:val="24"/>
        </w:rPr>
        <w:t>Offeror</w:t>
      </w:r>
      <w:r>
        <w:rPr>
          <w:rFonts w:ascii="Arial" w:hAnsi="Arial" w:cs="Arial"/>
          <w:sz w:val="24"/>
          <w:szCs w:val="24"/>
        </w:rPr>
        <w:t xml:space="preserve"> is</w:t>
      </w:r>
      <w:r w:rsidR="005F0C87" w:rsidRPr="004C4F39">
        <w:rPr>
          <w:rFonts w:ascii="Arial" w:hAnsi="Arial" w:cs="Arial"/>
          <w:sz w:val="24"/>
          <w:szCs w:val="24"/>
        </w:rPr>
        <w:t xml:space="preserve"> hereby advised that any Offeror-imposed terms and conditions and/or assumptions which deviate from the Government’s material terms and conditions established by the Solicitation, may render the Offeror’s proposal Unacceptable, and thus ineligible for award.  This may include, but is not limited to, proposals predicated on incorporation of commercial software license agreements. </w:t>
      </w:r>
    </w:p>
    <w:p w14:paraId="0BED198D" w14:textId="77777777" w:rsidR="005F0C87" w:rsidRPr="004C4F39" w:rsidRDefault="005F0C87" w:rsidP="005F0C87">
      <w:pPr>
        <w:spacing w:after="0" w:line="240" w:lineRule="auto"/>
        <w:rPr>
          <w:rFonts w:ascii="Arial" w:hAnsi="Arial" w:cs="Arial"/>
          <w:sz w:val="24"/>
          <w:szCs w:val="24"/>
        </w:rPr>
      </w:pPr>
    </w:p>
    <w:bookmarkEnd w:id="973"/>
    <w:bookmarkEnd w:id="974"/>
    <w:bookmarkEnd w:id="975"/>
    <w:p w14:paraId="332DC727" w14:textId="5FFD0D4F" w:rsidR="00000CAB" w:rsidRPr="00DC25CC" w:rsidRDefault="00000CAB" w:rsidP="00AC7AA6">
      <w:pPr>
        <w:pStyle w:val="Heading2"/>
        <w:rPr>
          <w:rFonts w:eastAsia="Times New Roman" w:cstheme="majorHAnsi"/>
          <w:color w:val="000000"/>
          <w:sz w:val="24"/>
          <w:szCs w:val="24"/>
        </w:rPr>
      </w:pPr>
      <w:r w:rsidRPr="00DC25CC">
        <w:rPr>
          <w:rFonts w:eastAsia="Times New Roman" w:cstheme="majorHAnsi"/>
          <w:color w:val="000000"/>
          <w:sz w:val="24"/>
          <w:szCs w:val="24"/>
        </w:rPr>
        <w:t xml:space="preserve"> </w:t>
      </w:r>
    </w:p>
    <w:sectPr w:rsidR="00000CAB" w:rsidRPr="00DC25CC">
      <w:headerReference w:type="even" r:id="rId77"/>
      <w:headerReference w:type="default" r:id="rId78"/>
      <w:footerReference w:type="even" r:id="rId79"/>
      <w:footerReference w:type="default" r:id="rId80"/>
      <w:headerReference w:type="first" r:id="rId81"/>
      <w:footerReference w:type="first" r:id="rId8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77B44" w14:textId="77777777" w:rsidR="00F23EE3" w:rsidRDefault="00F23EE3">
      <w:pPr>
        <w:spacing w:after="0" w:line="240" w:lineRule="auto"/>
      </w:pPr>
      <w:r>
        <w:separator/>
      </w:r>
    </w:p>
  </w:endnote>
  <w:endnote w:type="continuationSeparator" w:id="0">
    <w:p w14:paraId="0DAEA7A6" w14:textId="77777777" w:rsidR="00F23EE3" w:rsidRDefault="00F23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E4" w14:textId="77777777" w:rsidR="00A735E3" w:rsidRDefault="00A735E3">
    <w:pPr>
      <w:pStyle w:val="Footer"/>
    </w:pPr>
  </w:p>
  <w:p w14:paraId="599771E5" w14:textId="4EA73E71"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A3029">
        <w:rPr>
          <w:noProof/>
        </w:rPr>
        <w:t>127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E6" w14:textId="77777777" w:rsidR="00A735E3" w:rsidRDefault="00A735E3">
    <w:pPr>
      <w:pStyle w:val="Footer"/>
    </w:pPr>
  </w:p>
  <w:p w14:paraId="599771E7" w14:textId="77777777" w:rsidR="00D84CFE" w:rsidRDefault="0036084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113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E9" w14:textId="77777777" w:rsidR="00A735E3" w:rsidRDefault="00A735E3">
    <w:pPr>
      <w:pStyle w:val="Footer"/>
    </w:pPr>
  </w:p>
  <w:p w14:paraId="599771EA" w14:textId="0113648C"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A3029">
        <w:rPr>
          <w:noProof/>
        </w:rPr>
        <w:t>127</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F3" w14:textId="77777777" w:rsidR="00D84CFE" w:rsidRDefault="00360840">
    <w:pPr>
      <w:pStyle w:val="Header"/>
      <w:jc w:val="right"/>
    </w:pPr>
    <w:r>
      <w:t xml:space="preserve">Page </w:t>
    </w:r>
    <w:r>
      <w:fldChar w:fldCharType="begin"/>
    </w:r>
    <w:r>
      <w:instrText xml:space="preserve"> PAGE   \* MERGEFORMAT </w:instrText>
    </w:r>
    <w:r>
      <w:fldChar w:fldCharType="separate"/>
    </w:r>
    <w:r>
      <w:t>76</w:t>
    </w:r>
    <w:r>
      <w:fldChar w:fldCharType="end"/>
    </w:r>
    <w:r>
      <w:t xml:space="preserve"> of </w:t>
    </w:r>
    <w:fldSimple w:instr=" NUMPAGES   \* MERGEFORMAT ">
      <w:r>
        <w:t>113</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F5" w14:textId="43416FE4"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1B61FA">
        <w:rPr>
          <w:noProof/>
        </w:rPr>
        <w:t>116</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1" w14:textId="77777777" w:rsidR="00A735E3" w:rsidRDefault="00A735E3">
    <w:pPr>
      <w:pStyle w:val="Footer"/>
    </w:pPr>
  </w:p>
  <w:p w14:paraId="59977202" w14:textId="60427C1D"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A3029">
        <w:rPr>
          <w:noProof/>
        </w:rPr>
        <w:t>127</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3" w14:textId="77777777" w:rsidR="00A735E3" w:rsidRDefault="00A735E3">
    <w:pPr>
      <w:pStyle w:val="Footer"/>
    </w:pPr>
  </w:p>
  <w:p w14:paraId="59977204" w14:textId="77777777" w:rsidR="00D84CFE" w:rsidRDefault="00360840">
    <w:pPr>
      <w:pStyle w:val="Header"/>
      <w:jc w:val="right"/>
    </w:pPr>
    <w:r>
      <w:t xml:space="preserve">Page </w:t>
    </w:r>
    <w:r>
      <w:fldChar w:fldCharType="begin"/>
    </w:r>
    <w:r>
      <w:instrText xml:space="preserve"> PAGE   \* MERGEFORMAT </w:instrText>
    </w:r>
    <w:r>
      <w:fldChar w:fldCharType="separate"/>
    </w:r>
    <w:r>
      <w:t>89</w:t>
    </w:r>
    <w:r>
      <w:fldChar w:fldCharType="end"/>
    </w:r>
    <w:r>
      <w:t xml:space="preserve"> of </w:t>
    </w:r>
    <w:fldSimple w:instr=" NUMPAGES   \* MERGEFORMAT ">
      <w:r>
        <w:t>113</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6" w14:textId="77777777" w:rsidR="00A735E3" w:rsidRDefault="00A735E3">
    <w:pPr>
      <w:pStyle w:val="Footer"/>
    </w:pPr>
  </w:p>
  <w:p w14:paraId="59977207" w14:textId="71A060B0"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A3029">
        <w:rPr>
          <w:noProof/>
        </w:rPr>
        <w:t>127</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A" w14:textId="77777777" w:rsidR="00A735E3" w:rsidRDefault="00A735E3">
    <w:pPr>
      <w:pStyle w:val="Footer"/>
    </w:pPr>
  </w:p>
  <w:p w14:paraId="5997720B" w14:textId="30AA3F51"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A3029">
        <w:rPr>
          <w:noProof/>
        </w:rPr>
        <w:t>127</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C" w14:textId="77777777" w:rsidR="00A735E3" w:rsidRDefault="00A735E3">
    <w:pPr>
      <w:pStyle w:val="Footer"/>
    </w:pPr>
  </w:p>
  <w:p w14:paraId="5997720D" w14:textId="77777777" w:rsidR="00D84CFE" w:rsidRDefault="00360840">
    <w:pPr>
      <w:pStyle w:val="Header"/>
      <w:jc w:val="right"/>
    </w:pPr>
    <w:r>
      <w:t xml:space="preserve">Page </w:t>
    </w:r>
    <w:r>
      <w:fldChar w:fldCharType="begin"/>
    </w:r>
    <w:r>
      <w:instrText xml:space="preserve"> PAGE   \* MERGEFORMAT </w:instrText>
    </w:r>
    <w:r>
      <w:fldChar w:fldCharType="separate"/>
    </w:r>
    <w:r>
      <w:t>113</w:t>
    </w:r>
    <w:r>
      <w:fldChar w:fldCharType="end"/>
    </w:r>
    <w:r>
      <w:t xml:space="preserve"> of </w:t>
    </w:r>
    <w:fldSimple w:instr=" NUMPAGES   \* MERGEFORMAT ">
      <w:r>
        <w:t>113</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F" w14:textId="77777777" w:rsidR="00A735E3" w:rsidRDefault="00A735E3">
    <w:pPr>
      <w:pStyle w:val="Footer"/>
    </w:pPr>
  </w:p>
  <w:p w14:paraId="59977210" w14:textId="0E4BD82D" w:rsidR="00D84CFE" w:rsidRDefault="0036084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A3029">
        <w:rPr>
          <w:noProof/>
        </w:rPr>
        <w:t>127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DCCB0" w14:textId="77777777" w:rsidR="00F23EE3" w:rsidRDefault="00F23EE3">
      <w:pPr>
        <w:spacing w:after="0" w:line="240" w:lineRule="auto"/>
      </w:pPr>
      <w:r>
        <w:separator/>
      </w:r>
    </w:p>
  </w:footnote>
  <w:footnote w:type="continuationSeparator" w:id="0">
    <w:p w14:paraId="4BA009AD" w14:textId="77777777" w:rsidR="00F23EE3" w:rsidRDefault="00F23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E3" w14:textId="051F9DA1" w:rsidR="00A735E3" w:rsidRDefault="00CE14BE">
    <w:r>
      <w:t>36C10B26</w:t>
    </w:r>
    <w:r w:rsidR="00413406">
      <w:t>Q0213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F0" w14:textId="17890389" w:rsidR="00A735E3" w:rsidRPr="00EE6DBA" w:rsidRDefault="00EE6DBA" w:rsidP="00EE6DBA">
    <w:pPr>
      <w:pStyle w:val="Header"/>
    </w:pPr>
    <w:r w:rsidRPr="00EE6DBA">
      <w:rPr>
        <w:b w:val="0"/>
        <w:bCs w:val="0"/>
      </w:rPr>
      <w:t>36C10B26Q0213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FF" w14:textId="77777777" w:rsidR="00A735E3" w:rsidRDefault="00A735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0" w14:textId="72EB8F57" w:rsidR="00A735E3" w:rsidRPr="00EE6DBA" w:rsidRDefault="00EE6DBA" w:rsidP="00EE6DBA">
    <w:pPr>
      <w:pStyle w:val="Header"/>
    </w:pPr>
    <w:r w:rsidRPr="00EE6DBA">
      <w:rPr>
        <w:b w:val="0"/>
        <w:bCs w:val="0"/>
      </w:rPr>
      <w:t>36C10B26Q0213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5" w14:textId="77777777" w:rsidR="00A735E3" w:rsidRDefault="00A735E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8" w14:textId="77777777" w:rsidR="00A735E3" w:rsidRDefault="00A735E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9" w14:textId="20AA03A7" w:rsidR="00A735E3" w:rsidRDefault="00360840">
    <w:r>
      <w:t>36C10B2</w:t>
    </w:r>
    <w:r w:rsidR="00CC7BFC">
      <w:t>6</w:t>
    </w:r>
    <w:r w:rsidR="00413406">
      <w:t>Q0213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20E" w14:textId="77777777" w:rsidR="00A735E3" w:rsidRDefault="00A735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4A551BD"/>
    <w:multiLevelType w:val="hybridMultilevel"/>
    <w:tmpl w:val="8134489E"/>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2" w15:restartNumberingAfterBreak="0">
    <w:nsid w:val="077A039C"/>
    <w:multiLevelType w:val="hybridMultilevel"/>
    <w:tmpl w:val="7116D60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8E31537"/>
    <w:multiLevelType w:val="hybridMultilevel"/>
    <w:tmpl w:val="431C03DC"/>
    <w:lvl w:ilvl="0" w:tplc="DA322B18">
      <w:start w:val="1"/>
      <w:numFmt w:val="decimal"/>
      <w:lvlText w:val="%1."/>
      <w:lvlJc w:val="left"/>
      <w:pPr>
        <w:ind w:left="720" w:hanging="360"/>
      </w:pPr>
    </w:lvl>
    <w:lvl w:ilvl="1" w:tplc="8D047362" w:tentative="1">
      <w:start w:val="1"/>
      <w:numFmt w:val="lowerLetter"/>
      <w:lvlText w:val="%2."/>
      <w:lvlJc w:val="left"/>
      <w:pPr>
        <w:ind w:left="1440" w:hanging="360"/>
      </w:pPr>
    </w:lvl>
    <w:lvl w:ilvl="2" w:tplc="113A4B24" w:tentative="1">
      <w:start w:val="1"/>
      <w:numFmt w:val="lowerRoman"/>
      <w:lvlText w:val="%3."/>
      <w:lvlJc w:val="right"/>
      <w:pPr>
        <w:ind w:left="2160" w:hanging="180"/>
      </w:pPr>
    </w:lvl>
    <w:lvl w:ilvl="3" w:tplc="134CAEBA" w:tentative="1">
      <w:start w:val="1"/>
      <w:numFmt w:val="decimal"/>
      <w:lvlText w:val="%4."/>
      <w:lvlJc w:val="left"/>
      <w:pPr>
        <w:ind w:left="2880" w:hanging="360"/>
      </w:pPr>
    </w:lvl>
    <w:lvl w:ilvl="4" w:tplc="B162994C" w:tentative="1">
      <w:start w:val="1"/>
      <w:numFmt w:val="lowerLetter"/>
      <w:lvlText w:val="%5."/>
      <w:lvlJc w:val="left"/>
      <w:pPr>
        <w:ind w:left="3600" w:hanging="360"/>
      </w:pPr>
    </w:lvl>
    <w:lvl w:ilvl="5" w:tplc="6DC2453C" w:tentative="1">
      <w:start w:val="1"/>
      <w:numFmt w:val="lowerRoman"/>
      <w:lvlText w:val="%6."/>
      <w:lvlJc w:val="right"/>
      <w:pPr>
        <w:ind w:left="4320" w:hanging="180"/>
      </w:pPr>
    </w:lvl>
    <w:lvl w:ilvl="6" w:tplc="72107346" w:tentative="1">
      <w:start w:val="1"/>
      <w:numFmt w:val="decimal"/>
      <w:lvlText w:val="%7."/>
      <w:lvlJc w:val="left"/>
      <w:pPr>
        <w:ind w:left="5040" w:hanging="360"/>
      </w:pPr>
    </w:lvl>
    <w:lvl w:ilvl="7" w:tplc="C166E20E" w:tentative="1">
      <w:start w:val="1"/>
      <w:numFmt w:val="lowerLetter"/>
      <w:lvlText w:val="%8."/>
      <w:lvlJc w:val="left"/>
      <w:pPr>
        <w:ind w:left="5760" w:hanging="360"/>
      </w:pPr>
    </w:lvl>
    <w:lvl w:ilvl="8" w:tplc="B8BA5E52" w:tentative="1">
      <w:start w:val="1"/>
      <w:numFmt w:val="lowerRoman"/>
      <w:lvlText w:val="%9."/>
      <w:lvlJc w:val="right"/>
      <w:pPr>
        <w:ind w:left="6480" w:hanging="180"/>
      </w:pPr>
    </w:lvl>
  </w:abstractNum>
  <w:abstractNum w:abstractNumId="4" w15:restartNumberingAfterBreak="0">
    <w:nsid w:val="09052903"/>
    <w:multiLevelType w:val="hybridMultilevel"/>
    <w:tmpl w:val="C444FE84"/>
    <w:lvl w:ilvl="0" w:tplc="04090001">
      <w:start w:val="1"/>
      <w:numFmt w:val="bullet"/>
      <w:lvlText w:val=""/>
      <w:lvlJc w:val="left"/>
      <w:pPr>
        <w:ind w:left="630" w:hanging="360"/>
      </w:pPr>
      <w:rPr>
        <w:rFonts w:ascii="Symbol" w:hAnsi="Symbol"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5" w15:restartNumberingAfterBreak="0">
    <w:nsid w:val="0A394AD3"/>
    <w:multiLevelType w:val="hybridMultilevel"/>
    <w:tmpl w:val="7A9AC7C4"/>
    <w:lvl w:ilvl="0" w:tplc="2106483E">
      <w:start w:val="6"/>
      <w:numFmt w:val="lowerLetter"/>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B585FA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41ABB3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644DF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EAC990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5877C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E6533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3DE715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A04AC0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BC52B74"/>
    <w:multiLevelType w:val="hybridMultilevel"/>
    <w:tmpl w:val="756E60FE"/>
    <w:lvl w:ilvl="0" w:tplc="08FAB6E6">
      <w:start w:val="1"/>
      <w:numFmt w:val="lowerLetter"/>
      <w:lvlText w:val="%1."/>
      <w:lvlJc w:val="left"/>
      <w:pPr>
        <w:ind w:left="1170" w:hanging="360"/>
      </w:pPr>
      <w:rPr>
        <w:rFonts w:hint="default"/>
        <w:i w:val="0"/>
      </w:rPr>
    </w:lvl>
    <w:lvl w:ilvl="1" w:tplc="047C6D9E">
      <w:start w:val="1"/>
      <w:numFmt w:val="lowerLetter"/>
      <w:lvlText w:val="%2."/>
      <w:lvlJc w:val="left"/>
      <w:pPr>
        <w:ind w:left="1440" w:hanging="360"/>
      </w:pPr>
    </w:lvl>
    <w:lvl w:ilvl="2" w:tplc="EA02E8E0" w:tentative="1">
      <w:start w:val="1"/>
      <w:numFmt w:val="lowerRoman"/>
      <w:lvlText w:val="%3."/>
      <w:lvlJc w:val="right"/>
      <w:pPr>
        <w:ind w:left="2160" w:hanging="180"/>
      </w:pPr>
    </w:lvl>
    <w:lvl w:ilvl="3" w:tplc="9006D5CA" w:tentative="1">
      <w:start w:val="1"/>
      <w:numFmt w:val="decimal"/>
      <w:lvlText w:val="%4."/>
      <w:lvlJc w:val="left"/>
      <w:pPr>
        <w:ind w:left="2880" w:hanging="360"/>
      </w:pPr>
    </w:lvl>
    <w:lvl w:ilvl="4" w:tplc="26563E64" w:tentative="1">
      <w:start w:val="1"/>
      <w:numFmt w:val="lowerLetter"/>
      <w:lvlText w:val="%5."/>
      <w:lvlJc w:val="left"/>
      <w:pPr>
        <w:ind w:left="3600" w:hanging="360"/>
      </w:pPr>
    </w:lvl>
    <w:lvl w:ilvl="5" w:tplc="142C5F82" w:tentative="1">
      <w:start w:val="1"/>
      <w:numFmt w:val="lowerRoman"/>
      <w:lvlText w:val="%6."/>
      <w:lvlJc w:val="right"/>
      <w:pPr>
        <w:ind w:left="4320" w:hanging="180"/>
      </w:pPr>
    </w:lvl>
    <w:lvl w:ilvl="6" w:tplc="64E65A62" w:tentative="1">
      <w:start w:val="1"/>
      <w:numFmt w:val="decimal"/>
      <w:lvlText w:val="%7."/>
      <w:lvlJc w:val="left"/>
      <w:pPr>
        <w:ind w:left="5040" w:hanging="360"/>
      </w:pPr>
    </w:lvl>
    <w:lvl w:ilvl="7" w:tplc="E2CC6BE4" w:tentative="1">
      <w:start w:val="1"/>
      <w:numFmt w:val="lowerLetter"/>
      <w:lvlText w:val="%8."/>
      <w:lvlJc w:val="left"/>
      <w:pPr>
        <w:ind w:left="5760" w:hanging="360"/>
      </w:pPr>
    </w:lvl>
    <w:lvl w:ilvl="8" w:tplc="82F431D6" w:tentative="1">
      <w:start w:val="1"/>
      <w:numFmt w:val="lowerRoman"/>
      <w:lvlText w:val="%9."/>
      <w:lvlJc w:val="right"/>
      <w:pPr>
        <w:ind w:left="6480" w:hanging="180"/>
      </w:pPr>
    </w:lvl>
  </w:abstractNum>
  <w:abstractNum w:abstractNumId="7" w15:restartNumberingAfterBreak="0">
    <w:nsid w:val="0D897546"/>
    <w:multiLevelType w:val="hybridMultilevel"/>
    <w:tmpl w:val="FFF269D4"/>
    <w:lvl w:ilvl="0" w:tplc="558412E8">
      <w:start w:val="1"/>
      <w:numFmt w:val="decimal"/>
      <w:lvlText w:val="(%1)"/>
      <w:lvlJc w:val="left"/>
      <w:pPr>
        <w:ind w:left="2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76B8D06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AF0921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7A8926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22092B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36674D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7C0EBD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3861EE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79E62D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E3A7453"/>
    <w:multiLevelType w:val="hybridMultilevel"/>
    <w:tmpl w:val="B8F8801A"/>
    <w:lvl w:ilvl="0" w:tplc="CCCAF808">
      <w:start w:val="1"/>
      <w:numFmt w:val="decimal"/>
      <w:lvlText w:val="%1."/>
      <w:lvlJc w:val="left"/>
      <w:pPr>
        <w:ind w:left="1170" w:hanging="360"/>
      </w:pPr>
      <w:rPr>
        <w:rFonts w:hint="default"/>
        <w:i w:val="0"/>
      </w:rPr>
    </w:lvl>
    <w:lvl w:ilvl="1" w:tplc="12A0FC58">
      <w:start w:val="1"/>
      <w:numFmt w:val="lowerLetter"/>
      <w:lvlText w:val="%2."/>
      <w:lvlJc w:val="left"/>
      <w:pPr>
        <w:ind w:left="1440" w:hanging="360"/>
      </w:pPr>
    </w:lvl>
    <w:lvl w:ilvl="2" w:tplc="7C14AD86" w:tentative="1">
      <w:start w:val="1"/>
      <w:numFmt w:val="lowerRoman"/>
      <w:lvlText w:val="%3."/>
      <w:lvlJc w:val="right"/>
      <w:pPr>
        <w:ind w:left="2160" w:hanging="180"/>
      </w:pPr>
    </w:lvl>
    <w:lvl w:ilvl="3" w:tplc="7806DD98" w:tentative="1">
      <w:start w:val="1"/>
      <w:numFmt w:val="decimal"/>
      <w:lvlText w:val="%4."/>
      <w:lvlJc w:val="left"/>
      <w:pPr>
        <w:ind w:left="2880" w:hanging="360"/>
      </w:pPr>
    </w:lvl>
    <w:lvl w:ilvl="4" w:tplc="B1CA3282" w:tentative="1">
      <w:start w:val="1"/>
      <w:numFmt w:val="lowerLetter"/>
      <w:lvlText w:val="%5."/>
      <w:lvlJc w:val="left"/>
      <w:pPr>
        <w:ind w:left="3600" w:hanging="360"/>
      </w:pPr>
    </w:lvl>
    <w:lvl w:ilvl="5" w:tplc="F3327582" w:tentative="1">
      <w:start w:val="1"/>
      <w:numFmt w:val="lowerRoman"/>
      <w:lvlText w:val="%6."/>
      <w:lvlJc w:val="right"/>
      <w:pPr>
        <w:ind w:left="4320" w:hanging="180"/>
      </w:pPr>
    </w:lvl>
    <w:lvl w:ilvl="6" w:tplc="5E3A44EE" w:tentative="1">
      <w:start w:val="1"/>
      <w:numFmt w:val="decimal"/>
      <w:lvlText w:val="%7."/>
      <w:lvlJc w:val="left"/>
      <w:pPr>
        <w:ind w:left="5040" w:hanging="360"/>
      </w:pPr>
    </w:lvl>
    <w:lvl w:ilvl="7" w:tplc="F3BE8944" w:tentative="1">
      <w:start w:val="1"/>
      <w:numFmt w:val="lowerLetter"/>
      <w:lvlText w:val="%8."/>
      <w:lvlJc w:val="left"/>
      <w:pPr>
        <w:ind w:left="5760" w:hanging="360"/>
      </w:pPr>
    </w:lvl>
    <w:lvl w:ilvl="8" w:tplc="9F04F282" w:tentative="1">
      <w:start w:val="1"/>
      <w:numFmt w:val="lowerRoman"/>
      <w:lvlText w:val="%9."/>
      <w:lvlJc w:val="right"/>
      <w:pPr>
        <w:ind w:left="6480" w:hanging="180"/>
      </w:pPr>
    </w:lvl>
  </w:abstractNum>
  <w:abstractNum w:abstractNumId="9"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41643B9"/>
    <w:multiLevelType w:val="hybridMultilevel"/>
    <w:tmpl w:val="F322214A"/>
    <w:lvl w:ilvl="0" w:tplc="799E0698">
      <w:start w:val="1"/>
      <w:numFmt w:val="upperLetter"/>
      <w:lvlText w:val="%1."/>
      <w:lvlJc w:val="left"/>
      <w:pPr>
        <w:ind w:left="720" w:hanging="360"/>
      </w:pPr>
      <w:rPr>
        <w:rFonts w:hint="default"/>
      </w:rPr>
    </w:lvl>
    <w:lvl w:ilvl="1" w:tplc="6A6E8634" w:tentative="1">
      <w:start w:val="1"/>
      <w:numFmt w:val="lowerLetter"/>
      <w:lvlText w:val="%2."/>
      <w:lvlJc w:val="left"/>
      <w:pPr>
        <w:ind w:left="1440" w:hanging="360"/>
      </w:pPr>
    </w:lvl>
    <w:lvl w:ilvl="2" w:tplc="FF86760C" w:tentative="1">
      <w:start w:val="1"/>
      <w:numFmt w:val="lowerRoman"/>
      <w:lvlText w:val="%3."/>
      <w:lvlJc w:val="right"/>
      <w:pPr>
        <w:ind w:left="2160" w:hanging="180"/>
      </w:pPr>
    </w:lvl>
    <w:lvl w:ilvl="3" w:tplc="3F6A2526" w:tentative="1">
      <w:start w:val="1"/>
      <w:numFmt w:val="decimal"/>
      <w:lvlText w:val="%4."/>
      <w:lvlJc w:val="left"/>
      <w:pPr>
        <w:ind w:left="2880" w:hanging="360"/>
      </w:pPr>
    </w:lvl>
    <w:lvl w:ilvl="4" w:tplc="A058FA30" w:tentative="1">
      <w:start w:val="1"/>
      <w:numFmt w:val="lowerLetter"/>
      <w:lvlText w:val="%5."/>
      <w:lvlJc w:val="left"/>
      <w:pPr>
        <w:ind w:left="3600" w:hanging="360"/>
      </w:pPr>
    </w:lvl>
    <w:lvl w:ilvl="5" w:tplc="99643002" w:tentative="1">
      <w:start w:val="1"/>
      <w:numFmt w:val="lowerRoman"/>
      <w:lvlText w:val="%6."/>
      <w:lvlJc w:val="right"/>
      <w:pPr>
        <w:ind w:left="4320" w:hanging="180"/>
      </w:pPr>
    </w:lvl>
    <w:lvl w:ilvl="6" w:tplc="1B08610E" w:tentative="1">
      <w:start w:val="1"/>
      <w:numFmt w:val="decimal"/>
      <w:lvlText w:val="%7."/>
      <w:lvlJc w:val="left"/>
      <w:pPr>
        <w:ind w:left="5040" w:hanging="360"/>
      </w:pPr>
    </w:lvl>
    <w:lvl w:ilvl="7" w:tplc="F32C94F2" w:tentative="1">
      <w:start w:val="1"/>
      <w:numFmt w:val="lowerLetter"/>
      <w:lvlText w:val="%8."/>
      <w:lvlJc w:val="left"/>
      <w:pPr>
        <w:ind w:left="5760" w:hanging="360"/>
      </w:pPr>
    </w:lvl>
    <w:lvl w:ilvl="8" w:tplc="8DE61A94" w:tentative="1">
      <w:start w:val="1"/>
      <w:numFmt w:val="lowerRoman"/>
      <w:lvlText w:val="%9."/>
      <w:lvlJc w:val="right"/>
      <w:pPr>
        <w:ind w:left="6480" w:hanging="180"/>
      </w:pPr>
    </w:lvl>
  </w:abstractNum>
  <w:abstractNum w:abstractNumId="11" w15:restartNumberingAfterBreak="0">
    <w:nsid w:val="18B74D4D"/>
    <w:multiLevelType w:val="hybridMultilevel"/>
    <w:tmpl w:val="95FC93F0"/>
    <w:lvl w:ilvl="0" w:tplc="058AF76E">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1CD12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0EE288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67C802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E0E59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44BBF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078FA8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1C07D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B10F7B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D5322D8"/>
    <w:multiLevelType w:val="hybridMultilevel"/>
    <w:tmpl w:val="8E26C6D4"/>
    <w:lvl w:ilvl="0" w:tplc="57AAA5D2">
      <w:start w:val="2"/>
      <w:numFmt w:val="decimal"/>
      <w:lvlText w:val="(%1)"/>
      <w:lvlJc w:val="left"/>
      <w:pPr>
        <w:ind w:left="10"/>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F58A484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190BA6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5C78E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BE4478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2E6BE5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408E58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562E87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42463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D795D9A"/>
    <w:multiLevelType w:val="multilevel"/>
    <w:tmpl w:val="688C3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F4267E0"/>
    <w:multiLevelType w:val="hybridMultilevel"/>
    <w:tmpl w:val="9DEE5056"/>
    <w:lvl w:ilvl="0" w:tplc="4EC0AC36">
      <w:start w:val="1"/>
      <w:numFmt w:val="decimal"/>
      <w:lvlText w:val="(%1)"/>
      <w:lvlJc w:val="left"/>
      <w:pPr>
        <w:ind w:left="2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1A521C3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160761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506230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9E723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B23A2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A8B0D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CEADE0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FB89C0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0120212"/>
    <w:multiLevelType w:val="hybridMultilevel"/>
    <w:tmpl w:val="4D506B32"/>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7" w15:restartNumberingAfterBreak="0">
    <w:nsid w:val="20F46EE1"/>
    <w:multiLevelType w:val="hybridMultilevel"/>
    <w:tmpl w:val="DA429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513CED"/>
    <w:multiLevelType w:val="hybridMultilevel"/>
    <w:tmpl w:val="AFB89D20"/>
    <w:lvl w:ilvl="0" w:tplc="8F88D7AE">
      <w:start w:val="1"/>
      <w:numFmt w:val="decimal"/>
      <w:pStyle w:val="AppendixBheading"/>
      <w:lvlText w:val="B%1."/>
      <w:lvlJc w:val="left"/>
      <w:rPr>
        <w:rFonts w:cs="Times New Roman"/>
        <w:b/>
        <w:bCs w:val="0"/>
        <w:i w:val="0"/>
        <w:iCs w:val="0"/>
        <w:caps w:val="0"/>
        <w:smallCaps w:val="0"/>
        <w:strike w:val="0"/>
        <w:dstrike w:val="0"/>
        <w:noProof w:val="0"/>
        <w:vanish w:val="0"/>
        <w:color w:val="000000"/>
        <w:spacing w:val="0"/>
        <w:kern w:val="0"/>
        <w:position w:val="0"/>
        <w:u w:val="none"/>
        <w:vertAlign w:val="baseline"/>
      </w:rPr>
    </w:lvl>
    <w:lvl w:ilvl="1" w:tplc="E0EC7E24" w:tentative="1">
      <w:start w:val="1"/>
      <w:numFmt w:val="lowerLetter"/>
      <w:lvlText w:val="%2."/>
      <w:lvlJc w:val="left"/>
      <w:pPr>
        <w:ind w:left="1440" w:hanging="360"/>
      </w:pPr>
    </w:lvl>
    <w:lvl w:ilvl="2" w:tplc="CAC8D90E" w:tentative="1">
      <w:start w:val="1"/>
      <w:numFmt w:val="lowerRoman"/>
      <w:lvlText w:val="%3."/>
      <w:lvlJc w:val="right"/>
      <w:pPr>
        <w:ind w:left="2160" w:hanging="180"/>
      </w:pPr>
    </w:lvl>
    <w:lvl w:ilvl="3" w:tplc="80D62B08" w:tentative="1">
      <w:start w:val="1"/>
      <w:numFmt w:val="decimal"/>
      <w:lvlText w:val="%4."/>
      <w:lvlJc w:val="left"/>
      <w:pPr>
        <w:ind w:left="2880" w:hanging="360"/>
      </w:pPr>
    </w:lvl>
    <w:lvl w:ilvl="4" w:tplc="58D0BE0C" w:tentative="1">
      <w:start w:val="1"/>
      <w:numFmt w:val="lowerLetter"/>
      <w:lvlText w:val="%5."/>
      <w:lvlJc w:val="left"/>
      <w:pPr>
        <w:ind w:left="3600" w:hanging="360"/>
      </w:pPr>
    </w:lvl>
    <w:lvl w:ilvl="5" w:tplc="42C6016A" w:tentative="1">
      <w:start w:val="1"/>
      <w:numFmt w:val="lowerRoman"/>
      <w:lvlText w:val="%6."/>
      <w:lvlJc w:val="right"/>
      <w:pPr>
        <w:ind w:left="4320" w:hanging="180"/>
      </w:pPr>
    </w:lvl>
    <w:lvl w:ilvl="6" w:tplc="7AD0F57E" w:tentative="1">
      <w:start w:val="1"/>
      <w:numFmt w:val="decimal"/>
      <w:lvlText w:val="%7."/>
      <w:lvlJc w:val="left"/>
      <w:pPr>
        <w:ind w:left="5040" w:hanging="360"/>
      </w:pPr>
    </w:lvl>
    <w:lvl w:ilvl="7" w:tplc="8B7ED784" w:tentative="1">
      <w:start w:val="1"/>
      <w:numFmt w:val="lowerLetter"/>
      <w:lvlText w:val="%8."/>
      <w:lvlJc w:val="left"/>
      <w:pPr>
        <w:ind w:left="5760" w:hanging="360"/>
      </w:pPr>
    </w:lvl>
    <w:lvl w:ilvl="8" w:tplc="926488FE" w:tentative="1">
      <w:start w:val="1"/>
      <w:numFmt w:val="lowerRoman"/>
      <w:lvlText w:val="%9."/>
      <w:lvlJc w:val="right"/>
      <w:pPr>
        <w:ind w:left="6480" w:hanging="180"/>
      </w:pPr>
    </w:lvl>
  </w:abstractNum>
  <w:abstractNum w:abstractNumId="19"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64152F9"/>
    <w:multiLevelType w:val="hybridMultilevel"/>
    <w:tmpl w:val="B3C89E00"/>
    <w:lvl w:ilvl="0" w:tplc="274852E4">
      <w:start w:val="1"/>
      <w:numFmt w:val="decimal"/>
      <w:lvlText w:val="%1."/>
      <w:lvlJc w:val="left"/>
      <w:pPr>
        <w:ind w:left="720" w:hanging="360"/>
      </w:pPr>
      <w:rPr>
        <w:rFonts w:hint="default"/>
        <w:color w:val="auto"/>
      </w:rPr>
    </w:lvl>
    <w:lvl w:ilvl="1" w:tplc="5388D95E" w:tentative="1">
      <w:start w:val="1"/>
      <w:numFmt w:val="bullet"/>
      <w:lvlText w:val="o"/>
      <w:lvlJc w:val="left"/>
      <w:pPr>
        <w:ind w:left="1440" w:hanging="360"/>
      </w:pPr>
      <w:rPr>
        <w:rFonts w:ascii="Courier New" w:hAnsi="Courier New" w:cs="Courier New" w:hint="default"/>
      </w:rPr>
    </w:lvl>
    <w:lvl w:ilvl="2" w:tplc="A8566C4C" w:tentative="1">
      <w:start w:val="1"/>
      <w:numFmt w:val="bullet"/>
      <w:lvlText w:val=""/>
      <w:lvlJc w:val="left"/>
      <w:pPr>
        <w:ind w:left="2160" w:hanging="360"/>
      </w:pPr>
      <w:rPr>
        <w:rFonts w:ascii="Wingdings" w:hAnsi="Wingdings" w:hint="default"/>
      </w:rPr>
    </w:lvl>
    <w:lvl w:ilvl="3" w:tplc="34FE3F1E" w:tentative="1">
      <w:start w:val="1"/>
      <w:numFmt w:val="bullet"/>
      <w:lvlText w:val=""/>
      <w:lvlJc w:val="left"/>
      <w:pPr>
        <w:ind w:left="2880" w:hanging="360"/>
      </w:pPr>
      <w:rPr>
        <w:rFonts w:ascii="Symbol" w:hAnsi="Symbol" w:hint="default"/>
      </w:rPr>
    </w:lvl>
    <w:lvl w:ilvl="4" w:tplc="C0D64EEE" w:tentative="1">
      <w:start w:val="1"/>
      <w:numFmt w:val="bullet"/>
      <w:lvlText w:val="o"/>
      <w:lvlJc w:val="left"/>
      <w:pPr>
        <w:ind w:left="3600" w:hanging="360"/>
      </w:pPr>
      <w:rPr>
        <w:rFonts w:ascii="Courier New" w:hAnsi="Courier New" w:cs="Courier New" w:hint="default"/>
      </w:rPr>
    </w:lvl>
    <w:lvl w:ilvl="5" w:tplc="65725AA0" w:tentative="1">
      <w:start w:val="1"/>
      <w:numFmt w:val="bullet"/>
      <w:lvlText w:val=""/>
      <w:lvlJc w:val="left"/>
      <w:pPr>
        <w:ind w:left="4320" w:hanging="360"/>
      </w:pPr>
      <w:rPr>
        <w:rFonts w:ascii="Wingdings" w:hAnsi="Wingdings" w:hint="default"/>
      </w:rPr>
    </w:lvl>
    <w:lvl w:ilvl="6" w:tplc="290648AC" w:tentative="1">
      <w:start w:val="1"/>
      <w:numFmt w:val="bullet"/>
      <w:lvlText w:val=""/>
      <w:lvlJc w:val="left"/>
      <w:pPr>
        <w:ind w:left="5040" w:hanging="360"/>
      </w:pPr>
      <w:rPr>
        <w:rFonts w:ascii="Symbol" w:hAnsi="Symbol" w:hint="default"/>
      </w:rPr>
    </w:lvl>
    <w:lvl w:ilvl="7" w:tplc="6A92DDAA" w:tentative="1">
      <w:start w:val="1"/>
      <w:numFmt w:val="bullet"/>
      <w:lvlText w:val="o"/>
      <w:lvlJc w:val="left"/>
      <w:pPr>
        <w:ind w:left="5760" w:hanging="360"/>
      </w:pPr>
      <w:rPr>
        <w:rFonts w:ascii="Courier New" w:hAnsi="Courier New" w:cs="Courier New" w:hint="default"/>
      </w:rPr>
    </w:lvl>
    <w:lvl w:ilvl="8" w:tplc="573E44A6" w:tentative="1">
      <w:start w:val="1"/>
      <w:numFmt w:val="bullet"/>
      <w:lvlText w:val=""/>
      <w:lvlJc w:val="left"/>
      <w:pPr>
        <w:ind w:left="6480" w:hanging="360"/>
      </w:pPr>
      <w:rPr>
        <w:rFonts w:ascii="Wingdings" w:hAnsi="Wingdings" w:hint="default"/>
      </w:rPr>
    </w:lvl>
  </w:abstractNum>
  <w:abstractNum w:abstractNumId="21" w15:restartNumberingAfterBreak="0">
    <w:nsid w:val="26C17A14"/>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3677E8"/>
    <w:multiLevelType w:val="hybridMultilevel"/>
    <w:tmpl w:val="B3C89E00"/>
    <w:lvl w:ilvl="0" w:tplc="F17E10A4">
      <w:start w:val="1"/>
      <w:numFmt w:val="decimal"/>
      <w:lvlText w:val="%1."/>
      <w:lvlJc w:val="left"/>
      <w:pPr>
        <w:ind w:left="720" w:hanging="360"/>
      </w:pPr>
      <w:rPr>
        <w:rFonts w:hint="default"/>
        <w:color w:val="auto"/>
      </w:rPr>
    </w:lvl>
    <w:lvl w:ilvl="1" w:tplc="D296607E" w:tentative="1">
      <w:start w:val="1"/>
      <w:numFmt w:val="bullet"/>
      <w:lvlText w:val="o"/>
      <w:lvlJc w:val="left"/>
      <w:pPr>
        <w:ind w:left="1440" w:hanging="360"/>
      </w:pPr>
      <w:rPr>
        <w:rFonts w:ascii="Courier New" w:hAnsi="Courier New" w:cs="Courier New" w:hint="default"/>
      </w:rPr>
    </w:lvl>
    <w:lvl w:ilvl="2" w:tplc="2B548C1A">
      <w:start w:val="1"/>
      <w:numFmt w:val="bullet"/>
      <w:lvlText w:val=""/>
      <w:lvlJc w:val="left"/>
      <w:pPr>
        <w:ind w:left="2160" w:hanging="360"/>
      </w:pPr>
      <w:rPr>
        <w:rFonts w:ascii="Wingdings" w:hAnsi="Wingdings" w:hint="default"/>
      </w:rPr>
    </w:lvl>
    <w:lvl w:ilvl="3" w:tplc="2F506FF6" w:tentative="1">
      <w:start w:val="1"/>
      <w:numFmt w:val="bullet"/>
      <w:lvlText w:val=""/>
      <w:lvlJc w:val="left"/>
      <w:pPr>
        <w:ind w:left="2880" w:hanging="360"/>
      </w:pPr>
      <w:rPr>
        <w:rFonts w:ascii="Symbol" w:hAnsi="Symbol" w:hint="default"/>
      </w:rPr>
    </w:lvl>
    <w:lvl w:ilvl="4" w:tplc="8E34F856" w:tentative="1">
      <w:start w:val="1"/>
      <w:numFmt w:val="bullet"/>
      <w:lvlText w:val="o"/>
      <w:lvlJc w:val="left"/>
      <w:pPr>
        <w:ind w:left="3600" w:hanging="360"/>
      </w:pPr>
      <w:rPr>
        <w:rFonts w:ascii="Courier New" w:hAnsi="Courier New" w:cs="Courier New" w:hint="default"/>
      </w:rPr>
    </w:lvl>
    <w:lvl w:ilvl="5" w:tplc="B86C8DB2" w:tentative="1">
      <w:start w:val="1"/>
      <w:numFmt w:val="bullet"/>
      <w:lvlText w:val=""/>
      <w:lvlJc w:val="left"/>
      <w:pPr>
        <w:ind w:left="4320" w:hanging="360"/>
      </w:pPr>
      <w:rPr>
        <w:rFonts w:ascii="Wingdings" w:hAnsi="Wingdings" w:hint="default"/>
      </w:rPr>
    </w:lvl>
    <w:lvl w:ilvl="6" w:tplc="5CB27A10" w:tentative="1">
      <w:start w:val="1"/>
      <w:numFmt w:val="bullet"/>
      <w:lvlText w:val=""/>
      <w:lvlJc w:val="left"/>
      <w:pPr>
        <w:ind w:left="5040" w:hanging="360"/>
      </w:pPr>
      <w:rPr>
        <w:rFonts w:ascii="Symbol" w:hAnsi="Symbol" w:hint="default"/>
      </w:rPr>
    </w:lvl>
    <w:lvl w:ilvl="7" w:tplc="158E6BCA" w:tentative="1">
      <w:start w:val="1"/>
      <w:numFmt w:val="bullet"/>
      <w:lvlText w:val="o"/>
      <w:lvlJc w:val="left"/>
      <w:pPr>
        <w:ind w:left="5760" w:hanging="360"/>
      </w:pPr>
      <w:rPr>
        <w:rFonts w:ascii="Courier New" w:hAnsi="Courier New" w:cs="Courier New" w:hint="default"/>
      </w:rPr>
    </w:lvl>
    <w:lvl w:ilvl="8" w:tplc="84EA9FA4" w:tentative="1">
      <w:start w:val="1"/>
      <w:numFmt w:val="bullet"/>
      <w:lvlText w:val=""/>
      <w:lvlJc w:val="left"/>
      <w:pPr>
        <w:ind w:left="6480" w:hanging="360"/>
      </w:pPr>
      <w:rPr>
        <w:rFonts w:ascii="Wingdings" w:hAnsi="Wingdings" w:hint="default"/>
      </w:rPr>
    </w:lvl>
  </w:abstractNum>
  <w:abstractNum w:abstractNumId="23" w15:restartNumberingAfterBreak="0">
    <w:nsid w:val="27407FA1"/>
    <w:multiLevelType w:val="hybridMultilevel"/>
    <w:tmpl w:val="48484998"/>
    <w:lvl w:ilvl="0" w:tplc="B852AA70">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408F24">
      <w:start w:val="1"/>
      <w:numFmt w:val="lowerRoman"/>
      <w:lvlText w:val="(%2)"/>
      <w:lvlJc w:val="left"/>
      <w:pPr>
        <w:ind w:left="6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1C0D3D4">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14474E">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DA13C4">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6C3E9C">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AA3B8C">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2667986">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0AFF9A">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78A0FEB"/>
    <w:multiLevelType w:val="hybridMultilevel"/>
    <w:tmpl w:val="9D146F26"/>
    <w:lvl w:ilvl="0" w:tplc="6E1A65A8">
      <w:start w:val="1"/>
      <w:numFmt w:val="upperLetter"/>
      <w:lvlText w:val="%1."/>
      <w:lvlJc w:val="left"/>
      <w:pPr>
        <w:ind w:left="720" w:hanging="360"/>
      </w:pPr>
    </w:lvl>
    <w:lvl w:ilvl="1" w:tplc="45E01FB0">
      <w:start w:val="1"/>
      <w:numFmt w:val="upperLetter"/>
      <w:lvlText w:val="%2."/>
      <w:lvlJc w:val="left"/>
      <w:pPr>
        <w:ind w:left="720" w:hanging="360"/>
      </w:pPr>
    </w:lvl>
    <w:lvl w:ilvl="2" w:tplc="1090A72E">
      <w:start w:val="1"/>
      <w:numFmt w:val="upperLetter"/>
      <w:lvlText w:val="%3."/>
      <w:lvlJc w:val="left"/>
      <w:pPr>
        <w:ind w:left="720" w:hanging="360"/>
      </w:pPr>
    </w:lvl>
    <w:lvl w:ilvl="3" w:tplc="3CDE7940">
      <w:start w:val="1"/>
      <w:numFmt w:val="upperLetter"/>
      <w:lvlText w:val="%4."/>
      <w:lvlJc w:val="left"/>
      <w:pPr>
        <w:ind w:left="720" w:hanging="360"/>
      </w:pPr>
    </w:lvl>
    <w:lvl w:ilvl="4" w:tplc="F4EA55DE">
      <w:start w:val="1"/>
      <w:numFmt w:val="upperLetter"/>
      <w:lvlText w:val="%5."/>
      <w:lvlJc w:val="left"/>
      <w:pPr>
        <w:ind w:left="720" w:hanging="360"/>
      </w:pPr>
    </w:lvl>
    <w:lvl w:ilvl="5" w:tplc="A4361BCC">
      <w:start w:val="1"/>
      <w:numFmt w:val="upperLetter"/>
      <w:lvlText w:val="%6."/>
      <w:lvlJc w:val="left"/>
      <w:pPr>
        <w:ind w:left="720" w:hanging="360"/>
      </w:pPr>
    </w:lvl>
    <w:lvl w:ilvl="6" w:tplc="CCE4C830">
      <w:start w:val="1"/>
      <w:numFmt w:val="upperLetter"/>
      <w:lvlText w:val="%7."/>
      <w:lvlJc w:val="left"/>
      <w:pPr>
        <w:ind w:left="720" w:hanging="360"/>
      </w:pPr>
    </w:lvl>
    <w:lvl w:ilvl="7" w:tplc="77905C7A">
      <w:start w:val="1"/>
      <w:numFmt w:val="upperLetter"/>
      <w:lvlText w:val="%8."/>
      <w:lvlJc w:val="left"/>
      <w:pPr>
        <w:ind w:left="720" w:hanging="360"/>
      </w:pPr>
    </w:lvl>
    <w:lvl w:ilvl="8" w:tplc="12D49EF8">
      <w:start w:val="1"/>
      <w:numFmt w:val="upperLetter"/>
      <w:lvlText w:val="%9."/>
      <w:lvlJc w:val="left"/>
      <w:pPr>
        <w:ind w:left="720" w:hanging="360"/>
      </w:pPr>
    </w:lvl>
  </w:abstractNum>
  <w:abstractNum w:abstractNumId="25" w15:restartNumberingAfterBreak="0">
    <w:nsid w:val="2830017C"/>
    <w:multiLevelType w:val="hybridMultilevel"/>
    <w:tmpl w:val="938ABCB4"/>
    <w:lvl w:ilvl="0" w:tplc="04090019">
      <w:start w:val="1"/>
      <w:numFmt w:val="low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26" w15:restartNumberingAfterBreak="0">
    <w:nsid w:val="29B54952"/>
    <w:multiLevelType w:val="hybridMultilevel"/>
    <w:tmpl w:val="42C02E50"/>
    <w:lvl w:ilvl="0" w:tplc="354AAB4E">
      <w:start w:val="1"/>
      <w:numFmt w:val="decimal"/>
      <w:lvlText w:val="(%1)"/>
      <w:lvlJc w:val="left"/>
      <w:pPr>
        <w:ind w:left="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6E1036">
      <w:start w:val="1"/>
      <w:numFmt w:val="lowerLetter"/>
      <w:lvlText w:val="%2"/>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DAE5D54">
      <w:start w:val="1"/>
      <w:numFmt w:val="lowerRoman"/>
      <w:lvlText w:val="%3"/>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1DA5380">
      <w:start w:val="1"/>
      <w:numFmt w:val="decimal"/>
      <w:lvlText w:val="%4"/>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A64831A">
      <w:start w:val="1"/>
      <w:numFmt w:val="lowerLetter"/>
      <w:lvlText w:val="%5"/>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FE65972">
      <w:start w:val="1"/>
      <w:numFmt w:val="lowerRoman"/>
      <w:lvlText w:val="%6"/>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6E0E6DA">
      <w:start w:val="1"/>
      <w:numFmt w:val="decimal"/>
      <w:lvlText w:val="%7"/>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1646918">
      <w:start w:val="1"/>
      <w:numFmt w:val="lowerLetter"/>
      <w:lvlText w:val="%8"/>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0E2362">
      <w:start w:val="1"/>
      <w:numFmt w:val="lowerRoman"/>
      <w:lvlText w:val="%9"/>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E867C02"/>
    <w:multiLevelType w:val="hybridMultilevel"/>
    <w:tmpl w:val="1A64CE52"/>
    <w:lvl w:ilvl="0" w:tplc="1400C2B4">
      <w:start w:val="1"/>
      <w:numFmt w:val="lowerLetter"/>
      <w:pStyle w:val="Lista"/>
      <w:lvlText w:val="%1."/>
      <w:lvlJc w:val="left"/>
      <w:pPr>
        <w:ind w:left="720" w:hanging="360"/>
      </w:pPr>
      <w:rPr>
        <w:rFonts w:hint="default"/>
        <w:b w:val="0"/>
        <w:i w:val="0"/>
        <w:color w:val="000000"/>
        <w:sz w:val="24"/>
        <w:u w:val="none"/>
      </w:rPr>
    </w:lvl>
    <w:lvl w:ilvl="1" w:tplc="0EA0791C" w:tentative="1">
      <w:start w:val="1"/>
      <w:numFmt w:val="lowerLetter"/>
      <w:lvlText w:val="%2."/>
      <w:lvlJc w:val="left"/>
      <w:pPr>
        <w:ind w:left="1440" w:hanging="360"/>
      </w:pPr>
    </w:lvl>
    <w:lvl w:ilvl="2" w:tplc="B06A5BD8" w:tentative="1">
      <w:start w:val="1"/>
      <w:numFmt w:val="lowerRoman"/>
      <w:lvlText w:val="%3."/>
      <w:lvlJc w:val="right"/>
      <w:pPr>
        <w:ind w:left="2160" w:hanging="180"/>
      </w:pPr>
    </w:lvl>
    <w:lvl w:ilvl="3" w:tplc="F5E6223E" w:tentative="1">
      <w:start w:val="1"/>
      <w:numFmt w:val="decimal"/>
      <w:lvlText w:val="%4."/>
      <w:lvlJc w:val="left"/>
      <w:pPr>
        <w:ind w:left="2880" w:hanging="360"/>
      </w:pPr>
    </w:lvl>
    <w:lvl w:ilvl="4" w:tplc="089483C4" w:tentative="1">
      <w:start w:val="1"/>
      <w:numFmt w:val="lowerLetter"/>
      <w:lvlText w:val="%5."/>
      <w:lvlJc w:val="left"/>
      <w:pPr>
        <w:ind w:left="3600" w:hanging="360"/>
      </w:pPr>
    </w:lvl>
    <w:lvl w:ilvl="5" w:tplc="69BE2938" w:tentative="1">
      <w:start w:val="1"/>
      <w:numFmt w:val="lowerRoman"/>
      <w:lvlText w:val="%6."/>
      <w:lvlJc w:val="right"/>
      <w:pPr>
        <w:ind w:left="4320" w:hanging="180"/>
      </w:pPr>
    </w:lvl>
    <w:lvl w:ilvl="6" w:tplc="C9F68D1E" w:tentative="1">
      <w:start w:val="1"/>
      <w:numFmt w:val="decimal"/>
      <w:lvlText w:val="%7."/>
      <w:lvlJc w:val="left"/>
      <w:pPr>
        <w:ind w:left="5040" w:hanging="360"/>
      </w:pPr>
    </w:lvl>
    <w:lvl w:ilvl="7" w:tplc="235A8C70" w:tentative="1">
      <w:start w:val="1"/>
      <w:numFmt w:val="lowerLetter"/>
      <w:lvlText w:val="%8."/>
      <w:lvlJc w:val="left"/>
      <w:pPr>
        <w:ind w:left="5760" w:hanging="360"/>
      </w:pPr>
    </w:lvl>
    <w:lvl w:ilvl="8" w:tplc="2864DB54" w:tentative="1">
      <w:start w:val="1"/>
      <w:numFmt w:val="lowerRoman"/>
      <w:lvlText w:val="%9."/>
      <w:lvlJc w:val="right"/>
      <w:pPr>
        <w:ind w:left="6480" w:hanging="180"/>
      </w:pPr>
    </w:lvl>
  </w:abstractNum>
  <w:abstractNum w:abstractNumId="28" w15:restartNumberingAfterBreak="0">
    <w:nsid w:val="2FED5D49"/>
    <w:multiLevelType w:val="hybridMultilevel"/>
    <w:tmpl w:val="41D2683E"/>
    <w:lvl w:ilvl="0" w:tplc="93709238">
      <w:start w:val="1"/>
      <w:numFmt w:val="decimal"/>
      <w:lvlText w:val="(%1)"/>
      <w:lvlJc w:val="left"/>
      <w:pPr>
        <w:ind w:left="10"/>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03B0B66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B6A56B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548CC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D8516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C3AD93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7D2A25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812F75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2289E4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0D92E03"/>
    <w:multiLevelType w:val="hybridMultilevel"/>
    <w:tmpl w:val="A8A8E0B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924F2D"/>
    <w:multiLevelType w:val="hybridMultilevel"/>
    <w:tmpl w:val="4B8E1A8A"/>
    <w:lvl w:ilvl="0" w:tplc="22F8C678">
      <w:start w:val="1"/>
      <w:numFmt w:val="decimal"/>
      <w:lvlText w:val="(%1)"/>
      <w:lvlJc w:val="left"/>
      <w:pPr>
        <w:ind w:left="2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5F62ADC4">
      <w:start w:val="1"/>
      <w:numFmt w:val="lowerRoman"/>
      <w:lvlText w:val="(%2)"/>
      <w:lvlJc w:val="left"/>
      <w:pPr>
        <w:ind w:left="730"/>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2" w:tplc="04DE069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FEEC5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50EC86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E907B7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8D245E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7A6403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2E2262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58F6656"/>
    <w:multiLevelType w:val="hybridMultilevel"/>
    <w:tmpl w:val="0AB4E7FE"/>
    <w:lvl w:ilvl="0" w:tplc="B56EE2B6">
      <w:start w:val="1"/>
      <w:numFmt w:val="upp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2"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370E5CD8"/>
    <w:multiLevelType w:val="hybridMultilevel"/>
    <w:tmpl w:val="8134489E"/>
    <w:lvl w:ilvl="0" w:tplc="D800F396">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4" w15:restartNumberingAfterBreak="0">
    <w:nsid w:val="3F1F43D1"/>
    <w:multiLevelType w:val="hybridMultilevel"/>
    <w:tmpl w:val="53788958"/>
    <w:lvl w:ilvl="0" w:tplc="DBC017C4">
      <w:start w:val="1"/>
      <w:numFmt w:val="decimal"/>
      <w:lvlText w:val="%1."/>
      <w:lvlJc w:val="left"/>
      <w:pPr>
        <w:ind w:left="1170" w:hanging="360"/>
      </w:pPr>
      <w:rPr>
        <w:rFonts w:hint="default"/>
        <w:i w:val="0"/>
      </w:rPr>
    </w:lvl>
    <w:lvl w:ilvl="1" w:tplc="2A101A3C">
      <w:start w:val="1"/>
      <w:numFmt w:val="lowerLetter"/>
      <w:lvlText w:val="%2."/>
      <w:lvlJc w:val="left"/>
      <w:pPr>
        <w:ind w:left="1440" w:hanging="360"/>
      </w:pPr>
    </w:lvl>
    <w:lvl w:ilvl="2" w:tplc="DD522F04" w:tentative="1">
      <w:start w:val="1"/>
      <w:numFmt w:val="lowerRoman"/>
      <w:lvlText w:val="%3."/>
      <w:lvlJc w:val="right"/>
      <w:pPr>
        <w:ind w:left="2160" w:hanging="180"/>
      </w:pPr>
    </w:lvl>
    <w:lvl w:ilvl="3" w:tplc="10F26F26" w:tentative="1">
      <w:start w:val="1"/>
      <w:numFmt w:val="decimal"/>
      <w:lvlText w:val="%4."/>
      <w:lvlJc w:val="left"/>
      <w:pPr>
        <w:ind w:left="2880" w:hanging="360"/>
      </w:pPr>
    </w:lvl>
    <w:lvl w:ilvl="4" w:tplc="799A98EE" w:tentative="1">
      <w:start w:val="1"/>
      <w:numFmt w:val="lowerLetter"/>
      <w:lvlText w:val="%5."/>
      <w:lvlJc w:val="left"/>
      <w:pPr>
        <w:ind w:left="3600" w:hanging="360"/>
      </w:pPr>
    </w:lvl>
    <w:lvl w:ilvl="5" w:tplc="76CC0950" w:tentative="1">
      <w:start w:val="1"/>
      <w:numFmt w:val="lowerRoman"/>
      <w:lvlText w:val="%6."/>
      <w:lvlJc w:val="right"/>
      <w:pPr>
        <w:ind w:left="4320" w:hanging="180"/>
      </w:pPr>
    </w:lvl>
    <w:lvl w:ilvl="6" w:tplc="BF5A59C0" w:tentative="1">
      <w:start w:val="1"/>
      <w:numFmt w:val="decimal"/>
      <w:lvlText w:val="%7."/>
      <w:lvlJc w:val="left"/>
      <w:pPr>
        <w:ind w:left="5040" w:hanging="360"/>
      </w:pPr>
    </w:lvl>
    <w:lvl w:ilvl="7" w:tplc="A28A0692" w:tentative="1">
      <w:start w:val="1"/>
      <w:numFmt w:val="lowerLetter"/>
      <w:lvlText w:val="%8."/>
      <w:lvlJc w:val="left"/>
      <w:pPr>
        <w:ind w:left="5760" w:hanging="360"/>
      </w:pPr>
    </w:lvl>
    <w:lvl w:ilvl="8" w:tplc="9034C88E" w:tentative="1">
      <w:start w:val="1"/>
      <w:numFmt w:val="lowerRoman"/>
      <w:lvlText w:val="%9."/>
      <w:lvlJc w:val="right"/>
      <w:pPr>
        <w:ind w:left="6480" w:hanging="180"/>
      </w:pPr>
    </w:lvl>
  </w:abstractNum>
  <w:abstractNum w:abstractNumId="35" w15:restartNumberingAfterBreak="0">
    <w:nsid w:val="3FDE7328"/>
    <w:multiLevelType w:val="hybridMultilevel"/>
    <w:tmpl w:val="1C4E31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CF0230"/>
    <w:multiLevelType w:val="hybridMultilevel"/>
    <w:tmpl w:val="8134489E"/>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37" w15:restartNumberingAfterBreak="0">
    <w:nsid w:val="427955D4"/>
    <w:multiLevelType w:val="hybridMultilevel"/>
    <w:tmpl w:val="D616B2DE"/>
    <w:lvl w:ilvl="0" w:tplc="64023E00">
      <w:start w:val="1"/>
      <w:numFmt w:val="upperLetter"/>
      <w:lvlText w:val="%1."/>
      <w:lvlJc w:val="left"/>
      <w:pPr>
        <w:ind w:left="720" w:hanging="360"/>
      </w:pPr>
    </w:lvl>
    <w:lvl w:ilvl="1" w:tplc="E99A430E" w:tentative="1">
      <w:start w:val="1"/>
      <w:numFmt w:val="lowerLetter"/>
      <w:lvlText w:val="%2."/>
      <w:lvlJc w:val="left"/>
      <w:pPr>
        <w:ind w:left="1440" w:hanging="360"/>
      </w:pPr>
    </w:lvl>
    <w:lvl w:ilvl="2" w:tplc="FE8030C4" w:tentative="1">
      <w:start w:val="1"/>
      <w:numFmt w:val="lowerRoman"/>
      <w:lvlText w:val="%3."/>
      <w:lvlJc w:val="right"/>
      <w:pPr>
        <w:ind w:left="2160" w:hanging="180"/>
      </w:pPr>
    </w:lvl>
    <w:lvl w:ilvl="3" w:tplc="142AF624" w:tentative="1">
      <w:start w:val="1"/>
      <w:numFmt w:val="decimal"/>
      <w:lvlText w:val="%4."/>
      <w:lvlJc w:val="left"/>
      <w:pPr>
        <w:ind w:left="2880" w:hanging="360"/>
      </w:pPr>
    </w:lvl>
    <w:lvl w:ilvl="4" w:tplc="7978859A" w:tentative="1">
      <w:start w:val="1"/>
      <w:numFmt w:val="lowerLetter"/>
      <w:lvlText w:val="%5."/>
      <w:lvlJc w:val="left"/>
      <w:pPr>
        <w:ind w:left="3600" w:hanging="360"/>
      </w:pPr>
    </w:lvl>
    <w:lvl w:ilvl="5" w:tplc="CD9A296C" w:tentative="1">
      <w:start w:val="1"/>
      <w:numFmt w:val="lowerRoman"/>
      <w:lvlText w:val="%6."/>
      <w:lvlJc w:val="right"/>
      <w:pPr>
        <w:ind w:left="4320" w:hanging="180"/>
      </w:pPr>
    </w:lvl>
    <w:lvl w:ilvl="6" w:tplc="5EFC55C8" w:tentative="1">
      <w:start w:val="1"/>
      <w:numFmt w:val="decimal"/>
      <w:lvlText w:val="%7."/>
      <w:lvlJc w:val="left"/>
      <w:pPr>
        <w:ind w:left="5040" w:hanging="360"/>
      </w:pPr>
    </w:lvl>
    <w:lvl w:ilvl="7" w:tplc="6CEC10B2" w:tentative="1">
      <w:start w:val="1"/>
      <w:numFmt w:val="lowerLetter"/>
      <w:lvlText w:val="%8."/>
      <w:lvlJc w:val="left"/>
      <w:pPr>
        <w:ind w:left="5760" w:hanging="360"/>
      </w:pPr>
    </w:lvl>
    <w:lvl w:ilvl="8" w:tplc="02245DF0" w:tentative="1">
      <w:start w:val="1"/>
      <w:numFmt w:val="lowerRoman"/>
      <w:lvlText w:val="%9."/>
      <w:lvlJc w:val="right"/>
      <w:pPr>
        <w:ind w:left="6480" w:hanging="180"/>
      </w:pPr>
    </w:lvl>
  </w:abstractNum>
  <w:abstractNum w:abstractNumId="38"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39" w15:restartNumberingAfterBreak="0">
    <w:nsid w:val="47925D54"/>
    <w:multiLevelType w:val="hybridMultilevel"/>
    <w:tmpl w:val="6FF0E0DC"/>
    <w:lvl w:ilvl="0" w:tplc="A42A514C">
      <w:start w:val="1"/>
      <w:numFmt w:val="decimal"/>
      <w:lvlText w:val="%1."/>
      <w:lvlJc w:val="left"/>
      <w:pPr>
        <w:ind w:left="720" w:hanging="360"/>
      </w:pPr>
    </w:lvl>
    <w:lvl w:ilvl="1" w:tplc="56C8AE00" w:tentative="1">
      <w:start w:val="1"/>
      <w:numFmt w:val="lowerLetter"/>
      <w:lvlText w:val="%2."/>
      <w:lvlJc w:val="left"/>
      <w:pPr>
        <w:ind w:left="1440" w:hanging="360"/>
      </w:pPr>
    </w:lvl>
    <w:lvl w:ilvl="2" w:tplc="D8F8250E" w:tentative="1">
      <w:start w:val="1"/>
      <w:numFmt w:val="lowerRoman"/>
      <w:lvlText w:val="%3."/>
      <w:lvlJc w:val="right"/>
      <w:pPr>
        <w:ind w:left="2160" w:hanging="180"/>
      </w:pPr>
    </w:lvl>
    <w:lvl w:ilvl="3" w:tplc="0466FBB4" w:tentative="1">
      <w:start w:val="1"/>
      <w:numFmt w:val="decimal"/>
      <w:lvlText w:val="%4."/>
      <w:lvlJc w:val="left"/>
      <w:pPr>
        <w:ind w:left="2880" w:hanging="360"/>
      </w:pPr>
    </w:lvl>
    <w:lvl w:ilvl="4" w:tplc="BECC3470" w:tentative="1">
      <w:start w:val="1"/>
      <w:numFmt w:val="lowerLetter"/>
      <w:lvlText w:val="%5."/>
      <w:lvlJc w:val="left"/>
      <w:pPr>
        <w:ind w:left="3600" w:hanging="360"/>
      </w:pPr>
    </w:lvl>
    <w:lvl w:ilvl="5" w:tplc="FA7897DC" w:tentative="1">
      <w:start w:val="1"/>
      <w:numFmt w:val="lowerRoman"/>
      <w:lvlText w:val="%6."/>
      <w:lvlJc w:val="right"/>
      <w:pPr>
        <w:ind w:left="4320" w:hanging="180"/>
      </w:pPr>
    </w:lvl>
    <w:lvl w:ilvl="6" w:tplc="4F108B3C" w:tentative="1">
      <w:start w:val="1"/>
      <w:numFmt w:val="decimal"/>
      <w:lvlText w:val="%7."/>
      <w:lvlJc w:val="left"/>
      <w:pPr>
        <w:ind w:left="5040" w:hanging="360"/>
      </w:pPr>
    </w:lvl>
    <w:lvl w:ilvl="7" w:tplc="22BC0DE2" w:tentative="1">
      <w:start w:val="1"/>
      <w:numFmt w:val="lowerLetter"/>
      <w:lvlText w:val="%8."/>
      <w:lvlJc w:val="left"/>
      <w:pPr>
        <w:ind w:left="5760" w:hanging="360"/>
      </w:pPr>
    </w:lvl>
    <w:lvl w:ilvl="8" w:tplc="FF96C49C" w:tentative="1">
      <w:start w:val="1"/>
      <w:numFmt w:val="lowerRoman"/>
      <w:lvlText w:val="%9."/>
      <w:lvlJc w:val="right"/>
      <w:pPr>
        <w:ind w:left="6480" w:hanging="180"/>
      </w:pPr>
    </w:lvl>
  </w:abstractNum>
  <w:abstractNum w:abstractNumId="40" w15:restartNumberingAfterBreak="0">
    <w:nsid w:val="47AE2D98"/>
    <w:multiLevelType w:val="hybridMultilevel"/>
    <w:tmpl w:val="3A843F60"/>
    <w:lvl w:ilvl="0" w:tplc="B4EA17D6">
      <w:start w:val="1"/>
      <w:numFmt w:val="upperLetter"/>
      <w:lvlText w:val="%1."/>
      <w:lvlJc w:val="left"/>
      <w:pPr>
        <w:ind w:left="1890" w:hanging="360"/>
      </w:pPr>
    </w:lvl>
    <w:lvl w:ilvl="1" w:tplc="B994D634" w:tentative="1">
      <w:start w:val="1"/>
      <w:numFmt w:val="lowerLetter"/>
      <w:lvlText w:val="%2."/>
      <w:lvlJc w:val="left"/>
      <w:pPr>
        <w:ind w:left="2610" w:hanging="360"/>
      </w:pPr>
    </w:lvl>
    <w:lvl w:ilvl="2" w:tplc="125C8F24" w:tentative="1">
      <w:start w:val="1"/>
      <w:numFmt w:val="lowerRoman"/>
      <w:lvlText w:val="%3."/>
      <w:lvlJc w:val="right"/>
      <w:pPr>
        <w:ind w:left="3330" w:hanging="180"/>
      </w:pPr>
    </w:lvl>
    <w:lvl w:ilvl="3" w:tplc="BF5490C6" w:tentative="1">
      <w:start w:val="1"/>
      <w:numFmt w:val="decimal"/>
      <w:lvlText w:val="%4."/>
      <w:lvlJc w:val="left"/>
      <w:pPr>
        <w:ind w:left="4050" w:hanging="360"/>
      </w:pPr>
    </w:lvl>
    <w:lvl w:ilvl="4" w:tplc="AA24A4C4" w:tentative="1">
      <w:start w:val="1"/>
      <w:numFmt w:val="lowerLetter"/>
      <w:lvlText w:val="%5."/>
      <w:lvlJc w:val="left"/>
      <w:pPr>
        <w:ind w:left="4770" w:hanging="360"/>
      </w:pPr>
    </w:lvl>
    <w:lvl w:ilvl="5" w:tplc="5D20E990" w:tentative="1">
      <w:start w:val="1"/>
      <w:numFmt w:val="lowerRoman"/>
      <w:lvlText w:val="%6."/>
      <w:lvlJc w:val="right"/>
      <w:pPr>
        <w:ind w:left="5490" w:hanging="180"/>
      </w:pPr>
    </w:lvl>
    <w:lvl w:ilvl="6" w:tplc="D0A00700" w:tentative="1">
      <w:start w:val="1"/>
      <w:numFmt w:val="decimal"/>
      <w:lvlText w:val="%7."/>
      <w:lvlJc w:val="left"/>
      <w:pPr>
        <w:ind w:left="6210" w:hanging="360"/>
      </w:pPr>
    </w:lvl>
    <w:lvl w:ilvl="7" w:tplc="C7BE5406" w:tentative="1">
      <w:start w:val="1"/>
      <w:numFmt w:val="lowerLetter"/>
      <w:lvlText w:val="%8."/>
      <w:lvlJc w:val="left"/>
      <w:pPr>
        <w:ind w:left="6930" w:hanging="360"/>
      </w:pPr>
    </w:lvl>
    <w:lvl w:ilvl="8" w:tplc="CFCC82AC" w:tentative="1">
      <w:start w:val="1"/>
      <w:numFmt w:val="lowerRoman"/>
      <w:lvlText w:val="%9."/>
      <w:lvlJc w:val="right"/>
      <w:pPr>
        <w:ind w:left="7650" w:hanging="180"/>
      </w:pPr>
    </w:lvl>
  </w:abstractNum>
  <w:abstractNum w:abstractNumId="41" w15:restartNumberingAfterBreak="0">
    <w:nsid w:val="47D45C09"/>
    <w:multiLevelType w:val="hybridMultilevel"/>
    <w:tmpl w:val="9DDA6508"/>
    <w:lvl w:ilvl="0" w:tplc="1A4C2A38">
      <w:start w:val="1"/>
      <w:numFmt w:val="decimal"/>
      <w:lvlText w:val="(%1)"/>
      <w:lvlJc w:val="left"/>
      <w:pPr>
        <w:ind w:left="2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557E5032">
      <w:start w:val="1"/>
      <w:numFmt w:val="lowerRoman"/>
      <w:lvlText w:val="(%2)"/>
      <w:lvlJc w:val="left"/>
      <w:pPr>
        <w:ind w:left="730"/>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2" w:tplc="CFB27BDA">
      <w:start w:val="1"/>
      <w:numFmt w:val="upperLetter"/>
      <w:lvlText w:val="(%3)"/>
      <w:lvlJc w:val="left"/>
      <w:pPr>
        <w:ind w:left="1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560295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B4809A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4EAF8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858FAA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29C8D5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C8800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8CA399E"/>
    <w:multiLevelType w:val="hybridMultilevel"/>
    <w:tmpl w:val="314CB3F6"/>
    <w:lvl w:ilvl="0" w:tplc="8F0C2CFA">
      <w:start w:val="1"/>
      <w:numFmt w:val="upperLetter"/>
      <w:lvlText w:val="%1."/>
      <w:lvlJc w:val="left"/>
      <w:pPr>
        <w:ind w:left="1340" w:hanging="360"/>
      </w:pPr>
    </w:lvl>
    <w:lvl w:ilvl="1" w:tplc="D4066124">
      <w:start w:val="1"/>
      <w:numFmt w:val="upperLetter"/>
      <w:lvlText w:val="%2."/>
      <w:lvlJc w:val="left"/>
      <w:pPr>
        <w:ind w:left="1340" w:hanging="360"/>
      </w:pPr>
    </w:lvl>
    <w:lvl w:ilvl="2" w:tplc="2B9EA102">
      <w:start w:val="1"/>
      <w:numFmt w:val="upperLetter"/>
      <w:lvlText w:val="%3."/>
      <w:lvlJc w:val="left"/>
      <w:pPr>
        <w:ind w:left="1340" w:hanging="360"/>
      </w:pPr>
    </w:lvl>
    <w:lvl w:ilvl="3" w:tplc="634A8FD4">
      <w:start w:val="1"/>
      <w:numFmt w:val="upperLetter"/>
      <w:lvlText w:val="%4."/>
      <w:lvlJc w:val="left"/>
      <w:pPr>
        <w:ind w:left="1340" w:hanging="360"/>
      </w:pPr>
    </w:lvl>
    <w:lvl w:ilvl="4" w:tplc="3BA0B4D6">
      <w:start w:val="1"/>
      <w:numFmt w:val="upperLetter"/>
      <w:lvlText w:val="%5."/>
      <w:lvlJc w:val="left"/>
      <w:pPr>
        <w:ind w:left="1340" w:hanging="360"/>
      </w:pPr>
    </w:lvl>
    <w:lvl w:ilvl="5" w:tplc="FAA2DDD2">
      <w:start w:val="1"/>
      <w:numFmt w:val="upperLetter"/>
      <w:lvlText w:val="%6."/>
      <w:lvlJc w:val="left"/>
      <w:pPr>
        <w:ind w:left="1340" w:hanging="360"/>
      </w:pPr>
    </w:lvl>
    <w:lvl w:ilvl="6" w:tplc="430C808C">
      <w:start w:val="1"/>
      <w:numFmt w:val="upperLetter"/>
      <w:lvlText w:val="%7."/>
      <w:lvlJc w:val="left"/>
      <w:pPr>
        <w:ind w:left="1340" w:hanging="360"/>
      </w:pPr>
    </w:lvl>
    <w:lvl w:ilvl="7" w:tplc="0CA6B71E">
      <w:start w:val="1"/>
      <w:numFmt w:val="upperLetter"/>
      <w:lvlText w:val="%8."/>
      <w:lvlJc w:val="left"/>
      <w:pPr>
        <w:ind w:left="1340" w:hanging="360"/>
      </w:pPr>
    </w:lvl>
    <w:lvl w:ilvl="8" w:tplc="75E43B0E">
      <w:start w:val="1"/>
      <w:numFmt w:val="upperLetter"/>
      <w:lvlText w:val="%9."/>
      <w:lvlJc w:val="left"/>
      <w:pPr>
        <w:ind w:left="1340" w:hanging="360"/>
      </w:pPr>
    </w:lvl>
  </w:abstractNum>
  <w:abstractNum w:abstractNumId="43" w15:restartNumberingAfterBreak="0">
    <w:nsid w:val="4B1656CB"/>
    <w:multiLevelType w:val="hybridMultilevel"/>
    <w:tmpl w:val="D032AC10"/>
    <w:lvl w:ilvl="0" w:tplc="57D4EA98">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12F00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C052B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3E6F7C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51C13B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DEB0E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0668FC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2320D5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39EA37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4BA65ADE"/>
    <w:multiLevelType w:val="hybridMultilevel"/>
    <w:tmpl w:val="7ECA95B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5"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5102723E"/>
    <w:multiLevelType w:val="hybridMultilevel"/>
    <w:tmpl w:val="0988E8EE"/>
    <w:lvl w:ilvl="0" w:tplc="AB64A4D4">
      <w:start w:val="1"/>
      <w:numFmt w:val="lowerRoman"/>
      <w:lvlText w:val="(%1)"/>
      <w:lvlJc w:val="left"/>
      <w:pPr>
        <w:ind w:left="10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96A795A">
      <w:start w:val="1"/>
      <w:numFmt w:val="upperLetter"/>
      <w:lvlText w:val="(%2)"/>
      <w:lvlJc w:val="left"/>
      <w:pPr>
        <w:ind w:left="10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1E6FE7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65E3F0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090A56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D8C8CF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26017E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E2CFCB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584DF9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15:restartNumberingAfterBreak="0">
    <w:nsid w:val="57866A32"/>
    <w:multiLevelType w:val="hybridMultilevel"/>
    <w:tmpl w:val="8FFAF2DA"/>
    <w:lvl w:ilvl="0" w:tplc="72581466">
      <w:start w:val="1"/>
      <w:numFmt w:val="decimal"/>
      <w:lvlText w:val="%1."/>
      <w:lvlJc w:val="left"/>
      <w:pPr>
        <w:ind w:left="1170" w:hanging="360"/>
      </w:pPr>
      <w:rPr>
        <w:rFonts w:hint="default"/>
        <w:i w:val="0"/>
      </w:rPr>
    </w:lvl>
    <w:lvl w:ilvl="1" w:tplc="13F4D358">
      <w:start w:val="1"/>
      <w:numFmt w:val="lowerLetter"/>
      <w:lvlText w:val="%2."/>
      <w:lvlJc w:val="left"/>
      <w:pPr>
        <w:ind w:left="1440" w:hanging="360"/>
      </w:pPr>
    </w:lvl>
    <w:lvl w:ilvl="2" w:tplc="78584992" w:tentative="1">
      <w:start w:val="1"/>
      <w:numFmt w:val="lowerRoman"/>
      <w:lvlText w:val="%3."/>
      <w:lvlJc w:val="right"/>
      <w:pPr>
        <w:ind w:left="2160" w:hanging="180"/>
      </w:pPr>
    </w:lvl>
    <w:lvl w:ilvl="3" w:tplc="E1007CCE" w:tentative="1">
      <w:start w:val="1"/>
      <w:numFmt w:val="decimal"/>
      <w:lvlText w:val="%4."/>
      <w:lvlJc w:val="left"/>
      <w:pPr>
        <w:ind w:left="2880" w:hanging="360"/>
      </w:pPr>
    </w:lvl>
    <w:lvl w:ilvl="4" w:tplc="6B26177A" w:tentative="1">
      <w:start w:val="1"/>
      <w:numFmt w:val="lowerLetter"/>
      <w:lvlText w:val="%5."/>
      <w:lvlJc w:val="left"/>
      <w:pPr>
        <w:ind w:left="3600" w:hanging="360"/>
      </w:pPr>
    </w:lvl>
    <w:lvl w:ilvl="5" w:tplc="05387044" w:tentative="1">
      <w:start w:val="1"/>
      <w:numFmt w:val="lowerRoman"/>
      <w:lvlText w:val="%6."/>
      <w:lvlJc w:val="right"/>
      <w:pPr>
        <w:ind w:left="4320" w:hanging="180"/>
      </w:pPr>
    </w:lvl>
    <w:lvl w:ilvl="6" w:tplc="7C6CABDA" w:tentative="1">
      <w:start w:val="1"/>
      <w:numFmt w:val="decimal"/>
      <w:lvlText w:val="%7."/>
      <w:lvlJc w:val="left"/>
      <w:pPr>
        <w:ind w:left="5040" w:hanging="360"/>
      </w:pPr>
    </w:lvl>
    <w:lvl w:ilvl="7" w:tplc="42AC4FF0" w:tentative="1">
      <w:start w:val="1"/>
      <w:numFmt w:val="lowerLetter"/>
      <w:lvlText w:val="%8."/>
      <w:lvlJc w:val="left"/>
      <w:pPr>
        <w:ind w:left="5760" w:hanging="360"/>
      </w:pPr>
    </w:lvl>
    <w:lvl w:ilvl="8" w:tplc="26FE2C74" w:tentative="1">
      <w:start w:val="1"/>
      <w:numFmt w:val="lowerRoman"/>
      <w:lvlText w:val="%9."/>
      <w:lvlJc w:val="right"/>
      <w:pPr>
        <w:ind w:left="6480" w:hanging="180"/>
      </w:pPr>
    </w:lvl>
  </w:abstractNum>
  <w:abstractNum w:abstractNumId="50" w15:restartNumberingAfterBreak="0">
    <w:nsid w:val="590C58D5"/>
    <w:multiLevelType w:val="hybridMultilevel"/>
    <w:tmpl w:val="DE225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642C2AB4"/>
    <w:multiLevelType w:val="hybridMultilevel"/>
    <w:tmpl w:val="656447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2B63F5"/>
    <w:multiLevelType w:val="hybridMultilevel"/>
    <w:tmpl w:val="14149DBA"/>
    <w:lvl w:ilvl="0" w:tplc="5A8C419A">
      <w:start w:val="1"/>
      <w:numFmt w:val="decimal"/>
      <w:lvlText w:val="(%1)"/>
      <w:lvlJc w:val="left"/>
      <w:pPr>
        <w:ind w:left="3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B6E0566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1F090E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262B4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8219D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190296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0A9CE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1DEEF2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5F4091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687E04A5"/>
    <w:multiLevelType w:val="hybridMultilevel"/>
    <w:tmpl w:val="B0346D62"/>
    <w:lvl w:ilvl="0" w:tplc="E1A2C718">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F82D4F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3F0917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CE7BC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6A317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2CECCC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C2A14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99E5AD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C923F1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8C356AB"/>
    <w:multiLevelType w:val="hybridMultilevel"/>
    <w:tmpl w:val="22D01002"/>
    <w:lvl w:ilvl="0" w:tplc="7702F3CA">
      <w:start w:val="1"/>
      <w:numFmt w:val="decimal"/>
      <w:lvlText w:val="(%1)"/>
      <w:lvlJc w:val="left"/>
      <w:pPr>
        <w:ind w:left="2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57C0FAB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DB8201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8DA639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AE8702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6E097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CEEAC4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68DBD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4E6AAB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8E7302D"/>
    <w:multiLevelType w:val="multilevel"/>
    <w:tmpl w:val="3D7061C6"/>
    <w:lvl w:ilvl="0">
      <w:start w:val="1"/>
      <w:numFmt w:val="decimal"/>
      <w:pStyle w:val="AppendixHeading"/>
      <w:lvlText w:val="A%1.0"/>
      <w:lvlJc w:val="left"/>
      <w:rPr>
        <w:rFonts w:ascii="Arial" w:hAnsi="Arial" w:cs="Arial" w:hint="default"/>
        <w:b/>
        <w:i w:val="0"/>
        <w:caps w:val="0"/>
        <w:strike w:val="0"/>
        <w:dstrike w:val="0"/>
        <w:vanish w:val="0"/>
        <w:color w:val="auto"/>
        <w:sz w:val="24"/>
        <w:szCs w:val="24"/>
        <w:vertAlign w:val="baseline"/>
      </w:rPr>
    </w:lvl>
    <w:lvl w:ilvl="1">
      <w:start w:val="1"/>
      <w:numFmt w:val="decimal"/>
      <w:pStyle w:val="AppendixHeading2"/>
      <w:lvlText w:val="A%1.%2."/>
      <w:lvlJc w:val="left"/>
      <w:rPr>
        <w:b/>
        <w:bCs w:val="0"/>
        <w:i w:val="0"/>
        <w:iCs w:val="0"/>
        <w:caps w:val="0"/>
        <w:smallCaps w:val="0"/>
        <w:strike w:val="0"/>
        <w:dstrike w:val="0"/>
        <w:noProof w:val="0"/>
        <w:vanish w:val="0"/>
        <w:color w:val="000000"/>
        <w:spacing w:val="0"/>
        <w:kern w:val="0"/>
        <w:position w:val="0"/>
        <w:u w:val="none"/>
        <w:vertAlign w:val="baseline"/>
      </w:rPr>
    </w:lvl>
    <w:lvl w:ilvl="2">
      <w:start w:val="1"/>
      <w:numFmt w:val="decimal"/>
      <w:lvlText w:val="%1.%2.%3."/>
      <w:lvlJc w:val="left"/>
      <w:rPr>
        <w:rFonts w:ascii="Times New Roman Bold" w:hAnsi="Times New Roman Bold" w:hint="default"/>
        <w:b/>
        <w:i w:val="0"/>
        <w:caps w:val="0"/>
        <w:strike w:val="0"/>
        <w:dstrike w:val="0"/>
        <w:vanish w:val="0"/>
        <w:color w:val="auto"/>
        <w:sz w:val="24"/>
        <w:vertAlign w:val="base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61" w15:restartNumberingAfterBreak="0">
    <w:nsid w:val="6AD67338"/>
    <w:multiLevelType w:val="hybridMultilevel"/>
    <w:tmpl w:val="1834032C"/>
    <w:lvl w:ilvl="0" w:tplc="2312D0F6">
      <w:start w:val="1"/>
      <w:numFmt w:val="lowerRoman"/>
      <w:lvlText w:val="(%1)"/>
      <w:lvlJc w:val="left"/>
      <w:pPr>
        <w:ind w:left="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340B888">
      <w:start w:val="1"/>
      <w:numFmt w:val="lowerLetter"/>
      <w:lvlText w:val="%2"/>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BBC79B4">
      <w:start w:val="1"/>
      <w:numFmt w:val="lowerRoman"/>
      <w:lvlText w:val="%3"/>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AC8C39A">
      <w:start w:val="1"/>
      <w:numFmt w:val="decimal"/>
      <w:lvlText w:val="%4"/>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3561A4E">
      <w:start w:val="1"/>
      <w:numFmt w:val="lowerLetter"/>
      <w:lvlText w:val="%5"/>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A52FE70">
      <w:start w:val="1"/>
      <w:numFmt w:val="lowerRoman"/>
      <w:lvlText w:val="%6"/>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6602A8">
      <w:start w:val="1"/>
      <w:numFmt w:val="decimal"/>
      <w:lvlText w:val="%7"/>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6444D92">
      <w:start w:val="1"/>
      <w:numFmt w:val="lowerLetter"/>
      <w:lvlText w:val="%8"/>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90028C4">
      <w:start w:val="1"/>
      <w:numFmt w:val="lowerRoman"/>
      <w:lvlText w:val="%9"/>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6B0E4000"/>
    <w:multiLevelType w:val="hybridMultilevel"/>
    <w:tmpl w:val="F8B61564"/>
    <w:lvl w:ilvl="0" w:tplc="EFE259A4">
      <w:start w:val="1"/>
      <w:numFmt w:val="lowerRoman"/>
      <w:lvlText w:val="(%1)"/>
      <w:lvlJc w:val="left"/>
      <w:pPr>
        <w:ind w:left="2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898211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02698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7E3F3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4CCEF0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A143E7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1EA523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434BF8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7E6AA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6D1D496D"/>
    <w:multiLevelType w:val="hybridMultilevel"/>
    <w:tmpl w:val="E06A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7851F7"/>
    <w:multiLevelType w:val="hybridMultilevel"/>
    <w:tmpl w:val="85DA79CE"/>
    <w:lvl w:ilvl="0" w:tplc="57CEEF4C">
      <w:start w:val="1"/>
      <w:numFmt w:val="decimal"/>
      <w:lvlText w:val="(%1)"/>
      <w:lvlJc w:val="left"/>
      <w:pPr>
        <w:ind w:left="283"/>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8996DC6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D2F7D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864D41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3AE44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A360BB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5B414F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98C064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A425E1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E0C225D"/>
    <w:multiLevelType w:val="hybridMultilevel"/>
    <w:tmpl w:val="FDBE2B9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EC724BD"/>
    <w:multiLevelType w:val="hybridMultilevel"/>
    <w:tmpl w:val="5DC483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86E3BCE">
      <w:start w:val="1"/>
      <w:numFmt w:val="upperRoman"/>
      <w:lvlText w:val="%4."/>
      <w:lvlJc w:val="left"/>
      <w:pPr>
        <w:ind w:left="3240" w:hanging="720"/>
      </w:pPr>
      <w:rPr>
        <w:rFonts w:hint="default"/>
        <w:color w:val="auto"/>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0AE0CEA"/>
    <w:multiLevelType w:val="hybridMultilevel"/>
    <w:tmpl w:val="1C6EEA32"/>
    <w:lvl w:ilvl="0" w:tplc="2146F27E">
      <w:start w:val="1"/>
      <w:numFmt w:val="decimal"/>
      <w:lvlText w:val="(%1)"/>
      <w:lvlJc w:val="left"/>
      <w:pPr>
        <w:ind w:left="10"/>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CAF4AE5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476E2D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61A38B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EE7BF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36C14B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3EA752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22271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31A853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731825B8"/>
    <w:multiLevelType w:val="hybridMultilevel"/>
    <w:tmpl w:val="7318C380"/>
    <w:lvl w:ilvl="0" w:tplc="1A28EC8A">
      <w:start w:val="1"/>
      <w:numFmt w:val="decimal"/>
      <w:lvlText w:val="%1."/>
      <w:lvlJc w:val="left"/>
      <w:pPr>
        <w:ind w:left="720" w:hanging="360"/>
      </w:pPr>
    </w:lvl>
    <w:lvl w:ilvl="1" w:tplc="1C184730" w:tentative="1">
      <w:start w:val="1"/>
      <w:numFmt w:val="lowerLetter"/>
      <w:lvlText w:val="%2."/>
      <w:lvlJc w:val="left"/>
      <w:pPr>
        <w:ind w:left="1440" w:hanging="360"/>
      </w:pPr>
    </w:lvl>
    <w:lvl w:ilvl="2" w:tplc="563E1B1A" w:tentative="1">
      <w:start w:val="1"/>
      <w:numFmt w:val="lowerRoman"/>
      <w:lvlText w:val="%3."/>
      <w:lvlJc w:val="right"/>
      <w:pPr>
        <w:ind w:left="2160" w:hanging="180"/>
      </w:pPr>
    </w:lvl>
    <w:lvl w:ilvl="3" w:tplc="0616BA94" w:tentative="1">
      <w:start w:val="1"/>
      <w:numFmt w:val="decimal"/>
      <w:lvlText w:val="%4."/>
      <w:lvlJc w:val="left"/>
      <w:pPr>
        <w:ind w:left="2880" w:hanging="360"/>
      </w:pPr>
    </w:lvl>
    <w:lvl w:ilvl="4" w:tplc="7206D59C" w:tentative="1">
      <w:start w:val="1"/>
      <w:numFmt w:val="lowerLetter"/>
      <w:lvlText w:val="%5."/>
      <w:lvlJc w:val="left"/>
      <w:pPr>
        <w:ind w:left="3600" w:hanging="360"/>
      </w:pPr>
    </w:lvl>
    <w:lvl w:ilvl="5" w:tplc="6CCEA538" w:tentative="1">
      <w:start w:val="1"/>
      <w:numFmt w:val="lowerRoman"/>
      <w:lvlText w:val="%6."/>
      <w:lvlJc w:val="right"/>
      <w:pPr>
        <w:ind w:left="4320" w:hanging="180"/>
      </w:pPr>
    </w:lvl>
    <w:lvl w:ilvl="6" w:tplc="EFBA7440" w:tentative="1">
      <w:start w:val="1"/>
      <w:numFmt w:val="decimal"/>
      <w:lvlText w:val="%7."/>
      <w:lvlJc w:val="left"/>
      <w:pPr>
        <w:ind w:left="5040" w:hanging="360"/>
      </w:pPr>
    </w:lvl>
    <w:lvl w:ilvl="7" w:tplc="28BE82AA" w:tentative="1">
      <w:start w:val="1"/>
      <w:numFmt w:val="lowerLetter"/>
      <w:lvlText w:val="%8."/>
      <w:lvlJc w:val="left"/>
      <w:pPr>
        <w:ind w:left="5760" w:hanging="360"/>
      </w:pPr>
    </w:lvl>
    <w:lvl w:ilvl="8" w:tplc="51F0E6D4" w:tentative="1">
      <w:start w:val="1"/>
      <w:numFmt w:val="lowerRoman"/>
      <w:lvlText w:val="%9."/>
      <w:lvlJc w:val="right"/>
      <w:pPr>
        <w:ind w:left="6480" w:hanging="180"/>
      </w:pPr>
    </w:lvl>
  </w:abstractNum>
  <w:abstractNum w:abstractNumId="69" w15:restartNumberingAfterBreak="0">
    <w:nsid w:val="74CE484F"/>
    <w:multiLevelType w:val="multilevel"/>
    <w:tmpl w:val="15467654"/>
    <w:lvl w:ilvl="0">
      <w:start w:val="1"/>
      <w:numFmt w:val="decimal"/>
      <w:lvlText w:val="%1.0 "/>
      <w:lvlJc w:val="left"/>
      <w:rPr>
        <w:rFonts w:ascii="Arial" w:hAnsi="Arial" w:cs="Arial" w:hint="default"/>
        <w:b/>
        <w:i w:val="0"/>
        <w:caps w:val="0"/>
        <w:strike w:val="0"/>
        <w:dstrike w:val="0"/>
        <w:vanish w:val="0"/>
        <w:color w:val="auto"/>
        <w:sz w:val="24"/>
        <w:vertAlign w:val="baseline"/>
      </w:rPr>
    </w:lvl>
    <w:lvl w:ilvl="1">
      <w:start w:val="1"/>
      <w:numFmt w:val="decimal"/>
      <w:lvlText w:val="%1.%2"/>
      <w:lvlJc w:val="left"/>
      <w:rPr>
        <w:rFonts w:ascii="Arial" w:hAnsi="Arial" w:cs="Arial" w:hint="default"/>
        <w:b/>
        <w:i w:val="0"/>
        <w:caps w:val="0"/>
        <w:strike w:val="0"/>
        <w:dstrike w:val="0"/>
        <w:vanish w:val="0"/>
        <w:color w:val="auto"/>
        <w:sz w:val="24"/>
        <w:vertAlign w:val="baseline"/>
      </w:rPr>
    </w:lvl>
    <w:lvl w:ilvl="2">
      <w:start w:val="1"/>
      <w:numFmt w:val="decimal"/>
      <w:lvlText w:val="%1.%2.%3"/>
      <w:lvlJc w:val="left"/>
      <w:rPr>
        <w:rFonts w:ascii="Arial" w:hAnsi="Arial" w:cs="Arial" w:hint="default"/>
        <w:b/>
        <w:i w:val="0"/>
        <w:caps w:val="0"/>
        <w:strike w:val="0"/>
        <w:dstrike w:val="0"/>
        <w:vanish w:val="0"/>
        <w:color w:val="auto"/>
        <w:sz w:val="24"/>
        <w:vertAlign w:val="baseline"/>
      </w:rPr>
    </w:lvl>
    <w:lvl w:ilvl="3">
      <w:start w:val="1"/>
      <w:numFmt w:val="decimal"/>
      <w:lvlText w:val="%1.%2.%3.%4"/>
      <w:lvlJc w:val="left"/>
      <w:pPr>
        <w:ind w:left="4374" w:hanging="864"/>
      </w:pPr>
      <w:rPr>
        <w:rFonts w:hint="default"/>
      </w:rPr>
    </w:lvl>
    <w:lvl w:ilvl="4">
      <w:start w:val="1"/>
      <w:numFmt w:val="decimal"/>
      <w:lvlText w:val="%1.%2.%3.%4.%5"/>
      <w:lvlJc w:val="left"/>
      <w:pPr>
        <w:ind w:left="4518" w:hanging="1008"/>
      </w:pPr>
      <w:rPr>
        <w:rFonts w:hint="default"/>
      </w:rPr>
    </w:lvl>
    <w:lvl w:ilvl="5">
      <w:start w:val="1"/>
      <w:numFmt w:val="decimal"/>
      <w:lvlText w:val="%1.%2.%3.%4.%5.%6"/>
      <w:lvlJc w:val="left"/>
      <w:pPr>
        <w:ind w:left="4662" w:hanging="1152"/>
      </w:pPr>
      <w:rPr>
        <w:rFonts w:hint="default"/>
      </w:rPr>
    </w:lvl>
    <w:lvl w:ilvl="6">
      <w:start w:val="1"/>
      <w:numFmt w:val="decimal"/>
      <w:lvlText w:val="%1.%2.%3.%4.%5.%6.%7"/>
      <w:lvlJc w:val="left"/>
      <w:pPr>
        <w:ind w:left="4806" w:hanging="1296"/>
      </w:pPr>
      <w:rPr>
        <w:rFonts w:hint="default"/>
      </w:rPr>
    </w:lvl>
    <w:lvl w:ilvl="7">
      <w:start w:val="1"/>
      <w:numFmt w:val="decimal"/>
      <w:lvlText w:val="%1.%2.%3.%4.%5.%6.%7.%8"/>
      <w:lvlJc w:val="left"/>
      <w:pPr>
        <w:ind w:left="4950" w:hanging="1440"/>
      </w:pPr>
      <w:rPr>
        <w:rFonts w:hint="default"/>
      </w:rPr>
    </w:lvl>
    <w:lvl w:ilvl="8">
      <w:start w:val="1"/>
      <w:numFmt w:val="decimal"/>
      <w:lvlText w:val="%1.%2.%3.%4.%5.%6.%7.%8.%9"/>
      <w:lvlJc w:val="left"/>
      <w:pPr>
        <w:ind w:left="5094" w:hanging="1584"/>
      </w:pPr>
      <w:rPr>
        <w:rFonts w:hint="default"/>
      </w:rPr>
    </w:lvl>
  </w:abstractNum>
  <w:abstractNum w:abstractNumId="70" w15:restartNumberingAfterBreak="0">
    <w:nsid w:val="76281D40"/>
    <w:multiLevelType w:val="hybridMultilevel"/>
    <w:tmpl w:val="8134489E"/>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71" w15:restartNumberingAfterBreak="0">
    <w:nsid w:val="76F42EAB"/>
    <w:multiLevelType w:val="hybridMultilevel"/>
    <w:tmpl w:val="8134489E"/>
    <w:lvl w:ilvl="0" w:tplc="FFFFFFFF">
      <w:start w:val="1"/>
      <w:numFmt w:val="upperLetter"/>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72" w15:restartNumberingAfterBreak="0">
    <w:nsid w:val="78E00A97"/>
    <w:multiLevelType w:val="hybridMultilevel"/>
    <w:tmpl w:val="5CCA3190"/>
    <w:lvl w:ilvl="0" w:tplc="F228830C">
      <w:start w:val="1"/>
      <w:numFmt w:val="lowerRoman"/>
      <w:lvlText w:val="(%1)"/>
      <w:lvlJc w:val="left"/>
      <w:pPr>
        <w:ind w:left="730"/>
      </w:pPr>
      <w:rPr>
        <w:rFonts w:asciiTheme="majorHAnsi" w:eastAsia="Times New Roman" w:hAnsiTheme="majorHAnsi" w:cstheme="majorHAnsi" w:hint="default"/>
        <w:b w:val="0"/>
        <w:i w:val="0"/>
        <w:strike w:val="0"/>
        <w:dstrike w:val="0"/>
        <w:color w:val="000000"/>
        <w:sz w:val="20"/>
        <w:szCs w:val="20"/>
        <w:u w:val="none" w:color="000000"/>
        <w:bdr w:val="none" w:sz="0" w:space="0" w:color="auto"/>
        <w:shd w:val="clear" w:color="auto" w:fill="auto"/>
        <w:vertAlign w:val="baseline"/>
      </w:rPr>
    </w:lvl>
    <w:lvl w:ilvl="1" w:tplc="26864DA0">
      <w:start w:val="1"/>
      <w:numFmt w:val="lowerLetter"/>
      <w:lvlText w:val="%2"/>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A30C6DA">
      <w:start w:val="1"/>
      <w:numFmt w:val="lowerRoman"/>
      <w:lvlText w:val="%3"/>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B8D21A">
      <w:start w:val="1"/>
      <w:numFmt w:val="decimal"/>
      <w:lvlText w:val="%4"/>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122B02">
      <w:start w:val="1"/>
      <w:numFmt w:val="lowerLetter"/>
      <w:lvlText w:val="%5"/>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1D87290">
      <w:start w:val="1"/>
      <w:numFmt w:val="lowerRoman"/>
      <w:lvlText w:val="%6"/>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2F23D7E">
      <w:start w:val="1"/>
      <w:numFmt w:val="decimal"/>
      <w:lvlText w:val="%7"/>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C604B8A">
      <w:start w:val="1"/>
      <w:numFmt w:val="lowerLetter"/>
      <w:lvlText w:val="%8"/>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80AE73C">
      <w:start w:val="1"/>
      <w:numFmt w:val="lowerRoman"/>
      <w:lvlText w:val="%9"/>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7AF25AED"/>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B901CE1"/>
    <w:multiLevelType w:val="hybridMultilevel"/>
    <w:tmpl w:val="40209AD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D0162B6"/>
    <w:multiLevelType w:val="hybridMultilevel"/>
    <w:tmpl w:val="459E0A60"/>
    <w:lvl w:ilvl="0" w:tplc="723AADD8">
      <w:start w:val="1"/>
      <w:numFmt w:val="lowerRoman"/>
      <w:lvlText w:val="(%1)"/>
      <w:lvlJc w:val="left"/>
      <w:pPr>
        <w:ind w:left="2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D4A644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8A3C5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AE79B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B16C9B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C8C51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5B4135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F2D8A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3EC548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7E3D34B3"/>
    <w:multiLevelType w:val="hybridMultilevel"/>
    <w:tmpl w:val="E9D64C6C"/>
    <w:lvl w:ilvl="0" w:tplc="19288CD2">
      <w:start w:val="2"/>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4C359E">
      <w:start w:val="1"/>
      <w:numFmt w:val="lowerRoman"/>
      <w:lvlText w:val="(%2)"/>
      <w:lvlJc w:val="left"/>
      <w:pPr>
        <w:ind w:left="10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13C9A96">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5464926">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DAF2C4">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9AEAF8">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86BDA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D1C4A48">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901220">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7E4C74B0"/>
    <w:multiLevelType w:val="hybridMultilevel"/>
    <w:tmpl w:val="9B826B78"/>
    <w:lvl w:ilvl="0" w:tplc="6416F7A0">
      <w:start w:val="1"/>
      <w:numFmt w:val="upperLetter"/>
      <w:lvlText w:val="%1."/>
      <w:lvlJc w:val="left"/>
      <w:pPr>
        <w:ind w:left="1440" w:hanging="360"/>
      </w:pPr>
    </w:lvl>
    <w:lvl w:ilvl="1" w:tplc="48040ED8">
      <w:start w:val="1"/>
      <w:numFmt w:val="upperLetter"/>
      <w:lvlText w:val="%2."/>
      <w:lvlJc w:val="left"/>
      <w:pPr>
        <w:ind w:left="1440" w:hanging="360"/>
      </w:pPr>
    </w:lvl>
    <w:lvl w:ilvl="2" w:tplc="E948191A">
      <w:start w:val="1"/>
      <w:numFmt w:val="upperLetter"/>
      <w:lvlText w:val="%3."/>
      <w:lvlJc w:val="left"/>
      <w:pPr>
        <w:ind w:left="1440" w:hanging="360"/>
      </w:pPr>
    </w:lvl>
    <w:lvl w:ilvl="3" w:tplc="5C14E0AC">
      <w:start w:val="1"/>
      <w:numFmt w:val="upperLetter"/>
      <w:lvlText w:val="%4."/>
      <w:lvlJc w:val="left"/>
      <w:pPr>
        <w:ind w:left="1440" w:hanging="360"/>
      </w:pPr>
    </w:lvl>
    <w:lvl w:ilvl="4" w:tplc="DE725746">
      <w:start w:val="1"/>
      <w:numFmt w:val="upperLetter"/>
      <w:lvlText w:val="%5."/>
      <w:lvlJc w:val="left"/>
      <w:pPr>
        <w:ind w:left="1440" w:hanging="360"/>
      </w:pPr>
    </w:lvl>
    <w:lvl w:ilvl="5" w:tplc="B48CF340">
      <w:start w:val="1"/>
      <w:numFmt w:val="upperLetter"/>
      <w:lvlText w:val="%6."/>
      <w:lvlJc w:val="left"/>
      <w:pPr>
        <w:ind w:left="1440" w:hanging="360"/>
      </w:pPr>
    </w:lvl>
    <w:lvl w:ilvl="6" w:tplc="A98CFD12">
      <w:start w:val="1"/>
      <w:numFmt w:val="upperLetter"/>
      <w:lvlText w:val="%7."/>
      <w:lvlJc w:val="left"/>
      <w:pPr>
        <w:ind w:left="1440" w:hanging="360"/>
      </w:pPr>
    </w:lvl>
    <w:lvl w:ilvl="7" w:tplc="2E8C13F8">
      <w:start w:val="1"/>
      <w:numFmt w:val="upperLetter"/>
      <w:lvlText w:val="%8."/>
      <w:lvlJc w:val="left"/>
      <w:pPr>
        <w:ind w:left="1440" w:hanging="360"/>
      </w:pPr>
    </w:lvl>
    <w:lvl w:ilvl="8" w:tplc="68E0D438">
      <w:start w:val="1"/>
      <w:numFmt w:val="upperLetter"/>
      <w:lvlText w:val="%9."/>
      <w:lvlJc w:val="left"/>
      <w:pPr>
        <w:ind w:left="1440" w:hanging="360"/>
      </w:pPr>
    </w:lvl>
  </w:abstractNum>
  <w:abstractNum w:abstractNumId="78" w15:restartNumberingAfterBreak="0">
    <w:nsid w:val="7EBA7034"/>
    <w:multiLevelType w:val="hybridMultilevel"/>
    <w:tmpl w:val="47A4C066"/>
    <w:lvl w:ilvl="0" w:tplc="7DEC2594">
      <w:start w:val="1"/>
      <w:numFmt w:val="lowerRoman"/>
      <w:lvlText w:val="(%1)"/>
      <w:lvlJc w:val="left"/>
      <w:pPr>
        <w:ind w:left="439"/>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CAAA761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A3E34B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96634A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84224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36E92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B832D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AE6747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DBC298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15:restartNumberingAfterBreak="0">
    <w:nsid w:val="7F0A6787"/>
    <w:multiLevelType w:val="hybridMultilevel"/>
    <w:tmpl w:val="FEE64F64"/>
    <w:lvl w:ilvl="0" w:tplc="AAECC8D0">
      <w:start w:val="1"/>
      <w:numFmt w:val="decimal"/>
      <w:lvlText w:val="%1."/>
      <w:lvlJc w:val="left"/>
      <w:pPr>
        <w:ind w:left="720" w:hanging="360"/>
      </w:pPr>
    </w:lvl>
    <w:lvl w:ilvl="1" w:tplc="55FAB7F6">
      <w:start w:val="1"/>
      <w:numFmt w:val="lowerLetter"/>
      <w:lvlText w:val="%2."/>
      <w:lvlJc w:val="left"/>
      <w:pPr>
        <w:ind w:left="1440" w:hanging="360"/>
      </w:pPr>
    </w:lvl>
    <w:lvl w:ilvl="2" w:tplc="F97819C4" w:tentative="1">
      <w:start w:val="1"/>
      <w:numFmt w:val="lowerRoman"/>
      <w:lvlText w:val="%3."/>
      <w:lvlJc w:val="right"/>
      <w:pPr>
        <w:ind w:left="2160" w:hanging="180"/>
      </w:pPr>
    </w:lvl>
    <w:lvl w:ilvl="3" w:tplc="E716EE70" w:tentative="1">
      <w:start w:val="1"/>
      <w:numFmt w:val="decimal"/>
      <w:lvlText w:val="%4."/>
      <w:lvlJc w:val="left"/>
      <w:pPr>
        <w:ind w:left="2880" w:hanging="360"/>
      </w:pPr>
    </w:lvl>
    <w:lvl w:ilvl="4" w:tplc="BE66F888" w:tentative="1">
      <w:start w:val="1"/>
      <w:numFmt w:val="lowerLetter"/>
      <w:lvlText w:val="%5."/>
      <w:lvlJc w:val="left"/>
      <w:pPr>
        <w:ind w:left="3600" w:hanging="360"/>
      </w:pPr>
    </w:lvl>
    <w:lvl w:ilvl="5" w:tplc="31249DB6" w:tentative="1">
      <w:start w:val="1"/>
      <w:numFmt w:val="lowerRoman"/>
      <w:lvlText w:val="%6."/>
      <w:lvlJc w:val="right"/>
      <w:pPr>
        <w:ind w:left="4320" w:hanging="180"/>
      </w:pPr>
    </w:lvl>
    <w:lvl w:ilvl="6" w:tplc="D9227FE8" w:tentative="1">
      <w:start w:val="1"/>
      <w:numFmt w:val="decimal"/>
      <w:lvlText w:val="%7."/>
      <w:lvlJc w:val="left"/>
      <w:pPr>
        <w:ind w:left="5040" w:hanging="360"/>
      </w:pPr>
    </w:lvl>
    <w:lvl w:ilvl="7" w:tplc="7CB0DEB0" w:tentative="1">
      <w:start w:val="1"/>
      <w:numFmt w:val="lowerLetter"/>
      <w:lvlText w:val="%8."/>
      <w:lvlJc w:val="left"/>
      <w:pPr>
        <w:ind w:left="5760" w:hanging="360"/>
      </w:pPr>
    </w:lvl>
    <w:lvl w:ilvl="8" w:tplc="8F04F9C0" w:tentative="1">
      <w:start w:val="1"/>
      <w:numFmt w:val="lowerRoman"/>
      <w:lvlText w:val="%9."/>
      <w:lvlJc w:val="right"/>
      <w:pPr>
        <w:ind w:left="6480" w:hanging="180"/>
      </w:pPr>
    </w:lvl>
  </w:abstractNum>
  <w:num w:numId="1" w16cid:durableId="250356718">
    <w:abstractNumId w:val="27"/>
  </w:num>
  <w:num w:numId="2" w16cid:durableId="1440830418">
    <w:abstractNumId w:val="60"/>
  </w:num>
  <w:num w:numId="3" w16cid:durableId="92013941">
    <w:abstractNumId w:val="19"/>
  </w:num>
  <w:num w:numId="4" w16cid:durableId="667253264">
    <w:abstractNumId w:val="18"/>
  </w:num>
  <w:num w:numId="5" w16cid:durableId="506142120">
    <w:abstractNumId w:val="69"/>
  </w:num>
  <w:num w:numId="6" w16cid:durableId="1256549363">
    <w:abstractNumId w:val="34"/>
  </w:num>
  <w:num w:numId="7" w16cid:durableId="1435516093">
    <w:abstractNumId w:val="40"/>
  </w:num>
  <w:num w:numId="8" w16cid:durableId="1324703954">
    <w:abstractNumId w:val="20"/>
  </w:num>
  <w:num w:numId="9" w16cid:durableId="330840365">
    <w:abstractNumId w:val="22"/>
  </w:num>
  <w:num w:numId="10" w16cid:durableId="838693344">
    <w:abstractNumId w:val="27"/>
    <w:lvlOverride w:ilvl="0">
      <w:startOverride w:val="1"/>
    </w:lvlOverride>
  </w:num>
  <w:num w:numId="11" w16cid:durableId="1861699908">
    <w:abstractNumId w:val="38"/>
  </w:num>
  <w:num w:numId="12" w16cid:durableId="1291091345">
    <w:abstractNumId w:val="10"/>
  </w:num>
  <w:num w:numId="13" w16cid:durableId="1776093549">
    <w:abstractNumId w:val="37"/>
  </w:num>
  <w:num w:numId="14" w16cid:durableId="453331736">
    <w:abstractNumId w:val="80"/>
  </w:num>
  <w:num w:numId="15" w16cid:durableId="1086924814">
    <w:abstractNumId w:val="39"/>
  </w:num>
  <w:num w:numId="16" w16cid:durableId="2133858996">
    <w:abstractNumId w:val="3"/>
  </w:num>
  <w:num w:numId="17" w16cid:durableId="100229273">
    <w:abstractNumId w:val="68"/>
  </w:num>
  <w:num w:numId="18" w16cid:durableId="610431671">
    <w:abstractNumId w:val="8"/>
  </w:num>
  <w:num w:numId="19" w16cid:durableId="112024664">
    <w:abstractNumId w:val="49"/>
  </w:num>
  <w:num w:numId="20" w16cid:durableId="217133437">
    <w:abstractNumId w:val="6"/>
  </w:num>
  <w:num w:numId="21" w16cid:durableId="1740247719">
    <w:abstractNumId w:val="45"/>
  </w:num>
  <w:num w:numId="22" w16cid:durableId="1184974445">
    <w:abstractNumId w:val="79"/>
  </w:num>
  <w:num w:numId="23" w16cid:durableId="2026470236">
    <w:abstractNumId w:val="47"/>
  </w:num>
  <w:num w:numId="24" w16cid:durableId="1369527672">
    <w:abstractNumId w:val="54"/>
  </w:num>
  <w:num w:numId="25" w16cid:durableId="859975075">
    <w:abstractNumId w:val="0"/>
  </w:num>
  <w:num w:numId="26" w16cid:durableId="1980109438">
    <w:abstractNumId w:val="9"/>
  </w:num>
  <w:num w:numId="27" w16cid:durableId="270480658">
    <w:abstractNumId w:val="53"/>
  </w:num>
  <w:num w:numId="28" w16cid:durableId="624584562">
    <w:abstractNumId w:val="57"/>
  </w:num>
  <w:num w:numId="29" w16cid:durableId="985742460">
    <w:abstractNumId w:val="51"/>
  </w:num>
  <w:num w:numId="30" w16cid:durableId="450168827">
    <w:abstractNumId w:val="52"/>
  </w:num>
  <w:num w:numId="31" w16cid:durableId="1470393209">
    <w:abstractNumId w:val="48"/>
  </w:num>
  <w:num w:numId="32" w16cid:durableId="1107386869">
    <w:abstractNumId w:val="32"/>
  </w:num>
  <w:num w:numId="33" w16cid:durableId="1135870564">
    <w:abstractNumId w:val="14"/>
  </w:num>
  <w:num w:numId="34" w16cid:durableId="73669451">
    <w:abstractNumId w:val="67"/>
  </w:num>
  <w:num w:numId="35" w16cid:durableId="1545754831">
    <w:abstractNumId w:val="15"/>
  </w:num>
  <w:num w:numId="36" w16cid:durableId="795413923">
    <w:abstractNumId w:val="23"/>
  </w:num>
  <w:num w:numId="37" w16cid:durableId="833449875">
    <w:abstractNumId w:val="43"/>
  </w:num>
  <w:num w:numId="38" w16cid:durableId="1341203830">
    <w:abstractNumId w:val="62"/>
  </w:num>
  <w:num w:numId="39" w16cid:durableId="523516615">
    <w:abstractNumId w:val="12"/>
  </w:num>
  <w:num w:numId="40" w16cid:durableId="94980080">
    <w:abstractNumId w:val="56"/>
  </w:num>
  <w:num w:numId="41" w16cid:durableId="1270550366">
    <w:abstractNumId w:val="64"/>
  </w:num>
  <w:num w:numId="42" w16cid:durableId="679619262">
    <w:abstractNumId w:val="7"/>
  </w:num>
  <w:num w:numId="43" w16cid:durableId="865606483">
    <w:abstractNumId w:val="28"/>
  </w:num>
  <w:num w:numId="44" w16cid:durableId="384371950">
    <w:abstractNumId w:val="59"/>
  </w:num>
  <w:num w:numId="45" w16cid:durableId="788016725">
    <w:abstractNumId w:val="72"/>
  </w:num>
  <w:num w:numId="46" w16cid:durableId="1462309327">
    <w:abstractNumId w:val="30"/>
  </w:num>
  <w:num w:numId="47" w16cid:durableId="1875382979">
    <w:abstractNumId w:val="41"/>
  </w:num>
  <w:num w:numId="48" w16cid:durableId="1288660176">
    <w:abstractNumId w:val="61"/>
  </w:num>
  <w:num w:numId="49" w16cid:durableId="116723739">
    <w:abstractNumId w:val="58"/>
  </w:num>
  <w:num w:numId="50" w16cid:durableId="606959969">
    <w:abstractNumId w:val="5"/>
  </w:num>
  <w:num w:numId="51" w16cid:durableId="417413104">
    <w:abstractNumId w:val="46"/>
  </w:num>
  <w:num w:numId="52" w16cid:durableId="1799255123">
    <w:abstractNumId w:val="76"/>
  </w:num>
  <w:num w:numId="53" w16cid:durableId="530456675">
    <w:abstractNumId w:val="26"/>
  </w:num>
  <w:num w:numId="54" w16cid:durableId="1688284949">
    <w:abstractNumId w:val="75"/>
  </w:num>
  <w:num w:numId="55" w16cid:durableId="279607978">
    <w:abstractNumId w:val="11"/>
  </w:num>
  <w:num w:numId="56" w16cid:durableId="534123444">
    <w:abstractNumId w:val="78"/>
  </w:num>
  <w:num w:numId="57" w16cid:durableId="1601522371">
    <w:abstractNumId w:val="31"/>
  </w:num>
  <w:num w:numId="58" w16cid:durableId="2144885693">
    <w:abstractNumId w:val="21"/>
  </w:num>
  <w:num w:numId="59" w16cid:durableId="475495625">
    <w:abstractNumId w:val="13"/>
  </w:num>
  <w:num w:numId="60" w16cid:durableId="648559814">
    <w:abstractNumId w:val="29"/>
  </w:num>
  <w:num w:numId="61" w16cid:durableId="520778813">
    <w:abstractNumId w:val="16"/>
  </w:num>
  <w:num w:numId="62" w16cid:durableId="735519886">
    <w:abstractNumId w:val="17"/>
  </w:num>
  <w:num w:numId="63" w16cid:durableId="48920177">
    <w:abstractNumId w:val="73"/>
  </w:num>
  <w:num w:numId="64" w16cid:durableId="277881319">
    <w:abstractNumId w:val="35"/>
  </w:num>
  <w:num w:numId="65" w16cid:durableId="1315254621">
    <w:abstractNumId w:val="69"/>
    <w:lvlOverride w:ilvl="0">
      <w:startOverride w:val="5"/>
    </w:lvlOverride>
    <w:lvlOverride w:ilvl="1">
      <w:startOverride w:val="4"/>
    </w:lvlOverride>
    <w:lvlOverride w:ilvl="2">
      <w:startOverride w:val="3"/>
    </w:lvlOverride>
  </w:num>
  <w:num w:numId="66" w16cid:durableId="713971329">
    <w:abstractNumId w:val="50"/>
  </w:num>
  <w:num w:numId="67" w16cid:durableId="622157038">
    <w:abstractNumId w:val="63"/>
  </w:num>
  <w:num w:numId="68" w16cid:durableId="713970028">
    <w:abstractNumId w:val="66"/>
  </w:num>
  <w:num w:numId="69" w16cid:durableId="1052921557">
    <w:abstractNumId w:val="74"/>
  </w:num>
  <w:num w:numId="70" w16cid:durableId="1275282365">
    <w:abstractNumId w:val="69"/>
    <w:lvlOverride w:ilvl="0">
      <w:startOverride w:val="5"/>
    </w:lvlOverride>
    <w:lvlOverride w:ilvl="1">
      <w:startOverride w:val="4"/>
    </w:lvlOverride>
    <w:lvlOverride w:ilvl="2">
      <w:startOverride w:val="1"/>
    </w:lvlOverride>
    <w:lvlOverride w:ilvl="3">
      <w:startOverride w:val="7"/>
    </w:lvlOverride>
  </w:num>
  <w:num w:numId="71" w16cid:durableId="615059919">
    <w:abstractNumId w:val="65"/>
  </w:num>
  <w:num w:numId="72" w16cid:durableId="1442190706">
    <w:abstractNumId w:val="44"/>
  </w:num>
  <w:num w:numId="73" w16cid:durableId="1962954289">
    <w:abstractNumId w:val="33"/>
  </w:num>
  <w:num w:numId="74" w16cid:durableId="86852929">
    <w:abstractNumId w:val="2"/>
  </w:num>
  <w:num w:numId="75" w16cid:durableId="437603675">
    <w:abstractNumId w:val="24"/>
  </w:num>
  <w:num w:numId="76" w16cid:durableId="2064401526">
    <w:abstractNumId w:val="42"/>
  </w:num>
  <w:num w:numId="77" w16cid:durableId="99106436">
    <w:abstractNumId w:val="77"/>
  </w:num>
  <w:num w:numId="78" w16cid:durableId="28533322">
    <w:abstractNumId w:val="1"/>
  </w:num>
  <w:num w:numId="79" w16cid:durableId="503056518">
    <w:abstractNumId w:val="36"/>
  </w:num>
  <w:num w:numId="80" w16cid:durableId="127937762">
    <w:abstractNumId w:val="71"/>
  </w:num>
  <w:num w:numId="81" w16cid:durableId="1475296666">
    <w:abstractNumId w:val="70"/>
  </w:num>
  <w:num w:numId="82" w16cid:durableId="1860967546">
    <w:abstractNumId w:val="55"/>
  </w:num>
  <w:num w:numId="83" w16cid:durableId="632711867">
    <w:abstractNumId w:val="25"/>
  </w:num>
  <w:num w:numId="84" w16cid:durableId="109277640">
    <w:abstractNumId w:val="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CFE"/>
    <w:rsid w:val="00000CAB"/>
    <w:rsid w:val="00002D30"/>
    <w:rsid w:val="000152AA"/>
    <w:rsid w:val="0003012D"/>
    <w:rsid w:val="000359E0"/>
    <w:rsid w:val="00044D20"/>
    <w:rsid w:val="00051F41"/>
    <w:rsid w:val="00052C6C"/>
    <w:rsid w:val="0005515C"/>
    <w:rsid w:val="000613C1"/>
    <w:rsid w:val="000635F7"/>
    <w:rsid w:val="000712E8"/>
    <w:rsid w:val="000720C9"/>
    <w:rsid w:val="00072ECC"/>
    <w:rsid w:val="00074501"/>
    <w:rsid w:val="00076FC5"/>
    <w:rsid w:val="0008585A"/>
    <w:rsid w:val="000858C6"/>
    <w:rsid w:val="000943F9"/>
    <w:rsid w:val="000A3B8B"/>
    <w:rsid w:val="000A4BB7"/>
    <w:rsid w:val="000D64C3"/>
    <w:rsid w:val="000E35C0"/>
    <w:rsid w:val="000E4E09"/>
    <w:rsid w:val="000F3A0E"/>
    <w:rsid w:val="001128C6"/>
    <w:rsid w:val="00114402"/>
    <w:rsid w:val="00114C38"/>
    <w:rsid w:val="001157CD"/>
    <w:rsid w:val="001176BA"/>
    <w:rsid w:val="00132481"/>
    <w:rsid w:val="00134758"/>
    <w:rsid w:val="00141E08"/>
    <w:rsid w:val="00145EB3"/>
    <w:rsid w:val="001667B4"/>
    <w:rsid w:val="00194969"/>
    <w:rsid w:val="001A54CC"/>
    <w:rsid w:val="001B0C01"/>
    <w:rsid w:val="001B2958"/>
    <w:rsid w:val="001B61FA"/>
    <w:rsid w:val="001B6D81"/>
    <w:rsid w:val="001C4A14"/>
    <w:rsid w:val="001C5A15"/>
    <w:rsid w:val="001D5ED5"/>
    <w:rsid w:val="001E1F83"/>
    <w:rsid w:val="001F02B0"/>
    <w:rsid w:val="001F1D7D"/>
    <w:rsid w:val="002025C0"/>
    <w:rsid w:val="0020573B"/>
    <w:rsid w:val="002075B0"/>
    <w:rsid w:val="00214669"/>
    <w:rsid w:val="00215043"/>
    <w:rsid w:val="00232D59"/>
    <w:rsid w:val="00235B3A"/>
    <w:rsid w:val="002363ED"/>
    <w:rsid w:val="00241FB2"/>
    <w:rsid w:val="002446F6"/>
    <w:rsid w:val="00255C0C"/>
    <w:rsid w:val="002605AD"/>
    <w:rsid w:val="00265EBA"/>
    <w:rsid w:val="0026734B"/>
    <w:rsid w:val="00270850"/>
    <w:rsid w:val="0027609D"/>
    <w:rsid w:val="00276157"/>
    <w:rsid w:val="0029373E"/>
    <w:rsid w:val="002C1A8D"/>
    <w:rsid w:val="002D6DFF"/>
    <w:rsid w:val="002E043F"/>
    <w:rsid w:val="002E2F6D"/>
    <w:rsid w:val="002F2500"/>
    <w:rsid w:val="00301092"/>
    <w:rsid w:val="00302775"/>
    <w:rsid w:val="0030437E"/>
    <w:rsid w:val="00306E56"/>
    <w:rsid w:val="0031755A"/>
    <w:rsid w:val="003278DD"/>
    <w:rsid w:val="003312EF"/>
    <w:rsid w:val="00331C1F"/>
    <w:rsid w:val="003331DE"/>
    <w:rsid w:val="00336CE9"/>
    <w:rsid w:val="003406A4"/>
    <w:rsid w:val="00342B53"/>
    <w:rsid w:val="0034344E"/>
    <w:rsid w:val="00347E39"/>
    <w:rsid w:val="003515B7"/>
    <w:rsid w:val="00353B19"/>
    <w:rsid w:val="00355C2A"/>
    <w:rsid w:val="00360840"/>
    <w:rsid w:val="003618E5"/>
    <w:rsid w:val="00367E17"/>
    <w:rsid w:val="003718C8"/>
    <w:rsid w:val="00371C06"/>
    <w:rsid w:val="003744BE"/>
    <w:rsid w:val="003747C2"/>
    <w:rsid w:val="0037686D"/>
    <w:rsid w:val="00376A88"/>
    <w:rsid w:val="00381205"/>
    <w:rsid w:val="00383565"/>
    <w:rsid w:val="00384219"/>
    <w:rsid w:val="003879A4"/>
    <w:rsid w:val="00393D22"/>
    <w:rsid w:val="003970D9"/>
    <w:rsid w:val="003A5996"/>
    <w:rsid w:val="003A6BC1"/>
    <w:rsid w:val="003C02FC"/>
    <w:rsid w:val="003C4314"/>
    <w:rsid w:val="003D2CDC"/>
    <w:rsid w:val="003D5885"/>
    <w:rsid w:val="003D6F39"/>
    <w:rsid w:val="003D7A57"/>
    <w:rsid w:val="003E5817"/>
    <w:rsid w:val="003F0D8C"/>
    <w:rsid w:val="003F7434"/>
    <w:rsid w:val="00406FEF"/>
    <w:rsid w:val="00413406"/>
    <w:rsid w:val="00433C4F"/>
    <w:rsid w:val="0044364F"/>
    <w:rsid w:val="00443CDF"/>
    <w:rsid w:val="00451E0C"/>
    <w:rsid w:val="0045613F"/>
    <w:rsid w:val="004601F3"/>
    <w:rsid w:val="00463637"/>
    <w:rsid w:val="00463D61"/>
    <w:rsid w:val="00471C37"/>
    <w:rsid w:val="00481289"/>
    <w:rsid w:val="00485DBD"/>
    <w:rsid w:val="00492C81"/>
    <w:rsid w:val="00492F18"/>
    <w:rsid w:val="004964CC"/>
    <w:rsid w:val="004A5953"/>
    <w:rsid w:val="004B4B73"/>
    <w:rsid w:val="004C4F39"/>
    <w:rsid w:val="004C5A5F"/>
    <w:rsid w:val="004D1053"/>
    <w:rsid w:val="004D7085"/>
    <w:rsid w:val="004F2F50"/>
    <w:rsid w:val="004F332A"/>
    <w:rsid w:val="00501219"/>
    <w:rsid w:val="0050661C"/>
    <w:rsid w:val="00513577"/>
    <w:rsid w:val="00514FC9"/>
    <w:rsid w:val="005154E7"/>
    <w:rsid w:val="00527192"/>
    <w:rsid w:val="00527523"/>
    <w:rsid w:val="00536A9F"/>
    <w:rsid w:val="005420CD"/>
    <w:rsid w:val="00553BD9"/>
    <w:rsid w:val="00556E3F"/>
    <w:rsid w:val="00562E8D"/>
    <w:rsid w:val="0056348B"/>
    <w:rsid w:val="005642E9"/>
    <w:rsid w:val="005648CB"/>
    <w:rsid w:val="0056749A"/>
    <w:rsid w:val="00591D25"/>
    <w:rsid w:val="00597FDD"/>
    <w:rsid w:val="005A4DCB"/>
    <w:rsid w:val="005A6830"/>
    <w:rsid w:val="005A7D66"/>
    <w:rsid w:val="005B260C"/>
    <w:rsid w:val="005D1DF8"/>
    <w:rsid w:val="005D4036"/>
    <w:rsid w:val="005E3B83"/>
    <w:rsid w:val="005E4042"/>
    <w:rsid w:val="005E4AF0"/>
    <w:rsid w:val="005F0C87"/>
    <w:rsid w:val="005F5D10"/>
    <w:rsid w:val="005F6325"/>
    <w:rsid w:val="00604E18"/>
    <w:rsid w:val="00605C19"/>
    <w:rsid w:val="006075D2"/>
    <w:rsid w:val="00607BF2"/>
    <w:rsid w:val="00621234"/>
    <w:rsid w:val="006243FB"/>
    <w:rsid w:val="00632BCC"/>
    <w:rsid w:val="00636CAF"/>
    <w:rsid w:val="00641DC4"/>
    <w:rsid w:val="0066527D"/>
    <w:rsid w:val="00666871"/>
    <w:rsid w:val="00676113"/>
    <w:rsid w:val="00677DD8"/>
    <w:rsid w:val="00695FA4"/>
    <w:rsid w:val="006A0CFF"/>
    <w:rsid w:val="006A4313"/>
    <w:rsid w:val="006A4BC6"/>
    <w:rsid w:val="006B2F23"/>
    <w:rsid w:val="006B45B2"/>
    <w:rsid w:val="006B5FC2"/>
    <w:rsid w:val="006C0025"/>
    <w:rsid w:val="006E3134"/>
    <w:rsid w:val="006F0439"/>
    <w:rsid w:val="00703DF8"/>
    <w:rsid w:val="00710BF0"/>
    <w:rsid w:val="0071560A"/>
    <w:rsid w:val="00722AF1"/>
    <w:rsid w:val="007325CF"/>
    <w:rsid w:val="00741FDC"/>
    <w:rsid w:val="007456FD"/>
    <w:rsid w:val="007500D2"/>
    <w:rsid w:val="0075407E"/>
    <w:rsid w:val="0076268B"/>
    <w:rsid w:val="00780E87"/>
    <w:rsid w:val="00782D7F"/>
    <w:rsid w:val="007855D3"/>
    <w:rsid w:val="007A26E6"/>
    <w:rsid w:val="007A4579"/>
    <w:rsid w:val="007B033E"/>
    <w:rsid w:val="007C2D9A"/>
    <w:rsid w:val="007D2EEC"/>
    <w:rsid w:val="007E0C92"/>
    <w:rsid w:val="007E12C7"/>
    <w:rsid w:val="007E1DEA"/>
    <w:rsid w:val="007E5FDC"/>
    <w:rsid w:val="007E645D"/>
    <w:rsid w:val="007E7810"/>
    <w:rsid w:val="007F1CB4"/>
    <w:rsid w:val="007F4D91"/>
    <w:rsid w:val="00802616"/>
    <w:rsid w:val="008060FE"/>
    <w:rsid w:val="00806806"/>
    <w:rsid w:val="00816491"/>
    <w:rsid w:val="00817414"/>
    <w:rsid w:val="00855DDC"/>
    <w:rsid w:val="00856DCF"/>
    <w:rsid w:val="0086081B"/>
    <w:rsid w:val="00867BB2"/>
    <w:rsid w:val="0087491A"/>
    <w:rsid w:val="008802A8"/>
    <w:rsid w:val="00885857"/>
    <w:rsid w:val="00886245"/>
    <w:rsid w:val="0088632D"/>
    <w:rsid w:val="0089234D"/>
    <w:rsid w:val="00892A78"/>
    <w:rsid w:val="008A464A"/>
    <w:rsid w:val="008A48C1"/>
    <w:rsid w:val="008C1799"/>
    <w:rsid w:val="008D52F4"/>
    <w:rsid w:val="008E07F1"/>
    <w:rsid w:val="008E327F"/>
    <w:rsid w:val="008F1B26"/>
    <w:rsid w:val="008F67A8"/>
    <w:rsid w:val="0090516E"/>
    <w:rsid w:val="00905ED5"/>
    <w:rsid w:val="00915757"/>
    <w:rsid w:val="00923149"/>
    <w:rsid w:val="00931F4A"/>
    <w:rsid w:val="009357E7"/>
    <w:rsid w:val="00952291"/>
    <w:rsid w:val="00953A02"/>
    <w:rsid w:val="00961C2E"/>
    <w:rsid w:val="00964733"/>
    <w:rsid w:val="00964AAF"/>
    <w:rsid w:val="00967580"/>
    <w:rsid w:val="0097022D"/>
    <w:rsid w:val="00970F87"/>
    <w:rsid w:val="009750D1"/>
    <w:rsid w:val="0098104B"/>
    <w:rsid w:val="00984651"/>
    <w:rsid w:val="00984BF5"/>
    <w:rsid w:val="00984F70"/>
    <w:rsid w:val="009859C1"/>
    <w:rsid w:val="00991D81"/>
    <w:rsid w:val="009A698C"/>
    <w:rsid w:val="009B0677"/>
    <w:rsid w:val="009C2D0A"/>
    <w:rsid w:val="009C7BDD"/>
    <w:rsid w:val="009D51E6"/>
    <w:rsid w:val="009E23A0"/>
    <w:rsid w:val="009E3945"/>
    <w:rsid w:val="009E496A"/>
    <w:rsid w:val="009E79EE"/>
    <w:rsid w:val="009F38AE"/>
    <w:rsid w:val="00A06540"/>
    <w:rsid w:val="00A1412F"/>
    <w:rsid w:val="00A22031"/>
    <w:rsid w:val="00A23A43"/>
    <w:rsid w:val="00A31BEB"/>
    <w:rsid w:val="00A436DA"/>
    <w:rsid w:val="00A45346"/>
    <w:rsid w:val="00A47F17"/>
    <w:rsid w:val="00A50582"/>
    <w:rsid w:val="00A52806"/>
    <w:rsid w:val="00A5296E"/>
    <w:rsid w:val="00A735E3"/>
    <w:rsid w:val="00A777EE"/>
    <w:rsid w:val="00A8606A"/>
    <w:rsid w:val="00A944E5"/>
    <w:rsid w:val="00A95AF6"/>
    <w:rsid w:val="00AA3029"/>
    <w:rsid w:val="00AB342D"/>
    <w:rsid w:val="00AC4729"/>
    <w:rsid w:val="00AC4AD8"/>
    <w:rsid w:val="00AC7AA6"/>
    <w:rsid w:val="00AD07EB"/>
    <w:rsid w:val="00AD2AA6"/>
    <w:rsid w:val="00AE064D"/>
    <w:rsid w:val="00AE5D55"/>
    <w:rsid w:val="00AE6E36"/>
    <w:rsid w:val="00AF3BF8"/>
    <w:rsid w:val="00B14159"/>
    <w:rsid w:val="00B15B3D"/>
    <w:rsid w:val="00B236C1"/>
    <w:rsid w:val="00B23C26"/>
    <w:rsid w:val="00B23FCF"/>
    <w:rsid w:val="00B30EEC"/>
    <w:rsid w:val="00B34F7E"/>
    <w:rsid w:val="00B34FC6"/>
    <w:rsid w:val="00B5050D"/>
    <w:rsid w:val="00B5280B"/>
    <w:rsid w:val="00B5568A"/>
    <w:rsid w:val="00B577FA"/>
    <w:rsid w:val="00B61950"/>
    <w:rsid w:val="00B72DD0"/>
    <w:rsid w:val="00B73553"/>
    <w:rsid w:val="00B814A8"/>
    <w:rsid w:val="00B847FF"/>
    <w:rsid w:val="00B85779"/>
    <w:rsid w:val="00BA3C0A"/>
    <w:rsid w:val="00BA6F62"/>
    <w:rsid w:val="00BB20E4"/>
    <w:rsid w:val="00BB719F"/>
    <w:rsid w:val="00BD28ED"/>
    <w:rsid w:val="00BD3388"/>
    <w:rsid w:val="00BD5F1F"/>
    <w:rsid w:val="00BE04AE"/>
    <w:rsid w:val="00BE35A0"/>
    <w:rsid w:val="00BE5501"/>
    <w:rsid w:val="00BF3299"/>
    <w:rsid w:val="00C00D38"/>
    <w:rsid w:val="00C01146"/>
    <w:rsid w:val="00C03972"/>
    <w:rsid w:val="00C05D7B"/>
    <w:rsid w:val="00C11C0E"/>
    <w:rsid w:val="00C255D3"/>
    <w:rsid w:val="00C320DA"/>
    <w:rsid w:val="00C45B1A"/>
    <w:rsid w:val="00C51FF1"/>
    <w:rsid w:val="00C52B13"/>
    <w:rsid w:val="00C57ED5"/>
    <w:rsid w:val="00C73C15"/>
    <w:rsid w:val="00C769A5"/>
    <w:rsid w:val="00C8771A"/>
    <w:rsid w:val="00C957A3"/>
    <w:rsid w:val="00C96A9D"/>
    <w:rsid w:val="00CB160A"/>
    <w:rsid w:val="00CB2176"/>
    <w:rsid w:val="00CB2FDE"/>
    <w:rsid w:val="00CB3774"/>
    <w:rsid w:val="00CB6B02"/>
    <w:rsid w:val="00CC3CDA"/>
    <w:rsid w:val="00CC5AAA"/>
    <w:rsid w:val="00CC731A"/>
    <w:rsid w:val="00CC7BFC"/>
    <w:rsid w:val="00CE01CD"/>
    <w:rsid w:val="00CE14BE"/>
    <w:rsid w:val="00CE2824"/>
    <w:rsid w:val="00CF3BA9"/>
    <w:rsid w:val="00D04BD1"/>
    <w:rsid w:val="00D04DB1"/>
    <w:rsid w:val="00D1744F"/>
    <w:rsid w:val="00D17D83"/>
    <w:rsid w:val="00D4533F"/>
    <w:rsid w:val="00D529D1"/>
    <w:rsid w:val="00D56381"/>
    <w:rsid w:val="00D61160"/>
    <w:rsid w:val="00D64894"/>
    <w:rsid w:val="00D665ED"/>
    <w:rsid w:val="00D7027A"/>
    <w:rsid w:val="00D72185"/>
    <w:rsid w:val="00D81474"/>
    <w:rsid w:val="00D83ACC"/>
    <w:rsid w:val="00D84CFE"/>
    <w:rsid w:val="00D91959"/>
    <w:rsid w:val="00DA46F5"/>
    <w:rsid w:val="00DB5489"/>
    <w:rsid w:val="00DC25CC"/>
    <w:rsid w:val="00DC5B6B"/>
    <w:rsid w:val="00DD473D"/>
    <w:rsid w:val="00DF4401"/>
    <w:rsid w:val="00E00218"/>
    <w:rsid w:val="00E03D3E"/>
    <w:rsid w:val="00E12BCD"/>
    <w:rsid w:val="00E20A76"/>
    <w:rsid w:val="00E24275"/>
    <w:rsid w:val="00E27FF9"/>
    <w:rsid w:val="00E33A57"/>
    <w:rsid w:val="00E36101"/>
    <w:rsid w:val="00E374A6"/>
    <w:rsid w:val="00E4245E"/>
    <w:rsid w:val="00E45947"/>
    <w:rsid w:val="00E465F4"/>
    <w:rsid w:val="00E52519"/>
    <w:rsid w:val="00E53533"/>
    <w:rsid w:val="00E5767E"/>
    <w:rsid w:val="00E638AE"/>
    <w:rsid w:val="00E65AFB"/>
    <w:rsid w:val="00E7092A"/>
    <w:rsid w:val="00E76A99"/>
    <w:rsid w:val="00E83879"/>
    <w:rsid w:val="00E83A64"/>
    <w:rsid w:val="00E93A0C"/>
    <w:rsid w:val="00EA026F"/>
    <w:rsid w:val="00EB713F"/>
    <w:rsid w:val="00EC6E50"/>
    <w:rsid w:val="00EC6E9A"/>
    <w:rsid w:val="00EC7DF8"/>
    <w:rsid w:val="00ED79CD"/>
    <w:rsid w:val="00EE6DBA"/>
    <w:rsid w:val="00EE73F4"/>
    <w:rsid w:val="00EE7EAB"/>
    <w:rsid w:val="00EF091A"/>
    <w:rsid w:val="00EF598A"/>
    <w:rsid w:val="00F03A96"/>
    <w:rsid w:val="00F121AC"/>
    <w:rsid w:val="00F1252A"/>
    <w:rsid w:val="00F2383A"/>
    <w:rsid w:val="00F23EE3"/>
    <w:rsid w:val="00F335CB"/>
    <w:rsid w:val="00F341FE"/>
    <w:rsid w:val="00F4017E"/>
    <w:rsid w:val="00F45298"/>
    <w:rsid w:val="00F50241"/>
    <w:rsid w:val="00F6159A"/>
    <w:rsid w:val="00F719B2"/>
    <w:rsid w:val="00F807AD"/>
    <w:rsid w:val="00F8427F"/>
    <w:rsid w:val="00F92941"/>
    <w:rsid w:val="00F95391"/>
    <w:rsid w:val="00FB33FA"/>
    <w:rsid w:val="00FC1AA4"/>
    <w:rsid w:val="00FC5B12"/>
    <w:rsid w:val="00FC7B8F"/>
    <w:rsid w:val="00FF023D"/>
    <w:rsid w:val="00FF5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76939"/>
  <w15:docId w15:val="{C24E74CA-3E23-4251-96A7-979CE3CFE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E17"/>
    <w:rPr>
      <w:rFonts w:eastAsiaTheme="minorEastAsia"/>
    </w:rPr>
  </w:style>
  <w:style w:type="paragraph" w:styleId="Heading1">
    <w:name w:val="heading 1"/>
    <w:aliases w:val="H1,ChapterTitle,h1"/>
    <w:basedOn w:val="Normal"/>
    <w:next w:val="Normal"/>
    <w:link w:val="Heading1Char"/>
    <w:qFormat/>
    <w:rsid w:val="0086081B"/>
    <w:pPr>
      <w:keepNext/>
      <w:keepLines/>
      <w:spacing w:before="120" w:after="120"/>
      <w:outlineLvl w:val="0"/>
    </w:pPr>
    <w:rPr>
      <w:rFonts w:asciiTheme="majorHAnsi" w:eastAsiaTheme="majorEastAsia" w:hAnsiTheme="majorHAnsi" w:cstheme="majorBidi"/>
      <w:b/>
      <w:bCs/>
      <w:sz w:val="28"/>
      <w:szCs w:val="28"/>
    </w:rPr>
  </w:style>
  <w:style w:type="paragraph" w:styleId="Heading2">
    <w:name w:val="heading 2"/>
    <w:aliases w:val="H2,h2,l2,A.B.C.,hoofd 2,Heading2-bio,Career Exp.,PARA2,Attribute Heading 2,Main Heading,Bold 14,L2"/>
    <w:basedOn w:val="Normal"/>
    <w:next w:val="Normal"/>
    <w:link w:val="Heading2Char"/>
    <w:unhideWhenUsed/>
    <w:qFormat/>
    <w:rsid w:val="0086081B"/>
    <w:pPr>
      <w:keepNext/>
      <w:keepLines/>
      <w:spacing w:before="120" w:after="120"/>
      <w:outlineLvl w:val="1"/>
    </w:pPr>
    <w:rPr>
      <w:rFonts w:asciiTheme="majorHAnsi" w:eastAsiaTheme="majorEastAsia" w:hAnsiTheme="majorHAnsi" w:cstheme="majorBidi"/>
      <w:b/>
      <w:bCs/>
      <w:sz w:val="26"/>
      <w:szCs w:val="26"/>
    </w:rPr>
  </w:style>
  <w:style w:type="paragraph" w:styleId="Heading3">
    <w:name w:val="heading 3"/>
    <w:aliases w:val="H3,h3,Heading C"/>
    <w:basedOn w:val="Normal"/>
    <w:next w:val="Normal"/>
    <w:link w:val="Heading3Char"/>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aliases w:val="H4,h4"/>
    <w:basedOn w:val="Normal"/>
    <w:next w:val="Normal"/>
    <w:link w:val="Heading4Char"/>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h6"/>
    <w:basedOn w:val="Normal"/>
    <w:next w:val="Normal"/>
    <w:link w:val="Heading6Char"/>
    <w:rsid w:val="00E47F5F"/>
    <w:pPr>
      <w:spacing w:before="240" w:after="60"/>
      <w:ind w:left="1152" w:hanging="1152"/>
      <w:outlineLvl w:val="5"/>
    </w:pPr>
    <w:rPr>
      <w:b/>
      <w:bCs/>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86081B"/>
    <w:rPr>
      <w:rFonts w:asciiTheme="majorHAnsi" w:eastAsiaTheme="majorEastAsia" w:hAnsiTheme="majorHAnsi" w:cstheme="majorBidi"/>
      <w:b/>
      <w:bCs/>
      <w:sz w:val="28"/>
      <w:szCs w:val="28"/>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86081B"/>
    <w:rPr>
      <w:rFonts w:asciiTheme="majorHAnsi" w:eastAsiaTheme="majorEastAsia" w:hAnsiTheme="majorHAnsi" w:cstheme="majorBidi"/>
      <w:b/>
      <w:bCs/>
      <w:sz w:val="26"/>
      <w:szCs w:val="26"/>
    </w:rPr>
  </w:style>
  <w:style w:type="character" w:customStyle="1" w:styleId="Heading3Char">
    <w:name w:val="Heading 3 Char"/>
    <w:aliases w:val="H3 Char,h3 Char,Heading C Char"/>
    <w:basedOn w:val="DefaultParagraphFont"/>
    <w:link w:val="Heading3"/>
    <w:rsid w:val="00A1720F"/>
    <w:rPr>
      <w:rFonts w:asciiTheme="majorHAnsi" w:eastAsiaTheme="majorEastAsia" w:hAnsiTheme="majorHAnsi" w:cstheme="majorBidi"/>
      <w:b/>
      <w:bCs/>
      <w:color w:val="4F81BD" w:themeColor="accent1"/>
    </w:rPr>
  </w:style>
  <w:style w:type="character" w:customStyle="1" w:styleId="Heading4Char">
    <w:name w:val="Heading 4 Char"/>
    <w:aliases w:val="H4 Char,h4 Char"/>
    <w:basedOn w:val="DefaultParagraphFont"/>
    <w:link w:val="Heading4"/>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aliases w:val="Header1"/>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aliases w:val="Header1 Char"/>
    <w:basedOn w:val="DefaultParagraphFont"/>
    <w:link w:val="Header"/>
    <w:uiPriority w:val="99"/>
    <w:rsid w:val="00AA3EBA"/>
  </w:style>
  <w:style w:type="paragraph" w:styleId="Footer">
    <w:name w:val="footer"/>
    <w:aliases w:val="f1"/>
    <w:basedOn w:val="Normal"/>
    <w:link w:val="FooterChar"/>
    <w:rsid w:val="00AA3EBA"/>
    <w:pPr>
      <w:tabs>
        <w:tab w:val="center" w:pos="4680"/>
        <w:tab w:val="right" w:pos="9360"/>
      </w:tabs>
      <w:spacing w:after="0" w:line="240" w:lineRule="auto"/>
    </w:pPr>
    <w:rPr>
      <w:b/>
      <w:bCs/>
    </w:rPr>
  </w:style>
  <w:style w:type="character" w:customStyle="1" w:styleId="FooterChar">
    <w:name w:val="Footer Char"/>
    <w:aliases w:val="f1 Char"/>
    <w:basedOn w:val="DefaultParagraphFont"/>
    <w:link w:val="Footer"/>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984BF5"/>
    <w:pPr>
      <w:tabs>
        <w:tab w:val="right" w:leader="dot" w:pos="9350"/>
      </w:tabs>
      <w:spacing w:after="0"/>
    </w:pPr>
    <w:rPr>
      <w:noProof/>
    </w:r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aliases w:val="List Paragraph1,Bullets,5 Heading,Source Reference,R List Para"/>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CommentSubject">
    <w:name w:val="annotation subject"/>
    <w:basedOn w:val="CommentText"/>
    <w:next w:val="CommentText"/>
    <w:link w:val="CommentSubjectChar"/>
    <w:uiPriority w:val="99"/>
    <w:semiHidden/>
    <w:unhideWhenUsed/>
    <w:rsid w:val="00E47F5F"/>
    <w:rPr>
      <w:b/>
      <w:bCs/>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i/>
      <w:color w:val="808080" w:themeColor="background1" w:themeShade="80"/>
      <w:kern w:val="22"/>
      <w:sz w:val="20"/>
      <w:szCs w:val="20"/>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1"/>
      </w:numPr>
    </w:pPr>
  </w:style>
  <w:style w:type="paragraph" w:customStyle="1" w:styleId="AppendixHeading">
    <w:name w:val="Appendix Heading"/>
    <w:basedOn w:val="Normal"/>
    <w:next w:val="Normal"/>
    <w:qFormat/>
    <w:rsid w:val="00FC6517"/>
    <w:pPr>
      <w:numPr>
        <w:numId w:val="2"/>
      </w:numPr>
      <w:spacing w:before="240" w:after="60"/>
    </w:pPr>
    <w:rPr>
      <w:b/>
    </w:rPr>
  </w:style>
  <w:style w:type="paragraph" w:customStyle="1" w:styleId="AppendixHeading2">
    <w:name w:val="Appendix Heading 2"/>
    <w:basedOn w:val="Normal"/>
    <w:next w:val="Normal"/>
    <w:qFormat/>
    <w:rsid w:val="00BC00B7"/>
    <w:pPr>
      <w:numPr>
        <w:ilvl w:val="1"/>
        <w:numId w:val="2"/>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paragraph" w:customStyle="1" w:styleId="AppendixHeadingB">
    <w:name w:val="Appendix Heading B"/>
    <w:basedOn w:val="AppendixHeading"/>
    <w:next w:val="Normal"/>
    <w:qFormat/>
    <w:rsid w:val="00DA1ABC"/>
    <w:pPr>
      <w:numPr>
        <w:numId w:val="3"/>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4"/>
      </w:numPr>
      <w:autoSpaceDE w:val="0"/>
      <w:autoSpaceDN w:val="0"/>
      <w:adjustRightInd w:val="0"/>
    </w:pPr>
    <w:rPr>
      <w:rFonts w:eastAsia="Calibri" w:cs="Arial"/>
      <w:b/>
      <w:bCs/>
      <w:color w:val="000000"/>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cs="Arial"/>
      <w:color w:val="000000"/>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Revision">
    <w:name w:val="Revision"/>
    <w:hidden/>
    <w:uiPriority w:val="99"/>
    <w:semiHidden/>
    <w:rsid w:val="00413711"/>
    <w:rPr>
      <w:rFonts w:eastAsia="Times New Roman"/>
      <w:sz w:val="24"/>
      <w:szCs w:val="24"/>
    </w:rPr>
  </w:style>
  <w:style w:type="character" w:customStyle="1" w:styleId="UnresolvedMention1">
    <w:name w:val="Unresolved Mention1"/>
    <w:basedOn w:val="DefaultParagraphFont"/>
    <w:uiPriority w:val="99"/>
    <w:unhideWhenUsed/>
    <w:rsid w:val="00CF2906"/>
    <w:rPr>
      <w:color w:val="808080"/>
      <w:shd w:val="clear" w:color="auto" w:fill="E6E6E6"/>
    </w:rPr>
  </w:style>
  <w:style w:type="character" w:customStyle="1" w:styleId="ms-rtethemeforecolor-6-4">
    <w:name w:val="ms-rtethemeforecolor-6-4"/>
    <w:basedOn w:val="DefaultParagraphFont"/>
    <w:rsid w:val="005C57C6"/>
  </w:style>
  <w:style w:type="table" w:customStyle="1" w:styleId="TableGrid1">
    <w:name w:val="Table Grid1"/>
    <w:basedOn w:val="TableNormal"/>
    <w:next w:val="TableGrid"/>
    <w:uiPriority w:val="39"/>
    <w:rsid w:val="00BA7B24"/>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3">
    <w:name w:val="Table Grid 3"/>
    <w:basedOn w:val="TableNormal"/>
    <w:unhideWhenUsed/>
    <w:rsid w:val="008D3A1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Mention1">
    <w:name w:val="Mention1"/>
    <w:basedOn w:val="DefaultParagraphFont"/>
    <w:uiPriority w:val="99"/>
    <w:unhideWhenUsed/>
    <w:rsid w:val="00A66832"/>
    <w:rPr>
      <w:color w:val="2B579A"/>
      <w:shd w:val="clear" w:color="auto" w:fill="E1DFDD"/>
    </w:rPr>
  </w:style>
  <w:style w:type="character" w:customStyle="1" w:styleId="normaltextrun">
    <w:name w:val="normaltextrun"/>
    <w:basedOn w:val="DefaultParagraphFont"/>
    <w:rsid w:val="0054738D"/>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0C4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0C44BD"/>
    <w:rPr>
      <w:rFonts w:ascii="Courier New" w:eastAsia="Times New Roman" w:hAnsi="Courier New" w:cs="Courier New"/>
      <w:sz w:val="20"/>
      <w:szCs w:val="20"/>
    </w:rPr>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paragraph" w:styleId="BodyText">
    <w:name w:val="Body Text"/>
    <w:basedOn w:val="Normal"/>
    <w:link w:val="BodyTextChar"/>
    <w:rsid w:val="001B61FA"/>
    <w:pPr>
      <w:spacing w:after="0" w:line="240" w:lineRule="auto"/>
    </w:pPr>
    <w:rPr>
      <w:rFonts w:ascii="Arial" w:eastAsia="Times New Roman" w:hAnsi="Arial"/>
      <w:sz w:val="20"/>
      <w:szCs w:val="20"/>
    </w:rPr>
  </w:style>
  <w:style w:type="character" w:customStyle="1" w:styleId="BodyTextChar">
    <w:name w:val="Body Text Char"/>
    <w:basedOn w:val="DefaultParagraphFont"/>
    <w:link w:val="BodyText"/>
    <w:rsid w:val="001B61FA"/>
    <w:rPr>
      <w:rFonts w:ascii="Arial" w:eastAsia="Times New Roman" w:hAnsi="Arial"/>
      <w:sz w:val="20"/>
      <w:szCs w:val="20"/>
    </w:rPr>
  </w:style>
  <w:style w:type="paragraph" w:customStyle="1" w:styleId="Heading11">
    <w:name w:val="Heading 11"/>
    <w:basedOn w:val="Normal"/>
    <w:next w:val="Normal"/>
    <w:uiPriority w:val="9"/>
    <w:qFormat/>
    <w:rsid w:val="001B61FA"/>
    <w:pPr>
      <w:keepNext/>
      <w:keepLines/>
      <w:spacing w:before="120" w:after="120"/>
      <w:outlineLvl w:val="0"/>
    </w:pPr>
    <w:rPr>
      <w:rFonts w:ascii="Times New Roman" w:eastAsia="Times New Roman" w:hAnsi="Times New Roman" w:cs="Times New Roman"/>
      <w:b/>
      <w:bCs/>
      <w:color w:val="365F91"/>
      <w:sz w:val="28"/>
      <w:szCs w:val="28"/>
    </w:rPr>
  </w:style>
  <w:style w:type="paragraph" w:customStyle="1" w:styleId="Heading21">
    <w:name w:val="Heading 21"/>
    <w:basedOn w:val="Normal"/>
    <w:next w:val="Normal"/>
    <w:uiPriority w:val="9"/>
    <w:unhideWhenUsed/>
    <w:qFormat/>
    <w:rsid w:val="001B61FA"/>
    <w:pPr>
      <w:keepNext/>
      <w:keepLines/>
      <w:spacing w:before="120" w:after="120"/>
      <w:outlineLvl w:val="1"/>
    </w:pPr>
    <w:rPr>
      <w:rFonts w:ascii="Times New Roman" w:eastAsia="Times New Roman" w:hAnsi="Times New Roman" w:cs="Times New Roman"/>
      <w:b/>
      <w:bCs/>
      <w:color w:val="4F81BD"/>
      <w:sz w:val="26"/>
      <w:szCs w:val="26"/>
    </w:rPr>
  </w:style>
  <w:style w:type="paragraph" w:customStyle="1" w:styleId="Heading31">
    <w:name w:val="Heading 31"/>
    <w:basedOn w:val="Normal"/>
    <w:next w:val="Normal"/>
    <w:uiPriority w:val="9"/>
    <w:semiHidden/>
    <w:unhideWhenUsed/>
    <w:qFormat/>
    <w:rsid w:val="001B61FA"/>
    <w:pPr>
      <w:keepNext/>
      <w:keepLines/>
      <w:spacing w:before="200" w:after="0"/>
      <w:outlineLvl w:val="2"/>
    </w:pPr>
    <w:rPr>
      <w:rFonts w:ascii="Times New Roman" w:eastAsia="Times New Roman" w:hAnsi="Times New Roman" w:cs="Times New Roman"/>
      <w:b/>
      <w:bCs/>
      <w:color w:val="4F81BD"/>
      <w:sz w:val="24"/>
      <w:szCs w:val="24"/>
    </w:rPr>
  </w:style>
  <w:style w:type="paragraph" w:customStyle="1" w:styleId="Heading41">
    <w:name w:val="Heading 41"/>
    <w:basedOn w:val="Normal"/>
    <w:next w:val="Normal"/>
    <w:uiPriority w:val="9"/>
    <w:semiHidden/>
    <w:unhideWhenUsed/>
    <w:qFormat/>
    <w:rsid w:val="001B61FA"/>
    <w:pPr>
      <w:keepNext/>
      <w:keepLines/>
      <w:spacing w:before="200" w:after="0"/>
      <w:outlineLvl w:val="3"/>
    </w:pPr>
    <w:rPr>
      <w:rFonts w:ascii="Times New Roman" w:eastAsia="Times New Roman" w:hAnsi="Times New Roman" w:cs="Times New Roman"/>
      <w:b/>
      <w:bCs/>
      <w:iCs/>
      <w:color w:val="4F81BD"/>
      <w:sz w:val="24"/>
      <w:szCs w:val="24"/>
    </w:rPr>
  </w:style>
  <w:style w:type="paragraph" w:customStyle="1" w:styleId="Heading51">
    <w:name w:val="Heading 51"/>
    <w:basedOn w:val="Normal"/>
    <w:next w:val="Normal"/>
    <w:uiPriority w:val="9"/>
    <w:semiHidden/>
    <w:unhideWhenUsed/>
    <w:qFormat/>
    <w:rsid w:val="001B61FA"/>
    <w:pPr>
      <w:keepNext/>
      <w:keepLines/>
      <w:spacing w:before="200" w:after="0"/>
      <w:outlineLvl w:val="4"/>
    </w:pPr>
    <w:rPr>
      <w:rFonts w:ascii="Times New Roman" w:eastAsia="Times New Roman" w:hAnsi="Times New Roman" w:cs="Times New Roman"/>
      <w:color w:val="243F60"/>
    </w:rPr>
  </w:style>
  <w:style w:type="numbering" w:customStyle="1" w:styleId="NoList1">
    <w:name w:val="No List1"/>
    <w:next w:val="NoList"/>
    <w:uiPriority w:val="99"/>
    <w:semiHidden/>
    <w:unhideWhenUsed/>
    <w:rsid w:val="001B61FA"/>
  </w:style>
  <w:style w:type="paragraph" w:customStyle="1" w:styleId="Title1">
    <w:name w:val="Title1"/>
    <w:basedOn w:val="Normal"/>
    <w:next w:val="Normal"/>
    <w:uiPriority w:val="10"/>
    <w:qFormat/>
    <w:rsid w:val="001B61FA"/>
    <w:pPr>
      <w:pBdr>
        <w:bottom w:val="single" w:sz="8" w:space="4" w:color="4F81BD"/>
      </w:pBdr>
      <w:spacing w:after="300" w:line="240" w:lineRule="auto"/>
      <w:contextualSpacing/>
    </w:pPr>
    <w:rPr>
      <w:rFonts w:ascii="Times New Roman" w:eastAsia="Times New Roman" w:hAnsi="Times New Roman" w:cs="Times New Roman"/>
      <w:color w:val="17365D"/>
      <w:spacing w:val="5"/>
      <w:kern w:val="28"/>
      <w:sz w:val="52"/>
      <w:szCs w:val="52"/>
    </w:rPr>
  </w:style>
  <w:style w:type="character" w:customStyle="1" w:styleId="Heading1Char1">
    <w:name w:val="Heading 1 Char1"/>
    <w:basedOn w:val="DefaultParagraphFont"/>
    <w:uiPriority w:val="9"/>
    <w:rsid w:val="001B61FA"/>
    <w:rPr>
      <w:rFonts w:asciiTheme="majorHAnsi" w:eastAsiaTheme="majorEastAsia" w:hAnsiTheme="majorHAnsi" w:cstheme="majorBidi"/>
      <w:b/>
      <w:bCs/>
      <w:color w:val="365F91" w:themeColor="accent1" w:themeShade="BF"/>
      <w:sz w:val="28"/>
      <w:szCs w:val="28"/>
    </w:rPr>
  </w:style>
  <w:style w:type="paragraph" w:customStyle="1" w:styleId="Subtitle1">
    <w:name w:val="Subtitle1"/>
    <w:basedOn w:val="Normal"/>
    <w:next w:val="Normal"/>
    <w:uiPriority w:val="11"/>
    <w:qFormat/>
    <w:rsid w:val="001B61FA"/>
    <w:pPr>
      <w:numPr>
        <w:ilvl w:val="1"/>
      </w:numPr>
    </w:pPr>
    <w:rPr>
      <w:rFonts w:ascii="Times New Roman" w:eastAsia="Times New Roman" w:hAnsi="Times New Roman" w:cs="Times New Roman"/>
      <w:i/>
      <w:iCs/>
      <w:color w:val="4F81BD"/>
      <w:spacing w:val="15"/>
      <w:sz w:val="24"/>
      <w:szCs w:val="24"/>
    </w:rPr>
  </w:style>
  <w:style w:type="character" w:customStyle="1" w:styleId="IntenseEmphasis1">
    <w:name w:val="Intense Emphasis1"/>
    <w:basedOn w:val="DefaultParagraphFont"/>
    <w:uiPriority w:val="21"/>
    <w:qFormat/>
    <w:rsid w:val="001B61FA"/>
    <w:rPr>
      <w:b/>
      <w:bCs/>
      <w:i/>
      <w:iCs/>
      <w:color w:val="4F81BD"/>
    </w:rPr>
  </w:style>
  <w:style w:type="character" w:customStyle="1" w:styleId="SubtleEmphasis1">
    <w:name w:val="Subtle Emphasis1"/>
    <w:basedOn w:val="DefaultParagraphFont"/>
    <w:uiPriority w:val="19"/>
    <w:qFormat/>
    <w:rsid w:val="001B61FA"/>
    <w:rPr>
      <w:i/>
      <w:iCs/>
      <w:color w:val="808080"/>
    </w:rPr>
  </w:style>
  <w:style w:type="paragraph" w:customStyle="1" w:styleId="CommentText1">
    <w:name w:val="Comment Text1"/>
    <w:basedOn w:val="Normal"/>
    <w:next w:val="CommentText"/>
    <w:uiPriority w:val="99"/>
    <w:rsid w:val="001B61FA"/>
    <w:pPr>
      <w:spacing w:line="240" w:lineRule="auto"/>
    </w:pPr>
    <w:rPr>
      <w:i/>
      <w:color w:val="808080"/>
      <w:sz w:val="20"/>
      <w:szCs w:val="20"/>
    </w:rPr>
  </w:style>
  <w:style w:type="numbering" w:customStyle="1" w:styleId="NoList11">
    <w:name w:val="No List11"/>
    <w:next w:val="NoList"/>
    <w:uiPriority w:val="99"/>
    <w:semiHidden/>
    <w:unhideWhenUsed/>
    <w:rsid w:val="001B61FA"/>
  </w:style>
  <w:style w:type="character" w:customStyle="1" w:styleId="CommentTextChar1">
    <w:name w:val="Comment Text Char1"/>
    <w:basedOn w:val="DefaultParagraphFont"/>
    <w:uiPriority w:val="99"/>
    <w:semiHidden/>
    <w:rsid w:val="001B61FA"/>
    <w:rPr>
      <w:sz w:val="20"/>
      <w:szCs w:val="20"/>
    </w:rPr>
  </w:style>
  <w:style w:type="character" w:customStyle="1" w:styleId="CommentTextChar2">
    <w:name w:val="Comment Text Char2"/>
    <w:basedOn w:val="DefaultParagraphFont"/>
    <w:uiPriority w:val="99"/>
    <w:semiHidden/>
    <w:rsid w:val="001B61FA"/>
    <w:rPr>
      <w:sz w:val="20"/>
      <w:szCs w:val="20"/>
    </w:rPr>
  </w:style>
  <w:style w:type="numbering" w:customStyle="1" w:styleId="NoList111">
    <w:name w:val="No List111"/>
    <w:next w:val="NoList"/>
    <w:uiPriority w:val="99"/>
    <w:semiHidden/>
    <w:unhideWhenUsed/>
    <w:rsid w:val="001B61FA"/>
  </w:style>
  <w:style w:type="character" w:customStyle="1" w:styleId="Hyperlink1">
    <w:name w:val="Hyperlink1"/>
    <w:basedOn w:val="DefaultParagraphFont"/>
    <w:uiPriority w:val="99"/>
    <w:unhideWhenUsed/>
    <w:rsid w:val="001B61FA"/>
    <w:rPr>
      <w:color w:val="0000FF"/>
      <w:u w:val="single"/>
    </w:rPr>
  </w:style>
  <w:style w:type="character" w:customStyle="1" w:styleId="Heading2Char1">
    <w:name w:val="Heading 2 Char1"/>
    <w:basedOn w:val="DefaultParagraphFont"/>
    <w:uiPriority w:val="9"/>
    <w:semiHidden/>
    <w:rsid w:val="001B61FA"/>
    <w:rPr>
      <w:rFonts w:ascii="Times New Roman" w:eastAsia="Times New Roman" w:hAnsi="Times New Roman" w:cs="Times New Roman"/>
      <w:b/>
      <w:bCs/>
      <w:color w:val="4F81BD"/>
      <w:sz w:val="26"/>
      <w:szCs w:val="26"/>
    </w:rPr>
  </w:style>
  <w:style w:type="character" w:customStyle="1" w:styleId="Heading3Char1">
    <w:name w:val="Heading 3 Char1"/>
    <w:basedOn w:val="DefaultParagraphFont"/>
    <w:uiPriority w:val="9"/>
    <w:semiHidden/>
    <w:rsid w:val="001B61FA"/>
    <w:rPr>
      <w:rFonts w:ascii="Times New Roman" w:eastAsia="Times New Roman" w:hAnsi="Times New Roman" w:cs="Times New Roman"/>
      <w:b/>
      <w:bCs/>
      <w:color w:val="4F81BD"/>
    </w:rPr>
  </w:style>
  <w:style w:type="character" w:customStyle="1" w:styleId="Heading4Char1">
    <w:name w:val="Heading 4 Char1"/>
    <w:basedOn w:val="DefaultParagraphFont"/>
    <w:uiPriority w:val="9"/>
    <w:semiHidden/>
    <w:rsid w:val="001B61FA"/>
    <w:rPr>
      <w:rFonts w:ascii="Times New Roman" w:eastAsia="Times New Roman" w:hAnsi="Times New Roman" w:cs="Times New Roman"/>
      <w:b/>
      <w:bCs/>
      <w:i/>
      <w:iCs/>
      <w:color w:val="4F81BD"/>
    </w:rPr>
  </w:style>
  <w:style w:type="character" w:customStyle="1" w:styleId="Heading5Char1">
    <w:name w:val="Heading 5 Char1"/>
    <w:basedOn w:val="DefaultParagraphFont"/>
    <w:uiPriority w:val="9"/>
    <w:semiHidden/>
    <w:rsid w:val="001B61FA"/>
    <w:rPr>
      <w:rFonts w:ascii="Times New Roman" w:eastAsia="Times New Roman" w:hAnsi="Times New Roman" w:cs="Times New Roman"/>
      <w:color w:val="243F60"/>
    </w:rPr>
  </w:style>
  <w:style w:type="character" w:customStyle="1" w:styleId="TitleChar1">
    <w:name w:val="Title Char1"/>
    <w:basedOn w:val="DefaultParagraphFont"/>
    <w:uiPriority w:val="10"/>
    <w:rsid w:val="001B61FA"/>
    <w:rPr>
      <w:rFonts w:ascii="Times New Roman" w:eastAsia="Times New Roman" w:hAnsi="Times New Roman" w:cs="Times New Roman"/>
      <w:color w:val="17365D"/>
      <w:spacing w:val="5"/>
      <w:kern w:val="28"/>
      <w:sz w:val="52"/>
      <w:szCs w:val="52"/>
    </w:rPr>
  </w:style>
  <w:style w:type="character" w:customStyle="1" w:styleId="SubtitleChar1">
    <w:name w:val="Subtitle Char1"/>
    <w:basedOn w:val="DefaultParagraphFont"/>
    <w:uiPriority w:val="11"/>
    <w:rsid w:val="001B61FA"/>
    <w:rPr>
      <w:rFonts w:ascii="Times New Roman" w:eastAsia="Times New Roman" w:hAnsi="Times New Roman" w:cs="Times New Roman"/>
      <w:i/>
      <w:iCs/>
      <w:color w:val="4F81BD"/>
      <w:spacing w:val="15"/>
      <w:sz w:val="24"/>
      <w:szCs w:val="24"/>
    </w:rPr>
  </w:style>
  <w:style w:type="character" w:customStyle="1" w:styleId="Heading2Char2">
    <w:name w:val="Heading 2 Char2"/>
    <w:basedOn w:val="DefaultParagraphFont"/>
    <w:uiPriority w:val="9"/>
    <w:semiHidden/>
    <w:rsid w:val="001B61FA"/>
    <w:rPr>
      <w:rFonts w:ascii="Times New Roman" w:eastAsia="Times New Roman" w:hAnsi="Times New Roman" w:cs="Times New Roman"/>
      <w:b/>
      <w:bCs/>
      <w:color w:val="4F81BD"/>
      <w:sz w:val="26"/>
      <w:szCs w:val="26"/>
    </w:rPr>
  </w:style>
  <w:style w:type="character" w:customStyle="1" w:styleId="Heading3Char2">
    <w:name w:val="Heading 3 Char2"/>
    <w:basedOn w:val="DefaultParagraphFont"/>
    <w:uiPriority w:val="9"/>
    <w:semiHidden/>
    <w:rsid w:val="001B61FA"/>
    <w:rPr>
      <w:rFonts w:ascii="Times New Roman" w:eastAsia="Times New Roman" w:hAnsi="Times New Roman" w:cs="Times New Roman"/>
      <w:b/>
      <w:bCs/>
      <w:color w:val="4F81BD"/>
    </w:rPr>
  </w:style>
  <w:style w:type="character" w:customStyle="1" w:styleId="Heading4Char2">
    <w:name w:val="Heading 4 Char2"/>
    <w:basedOn w:val="DefaultParagraphFont"/>
    <w:uiPriority w:val="9"/>
    <w:semiHidden/>
    <w:rsid w:val="001B61FA"/>
    <w:rPr>
      <w:rFonts w:ascii="Times New Roman" w:eastAsia="Times New Roman" w:hAnsi="Times New Roman" w:cs="Times New Roman"/>
      <w:b/>
      <w:bCs/>
      <w:i/>
      <w:iCs/>
      <w:color w:val="4F81BD"/>
    </w:rPr>
  </w:style>
  <w:style w:type="character" w:customStyle="1" w:styleId="Heading5Char2">
    <w:name w:val="Heading 5 Char2"/>
    <w:basedOn w:val="DefaultParagraphFont"/>
    <w:uiPriority w:val="9"/>
    <w:semiHidden/>
    <w:rsid w:val="001B61FA"/>
    <w:rPr>
      <w:rFonts w:ascii="Times New Roman" w:eastAsia="Times New Roman" w:hAnsi="Times New Roman" w:cs="Times New Roman"/>
      <w:color w:val="243F60"/>
    </w:rPr>
  </w:style>
  <w:style w:type="character" w:customStyle="1" w:styleId="TitleChar2">
    <w:name w:val="Title Char2"/>
    <w:basedOn w:val="DefaultParagraphFont"/>
    <w:uiPriority w:val="10"/>
    <w:rsid w:val="001B61FA"/>
    <w:rPr>
      <w:rFonts w:ascii="Times New Roman" w:eastAsia="Times New Roman" w:hAnsi="Times New Roman" w:cs="Times New Roman"/>
      <w:color w:val="17365D"/>
      <w:spacing w:val="5"/>
      <w:kern w:val="28"/>
      <w:sz w:val="52"/>
      <w:szCs w:val="52"/>
    </w:rPr>
  </w:style>
  <w:style w:type="character" w:customStyle="1" w:styleId="SubtitleChar2">
    <w:name w:val="Subtitle Char2"/>
    <w:basedOn w:val="DefaultParagraphFont"/>
    <w:uiPriority w:val="11"/>
    <w:rsid w:val="001B61FA"/>
    <w:rPr>
      <w:rFonts w:ascii="Times New Roman" w:eastAsia="Times New Roman" w:hAnsi="Times New Roman" w:cs="Times New Roman"/>
      <w:i/>
      <w:iCs/>
      <w:color w:val="4F81BD"/>
      <w:spacing w:val="15"/>
      <w:sz w:val="24"/>
      <w:szCs w:val="24"/>
    </w:rPr>
  </w:style>
  <w:style w:type="character" w:customStyle="1" w:styleId="Heading2Char3">
    <w:name w:val="Heading 2 Char3"/>
    <w:basedOn w:val="DefaultParagraphFont"/>
    <w:uiPriority w:val="9"/>
    <w:semiHidden/>
    <w:rsid w:val="001B61FA"/>
    <w:rPr>
      <w:rFonts w:asciiTheme="majorHAnsi" w:eastAsiaTheme="majorEastAsia" w:hAnsiTheme="majorHAnsi" w:cstheme="majorBidi"/>
      <w:b/>
      <w:bCs/>
      <w:color w:val="4F81BD" w:themeColor="accent1"/>
      <w:sz w:val="26"/>
      <w:szCs w:val="26"/>
    </w:rPr>
  </w:style>
  <w:style w:type="character" w:customStyle="1" w:styleId="Heading3Char3">
    <w:name w:val="Heading 3 Char3"/>
    <w:basedOn w:val="DefaultParagraphFont"/>
    <w:uiPriority w:val="9"/>
    <w:semiHidden/>
    <w:rsid w:val="001B61FA"/>
    <w:rPr>
      <w:rFonts w:asciiTheme="majorHAnsi" w:eastAsiaTheme="majorEastAsia" w:hAnsiTheme="majorHAnsi" w:cstheme="majorBidi"/>
      <w:b/>
      <w:bCs/>
      <w:color w:val="4F81BD" w:themeColor="accent1"/>
    </w:rPr>
  </w:style>
  <w:style w:type="character" w:customStyle="1" w:styleId="Heading4Char3">
    <w:name w:val="Heading 4 Char3"/>
    <w:basedOn w:val="DefaultParagraphFont"/>
    <w:uiPriority w:val="9"/>
    <w:semiHidden/>
    <w:rsid w:val="001B61FA"/>
    <w:rPr>
      <w:rFonts w:asciiTheme="majorHAnsi" w:eastAsiaTheme="majorEastAsia" w:hAnsiTheme="majorHAnsi" w:cstheme="majorBidi"/>
      <w:b/>
      <w:bCs/>
      <w:i/>
      <w:iCs/>
      <w:color w:val="4F81BD" w:themeColor="accent1"/>
    </w:rPr>
  </w:style>
  <w:style w:type="character" w:customStyle="1" w:styleId="Heading5Char3">
    <w:name w:val="Heading 5 Char3"/>
    <w:basedOn w:val="DefaultParagraphFont"/>
    <w:uiPriority w:val="9"/>
    <w:semiHidden/>
    <w:rsid w:val="001B61FA"/>
    <w:rPr>
      <w:rFonts w:asciiTheme="majorHAnsi" w:eastAsiaTheme="majorEastAsia" w:hAnsiTheme="majorHAnsi" w:cstheme="majorBidi"/>
      <w:color w:val="243F60" w:themeColor="accent1" w:themeShade="7F"/>
    </w:rPr>
  </w:style>
  <w:style w:type="character" w:customStyle="1" w:styleId="TitleChar3">
    <w:name w:val="Title Char3"/>
    <w:basedOn w:val="DefaultParagraphFont"/>
    <w:uiPriority w:val="10"/>
    <w:rsid w:val="001B61FA"/>
    <w:rPr>
      <w:rFonts w:asciiTheme="majorHAnsi" w:eastAsiaTheme="majorEastAsia" w:hAnsiTheme="majorHAnsi" w:cstheme="majorBidi"/>
      <w:color w:val="17365D" w:themeColor="text2" w:themeShade="BF"/>
      <w:spacing w:val="5"/>
      <w:kern w:val="28"/>
      <w:sz w:val="52"/>
      <w:szCs w:val="52"/>
    </w:rPr>
  </w:style>
  <w:style w:type="character" w:customStyle="1" w:styleId="SubtitleChar3">
    <w:name w:val="Subtitle Char3"/>
    <w:basedOn w:val="DefaultParagraphFont"/>
    <w:uiPriority w:val="11"/>
    <w:rsid w:val="001B61FA"/>
    <w:rPr>
      <w:rFonts w:asciiTheme="majorHAnsi" w:eastAsiaTheme="majorEastAsia" w:hAnsiTheme="majorHAnsi" w:cstheme="majorBidi"/>
      <w:i/>
      <w:iCs/>
      <w:color w:val="4F81BD" w:themeColor="accent1"/>
      <w:spacing w:val="15"/>
      <w:sz w:val="24"/>
      <w:szCs w:val="24"/>
    </w:rPr>
  </w:style>
  <w:style w:type="paragraph" w:styleId="Caption">
    <w:name w:val="caption"/>
    <w:basedOn w:val="Normal"/>
    <w:next w:val="Normal"/>
    <w:uiPriority w:val="35"/>
    <w:unhideWhenUsed/>
    <w:qFormat/>
    <w:rsid w:val="001B61FA"/>
    <w:rPr>
      <w:b/>
      <w:bCs/>
      <w:color w:val="4F81BD" w:themeColor="accent1"/>
      <w:sz w:val="18"/>
      <w:szCs w:val="18"/>
    </w:rPr>
  </w:style>
  <w:style w:type="character" w:customStyle="1" w:styleId="titlelink3">
    <w:name w:val="titlelink3"/>
    <w:basedOn w:val="DefaultParagraphFont"/>
    <w:rsid w:val="001B61FA"/>
    <w:rPr>
      <w:sz w:val="30"/>
      <w:szCs w:val="30"/>
    </w:rPr>
  </w:style>
  <w:style w:type="character" w:customStyle="1" w:styleId="UnresolvedMention2">
    <w:name w:val="Unresolved Mention2"/>
    <w:basedOn w:val="DefaultParagraphFont"/>
    <w:uiPriority w:val="99"/>
    <w:semiHidden/>
    <w:unhideWhenUsed/>
    <w:rsid w:val="001B61FA"/>
    <w:rPr>
      <w:color w:val="605E5C"/>
      <w:shd w:val="clear" w:color="auto" w:fill="E1DFDD"/>
    </w:rPr>
  </w:style>
  <w:style w:type="character" w:styleId="UnresolvedMention">
    <w:name w:val="Unresolved Mention"/>
    <w:basedOn w:val="DefaultParagraphFont"/>
    <w:uiPriority w:val="99"/>
    <w:unhideWhenUsed/>
    <w:rsid w:val="001B61FA"/>
    <w:rPr>
      <w:color w:val="605E5C"/>
      <w:shd w:val="clear" w:color="auto" w:fill="E1DFDD"/>
    </w:rPr>
  </w:style>
  <w:style w:type="character" w:styleId="Mention">
    <w:name w:val="Mention"/>
    <w:basedOn w:val="DefaultParagraphFont"/>
    <w:uiPriority w:val="99"/>
    <w:unhideWhenUsed/>
    <w:rsid w:val="001B61FA"/>
    <w:rPr>
      <w:color w:val="2B579A"/>
      <w:shd w:val="clear" w:color="auto" w:fill="E1DFDD"/>
    </w:rPr>
  </w:style>
  <w:style w:type="paragraph" w:styleId="TOC5">
    <w:name w:val="toc 5"/>
    <w:basedOn w:val="Normal"/>
    <w:next w:val="Normal"/>
    <w:autoRedefine/>
    <w:uiPriority w:val="39"/>
    <w:unhideWhenUsed/>
    <w:rsid w:val="001B61FA"/>
    <w:pPr>
      <w:spacing w:after="100" w:line="259" w:lineRule="auto"/>
      <w:ind w:left="880"/>
    </w:pPr>
  </w:style>
  <w:style w:type="paragraph" w:styleId="TOC6">
    <w:name w:val="toc 6"/>
    <w:basedOn w:val="Normal"/>
    <w:next w:val="Normal"/>
    <w:autoRedefine/>
    <w:uiPriority w:val="39"/>
    <w:unhideWhenUsed/>
    <w:rsid w:val="001B61FA"/>
    <w:pPr>
      <w:spacing w:after="100" w:line="259" w:lineRule="auto"/>
      <w:ind w:left="1100"/>
    </w:pPr>
  </w:style>
  <w:style w:type="paragraph" w:styleId="TOC7">
    <w:name w:val="toc 7"/>
    <w:basedOn w:val="Normal"/>
    <w:next w:val="Normal"/>
    <w:autoRedefine/>
    <w:uiPriority w:val="39"/>
    <w:unhideWhenUsed/>
    <w:rsid w:val="001B61FA"/>
    <w:pPr>
      <w:spacing w:after="100" w:line="259" w:lineRule="auto"/>
      <w:ind w:left="1320"/>
    </w:pPr>
  </w:style>
  <w:style w:type="paragraph" w:styleId="TOC8">
    <w:name w:val="toc 8"/>
    <w:basedOn w:val="Normal"/>
    <w:next w:val="Normal"/>
    <w:autoRedefine/>
    <w:uiPriority w:val="39"/>
    <w:unhideWhenUsed/>
    <w:rsid w:val="001B61FA"/>
    <w:pPr>
      <w:spacing w:after="100" w:line="259" w:lineRule="auto"/>
      <w:ind w:left="1540"/>
    </w:pPr>
  </w:style>
  <w:style w:type="paragraph" w:styleId="TOC9">
    <w:name w:val="toc 9"/>
    <w:basedOn w:val="Normal"/>
    <w:next w:val="Normal"/>
    <w:autoRedefine/>
    <w:uiPriority w:val="39"/>
    <w:unhideWhenUsed/>
    <w:rsid w:val="001B61FA"/>
    <w:pPr>
      <w:spacing w:after="100" w:line="259" w:lineRule="auto"/>
      <w:ind w:left="1760"/>
    </w:pPr>
  </w:style>
  <w:style w:type="table" w:customStyle="1" w:styleId="TableGrid2">
    <w:name w:val="Table Grid2"/>
    <w:basedOn w:val="TableNormal"/>
    <w:next w:val="TableGrid"/>
    <w:uiPriority w:val="59"/>
    <w:rsid w:val="00C11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45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l1">
    <w:name w:val="listl1"/>
    <w:basedOn w:val="Normal"/>
    <w:rsid w:val="005A4D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5A4DCB"/>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5A4D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bidenwhitehouse.archives.gov/briefing-room/presidential-actions/2025/01/16/executive-order-on-strengthening-and-promoting-innovation-in-the-nations-cybersecurity/" TargetMode="External"/><Relationship Id="rId39" Type="http://schemas.openxmlformats.org/officeDocument/2006/relationships/hyperlink" Target="https://www.whitehouse.gov/wp-content/uploads/2020/11/M-21-07.pdf" TargetMode="External"/><Relationship Id="rId21" Type="http://schemas.openxmlformats.org/officeDocument/2006/relationships/hyperlink" Target="https://www.cisa.gov/publication/tic-30-core-guidance-documents" TargetMode="External"/><Relationship Id="rId34" Type="http://schemas.openxmlformats.org/officeDocument/2006/relationships/hyperlink" Target="https://digital.va.gov/office-of-information-and-technology/reference-library/enterprise-technology-guidelines/" TargetMode="External"/><Relationship Id="rId42" Type="http://schemas.openxmlformats.org/officeDocument/2006/relationships/hyperlink" Target="https://doi.org/10.6028/NIST.SP.800-119" TargetMode="External"/><Relationship Id="rId47"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0" Type="http://schemas.openxmlformats.org/officeDocument/2006/relationships/hyperlink" Target="https://www.tms.va.gov/SecureAuth35/" TargetMode="External"/><Relationship Id="rId55" Type="http://schemas.openxmlformats.org/officeDocument/2006/relationships/header" Target="header2.xml"/><Relationship Id="rId63" Type="http://schemas.openxmlformats.org/officeDocument/2006/relationships/footer" Target="footer6.xml"/><Relationship Id="rId68" Type="http://schemas.openxmlformats.org/officeDocument/2006/relationships/hyperlink" Target="https://www.acquisition.gov/far/9.104-5" TargetMode="External"/><Relationship Id="rId76" Type="http://schemas.openxmlformats.org/officeDocument/2006/relationships/hyperlink" Target="mailto:Sean.McAvoy1@va.gov" TargetMode="External"/><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acquisition.gov/far/52.204-7" TargetMode="External"/><Relationship Id="rId2" Type="http://schemas.openxmlformats.org/officeDocument/2006/relationships/numbering" Target="numbering.xml"/><Relationship Id="rId16" Type="http://schemas.openxmlformats.org/officeDocument/2006/relationships/hyperlink" Target="https://www.va.gov/trm/TRMHomePage.aspx" TargetMode="External"/><Relationship Id="rId29" Type="http://schemas.openxmlformats.org/officeDocument/2006/relationships/hyperlink" Target="https://www.cisa.gov/news-events/directives/bod-22-01-reducing-significant-risk-known-exploited-vulnerabilities" TargetMode="External"/><Relationship Id="rId11" Type="http://schemas.openxmlformats.org/officeDocument/2006/relationships/footer" Target="footer3.xml"/><Relationship Id="rId24" Type="http://schemas.openxmlformats.org/officeDocument/2006/relationships/hyperlink" Target="https://www.voa.va.gov/DocumentListPublic.aspx?NodeId=28" TargetMode="External"/><Relationship Id="rId32" Type="http://schemas.openxmlformats.org/officeDocument/2006/relationships/hyperlink" Target="mailto:vhantpsupport@va.gov" TargetMode="External"/><Relationship Id="rId37" Type="http://schemas.openxmlformats.org/officeDocument/2006/relationships/hyperlink" Target="https://bidenwhitehouse.archives.gov/wp-content/uploads/2022/01/M-22-09.pdf" TargetMode="External"/><Relationship Id="rId40" Type="http://schemas.openxmlformats.org/officeDocument/2006/relationships/hyperlink" Target="https://www.nist.gov/programs-projects/usgv6-program/usgv6-revision-1" TargetMode="External"/><Relationship Id="rId45" Type="http://schemas.openxmlformats.org/officeDocument/2006/relationships/hyperlink" Target="https://www.voa.va.gov/DocumentView.aspx?DocumentID=4371" TargetMode="External"/><Relationship Id="rId53" Type="http://schemas.openxmlformats.org/officeDocument/2006/relationships/hyperlink" Target="https://digital.va.gov/web-governance/" TargetMode="External"/><Relationship Id="rId58" Type="http://schemas.openxmlformats.org/officeDocument/2006/relationships/hyperlink" Target="https://home.treasury.gov/policy-issues/financial-sanctions/specially-designated-nationals-and-blocked-persons-list-sdn-human-readable-lists" TargetMode="External"/><Relationship Id="rId66" Type="http://schemas.openxmlformats.org/officeDocument/2006/relationships/footer" Target="footer8.xml"/><Relationship Id="rId74" Type="http://schemas.openxmlformats.org/officeDocument/2006/relationships/hyperlink" Target="mailto:CISADA106@state.gov" TargetMode="External"/><Relationship Id="rId79"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header" Target="header3.xml"/><Relationship Id="rId82"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yperlink" Target="https://www.voa.va.gov/documentlistpublic.aspx?NodeID=514" TargetMode="External"/><Relationship Id="rId31" Type="http://schemas.openxmlformats.org/officeDocument/2006/relationships/hyperlink" Target="https://www.voa.va.gov/DocumentView.aspx?DocumentID=5010" TargetMode="External"/><Relationship Id="rId44" Type="http://schemas.openxmlformats.org/officeDocument/2006/relationships/hyperlink" Target="https://www.cisa.gov/publication/tic-30-core-guidance-documents" TargetMode="External"/><Relationship Id="rId52" Type="http://schemas.openxmlformats.org/officeDocument/2006/relationships/hyperlink" Target="https://www.va.gov/vapubs/viewPublication.asp?Pub_ID=1056&amp;FType=2" TargetMode="External"/><Relationship Id="rId60" Type="http://schemas.openxmlformats.org/officeDocument/2006/relationships/hyperlink" Target="https://dibnet.dod.mil" TargetMode="External"/><Relationship Id="rId65" Type="http://schemas.openxmlformats.org/officeDocument/2006/relationships/header" Target="header5.xml"/><Relationship Id="rId73" Type="http://schemas.openxmlformats.org/officeDocument/2006/relationships/hyperlink" Target="https://www.treasury.gov/resource-center/sanctions/SDN-List/Pages/default.aspx" TargetMode="External"/><Relationship Id="rId78" Type="http://schemas.openxmlformats.org/officeDocument/2006/relationships/header" Target="header7.xml"/><Relationship Id="rId8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va.gov/vapubs/index.cfm" TargetMode="External"/><Relationship Id="rId22" Type="http://schemas.openxmlformats.org/officeDocument/2006/relationships/hyperlink" Target="https://www.voa.va.gov/DocumentListPublic.aspx?NodeId=28" TargetMode="External"/><Relationship Id="rId27" Type="http://schemas.openxmlformats.org/officeDocument/2006/relationships/hyperlink" Target="https://www.whitehouse.gov/wp-content/uploads/2022/01/M-22-09.pdf" TargetMode="External"/><Relationship Id="rId30" Type="http://schemas.openxmlformats.org/officeDocument/2006/relationships/hyperlink" Target="https://www.cisa.gov/news-events/directives/bod-23-01-improving-asset-visibility-and-vulnerability-detection-federal-networks" TargetMode="External"/><Relationship Id="rId35" Type="http://schemas.openxmlformats.org/officeDocument/2006/relationships/hyperlink" Target="https://bidenwhitehouse.archives.gov/wp-content/uploads/legacy_drupal_files/omb/memoranda/2005/m05-24.pdf" TargetMode="External"/><Relationship Id="rId43" Type="http://schemas.openxmlformats.org/officeDocument/2006/relationships/hyperlink" Target="https://www.whitehouse.gov/wp-content/uploads/2019/09/M-19-26.pdf" TargetMode="External"/><Relationship Id="rId48" Type="http://schemas.openxmlformats.org/officeDocument/2006/relationships/hyperlink" Target="http://www.va.gov/process" TargetMode="External"/><Relationship Id="rId56" Type="http://schemas.openxmlformats.org/officeDocument/2006/relationships/footer" Target="footer4.xml"/><Relationship Id="rId64" Type="http://schemas.openxmlformats.org/officeDocument/2006/relationships/footer" Target="footer7.xml"/><Relationship Id="rId69" Type="http://schemas.openxmlformats.org/officeDocument/2006/relationships/hyperlink" Target="http://uscode.house.gov/view.xhtml?req=granuleid:USC-prelim-title11-section362&amp;num=0&amp;edition=prelim" TargetMode="External"/><Relationship Id="rId77" Type="http://schemas.openxmlformats.org/officeDocument/2006/relationships/header" Target="header6.xml"/><Relationship Id="rId8" Type="http://schemas.openxmlformats.org/officeDocument/2006/relationships/header" Target="header1.xml"/><Relationship Id="rId51" Type="http://schemas.openxmlformats.org/officeDocument/2006/relationships/hyperlink" Target="http://www.ea.oit.va.gov/index.asp" TargetMode="External"/><Relationship Id="rId72" Type="http://schemas.openxmlformats.org/officeDocument/2006/relationships/hyperlink" Target="https://www.sam.gov/" TargetMode="External"/><Relationship Id="rId80" Type="http://schemas.openxmlformats.org/officeDocument/2006/relationships/footer" Target="footer10.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idmanagement.gov/arch/" TargetMode="External"/><Relationship Id="rId25" Type="http://schemas.openxmlformats.org/officeDocument/2006/relationships/hyperlink" Target="https://www.voa.va.gov/DocumentView.aspx?DocumentID=4946" TargetMode="External"/><Relationship Id="rId33" Type="http://schemas.openxmlformats.org/officeDocument/2006/relationships/hyperlink" Target="https://www.voa.va.gov/DocumentView.aspx?DocumentID=5010" TargetMode="External"/><Relationship Id="rId38" Type="http://schemas.openxmlformats.org/officeDocument/2006/relationships/hyperlink" Target="https://www.voa.va.gov/DocumentView.aspx?DocumentID=4896" TargetMode="External"/><Relationship Id="rId46" Type="http://schemas.openxmlformats.org/officeDocument/2006/relationships/hyperlink" Target="https://www.voa.va.gov/DocumentView.aspx?DocumentID=4946" TargetMode="External"/><Relationship Id="rId59" Type="http://schemas.openxmlformats.org/officeDocument/2006/relationships/hyperlink" Target="https://home.treasury.gov/policy-issues/office-of-foreign-assets-control-sanctions-programs-and-information" TargetMode="External"/><Relationship Id="rId67" Type="http://schemas.openxmlformats.org/officeDocument/2006/relationships/hyperlink" Target="https://www.acquisition.gov/far/52.209-7" TargetMode="External"/><Relationship Id="rId20" Type="http://schemas.openxmlformats.org/officeDocument/2006/relationships/hyperlink" Target="https://www.voa.va.gov/DocumentView.aspx?DocumentID=4896" TargetMode="External"/><Relationship Id="rId41" Type="http://schemas.openxmlformats.org/officeDocument/2006/relationships/hyperlink" Target="https://doi.org/10.6028/NIST.SP.500-267Br1" TargetMode="External"/><Relationship Id="rId54" Type="http://schemas.openxmlformats.org/officeDocument/2006/relationships/hyperlink" Target="https://www.va.gov/oal/library/vaar/vaar852.asp" TargetMode="External"/><Relationship Id="rId62" Type="http://schemas.openxmlformats.org/officeDocument/2006/relationships/header" Target="header4.xml"/><Relationship Id="rId70" Type="http://schemas.openxmlformats.org/officeDocument/2006/relationships/hyperlink" Target="https://www.sam.gov/" TargetMode="External"/><Relationship Id="rId75" Type="http://schemas.openxmlformats.org/officeDocument/2006/relationships/hyperlink" Target="https://dibnet.dod.mi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igital.va.gov/process-asset-library/" TargetMode="External"/><Relationship Id="rId23" Type="http://schemas.openxmlformats.org/officeDocument/2006/relationships/hyperlink" Target="https://www.voa.va.gov/DocumentView.aspx?DocumentID=4371" TargetMode="External"/><Relationship Id="rId28" Type="http://schemas.openxmlformats.org/officeDocument/2006/relationships/hyperlink" Target="https://www.cisa.gov/news-events/directives/bod-19-02-vulnerability-remediation-requirements-internet-accessible-systems" TargetMode="External"/><Relationship Id="rId36" Type="http://schemas.openxmlformats.org/officeDocument/2006/relationships/hyperlink" Target="https://bidenwhitehouse.archives.gov/wp-content/uploads/2019/05/M-19-17.pdf" TargetMode="External"/><Relationship Id="rId49" Type="http://schemas.openxmlformats.org/officeDocument/2006/relationships/hyperlink" Target="https://csrc.nist.gov/projects/fips-140-3-transition-effort" TargetMode="External"/><Relationship Id="rId5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F22C5-21C1-4D10-85D6-8CB9908278EB}">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1919</TotalTime>
  <Pages>110</Pages>
  <Words>39841</Words>
  <Characters>232673</Characters>
  <Application>Microsoft Office Word</Application>
  <DocSecurity>0</DocSecurity>
  <Lines>5058</Lines>
  <Paragraphs>1932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McGarry, Joshua</dc:creator>
  <cp:lastModifiedBy>McAvoy, Sean</cp:lastModifiedBy>
  <cp:revision>6</cp:revision>
  <cp:lastPrinted>2026-03-02T19:53:00Z</cp:lastPrinted>
  <dcterms:created xsi:type="dcterms:W3CDTF">2026-03-17T18:33:00Z</dcterms:created>
  <dcterms:modified xsi:type="dcterms:W3CDTF">2026-03-19T12:34:00Z</dcterms:modified>
</cp:coreProperties>
</file>