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08DA" w14:textId="6A44797C" w:rsidR="000F5C75" w:rsidRPr="00831941" w:rsidRDefault="64885972" w:rsidP="64885972">
      <w:pPr>
        <w:autoSpaceDE w:val="0"/>
        <w:autoSpaceDN w:val="0"/>
        <w:adjustRightInd w:val="0"/>
        <w:jc w:val="center"/>
        <w:rPr>
          <w:rFonts w:ascii="Arial" w:hAnsi="Arial" w:cs="Arial"/>
          <w:color w:val="000000" w:themeColor="text1"/>
          <w:sz w:val="24"/>
          <w:szCs w:val="24"/>
        </w:rPr>
      </w:pPr>
      <w:bookmarkStart w:id="0" w:name="OLE_LINK1"/>
      <w:bookmarkStart w:id="1" w:name="OLE_LINK2"/>
      <w:r w:rsidRPr="00831941">
        <w:rPr>
          <w:rFonts w:ascii="Arial" w:hAnsi="Arial" w:cs="Arial"/>
          <w:color w:val="000000" w:themeColor="text1"/>
          <w:sz w:val="24"/>
          <w:szCs w:val="24"/>
        </w:rPr>
        <w:t>PERFORMANCE WORK STATEMENT (PWS)</w:t>
      </w:r>
    </w:p>
    <w:p w14:paraId="373E08DB" w14:textId="77777777" w:rsidR="000F5C75" w:rsidRPr="00831941" w:rsidRDefault="000F5C75" w:rsidP="000F5C75">
      <w:pPr>
        <w:autoSpaceDE w:val="0"/>
        <w:autoSpaceDN w:val="0"/>
        <w:adjustRightInd w:val="0"/>
        <w:jc w:val="center"/>
        <w:rPr>
          <w:rFonts w:ascii="Arial" w:hAnsi="Arial" w:cs="Arial"/>
          <w:color w:val="000000"/>
          <w:sz w:val="24"/>
          <w:szCs w:val="24"/>
        </w:rPr>
      </w:pPr>
    </w:p>
    <w:p w14:paraId="373E08DC" w14:textId="77777777" w:rsidR="000F5C75" w:rsidRPr="002976E4" w:rsidRDefault="64885972" w:rsidP="64885972">
      <w:pPr>
        <w:autoSpaceDE w:val="0"/>
        <w:autoSpaceDN w:val="0"/>
        <w:adjustRightInd w:val="0"/>
        <w:jc w:val="center"/>
        <w:rPr>
          <w:rFonts w:ascii="Arial" w:hAnsi="Arial" w:cs="Arial"/>
          <w:sz w:val="24"/>
          <w:szCs w:val="24"/>
        </w:rPr>
      </w:pPr>
      <w:r w:rsidRPr="002976E4">
        <w:rPr>
          <w:rFonts w:ascii="Arial" w:hAnsi="Arial" w:cs="Arial"/>
          <w:sz w:val="24"/>
          <w:szCs w:val="24"/>
        </w:rPr>
        <w:t>FOR</w:t>
      </w:r>
    </w:p>
    <w:p w14:paraId="373E08DD" w14:textId="77777777" w:rsidR="000F5C75" w:rsidRPr="002976E4" w:rsidRDefault="000F5C75" w:rsidP="000F5C75">
      <w:pPr>
        <w:autoSpaceDE w:val="0"/>
        <w:autoSpaceDN w:val="0"/>
        <w:adjustRightInd w:val="0"/>
        <w:jc w:val="center"/>
        <w:rPr>
          <w:rFonts w:ascii="Arial" w:hAnsi="Arial" w:cs="Arial"/>
          <w:sz w:val="24"/>
          <w:szCs w:val="24"/>
        </w:rPr>
      </w:pPr>
    </w:p>
    <w:p w14:paraId="373E08DE" w14:textId="499EC40D" w:rsidR="000F5C75" w:rsidRPr="002976E4" w:rsidRDefault="00831941" w:rsidP="64885972">
      <w:pPr>
        <w:autoSpaceDE w:val="0"/>
        <w:autoSpaceDN w:val="0"/>
        <w:adjustRightInd w:val="0"/>
        <w:jc w:val="center"/>
        <w:rPr>
          <w:rFonts w:ascii="Arial" w:hAnsi="Arial" w:cs="Arial"/>
          <w:b/>
          <w:bCs/>
          <w:sz w:val="24"/>
          <w:szCs w:val="24"/>
        </w:rPr>
      </w:pPr>
      <w:r w:rsidRPr="002976E4">
        <w:rPr>
          <w:rFonts w:ascii="Arial" w:hAnsi="Arial" w:cs="Arial"/>
          <w:b/>
          <w:bCs/>
          <w:sz w:val="24"/>
          <w:szCs w:val="24"/>
        </w:rPr>
        <w:t>Catered Meal</w:t>
      </w:r>
      <w:r w:rsidR="64885972" w:rsidRPr="002976E4">
        <w:rPr>
          <w:rFonts w:ascii="Arial" w:hAnsi="Arial" w:cs="Arial"/>
          <w:b/>
          <w:bCs/>
          <w:sz w:val="24"/>
          <w:szCs w:val="24"/>
        </w:rPr>
        <w:t xml:space="preserve"> </w:t>
      </w:r>
      <w:r w:rsidR="64885972" w:rsidRPr="00E92D5D">
        <w:rPr>
          <w:rFonts w:ascii="Arial" w:hAnsi="Arial" w:cs="Arial"/>
          <w:b/>
          <w:bCs/>
          <w:sz w:val="24"/>
          <w:szCs w:val="24"/>
        </w:rPr>
        <w:t>Services</w:t>
      </w:r>
    </w:p>
    <w:p w14:paraId="373E08DF" w14:textId="77777777" w:rsidR="000F5C75" w:rsidRPr="002976E4" w:rsidRDefault="000F5C75" w:rsidP="000F5C75">
      <w:pPr>
        <w:autoSpaceDE w:val="0"/>
        <w:autoSpaceDN w:val="0"/>
        <w:adjustRightInd w:val="0"/>
        <w:jc w:val="center"/>
        <w:rPr>
          <w:rFonts w:ascii="Arial" w:hAnsi="Arial" w:cs="Arial"/>
          <w:sz w:val="24"/>
          <w:szCs w:val="24"/>
        </w:rPr>
      </w:pPr>
    </w:p>
    <w:p w14:paraId="373E08E0" w14:textId="77777777" w:rsidR="000F5C75" w:rsidRPr="002976E4" w:rsidRDefault="64885972" w:rsidP="64885972">
      <w:pPr>
        <w:autoSpaceDE w:val="0"/>
        <w:autoSpaceDN w:val="0"/>
        <w:adjustRightInd w:val="0"/>
        <w:rPr>
          <w:rFonts w:ascii="Arial" w:hAnsi="Arial" w:cs="Arial"/>
          <w:sz w:val="24"/>
          <w:szCs w:val="24"/>
        </w:rPr>
      </w:pPr>
      <w:r w:rsidRPr="002976E4">
        <w:rPr>
          <w:rFonts w:ascii="Arial" w:hAnsi="Arial" w:cs="Arial"/>
          <w:sz w:val="24"/>
          <w:szCs w:val="24"/>
        </w:rPr>
        <w:t xml:space="preserve">1.0 General: </w:t>
      </w:r>
    </w:p>
    <w:p w14:paraId="373E08E1" w14:textId="77777777" w:rsidR="000F5C75" w:rsidRPr="002976E4" w:rsidRDefault="000F5C75" w:rsidP="000F5C75">
      <w:pPr>
        <w:autoSpaceDE w:val="0"/>
        <w:autoSpaceDN w:val="0"/>
        <w:adjustRightInd w:val="0"/>
        <w:rPr>
          <w:rFonts w:ascii="Arial" w:hAnsi="Arial" w:cs="Arial"/>
          <w:sz w:val="24"/>
          <w:szCs w:val="24"/>
        </w:rPr>
      </w:pPr>
    </w:p>
    <w:p w14:paraId="373E08E2" w14:textId="6E9C8783" w:rsidR="000F5C75" w:rsidRPr="002976E4" w:rsidRDefault="64885972" w:rsidP="64885972">
      <w:pPr>
        <w:autoSpaceDE w:val="0"/>
        <w:autoSpaceDN w:val="0"/>
        <w:adjustRightInd w:val="0"/>
        <w:rPr>
          <w:rFonts w:ascii="Arial" w:hAnsi="Arial" w:cs="Arial"/>
          <w:sz w:val="24"/>
          <w:szCs w:val="24"/>
        </w:rPr>
      </w:pPr>
      <w:r w:rsidRPr="002976E4">
        <w:rPr>
          <w:rFonts w:ascii="Arial" w:hAnsi="Arial" w:cs="Arial"/>
          <w:sz w:val="24"/>
          <w:szCs w:val="24"/>
        </w:rPr>
        <w:t xml:space="preserve">1.1 Scope: The contractor shall provide all personnel, equipment, tools, materials, supervision, and quality control necessary, except as specified in Paragraph 3.0 as Government Furnished, to perform </w:t>
      </w:r>
      <w:r w:rsidR="00831941" w:rsidRPr="002976E4">
        <w:rPr>
          <w:rFonts w:ascii="Arial" w:hAnsi="Arial" w:cs="Arial"/>
          <w:b/>
          <w:bCs/>
          <w:sz w:val="24"/>
          <w:szCs w:val="24"/>
        </w:rPr>
        <w:t>Catered Meal</w:t>
      </w:r>
      <w:r w:rsidRPr="002976E4">
        <w:rPr>
          <w:rFonts w:ascii="Arial" w:hAnsi="Arial" w:cs="Arial"/>
          <w:b/>
          <w:bCs/>
          <w:sz w:val="24"/>
          <w:szCs w:val="24"/>
        </w:rPr>
        <w:t xml:space="preserve"> </w:t>
      </w:r>
      <w:r w:rsidRPr="002976E4">
        <w:rPr>
          <w:rFonts w:ascii="Arial" w:hAnsi="Arial" w:cs="Arial"/>
          <w:sz w:val="24"/>
          <w:szCs w:val="24"/>
        </w:rPr>
        <w:t>Services</w:t>
      </w:r>
      <w:r w:rsidRPr="002976E4">
        <w:rPr>
          <w:rFonts w:ascii="Arial" w:hAnsi="Arial" w:cs="Arial"/>
          <w:b/>
          <w:bCs/>
          <w:sz w:val="24"/>
          <w:szCs w:val="24"/>
        </w:rPr>
        <w:t xml:space="preserve">, </w:t>
      </w:r>
      <w:r w:rsidRPr="002976E4">
        <w:rPr>
          <w:rFonts w:ascii="Arial" w:hAnsi="Arial" w:cs="Arial"/>
          <w:sz w:val="24"/>
          <w:szCs w:val="24"/>
        </w:rPr>
        <w:t>as defined in this PWS.</w:t>
      </w:r>
    </w:p>
    <w:p w14:paraId="6DED370D" w14:textId="77777777" w:rsidR="004D64A3" w:rsidRPr="002976E4" w:rsidRDefault="004D64A3" w:rsidP="004D64A3">
      <w:pPr>
        <w:autoSpaceDE w:val="0"/>
        <w:autoSpaceDN w:val="0"/>
        <w:adjustRightInd w:val="0"/>
        <w:rPr>
          <w:rFonts w:ascii="Arial" w:hAnsi="Arial" w:cs="Arial"/>
          <w:b/>
          <w:bCs/>
          <w:sz w:val="24"/>
          <w:szCs w:val="24"/>
        </w:rPr>
      </w:pPr>
    </w:p>
    <w:p w14:paraId="29BEAE92" w14:textId="430FE907" w:rsidR="00B924CE" w:rsidRDefault="64885972" w:rsidP="64885972">
      <w:pPr>
        <w:autoSpaceDE w:val="0"/>
        <w:autoSpaceDN w:val="0"/>
        <w:adjustRightInd w:val="0"/>
        <w:rPr>
          <w:rFonts w:ascii="Arial" w:hAnsi="Arial" w:cs="Arial"/>
          <w:b/>
          <w:bCs/>
          <w:sz w:val="24"/>
          <w:szCs w:val="24"/>
        </w:rPr>
      </w:pPr>
      <w:r w:rsidRPr="002976E4">
        <w:rPr>
          <w:rFonts w:ascii="Arial" w:hAnsi="Arial" w:cs="Arial"/>
          <w:sz w:val="24"/>
          <w:szCs w:val="24"/>
        </w:rPr>
        <w:t xml:space="preserve">1.2 Background: </w:t>
      </w:r>
      <w:r w:rsidR="00831941" w:rsidRPr="002976E4">
        <w:rPr>
          <w:rFonts w:ascii="Arial" w:hAnsi="Arial" w:cs="Arial"/>
          <w:b/>
          <w:bCs/>
          <w:sz w:val="24"/>
          <w:szCs w:val="24"/>
        </w:rPr>
        <w:t>Soldiers in the Ohio Army National Guard require catered meal services as identified below.</w:t>
      </w:r>
    </w:p>
    <w:p w14:paraId="3A341E47" w14:textId="77777777" w:rsidR="00813662" w:rsidRDefault="00813662" w:rsidP="64885972">
      <w:pPr>
        <w:autoSpaceDE w:val="0"/>
        <w:autoSpaceDN w:val="0"/>
        <w:adjustRightInd w:val="0"/>
        <w:rPr>
          <w:rFonts w:ascii="Arial" w:hAnsi="Arial" w:cs="Arial"/>
          <w:b/>
          <w:bCs/>
          <w:sz w:val="24"/>
          <w:szCs w:val="24"/>
        </w:rPr>
      </w:pPr>
    </w:p>
    <w:tbl>
      <w:tblPr>
        <w:tblW w:w="10100" w:type="dxa"/>
        <w:tblLook w:val="04A0" w:firstRow="1" w:lastRow="0" w:firstColumn="1" w:lastColumn="0" w:noHBand="0" w:noVBand="1"/>
      </w:tblPr>
      <w:tblGrid>
        <w:gridCol w:w="1643"/>
        <w:gridCol w:w="1126"/>
        <w:gridCol w:w="1126"/>
        <w:gridCol w:w="1126"/>
        <w:gridCol w:w="1126"/>
        <w:gridCol w:w="1126"/>
        <w:gridCol w:w="1126"/>
        <w:gridCol w:w="1701"/>
      </w:tblGrid>
      <w:tr w:rsidR="00A31467" w:rsidRPr="00A31467" w14:paraId="237892BB" w14:textId="77777777" w:rsidTr="00A31467">
        <w:trPr>
          <w:trHeight w:val="293"/>
        </w:trPr>
        <w:tc>
          <w:tcPr>
            <w:tcW w:w="1643" w:type="dxa"/>
            <w:tcBorders>
              <w:top w:val="single" w:sz="4" w:space="0" w:color="auto"/>
              <w:left w:val="single" w:sz="4" w:space="0" w:color="auto"/>
              <w:bottom w:val="single" w:sz="4" w:space="0" w:color="auto"/>
              <w:right w:val="single" w:sz="4" w:space="0" w:color="auto"/>
            </w:tcBorders>
            <w:noWrap/>
            <w:vAlign w:val="bottom"/>
            <w:hideMark/>
          </w:tcPr>
          <w:p w14:paraId="2E8F1EA5"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 xml:space="preserve">Unit: </w:t>
            </w:r>
          </w:p>
        </w:tc>
        <w:tc>
          <w:tcPr>
            <w:tcW w:w="8457" w:type="dxa"/>
            <w:gridSpan w:val="7"/>
            <w:tcBorders>
              <w:top w:val="single" w:sz="4" w:space="0" w:color="auto"/>
              <w:left w:val="nil"/>
              <w:bottom w:val="single" w:sz="4" w:space="0" w:color="auto"/>
              <w:right w:val="single" w:sz="8" w:space="0" w:color="000000"/>
            </w:tcBorders>
            <w:noWrap/>
            <w:vAlign w:val="bottom"/>
            <w:hideMark/>
          </w:tcPr>
          <w:p w14:paraId="43976E8B" w14:textId="77777777" w:rsidR="00A31467" w:rsidRPr="00A31467" w:rsidRDefault="00A31467" w:rsidP="00A31467">
            <w:pPr>
              <w:jc w:val="center"/>
              <w:rPr>
                <w:rFonts w:ascii="Arial" w:hAnsi="Arial" w:cs="Arial"/>
                <w:b/>
                <w:bCs/>
                <w:sz w:val="22"/>
                <w:szCs w:val="22"/>
              </w:rPr>
            </w:pPr>
            <w:r w:rsidRPr="00A31467">
              <w:rPr>
                <w:rFonts w:ascii="Arial" w:hAnsi="Arial" w:cs="Arial"/>
                <w:b/>
                <w:bCs/>
                <w:sz w:val="22"/>
                <w:szCs w:val="22"/>
              </w:rPr>
              <w:t>147TH RTI RGT BLC</w:t>
            </w:r>
          </w:p>
        </w:tc>
      </w:tr>
      <w:tr w:rsidR="00A31467" w:rsidRPr="00A31467" w14:paraId="3BC001A1" w14:textId="77777777" w:rsidTr="00A31467">
        <w:trPr>
          <w:trHeight w:val="293"/>
        </w:trPr>
        <w:tc>
          <w:tcPr>
            <w:tcW w:w="1643" w:type="dxa"/>
            <w:tcBorders>
              <w:top w:val="nil"/>
              <w:left w:val="single" w:sz="4" w:space="0" w:color="auto"/>
              <w:bottom w:val="single" w:sz="4" w:space="0" w:color="auto"/>
              <w:right w:val="single" w:sz="4" w:space="0" w:color="auto"/>
            </w:tcBorders>
            <w:noWrap/>
            <w:vAlign w:val="bottom"/>
            <w:hideMark/>
          </w:tcPr>
          <w:p w14:paraId="63A1C74E"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 xml:space="preserve">Location: </w:t>
            </w:r>
          </w:p>
        </w:tc>
        <w:tc>
          <w:tcPr>
            <w:tcW w:w="8457" w:type="dxa"/>
            <w:gridSpan w:val="7"/>
            <w:tcBorders>
              <w:top w:val="single" w:sz="4" w:space="0" w:color="auto"/>
              <w:left w:val="nil"/>
              <w:bottom w:val="single" w:sz="4" w:space="0" w:color="auto"/>
              <w:right w:val="single" w:sz="8" w:space="0" w:color="000000"/>
            </w:tcBorders>
            <w:noWrap/>
            <w:hideMark/>
          </w:tcPr>
          <w:p w14:paraId="5067DE17" w14:textId="77777777" w:rsidR="00A31467" w:rsidRPr="00A31467" w:rsidRDefault="00A31467" w:rsidP="00A31467">
            <w:pPr>
              <w:jc w:val="center"/>
              <w:rPr>
                <w:rFonts w:ascii="Arial" w:hAnsi="Arial" w:cs="Arial"/>
                <w:b/>
                <w:bCs/>
                <w:sz w:val="22"/>
                <w:szCs w:val="22"/>
              </w:rPr>
            </w:pPr>
            <w:r w:rsidRPr="00A31467">
              <w:rPr>
                <w:rFonts w:ascii="Arial" w:hAnsi="Arial" w:cs="Arial"/>
                <w:b/>
                <w:bCs/>
                <w:sz w:val="22"/>
                <w:szCs w:val="22"/>
              </w:rPr>
              <w:t>Regional Training Institute BLDG 1 DSCC</w:t>
            </w:r>
          </w:p>
        </w:tc>
      </w:tr>
      <w:tr w:rsidR="00A31467" w:rsidRPr="00A31467" w14:paraId="14C29059" w14:textId="77777777" w:rsidTr="00A31467">
        <w:trPr>
          <w:trHeight w:val="293"/>
        </w:trPr>
        <w:tc>
          <w:tcPr>
            <w:tcW w:w="1643" w:type="dxa"/>
            <w:tcBorders>
              <w:top w:val="nil"/>
              <w:left w:val="single" w:sz="4" w:space="0" w:color="auto"/>
              <w:bottom w:val="single" w:sz="4" w:space="0" w:color="auto"/>
              <w:right w:val="single" w:sz="4" w:space="0" w:color="auto"/>
            </w:tcBorders>
            <w:noWrap/>
            <w:vAlign w:val="bottom"/>
            <w:hideMark/>
          </w:tcPr>
          <w:p w14:paraId="500B5F32"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 </w:t>
            </w:r>
          </w:p>
        </w:tc>
        <w:tc>
          <w:tcPr>
            <w:tcW w:w="8457" w:type="dxa"/>
            <w:gridSpan w:val="7"/>
            <w:tcBorders>
              <w:top w:val="single" w:sz="4" w:space="0" w:color="auto"/>
              <w:left w:val="nil"/>
              <w:bottom w:val="single" w:sz="4" w:space="0" w:color="auto"/>
              <w:right w:val="single" w:sz="8" w:space="0" w:color="000000"/>
            </w:tcBorders>
            <w:noWrap/>
            <w:hideMark/>
          </w:tcPr>
          <w:p w14:paraId="5F4FD59B" w14:textId="77777777" w:rsidR="00A31467" w:rsidRPr="00A31467" w:rsidRDefault="00A31467" w:rsidP="00A31467">
            <w:pPr>
              <w:jc w:val="center"/>
              <w:rPr>
                <w:rFonts w:ascii="Arial" w:hAnsi="Arial" w:cs="Arial"/>
                <w:b/>
                <w:bCs/>
                <w:sz w:val="22"/>
                <w:szCs w:val="22"/>
              </w:rPr>
            </w:pPr>
            <w:r w:rsidRPr="00A31467">
              <w:rPr>
                <w:rFonts w:ascii="Arial" w:hAnsi="Arial" w:cs="Arial"/>
                <w:b/>
                <w:bCs/>
                <w:sz w:val="22"/>
                <w:szCs w:val="22"/>
              </w:rPr>
              <w:t>3990 East Broad St.</w:t>
            </w:r>
          </w:p>
        </w:tc>
      </w:tr>
      <w:tr w:rsidR="00A31467" w:rsidRPr="00A31467" w14:paraId="2D06EEF3" w14:textId="77777777" w:rsidTr="00A31467">
        <w:trPr>
          <w:trHeight w:val="293"/>
        </w:trPr>
        <w:tc>
          <w:tcPr>
            <w:tcW w:w="1643" w:type="dxa"/>
            <w:tcBorders>
              <w:top w:val="nil"/>
              <w:left w:val="single" w:sz="4" w:space="0" w:color="auto"/>
              <w:bottom w:val="single" w:sz="4" w:space="0" w:color="auto"/>
              <w:right w:val="single" w:sz="4" w:space="0" w:color="auto"/>
            </w:tcBorders>
            <w:noWrap/>
            <w:vAlign w:val="bottom"/>
            <w:hideMark/>
          </w:tcPr>
          <w:p w14:paraId="07287589"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 </w:t>
            </w:r>
          </w:p>
        </w:tc>
        <w:tc>
          <w:tcPr>
            <w:tcW w:w="8457" w:type="dxa"/>
            <w:gridSpan w:val="7"/>
            <w:tcBorders>
              <w:top w:val="single" w:sz="4" w:space="0" w:color="auto"/>
              <w:left w:val="nil"/>
              <w:bottom w:val="single" w:sz="4" w:space="0" w:color="auto"/>
              <w:right w:val="single" w:sz="8" w:space="0" w:color="000000"/>
            </w:tcBorders>
            <w:noWrap/>
            <w:vAlign w:val="bottom"/>
            <w:hideMark/>
          </w:tcPr>
          <w:p w14:paraId="3631BC05" w14:textId="77777777" w:rsidR="00A31467" w:rsidRPr="00A31467" w:rsidRDefault="00A31467" w:rsidP="00A31467">
            <w:pPr>
              <w:jc w:val="center"/>
              <w:rPr>
                <w:rFonts w:ascii="Arial" w:hAnsi="Arial" w:cs="Arial"/>
                <w:b/>
                <w:bCs/>
                <w:sz w:val="22"/>
                <w:szCs w:val="22"/>
              </w:rPr>
            </w:pPr>
            <w:r w:rsidRPr="00A31467">
              <w:rPr>
                <w:rFonts w:ascii="Arial" w:hAnsi="Arial" w:cs="Arial"/>
                <w:b/>
                <w:bCs/>
                <w:sz w:val="22"/>
                <w:szCs w:val="22"/>
              </w:rPr>
              <w:t>Columbus Ohio 43213</w:t>
            </w:r>
          </w:p>
        </w:tc>
      </w:tr>
      <w:tr w:rsidR="00A31467" w:rsidRPr="00A31467" w14:paraId="5D29D119" w14:textId="77777777" w:rsidTr="00A31467">
        <w:trPr>
          <w:trHeight w:val="102"/>
        </w:trPr>
        <w:tc>
          <w:tcPr>
            <w:tcW w:w="1643" w:type="dxa"/>
            <w:tcBorders>
              <w:top w:val="nil"/>
              <w:left w:val="single" w:sz="4" w:space="0" w:color="auto"/>
              <w:bottom w:val="single" w:sz="4" w:space="0" w:color="auto"/>
              <w:right w:val="single" w:sz="4" w:space="0" w:color="auto"/>
            </w:tcBorders>
            <w:shd w:val="clear" w:color="000000" w:fill="000000"/>
            <w:noWrap/>
            <w:vAlign w:val="bottom"/>
            <w:hideMark/>
          </w:tcPr>
          <w:p w14:paraId="7E099FAA"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 </w:t>
            </w:r>
          </w:p>
        </w:tc>
        <w:tc>
          <w:tcPr>
            <w:tcW w:w="8457" w:type="dxa"/>
            <w:gridSpan w:val="7"/>
            <w:tcBorders>
              <w:top w:val="single" w:sz="4" w:space="0" w:color="auto"/>
              <w:left w:val="nil"/>
              <w:bottom w:val="single" w:sz="4" w:space="0" w:color="auto"/>
              <w:right w:val="single" w:sz="8" w:space="0" w:color="000000"/>
            </w:tcBorders>
            <w:shd w:val="clear" w:color="000000" w:fill="000000"/>
            <w:noWrap/>
            <w:vAlign w:val="bottom"/>
            <w:hideMark/>
          </w:tcPr>
          <w:p w14:paraId="523F3039"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r>
      <w:tr w:rsidR="00A31467" w:rsidRPr="00A31467" w14:paraId="7DB95901" w14:textId="77777777" w:rsidTr="00A31467">
        <w:trPr>
          <w:trHeight w:val="293"/>
        </w:trPr>
        <w:tc>
          <w:tcPr>
            <w:tcW w:w="1643" w:type="dxa"/>
            <w:tcBorders>
              <w:top w:val="nil"/>
              <w:left w:val="single" w:sz="4" w:space="0" w:color="auto"/>
              <w:bottom w:val="single" w:sz="4" w:space="0" w:color="auto"/>
              <w:right w:val="single" w:sz="4" w:space="0" w:color="auto"/>
            </w:tcBorders>
            <w:noWrap/>
            <w:vAlign w:val="bottom"/>
            <w:hideMark/>
          </w:tcPr>
          <w:p w14:paraId="2847967B"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S4 POC:</w:t>
            </w:r>
          </w:p>
        </w:tc>
        <w:tc>
          <w:tcPr>
            <w:tcW w:w="8457" w:type="dxa"/>
            <w:gridSpan w:val="7"/>
            <w:tcBorders>
              <w:top w:val="single" w:sz="4" w:space="0" w:color="auto"/>
              <w:left w:val="nil"/>
              <w:bottom w:val="single" w:sz="4" w:space="0" w:color="auto"/>
              <w:right w:val="single" w:sz="8" w:space="0" w:color="000000"/>
            </w:tcBorders>
            <w:noWrap/>
            <w:hideMark/>
          </w:tcPr>
          <w:p w14:paraId="5D64C3D3" w14:textId="77777777" w:rsidR="00A31467" w:rsidRPr="00A31467" w:rsidRDefault="00A31467" w:rsidP="00A31467">
            <w:pPr>
              <w:jc w:val="center"/>
              <w:rPr>
                <w:rFonts w:ascii="Arial" w:hAnsi="Arial" w:cs="Arial"/>
                <w:b/>
                <w:bCs/>
                <w:sz w:val="22"/>
                <w:szCs w:val="22"/>
              </w:rPr>
            </w:pPr>
            <w:proofErr w:type="gramStart"/>
            <w:r w:rsidRPr="00A31467">
              <w:rPr>
                <w:rFonts w:ascii="Arial" w:hAnsi="Arial" w:cs="Arial"/>
                <w:b/>
                <w:bCs/>
                <w:sz w:val="22"/>
                <w:szCs w:val="22"/>
              </w:rPr>
              <w:t>SFC  Jason</w:t>
            </w:r>
            <w:proofErr w:type="gramEnd"/>
            <w:r w:rsidRPr="00A31467">
              <w:rPr>
                <w:rFonts w:ascii="Arial" w:hAnsi="Arial" w:cs="Arial"/>
                <w:b/>
                <w:bCs/>
                <w:sz w:val="22"/>
                <w:szCs w:val="22"/>
              </w:rPr>
              <w:t xml:space="preserve"> Countryman</w:t>
            </w:r>
          </w:p>
        </w:tc>
      </w:tr>
      <w:tr w:rsidR="00A31467" w:rsidRPr="00A31467" w14:paraId="209EE2AF" w14:textId="77777777" w:rsidTr="00A31467">
        <w:trPr>
          <w:trHeight w:val="308"/>
        </w:trPr>
        <w:tc>
          <w:tcPr>
            <w:tcW w:w="1643" w:type="dxa"/>
            <w:tcBorders>
              <w:top w:val="nil"/>
              <w:left w:val="single" w:sz="4" w:space="0" w:color="auto"/>
              <w:bottom w:val="single" w:sz="4" w:space="0" w:color="auto"/>
              <w:right w:val="single" w:sz="4" w:space="0" w:color="auto"/>
            </w:tcBorders>
            <w:noWrap/>
            <w:vAlign w:val="bottom"/>
            <w:hideMark/>
          </w:tcPr>
          <w:p w14:paraId="4A987605"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S4 POC Cell:</w:t>
            </w:r>
          </w:p>
        </w:tc>
        <w:tc>
          <w:tcPr>
            <w:tcW w:w="8457" w:type="dxa"/>
            <w:gridSpan w:val="7"/>
            <w:tcBorders>
              <w:top w:val="single" w:sz="4" w:space="0" w:color="auto"/>
              <w:left w:val="nil"/>
              <w:bottom w:val="single" w:sz="4" w:space="0" w:color="auto"/>
              <w:right w:val="single" w:sz="8" w:space="0" w:color="000000"/>
            </w:tcBorders>
            <w:noWrap/>
            <w:vAlign w:val="bottom"/>
            <w:hideMark/>
          </w:tcPr>
          <w:p w14:paraId="55F484FE" w14:textId="77777777" w:rsidR="00A31467" w:rsidRPr="00A31467" w:rsidRDefault="00A31467" w:rsidP="00A31467">
            <w:pPr>
              <w:jc w:val="center"/>
              <w:rPr>
                <w:rFonts w:ascii="Arial" w:hAnsi="Arial" w:cs="Arial"/>
                <w:b/>
                <w:bCs/>
                <w:sz w:val="22"/>
                <w:szCs w:val="22"/>
              </w:rPr>
            </w:pPr>
            <w:r w:rsidRPr="00A31467">
              <w:rPr>
                <w:rFonts w:ascii="Arial" w:hAnsi="Arial" w:cs="Arial"/>
                <w:b/>
                <w:bCs/>
                <w:sz w:val="22"/>
                <w:szCs w:val="22"/>
              </w:rPr>
              <w:t>937-543-9144</w:t>
            </w:r>
          </w:p>
        </w:tc>
      </w:tr>
      <w:tr w:rsidR="00A31467" w:rsidRPr="00A31467" w14:paraId="4DE45689" w14:textId="77777777" w:rsidTr="00A31467">
        <w:trPr>
          <w:trHeight w:val="293"/>
        </w:trPr>
        <w:tc>
          <w:tcPr>
            <w:tcW w:w="1643" w:type="dxa"/>
            <w:tcBorders>
              <w:top w:val="nil"/>
              <w:left w:val="single" w:sz="4" w:space="0" w:color="auto"/>
              <w:bottom w:val="single" w:sz="4" w:space="0" w:color="auto"/>
              <w:right w:val="single" w:sz="4" w:space="0" w:color="auto"/>
            </w:tcBorders>
            <w:noWrap/>
            <w:vAlign w:val="bottom"/>
            <w:hideMark/>
          </w:tcPr>
          <w:p w14:paraId="0A6B2852"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Service POC:</w:t>
            </w:r>
          </w:p>
        </w:tc>
        <w:tc>
          <w:tcPr>
            <w:tcW w:w="8457" w:type="dxa"/>
            <w:gridSpan w:val="7"/>
            <w:tcBorders>
              <w:top w:val="single" w:sz="4" w:space="0" w:color="auto"/>
              <w:left w:val="nil"/>
              <w:bottom w:val="single" w:sz="4" w:space="0" w:color="auto"/>
              <w:right w:val="single" w:sz="8" w:space="0" w:color="000000"/>
            </w:tcBorders>
            <w:noWrap/>
            <w:hideMark/>
          </w:tcPr>
          <w:p w14:paraId="4BF695F9" w14:textId="77777777" w:rsidR="00A31467" w:rsidRPr="00A31467" w:rsidRDefault="00A31467" w:rsidP="00A31467">
            <w:pPr>
              <w:jc w:val="center"/>
              <w:rPr>
                <w:rFonts w:ascii="Arial" w:hAnsi="Arial" w:cs="Arial"/>
                <w:b/>
                <w:bCs/>
                <w:sz w:val="22"/>
                <w:szCs w:val="22"/>
              </w:rPr>
            </w:pPr>
            <w:r w:rsidRPr="00A31467">
              <w:rPr>
                <w:rFonts w:ascii="Arial" w:hAnsi="Arial" w:cs="Arial"/>
                <w:b/>
                <w:bCs/>
                <w:sz w:val="22"/>
                <w:szCs w:val="22"/>
              </w:rPr>
              <w:t>SFC Timothy Short</w:t>
            </w:r>
          </w:p>
        </w:tc>
      </w:tr>
      <w:tr w:rsidR="00A31467" w:rsidRPr="00A31467" w14:paraId="44D11280" w14:textId="77777777" w:rsidTr="00A31467">
        <w:trPr>
          <w:trHeight w:val="293"/>
        </w:trPr>
        <w:tc>
          <w:tcPr>
            <w:tcW w:w="1643" w:type="dxa"/>
            <w:tcBorders>
              <w:top w:val="nil"/>
              <w:left w:val="single" w:sz="4" w:space="0" w:color="auto"/>
              <w:bottom w:val="single" w:sz="4" w:space="0" w:color="auto"/>
              <w:right w:val="single" w:sz="4" w:space="0" w:color="auto"/>
            </w:tcBorders>
            <w:noWrap/>
            <w:vAlign w:val="bottom"/>
            <w:hideMark/>
          </w:tcPr>
          <w:p w14:paraId="4BD8A0E2"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Service Cell:</w:t>
            </w:r>
          </w:p>
        </w:tc>
        <w:tc>
          <w:tcPr>
            <w:tcW w:w="8457" w:type="dxa"/>
            <w:gridSpan w:val="7"/>
            <w:tcBorders>
              <w:top w:val="single" w:sz="4" w:space="0" w:color="auto"/>
              <w:left w:val="nil"/>
              <w:bottom w:val="single" w:sz="4" w:space="0" w:color="auto"/>
              <w:right w:val="single" w:sz="8" w:space="0" w:color="000000"/>
            </w:tcBorders>
            <w:noWrap/>
            <w:vAlign w:val="bottom"/>
            <w:hideMark/>
          </w:tcPr>
          <w:p w14:paraId="50A0D325" w14:textId="77777777" w:rsidR="00A31467" w:rsidRPr="00A31467" w:rsidRDefault="00A31467" w:rsidP="00A31467">
            <w:pPr>
              <w:jc w:val="center"/>
              <w:rPr>
                <w:rFonts w:ascii="Arial" w:hAnsi="Arial" w:cs="Arial"/>
                <w:b/>
                <w:bCs/>
                <w:sz w:val="22"/>
                <w:szCs w:val="22"/>
              </w:rPr>
            </w:pPr>
            <w:r w:rsidRPr="00A31467">
              <w:rPr>
                <w:rFonts w:ascii="Arial" w:hAnsi="Arial" w:cs="Arial"/>
                <w:b/>
                <w:bCs/>
                <w:sz w:val="22"/>
                <w:szCs w:val="22"/>
              </w:rPr>
              <w:t>614-562-1837</w:t>
            </w:r>
          </w:p>
        </w:tc>
      </w:tr>
      <w:tr w:rsidR="00A31467" w:rsidRPr="00A31467" w14:paraId="5023AF7E" w14:textId="77777777" w:rsidTr="00A31467">
        <w:trPr>
          <w:trHeight w:val="293"/>
        </w:trPr>
        <w:tc>
          <w:tcPr>
            <w:tcW w:w="1643" w:type="dxa"/>
            <w:tcBorders>
              <w:top w:val="nil"/>
              <w:left w:val="single" w:sz="8" w:space="0" w:color="auto"/>
              <w:bottom w:val="nil"/>
              <w:right w:val="nil"/>
            </w:tcBorders>
            <w:noWrap/>
            <w:vAlign w:val="bottom"/>
            <w:hideMark/>
          </w:tcPr>
          <w:p w14:paraId="23BF8D19"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nil"/>
              <w:right w:val="nil"/>
            </w:tcBorders>
            <w:noWrap/>
            <w:vAlign w:val="bottom"/>
            <w:hideMark/>
          </w:tcPr>
          <w:p w14:paraId="0694AE55" w14:textId="77777777" w:rsidR="00A31467" w:rsidRPr="00A31467" w:rsidRDefault="00A31467" w:rsidP="00A31467">
            <w:pPr>
              <w:jc w:val="right"/>
              <w:rPr>
                <w:rFonts w:ascii="Arial" w:hAnsi="Arial" w:cs="Arial"/>
                <w:color w:val="000000"/>
                <w:sz w:val="24"/>
                <w:szCs w:val="24"/>
              </w:rPr>
            </w:pPr>
          </w:p>
        </w:tc>
        <w:tc>
          <w:tcPr>
            <w:tcW w:w="1126" w:type="dxa"/>
            <w:tcBorders>
              <w:top w:val="nil"/>
              <w:left w:val="nil"/>
              <w:bottom w:val="nil"/>
              <w:right w:val="nil"/>
            </w:tcBorders>
            <w:noWrap/>
            <w:vAlign w:val="bottom"/>
            <w:hideMark/>
          </w:tcPr>
          <w:p w14:paraId="10F0B9D7" w14:textId="77777777" w:rsidR="00A31467" w:rsidRPr="00A31467" w:rsidRDefault="00A31467" w:rsidP="00A31467">
            <w:pPr>
              <w:jc w:val="center"/>
            </w:pPr>
          </w:p>
        </w:tc>
        <w:tc>
          <w:tcPr>
            <w:tcW w:w="1126" w:type="dxa"/>
            <w:tcBorders>
              <w:top w:val="nil"/>
              <w:left w:val="nil"/>
              <w:bottom w:val="nil"/>
              <w:right w:val="nil"/>
            </w:tcBorders>
            <w:noWrap/>
            <w:vAlign w:val="bottom"/>
            <w:hideMark/>
          </w:tcPr>
          <w:p w14:paraId="7E16211A" w14:textId="77777777" w:rsidR="00A31467" w:rsidRPr="00A31467" w:rsidRDefault="00A31467" w:rsidP="00A31467">
            <w:pPr>
              <w:jc w:val="center"/>
            </w:pPr>
          </w:p>
        </w:tc>
        <w:tc>
          <w:tcPr>
            <w:tcW w:w="1126" w:type="dxa"/>
            <w:tcBorders>
              <w:top w:val="nil"/>
              <w:left w:val="nil"/>
              <w:bottom w:val="nil"/>
              <w:right w:val="nil"/>
            </w:tcBorders>
            <w:noWrap/>
            <w:vAlign w:val="bottom"/>
            <w:hideMark/>
          </w:tcPr>
          <w:p w14:paraId="3200E4E6" w14:textId="77777777" w:rsidR="00A31467" w:rsidRPr="00A31467" w:rsidRDefault="00A31467" w:rsidP="00A31467">
            <w:pPr>
              <w:jc w:val="center"/>
            </w:pPr>
          </w:p>
        </w:tc>
        <w:tc>
          <w:tcPr>
            <w:tcW w:w="1126" w:type="dxa"/>
            <w:tcBorders>
              <w:top w:val="nil"/>
              <w:left w:val="nil"/>
              <w:bottom w:val="nil"/>
              <w:right w:val="nil"/>
            </w:tcBorders>
            <w:noWrap/>
            <w:vAlign w:val="bottom"/>
            <w:hideMark/>
          </w:tcPr>
          <w:p w14:paraId="675A082B" w14:textId="77777777" w:rsidR="00A31467" w:rsidRPr="00A31467" w:rsidRDefault="00A31467" w:rsidP="00A31467">
            <w:pPr>
              <w:jc w:val="center"/>
            </w:pPr>
          </w:p>
        </w:tc>
        <w:tc>
          <w:tcPr>
            <w:tcW w:w="1126" w:type="dxa"/>
            <w:tcBorders>
              <w:top w:val="nil"/>
              <w:left w:val="nil"/>
              <w:bottom w:val="nil"/>
              <w:right w:val="nil"/>
            </w:tcBorders>
            <w:noWrap/>
            <w:vAlign w:val="bottom"/>
            <w:hideMark/>
          </w:tcPr>
          <w:p w14:paraId="03F857CE" w14:textId="77777777" w:rsidR="00A31467" w:rsidRPr="00A31467" w:rsidRDefault="00A31467" w:rsidP="00A31467">
            <w:pPr>
              <w:jc w:val="center"/>
            </w:pPr>
          </w:p>
        </w:tc>
        <w:tc>
          <w:tcPr>
            <w:tcW w:w="1698" w:type="dxa"/>
            <w:tcBorders>
              <w:top w:val="nil"/>
              <w:left w:val="nil"/>
              <w:bottom w:val="nil"/>
              <w:right w:val="single" w:sz="8" w:space="0" w:color="auto"/>
            </w:tcBorders>
            <w:noWrap/>
            <w:vAlign w:val="bottom"/>
            <w:hideMark/>
          </w:tcPr>
          <w:p w14:paraId="694D28D0" w14:textId="77777777" w:rsidR="00A31467" w:rsidRPr="00A31467" w:rsidRDefault="00A31467" w:rsidP="00A31467">
            <w:pPr>
              <w:jc w:val="center"/>
              <w:rPr>
                <w:rFonts w:ascii="Arial" w:hAnsi="Arial" w:cs="Arial"/>
                <w:b/>
                <w:bCs/>
                <w:color w:val="FF0000"/>
                <w:sz w:val="24"/>
                <w:szCs w:val="24"/>
              </w:rPr>
            </w:pPr>
            <w:r w:rsidRPr="00A31467">
              <w:rPr>
                <w:rFonts w:ascii="Arial" w:hAnsi="Arial" w:cs="Arial"/>
                <w:b/>
                <w:bCs/>
                <w:color w:val="FF0000"/>
                <w:sz w:val="24"/>
                <w:szCs w:val="24"/>
              </w:rPr>
              <w:t> </w:t>
            </w:r>
          </w:p>
        </w:tc>
      </w:tr>
      <w:tr w:rsidR="00A31467" w:rsidRPr="00A31467" w14:paraId="69DF02DE" w14:textId="77777777" w:rsidTr="00A31467">
        <w:trPr>
          <w:trHeight w:val="293"/>
        </w:trPr>
        <w:tc>
          <w:tcPr>
            <w:tcW w:w="2769" w:type="dxa"/>
            <w:gridSpan w:val="2"/>
            <w:tcBorders>
              <w:top w:val="single" w:sz="4" w:space="0" w:color="auto"/>
              <w:left w:val="single" w:sz="4" w:space="0" w:color="auto"/>
              <w:bottom w:val="single" w:sz="4" w:space="0" w:color="auto"/>
              <w:right w:val="single" w:sz="4" w:space="0" w:color="auto"/>
            </w:tcBorders>
            <w:noWrap/>
            <w:vAlign w:val="bottom"/>
            <w:hideMark/>
          </w:tcPr>
          <w:p w14:paraId="04105F40"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 xml:space="preserve">Breakfast Meal Type: </w:t>
            </w:r>
          </w:p>
        </w:tc>
        <w:tc>
          <w:tcPr>
            <w:tcW w:w="7330" w:type="dxa"/>
            <w:gridSpan w:val="6"/>
            <w:tcBorders>
              <w:top w:val="single" w:sz="4" w:space="0" w:color="auto"/>
              <w:left w:val="nil"/>
              <w:bottom w:val="single" w:sz="4" w:space="0" w:color="auto"/>
              <w:right w:val="single" w:sz="4" w:space="0" w:color="auto"/>
            </w:tcBorders>
            <w:noWrap/>
            <w:vAlign w:val="bottom"/>
            <w:hideMark/>
          </w:tcPr>
          <w:p w14:paraId="0322D200" w14:textId="77777777" w:rsidR="00A31467" w:rsidRPr="00A31467" w:rsidRDefault="00A31467" w:rsidP="00A31467">
            <w:pPr>
              <w:rPr>
                <w:rFonts w:ascii="Arial" w:hAnsi="Arial" w:cs="Arial"/>
                <w:b/>
                <w:bCs/>
                <w:sz w:val="22"/>
                <w:szCs w:val="22"/>
              </w:rPr>
            </w:pPr>
            <w:r w:rsidRPr="00A31467">
              <w:rPr>
                <w:rFonts w:ascii="Arial" w:hAnsi="Arial" w:cs="Arial"/>
                <w:b/>
                <w:bCs/>
                <w:sz w:val="22"/>
                <w:szCs w:val="22"/>
              </w:rPr>
              <w:t xml:space="preserve"> Hot Buffet-Style</w:t>
            </w:r>
          </w:p>
        </w:tc>
      </w:tr>
      <w:tr w:rsidR="00A31467" w:rsidRPr="00A31467" w14:paraId="320685E1" w14:textId="77777777" w:rsidTr="00A31467">
        <w:trPr>
          <w:trHeight w:val="293"/>
        </w:trPr>
        <w:tc>
          <w:tcPr>
            <w:tcW w:w="2769" w:type="dxa"/>
            <w:gridSpan w:val="2"/>
            <w:tcBorders>
              <w:top w:val="single" w:sz="4" w:space="0" w:color="auto"/>
              <w:left w:val="single" w:sz="4" w:space="0" w:color="auto"/>
              <w:bottom w:val="single" w:sz="4" w:space="0" w:color="auto"/>
              <w:right w:val="single" w:sz="4" w:space="0" w:color="auto"/>
            </w:tcBorders>
            <w:noWrap/>
            <w:vAlign w:val="bottom"/>
            <w:hideMark/>
          </w:tcPr>
          <w:p w14:paraId="2B7DF9AF"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 xml:space="preserve">Lunch Meal Type: </w:t>
            </w:r>
          </w:p>
        </w:tc>
        <w:tc>
          <w:tcPr>
            <w:tcW w:w="7330" w:type="dxa"/>
            <w:gridSpan w:val="6"/>
            <w:tcBorders>
              <w:top w:val="single" w:sz="4" w:space="0" w:color="auto"/>
              <w:left w:val="nil"/>
              <w:bottom w:val="single" w:sz="4" w:space="0" w:color="auto"/>
              <w:right w:val="single" w:sz="4" w:space="0" w:color="auto"/>
            </w:tcBorders>
            <w:noWrap/>
            <w:vAlign w:val="bottom"/>
            <w:hideMark/>
          </w:tcPr>
          <w:p w14:paraId="1AE082CC" w14:textId="77777777" w:rsidR="00A31467" w:rsidRPr="00A31467" w:rsidRDefault="00A31467" w:rsidP="00A31467">
            <w:pPr>
              <w:rPr>
                <w:rFonts w:ascii="Arial" w:hAnsi="Arial" w:cs="Arial"/>
                <w:b/>
                <w:bCs/>
                <w:sz w:val="22"/>
                <w:szCs w:val="22"/>
              </w:rPr>
            </w:pPr>
            <w:r w:rsidRPr="00A31467">
              <w:rPr>
                <w:rFonts w:ascii="Arial" w:hAnsi="Arial" w:cs="Arial"/>
                <w:b/>
                <w:bCs/>
                <w:sz w:val="22"/>
                <w:szCs w:val="22"/>
              </w:rPr>
              <w:t xml:space="preserve"> Boxed Cold Lunch</w:t>
            </w:r>
          </w:p>
        </w:tc>
      </w:tr>
      <w:tr w:rsidR="00A31467" w:rsidRPr="00A31467" w14:paraId="29A73A90" w14:textId="77777777" w:rsidTr="00A31467">
        <w:trPr>
          <w:trHeight w:val="293"/>
        </w:trPr>
        <w:tc>
          <w:tcPr>
            <w:tcW w:w="2769" w:type="dxa"/>
            <w:gridSpan w:val="2"/>
            <w:tcBorders>
              <w:top w:val="single" w:sz="4" w:space="0" w:color="auto"/>
              <w:left w:val="single" w:sz="4" w:space="0" w:color="auto"/>
              <w:bottom w:val="single" w:sz="4" w:space="0" w:color="auto"/>
              <w:right w:val="single" w:sz="4" w:space="0" w:color="auto"/>
            </w:tcBorders>
            <w:noWrap/>
            <w:vAlign w:val="bottom"/>
            <w:hideMark/>
          </w:tcPr>
          <w:p w14:paraId="3F4AE44D"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 xml:space="preserve">Dinner Meal Type: </w:t>
            </w:r>
          </w:p>
        </w:tc>
        <w:tc>
          <w:tcPr>
            <w:tcW w:w="7330" w:type="dxa"/>
            <w:gridSpan w:val="6"/>
            <w:tcBorders>
              <w:top w:val="single" w:sz="4" w:space="0" w:color="auto"/>
              <w:left w:val="nil"/>
              <w:bottom w:val="single" w:sz="4" w:space="0" w:color="auto"/>
              <w:right w:val="single" w:sz="4" w:space="0" w:color="auto"/>
            </w:tcBorders>
            <w:noWrap/>
            <w:vAlign w:val="bottom"/>
            <w:hideMark/>
          </w:tcPr>
          <w:p w14:paraId="37253677" w14:textId="77777777" w:rsidR="00A31467" w:rsidRPr="00A31467" w:rsidRDefault="00A31467" w:rsidP="00A31467">
            <w:pPr>
              <w:rPr>
                <w:rFonts w:ascii="Arial" w:hAnsi="Arial" w:cs="Arial"/>
                <w:b/>
                <w:bCs/>
                <w:sz w:val="22"/>
                <w:szCs w:val="22"/>
              </w:rPr>
            </w:pPr>
            <w:r w:rsidRPr="00A31467">
              <w:rPr>
                <w:rFonts w:ascii="Arial" w:hAnsi="Arial" w:cs="Arial"/>
                <w:b/>
                <w:bCs/>
                <w:sz w:val="22"/>
                <w:szCs w:val="22"/>
              </w:rPr>
              <w:t xml:space="preserve">Hot Buffet-Style </w:t>
            </w:r>
          </w:p>
        </w:tc>
      </w:tr>
      <w:tr w:rsidR="00A31467" w:rsidRPr="00A31467" w14:paraId="0196EA54" w14:textId="77777777" w:rsidTr="00A31467">
        <w:trPr>
          <w:trHeight w:val="293"/>
        </w:trPr>
        <w:tc>
          <w:tcPr>
            <w:tcW w:w="1643" w:type="dxa"/>
            <w:tcBorders>
              <w:top w:val="nil"/>
              <w:left w:val="single" w:sz="8" w:space="0" w:color="auto"/>
              <w:bottom w:val="nil"/>
              <w:right w:val="nil"/>
            </w:tcBorders>
            <w:noWrap/>
            <w:vAlign w:val="bottom"/>
            <w:hideMark/>
          </w:tcPr>
          <w:p w14:paraId="0F7E7D28" w14:textId="77777777" w:rsidR="00A31467" w:rsidRPr="00A31467" w:rsidRDefault="00A31467" w:rsidP="00A31467">
            <w:pPr>
              <w:jc w:val="right"/>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nil"/>
              <w:right w:val="nil"/>
            </w:tcBorders>
            <w:noWrap/>
            <w:vAlign w:val="bottom"/>
            <w:hideMark/>
          </w:tcPr>
          <w:p w14:paraId="02942F04" w14:textId="77777777" w:rsidR="00A31467" w:rsidRPr="00A31467" w:rsidRDefault="00A31467" w:rsidP="00A31467">
            <w:pPr>
              <w:jc w:val="right"/>
              <w:rPr>
                <w:rFonts w:ascii="Arial" w:hAnsi="Arial" w:cs="Arial"/>
                <w:color w:val="000000"/>
                <w:sz w:val="24"/>
                <w:szCs w:val="24"/>
              </w:rPr>
            </w:pPr>
          </w:p>
        </w:tc>
        <w:tc>
          <w:tcPr>
            <w:tcW w:w="1126" w:type="dxa"/>
            <w:tcBorders>
              <w:top w:val="nil"/>
              <w:left w:val="nil"/>
              <w:bottom w:val="nil"/>
              <w:right w:val="nil"/>
            </w:tcBorders>
            <w:noWrap/>
            <w:vAlign w:val="bottom"/>
            <w:hideMark/>
          </w:tcPr>
          <w:p w14:paraId="09DC6ADF" w14:textId="77777777" w:rsidR="00A31467" w:rsidRPr="00A31467" w:rsidRDefault="00A31467" w:rsidP="00A31467"/>
        </w:tc>
        <w:tc>
          <w:tcPr>
            <w:tcW w:w="1126" w:type="dxa"/>
            <w:tcBorders>
              <w:top w:val="nil"/>
              <w:left w:val="nil"/>
              <w:bottom w:val="nil"/>
              <w:right w:val="nil"/>
            </w:tcBorders>
            <w:noWrap/>
            <w:vAlign w:val="bottom"/>
            <w:hideMark/>
          </w:tcPr>
          <w:p w14:paraId="67FCAC40" w14:textId="77777777" w:rsidR="00A31467" w:rsidRPr="00A31467" w:rsidRDefault="00A31467" w:rsidP="00A31467"/>
        </w:tc>
        <w:tc>
          <w:tcPr>
            <w:tcW w:w="1126" w:type="dxa"/>
            <w:tcBorders>
              <w:top w:val="nil"/>
              <w:left w:val="nil"/>
              <w:bottom w:val="nil"/>
              <w:right w:val="nil"/>
            </w:tcBorders>
            <w:noWrap/>
            <w:vAlign w:val="bottom"/>
            <w:hideMark/>
          </w:tcPr>
          <w:p w14:paraId="63690FC5" w14:textId="77777777" w:rsidR="00A31467" w:rsidRPr="00A31467" w:rsidRDefault="00A31467" w:rsidP="00A31467"/>
        </w:tc>
        <w:tc>
          <w:tcPr>
            <w:tcW w:w="1126" w:type="dxa"/>
            <w:tcBorders>
              <w:top w:val="nil"/>
              <w:left w:val="nil"/>
              <w:bottom w:val="nil"/>
              <w:right w:val="nil"/>
            </w:tcBorders>
            <w:noWrap/>
            <w:vAlign w:val="bottom"/>
            <w:hideMark/>
          </w:tcPr>
          <w:p w14:paraId="508EE523" w14:textId="77777777" w:rsidR="00A31467" w:rsidRPr="00A31467" w:rsidRDefault="00A31467" w:rsidP="00A31467">
            <w:pPr>
              <w:jc w:val="center"/>
            </w:pPr>
          </w:p>
        </w:tc>
        <w:tc>
          <w:tcPr>
            <w:tcW w:w="1126" w:type="dxa"/>
            <w:tcBorders>
              <w:top w:val="nil"/>
              <w:left w:val="nil"/>
              <w:bottom w:val="nil"/>
              <w:right w:val="nil"/>
            </w:tcBorders>
            <w:noWrap/>
            <w:vAlign w:val="bottom"/>
            <w:hideMark/>
          </w:tcPr>
          <w:p w14:paraId="14F95120" w14:textId="77777777" w:rsidR="00A31467" w:rsidRPr="00A31467" w:rsidRDefault="00A31467" w:rsidP="00A31467"/>
        </w:tc>
        <w:tc>
          <w:tcPr>
            <w:tcW w:w="1698" w:type="dxa"/>
            <w:tcBorders>
              <w:top w:val="nil"/>
              <w:left w:val="nil"/>
              <w:bottom w:val="nil"/>
              <w:right w:val="single" w:sz="8" w:space="0" w:color="auto"/>
            </w:tcBorders>
            <w:noWrap/>
            <w:vAlign w:val="bottom"/>
            <w:hideMark/>
          </w:tcPr>
          <w:p w14:paraId="3BA9F132" w14:textId="77777777" w:rsidR="00A31467" w:rsidRPr="00A31467" w:rsidRDefault="00A31467" w:rsidP="00A31467">
            <w:pPr>
              <w:rPr>
                <w:rFonts w:ascii="Arial" w:hAnsi="Arial" w:cs="Arial"/>
                <w:color w:val="000000"/>
                <w:sz w:val="24"/>
                <w:szCs w:val="24"/>
              </w:rPr>
            </w:pPr>
            <w:r w:rsidRPr="00A31467">
              <w:rPr>
                <w:rFonts w:ascii="Arial" w:hAnsi="Arial" w:cs="Arial"/>
                <w:color w:val="000000"/>
                <w:sz w:val="24"/>
                <w:szCs w:val="24"/>
              </w:rPr>
              <w:t> </w:t>
            </w:r>
          </w:p>
        </w:tc>
      </w:tr>
      <w:tr w:rsidR="00A31467" w:rsidRPr="00A31467" w14:paraId="0FB0E75C" w14:textId="77777777" w:rsidTr="00A31467">
        <w:trPr>
          <w:trHeight w:val="1320"/>
        </w:trPr>
        <w:tc>
          <w:tcPr>
            <w:tcW w:w="1643" w:type="dxa"/>
            <w:tcBorders>
              <w:top w:val="single" w:sz="4" w:space="0" w:color="auto"/>
              <w:left w:val="single" w:sz="8" w:space="0" w:color="auto"/>
              <w:bottom w:val="single" w:sz="4" w:space="0" w:color="auto"/>
              <w:right w:val="single" w:sz="4" w:space="0" w:color="auto"/>
            </w:tcBorders>
            <w:noWrap/>
            <w:vAlign w:val="center"/>
            <w:hideMark/>
          </w:tcPr>
          <w:p w14:paraId="15A83FD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DATE:</w:t>
            </w:r>
          </w:p>
        </w:tc>
        <w:tc>
          <w:tcPr>
            <w:tcW w:w="1126" w:type="dxa"/>
            <w:tcBorders>
              <w:top w:val="single" w:sz="4" w:space="0" w:color="auto"/>
              <w:left w:val="nil"/>
              <w:bottom w:val="single" w:sz="4" w:space="0" w:color="auto"/>
              <w:right w:val="single" w:sz="4" w:space="0" w:color="auto"/>
            </w:tcBorders>
            <w:vAlign w:val="center"/>
            <w:hideMark/>
          </w:tcPr>
          <w:p w14:paraId="72A675E5"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Number of Meals</w:t>
            </w:r>
          </w:p>
        </w:tc>
        <w:tc>
          <w:tcPr>
            <w:tcW w:w="1126" w:type="dxa"/>
            <w:tcBorders>
              <w:top w:val="single" w:sz="4" w:space="0" w:color="auto"/>
              <w:left w:val="nil"/>
              <w:bottom w:val="single" w:sz="4" w:space="0" w:color="auto"/>
              <w:right w:val="single" w:sz="4" w:space="0" w:color="auto"/>
            </w:tcBorders>
            <w:vAlign w:val="center"/>
            <w:hideMark/>
          </w:tcPr>
          <w:p w14:paraId="7705C684"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Delivery / Service Time</w:t>
            </w:r>
          </w:p>
        </w:tc>
        <w:tc>
          <w:tcPr>
            <w:tcW w:w="1126" w:type="dxa"/>
            <w:tcBorders>
              <w:top w:val="single" w:sz="4" w:space="0" w:color="auto"/>
              <w:left w:val="nil"/>
              <w:bottom w:val="single" w:sz="4" w:space="0" w:color="auto"/>
              <w:right w:val="single" w:sz="4" w:space="0" w:color="auto"/>
            </w:tcBorders>
            <w:vAlign w:val="center"/>
            <w:hideMark/>
          </w:tcPr>
          <w:p w14:paraId="339DA2FA"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Number of Meals</w:t>
            </w:r>
          </w:p>
        </w:tc>
        <w:tc>
          <w:tcPr>
            <w:tcW w:w="1126" w:type="dxa"/>
            <w:tcBorders>
              <w:top w:val="single" w:sz="4" w:space="0" w:color="auto"/>
              <w:left w:val="nil"/>
              <w:bottom w:val="single" w:sz="4" w:space="0" w:color="auto"/>
              <w:right w:val="single" w:sz="4" w:space="0" w:color="auto"/>
            </w:tcBorders>
            <w:vAlign w:val="center"/>
            <w:hideMark/>
          </w:tcPr>
          <w:p w14:paraId="41820F63"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Delivery / Service Time</w:t>
            </w:r>
          </w:p>
        </w:tc>
        <w:tc>
          <w:tcPr>
            <w:tcW w:w="1126" w:type="dxa"/>
            <w:tcBorders>
              <w:top w:val="single" w:sz="4" w:space="0" w:color="auto"/>
              <w:left w:val="nil"/>
              <w:bottom w:val="single" w:sz="4" w:space="0" w:color="auto"/>
              <w:right w:val="single" w:sz="4" w:space="0" w:color="auto"/>
            </w:tcBorders>
            <w:vAlign w:val="center"/>
            <w:hideMark/>
          </w:tcPr>
          <w:p w14:paraId="35951624"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Number of Meals</w:t>
            </w:r>
          </w:p>
        </w:tc>
        <w:tc>
          <w:tcPr>
            <w:tcW w:w="1126" w:type="dxa"/>
            <w:tcBorders>
              <w:top w:val="single" w:sz="4" w:space="0" w:color="auto"/>
              <w:left w:val="nil"/>
              <w:bottom w:val="single" w:sz="4" w:space="0" w:color="auto"/>
              <w:right w:val="single" w:sz="4" w:space="0" w:color="auto"/>
            </w:tcBorders>
            <w:vAlign w:val="center"/>
            <w:hideMark/>
          </w:tcPr>
          <w:p w14:paraId="337F405D"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Delivery / Service Time</w:t>
            </w:r>
          </w:p>
        </w:tc>
        <w:tc>
          <w:tcPr>
            <w:tcW w:w="1698" w:type="dxa"/>
            <w:tcBorders>
              <w:top w:val="single" w:sz="4" w:space="0" w:color="auto"/>
              <w:left w:val="nil"/>
              <w:bottom w:val="single" w:sz="4" w:space="0" w:color="auto"/>
              <w:right w:val="single" w:sz="8" w:space="0" w:color="auto"/>
            </w:tcBorders>
            <w:vAlign w:val="center"/>
            <w:hideMark/>
          </w:tcPr>
          <w:p w14:paraId="33D50F1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Status IDT, AT, T10, SAD</w:t>
            </w:r>
          </w:p>
        </w:tc>
      </w:tr>
      <w:tr w:rsidR="00A31467" w:rsidRPr="00A31467" w14:paraId="0A11E8CE"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10A86D85"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26-May-26</w:t>
            </w:r>
          </w:p>
        </w:tc>
        <w:tc>
          <w:tcPr>
            <w:tcW w:w="1126" w:type="dxa"/>
            <w:tcBorders>
              <w:top w:val="nil"/>
              <w:left w:val="nil"/>
              <w:bottom w:val="single" w:sz="4" w:space="0" w:color="auto"/>
              <w:right w:val="single" w:sz="4" w:space="0" w:color="auto"/>
            </w:tcBorders>
            <w:shd w:val="clear" w:color="000000" w:fill="000000"/>
            <w:noWrap/>
            <w:vAlign w:val="bottom"/>
            <w:hideMark/>
          </w:tcPr>
          <w:p w14:paraId="287E4A87"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0</w:t>
            </w:r>
          </w:p>
        </w:tc>
        <w:tc>
          <w:tcPr>
            <w:tcW w:w="1126" w:type="dxa"/>
            <w:tcBorders>
              <w:top w:val="nil"/>
              <w:left w:val="nil"/>
              <w:bottom w:val="single" w:sz="4" w:space="0" w:color="auto"/>
              <w:right w:val="single" w:sz="4" w:space="0" w:color="auto"/>
            </w:tcBorders>
            <w:shd w:val="clear" w:color="000000" w:fill="000000"/>
            <w:noWrap/>
            <w:vAlign w:val="bottom"/>
            <w:hideMark/>
          </w:tcPr>
          <w:p w14:paraId="0FFDF443"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NA</w:t>
            </w:r>
          </w:p>
        </w:tc>
        <w:tc>
          <w:tcPr>
            <w:tcW w:w="1126" w:type="dxa"/>
            <w:tcBorders>
              <w:top w:val="nil"/>
              <w:left w:val="nil"/>
              <w:bottom w:val="single" w:sz="4" w:space="0" w:color="auto"/>
              <w:right w:val="single" w:sz="4" w:space="0" w:color="auto"/>
            </w:tcBorders>
            <w:shd w:val="clear" w:color="000000" w:fill="000000"/>
            <w:noWrap/>
            <w:vAlign w:val="bottom"/>
            <w:hideMark/>
          </w:tcPr>
          <w:p w14:paraId="1C90724D"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0</w:t>
            </w:r>
          </w:p>
        </w:tc>
        <w:tc>
          <w:tcPr>
            <w:tcW w:w="1126" w:type="dxa"/>
            <w:tcBorders>
              <w:top w:val="nil"/>
              <w:left w:val="nil"/>
              <w:bottom w:val="single" w:sz="4" w:space="0" w:color="auto"/>
              <w:right w:val="single" w:sz="4" w:space="0" w:color="auto"/>
            </w:tcBorders>
            <w:shd w:val="clear" w:color="000000" w:fill="000000"/>
            <w:noWrap/>
            <w:vAlign w:val="bottom"/>
            <w:hideMark/>
          </w:tcPr>
          <w:p w14:paraId="6C7DC425"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NA</w:t>
            </w:r>
          </w:p>
        </w:tc>
        <w:tc>
          <w:tcPr>
            <w:tcW w:w="1126" w:type="dxa"/>
            <w:tcBorders>
              <w:top w:val="nil"/>
              <w:left w:val="nil"/>
              <w:bottom w:val="single" w:sz="4" w:space="0" w:color="auto"/>
              <w:right w:val="single" w:sz="4" w:space="0" w:color="auto"/>
            </w:tcBorders>
            <w:noWrap/>
            <w:vAlign w:val="bottom"/>
            <w:hideMark/>
          </w:tcPr>
          <w:p w14:paraId="2FDAA6E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7242595D"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766B3660"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44C05784"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6C1CD7E9"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27-May-26</w:t>
            </w:r>
          </w:p>
        </w:tc>
        <w:tc>
          <w:tcPr>
            <w:tcW w:w="1126" w:type="dxa"/>
            <w:tcBorders>
              <w:top w:val="nil"/>
              <w:left w:val="nil"/>
              <w:bottom w:val="single" w:sz="4" w:space="0" w:color="auto"/>
              <w:right w:val="single" w:sz="4" w:space="0" w:color="auto"/>
            </w:tcBorders>
            <w:noWrap/>
            <w:vAlign w:val="bottom"/>
            <w:hideMark/>
          </w:tcPr>
          <w:p w14:paraId="299404E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2E8BC956"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43B7B86A"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7A2AA1F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50951477"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023F03DC"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4683AE3E"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3AAA5E40"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21EA4F6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28-May-26</w:t>
            </w:r>
          </w:p>
        </w:tc>
        <w:tc>
          <w:tcPr>
            <w:tcW w:w="1126" w:type="dxa"/>
            <w:tcBorders>
              <w:top w:val="nil"/>
              <w:left w:val="nil"/>
              <w:bottom w:val="single" w:sz="4" w:space="0" w:color="auto"/>
              <w:right w:val="single" w:sz="4" w:space="0" w:color="auto"/>
            </w:tcBorders>
            <w:noWrap/>
            <w:vAlign w:val="bottom"/>
            <w:hideMark/>
          </w:tcPr>
          <w:p w14:paraId="34F3E959"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0C4BBC26"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507DB5DA"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01B640F1"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47E621BC"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62A90E6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0A996AFF"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49AE92E2"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34EE9E22"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29-May-26</w:t>
            </w:r>
          </w:p>
        </w:tc>
        <w:tc>
          <w:tcPr>
            <w:tcW w:w="1126" w:type="dxa"/>
            <w:tcBorders>
              <w:top w:val="nil"/>
              <w:left w:val="nil"/>
              <w:bottom w:val="single" w:sz="4" w:space="0" w:color="auto"/>
              <w:right w:val="single" w:sz="4" w:space="0" w:color="auto"/>
            </w:tcBorders>
            <w:noWrap/>
            <w:vAlign w:val="bottom"/>
            <w:hideMark/>
          </w:tcPr>
          <w:p w14:paraId="413552DF"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35B90AA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16DA9A1D"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5B56FE29"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33614A81"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36740803"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1C642A11"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7B35808F"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4945D79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30-May-26</w:t>
            </w:r>
          </w:p>
        </w:tc>
        <w:tc>
          <w:tcPr>
            <w:tcW w:w="1126" w:type="dxa"/>
            <w:tcBorders>
              <w:top w:val="nil"/>
              <w:left w:val="nil"/>
              <w:bottom w:val="single" w:sz="4" w:space="0" w:color="auto"/>
              <w:right w:val="single" w:sz="4" w:space="0" w:color="auto"/>
            </w:tcBorders>
            <w:noWrap/>
            <w:vAlign w:val="bottom"/>
            <w:hideMark/>
          </w:tcPr>
          <w:p w14:paraId="176CC6DA"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43154A8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22D7D7E9"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4D82BD17"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2B9D0515"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41D8B56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31B4ABF4"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2855DDD4"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4E91F4BF"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31-May-26</w:t>
            </w:r>
          </w:p>
        </w:tc>
        <w:tc>
          <w:tcPr>
            <w:tcW w:w="1126" w:type="dxa"/>
            <w:tcBorders>
              <w:top w:val="nil"/>
              <w:left w:val="nil"/>
              <w:bottom w:val="single" w:sz="4" w:space="0" w:color="auto"/>
              <w:right w:val="single" w:sz="4" w:space="0" w:color="auto"/>
            </w:tcBorders>
            <w:noWrap/>
            <w:vAlign w:val="bottom"/>
            <w:hideMark/>
          </w:tcPr>
          <w:p w14:paraId="50671489"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1D8B9ABF"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0FBC5619"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473FC636"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74A3EA3E"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4F5E4A8D"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6F5EF124"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2D546608"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012BC94A"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01-Jun-26</w:t>
            </w:r>
          </w:p>
        </w:tc>
        <w:tc>
          <w:tcPr>
            <w:tcW w:w="1126" w:type="dxa"/>
            <w:tcBorders>
              <w:top w:val="nil"/>
              <w:left w:val="nil"/>
              <w:bottom w:val="single" w:sz="4" w:space="0" w:color="auto"/>
              <w:right w:val="single" w:sz="4" w:space="0" w:color="auto"/>
            </w:tcBorders>
            <w:noWrap/>
            <w:vAlign w:val="bottom"/>
            <w:hideMark/>
          </w:tcPr>
          <w:p w14:paraId="07D5C30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2EA6836F"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450D13A6"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21B7B317"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1F5E4B2E"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7F76E4AC"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0F2F86D6"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230F4359"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19DB13C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02-Jun-26</w:t>
            </w:r>
          </w:p>
        </w:tc>
        <w:tc>
          <w:tcPr>
            <w:tcW w:w="1126" w:type="dxa"/>
            <w:tcBorders>
              <w:top w:val="nil"/>
              <w:left w:val="nil"/>
              <w:bottom w:val="single" w:sz="4" w:space="0" w:color="auto"/>
              <w:right w:val="single" w:sz="4" w:space="0" w:color="auto"/>
            </w:tcBorders>
            <w:noWrap/>
            <w:vAlign w:val="bottom"/>
            <w:hideMark/>
          </w:tcPr>
          <w:p w14:paraId="04928F17"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05881803"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510DD679"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1AE9C051"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1483AD8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1AA50689"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47F87E3A"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13FE9C66"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1B9783BA"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03-Jun-26</w:t>
            </w:r>
          </w:p>
        </w:tc>
        <w:tc>
          <w:tcPr>
            <w:tcW w:w="1126" w:type="dxa"/>
            <w:tcBorders>
              <w:top w:val="nil"/>
              <w:left w:val="nil"/>
              <w:bottom w:val="single" w:sz="4" w:space="0" w:color="auto"/>
              <w:right w:val="single" w:sz="4" w:space="0" w:color="auto"/>
            </w:tcBorders>
            <w:noWrap/>
            <w:vAlign w:val="bottom"/>
            <w:hideMark/>
          </w:tcPr>
          <w:p w14:paraId="1EA53A9C"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43C62373"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234AD622"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0905AAA6"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3970630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2794747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0543C58E"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3E6E5821"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29C2B74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lastRenderedPageBreak/>
              <w:t>04-Jun-26</w:t>
            </w:r>
          </w:p>
        </w:tc>
        <w:tc>
          <w:tcPr>
            <w:tcW w:w="1126" w:type="dxa"/>
            <w:tcBorders>
              <w:top w:val="nil"/>
              <w:left w:val="nil"/>
              <w:bottom w:val="single" w:sz="4" w:space="0" w:color="auto"/>
              <w:right w:val="single" w:sz="4" w:space="0" w:color="auto"/>
            </w:tcBorders>
            <w:noWrap/>
            <w:vAlign w:val="bottom"/>
            <w:hideMark/>
          </w:tcPr>
          <w:p w14:paraId="2DFE819A"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17BEC41E"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0C767E34"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38D4596C"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4577577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0E63DBF5"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27FA0A6A"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0FE6A654"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2A37B8BD"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05-Jun-26</w:t>
            </w:r>
          </w:p>
        </w:tc>
        <w:tc>
          <w:tcPr>
            <w:tcW w:w="1126" w:type="dxa"/>
            <w:tcBorders>
              <w:top w:val="nil"/>
              <w:left w:val="nil"/>
              <w:bottom w:val="single" w:sz="4" w:space="0" w:color="auto"/>
              <w:right w:val="single" w:sz="4" w:space="0" w:color="auto"/>
            </w:tcBorders>
            <w:noWrap/>
            <w:vAlign w:val="bottom"/>
            <w:hideMark/>
          </w:tcPr>
          <w:p w14:paraId="36B700D4"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25A79A83"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29DF50BC"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7728F829"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79C5421D"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1F86513E"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7EE770FD"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0CE4C9ED"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1E87A747"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06-Jun-26</w:t>
            </w:r>
          </w:p>
        </w:tc>
        <w:tc>
          <w:tcPr>
            <w:tcW w:w="1126" w:type="dxa"/>
            <w:tcBorders>
              <w:top w:val="nil"/>
              <w:left w:val="nil"/>
              <w:bottom w:val="single" w:sz="4" w:space="0" w:color="auto"/>
              <w:right w:val="single" w:sz="4" w:space="0" w:color="auto"/>
            </w:tcBorders>
            <w:noWrap/>
            <w:vAlign w:val="bottom"/>
            <w:hideMark/>
          </w:tcPr>
          <w:p w14:paraId="5529229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261FCB0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2CBB8CED"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321A3657"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32A38411"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460E5F8F"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3074D38E"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516FE368"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40234CAF"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07-Jun-26</w:t>
            </w:r>
          </w:p>
        </w:tc>
        <w:tc>
          <w:tcPr>
            <w:tcW w:w="1126" w:type="dxa"/>
            <w:tcBorders>
              <w:top w:val="nil"/>
              <w:left w:val="nil"/>
              <w:bottom w:val="single" w:sz="4" w:space="0" w:color="auto"/>
              <w:right w:val="single" w:sz="4" w:space="0" w:color="auto"/>
            </w:tcBorders>
            <w:noWrap/>
            <w:vAlign w:val="bottom"/>
            <w:hideMark/>
          </w:tcPr>
          <w:p w14:paraId="2541A945"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630791C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34709E11"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5F6CC80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6B432DFA"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0B47C3D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5B2FBCEE"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5F646F80"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4C73EAAA"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08-Jun-26</w:t>
            </w:r>
          </w:p>
        </w:tc>
        <w:tc>
          <w:tcPr>
            <w:tcW w:w="1126" w:type="dxa"/>
            <w:tcBorders>
              <w:top w:val="nil"/>
              <w:left w:val="nil"/>
              <w:bottom w:val="single" w:sz="4" w:space="0" w:color="auto"/>
              <w:right w:val="single" w:sz="4" w:space="0" w:color="auto"/>
            </w:tcBorders>
            <w:noWrap/>
            <w:vAlign w:val="bottom"/>
            <w:hideMark/>
          </w:tcPr>
          <w:p w14:paraId="15FE6C74"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5C9358CF"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1BC2DFA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1E0AFD6F"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26A95727"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4981461D"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7F6BA34B"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3332A766"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2B167A1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09-Jun-26</w:t>
            </w:r>
          </w:p>
        </w:tc>
        <w:tc>
          <w:tcPr>
            <w:tcW w:w="1126" w:type="dxa"/>
            <w:tcBorders>
              <w:top w:val="nil"/>
              <w:left w:val="nil"/>
              <w:bottom w:val="single" w:sz="4" w:space="0" w:color="auto"/>
              <w:right w:val="single" w:sz="4" w:space="0" w:color="auto"/>
            </w:tcBorders>
            <w:noWrap/>
            <w:vAlign w:val="bottom"/>
            <w:hideMark/>
          </w:tcPr>
          <w:p w14:paraId="18557542"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2180165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49E66F6F"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284DCF04"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4C0B903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72A76311"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1A907704"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391EC552"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394CD0D1"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10-Jun-26</w:t>
            </w:r>
          </w:p>
        </w:tc>
        <w:tc>
          <w:tcPr>
            <w:tcW w:w="1126" w:type="dxa"/>
            <w:tcBorders>
              <w:top w:val="nil"/>
              <w:left w:val="nil"/>
              <w:bottom w:val="single" w:sz="4" w:space="0" w:color="auto"/>
              <w:right w:val="single" w:sz="4" w:space="0" w:color="auto"/>
            </w:tcBorders>
            <w:noWrap/>
            <w:vAlign w:val="bottom"/>
            <w:hideMark/>
          </w:tcPr>
          <w:p w14:paraId="52F3B6D2"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6AB9686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65E760F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7880590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6EE4EF5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5FBF79B5"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4FACF423"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4E4CA9F1"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6C84B62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11-Jun-26</w:t>
            </w:r>
          </w:p>
        </w:tc>
        <w:tc>
          <w:tcPr>
            <w:tcW w:w="1126" w:type="dxa"/>
            <w:tcBorders>
              <w:top w:val="nil"/>
              <w:left w:val="nil"/>
              <w:bottom w:val="single" w:sz="4" w:space="0" w:color="auto"/>
              <w:right w:val="single" w:sz="4" w:space="0" w:color="auto"/>
            </w:tcBorders>
            <w:noWrap/>
            <w:vAlign w:val="bottom"/>
            <w:hideMark/>
          </w:tcPr>
          <w:p w14:paraId="3A4BD393"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0A00824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50918E8A"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7B16344C"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1DE1449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66112DC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3C16B5E3"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46F77CBD"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6E2072A4"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12-Jun-26</w:t>
            </w:r>
          </w:p>
        </w:tc>
        <w:tc>
          <w:tcPr>
            <w:tcW w:w="1126" w:type="dxa"/>
            <w:tcBorders>
              <w:top w:val="nil"/>
              <w:left w:val="nil"/>
              <w:bottom w:val="single" w:sz="4" w:space="0" w:color="auto"/>
              <w:right w:val="single" w:sz="4" w:space="0" w:color="auto"/>
            </w:tcBorders>
            <w:noWrap/>
            <w:vAlign w:val="bottom"/>
            <w:hideMark/>
          </w:tcPr>
          <w:p w14:paraId="6DDAF396"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03BFC4FF"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6EF515B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4B4F1EB1"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3559470A"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3D072333"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55DE29D4"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4E5BDD72"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1F792685"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13-Jun-26</w:t>
            </w:r>
          </w:p>
        </w:tc>
        <w:tc>
          <w:tcPr>
            <w:tcW w:w="1126" w:type="dxa"/>
            <w:tcBorders>
              <w:top w:val="nil"/>
              <w:left w:val="nil"/>
              <w:bottom w:val="single" w:sz="4" w:space="0" w:color="auto"/>
              <w:right w:val="single" w:sz="4" w:space="0" w:color="auto"/>
            </w:tcBorders>
            <w:noWrap/>
            <w:vAlign w:val="bottom"/>
            <w:hideMark/>
          </w:tcPr>
          <w:p w14:paraId="05C77737"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5035239D"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shd w:val="clear" w:color="000000" w:fill="000000"/>
            <w:noWrap/>
            <w:vAlign w:val="bottom"/>
            <w:hideMark/>
          </w:tcPr>
          <w:p w14:paraId="21A42570"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0</w:t>
            </w:r>
          </w:p>
        </w:tc>
        <w:tc>
          <w:tcPr>
            <w:tcW w:w="1126" w:type="dxa"/>
            <w:tcBorders>
              <w:top w:val="nil"/>
              <w:left w:val="nil"/>
              <w:bottom w:val="single" w:sz="4" w:space="0" w:color="auto"/>
              <w:right w:val="single" w:sz="4" w:space="0" w:color="auto"/>
            </w:tcBorders>
            <w:shd w:val="clear" w:color="000000" w:fill="000000"/>
            <w:noWrap/>
            <w:vAlign w:val="bottom"/>
            <w:hideMark/>
          </w:tcPr>
          <w:p w14:paraId="313D06A4"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N/A</w:t>
            </w:r>
          </w:p>
        </w:tc>
        <w:tc>
          <w:tcPr>
            <w:tcW w:w="1126" w:type="dxa"/>
            <w:tcBorders>
              <w:top w:val="nil"/>
              <w:left w:val="nil"/>
              <w:bottom w:val="single" w:sz="4" w:space="0" w:color="auto"/>
              <w:right w:val="single" w:sz="4" w:space="0" w:color="auto"/>
            </w:tcBorders>
            <w:shd w:val="clear" w:color="000000" w:fill="000000"/>
            <w:noWrap/>
            <w:vAlign w:val="bottom"/>
            <w:hideMark/>
          </w:tcPr>
          <w:p w14:paraId="0D3489F6"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0</w:t>
            </w:r>
          </w:p>
        </w:tc>
        <w:tc>
          <w:tcPr>
            <w:tcW w:w="1126" w:type="dxa"/>
            <w:tcBorders>
              <w:top w:val="nil"/>
              <w:left w:val="nil"/>
              <w:bottom w:val="single" w:sz="4" w:space="0" w:color="auto"/>
              <w:right w:val="single" w:sz="4" w:space="0" w:color="auto"/>
            </w:tcBorders>
            <w:shd w:val="clear" w:color="000000" w:fill="000000"/>
            <w:noWrap/>
            <w:vAlign w:val="bottom"/>
            <w:hideMark/>
          </w:tcPr>
          <w:p w14:paraId="339D67AD"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N/A</w:t>
            </w:r>
          </w:p>
        </w:tc>
        <w:tc>
          <w:tcPr>
            <w:tcW w:w="1698" w:type="dxa"/>
            <w:tcBorders>
              <w:top w:val="nil"/>
              <w:left w:val="nil"/>
              <w:bottom w:val="single" w:sz="4" w:space="0" w:color="auto"/>
              <w:right w:val="single" w:sz="8" w:space="0" w:color="auto"/>
            </w:tcBorders>
            <w:noWrap/>
            <w:vAlign w:val="bottom"/>
            <w:hideMark/>
          </w:tcPr>
          <w:p w14:paraId="389F325D"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51AD46F8"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354B3914"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14-Jun-26</w:t>
            </w:r>
          </w:p>
        </w:tc>
        <w:tc>
          <w:tcPr>
            <w:tcW w:w="1126" w:type="dxa"/>
            <w:tcBorders>
              <w:top w:val="nil"/>
              <w:left w:val="nil"/>
              <w:bottom w:val="single" w:sz="4" w:space="0" w:color="auto"/>
              <w:right w:val="single" w:sz="4" w:space="0" w:color="auto"/>
            </w:tcBorders>
            <w:shd w:val="clear" w:color="000000" w:fill="000000"/>
            <w:noWrap/>
            <w:vAlign w:val="bottom"/>
            <w:hideMark/>
          </w:tcPr>
          <w:p w14:paraId="21D985DD"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0</w:t>
            </w:r>
          </w:p>
        </w:tc>
        <w:tc>
          <w:tcPr>
            <w:tcW w:w="1126" w:type="dxa"/>
            <w:tcBorders>
              <w:top w:val="nil"/>
              <w:left w:val="nil"/>
              <w:bottom w:val="single" w:sz="4" w:space="0" w:color="auto"/>
              <w:right w:val="single" w:sz="4" w:space="0" w:color="auto"/>
            </w:tcBorders>
            <w:shd w:val="clear" w:color="000000" w:fill="000000"/>
            <w:noWrap/>
            <w:vAlign w:val="bottom"/>
            <w:hideMark/>
          </w:tcPr>
          <w:p w14:paraId="30F141B5"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N/A</w:t>
            </w:r>
          </w:p>
        </w:tc>
        <w:tc>
          <w:tcPr>
            <w:tcW w:w="1126" w:type="dxa"/>
            <w:tcBorders>
              <w:top w:val="nil"/>
              <w:left w:val="nil"/>
              <w:bottom w:val="single" w:sz="4" w:space="0" w:color="auto"/>
              <w:right w:val="single" w:sz="4" w:space="0" w:color="auto"/>
            </w:tcBorders>
            <w:shd w:val="clear" w:color="000000" w:fill="000000"/>
            <w:noWrap/>
            <w:vAlign w:val="bottom"/>
            <w:hideMark/>
          </w:tcPr>
          <w:p w14:paraId="32728F1A"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0</w:t>
            </w:r>
          </w:p>
        </w:tc>
        <w:tc>
          <w:tcPr>
            <w:tcW w:w="1126" w:type="dxa"/>
            <w:tcBorders>
              <w:top w:val="nil"/>
              <w:left w:val="nil"/>
              <w:bottom w:val="single" w:sz="4" w:space="0" w:color="auto"/>
              <w:right w:val="single" w:sz="4" w:space="0" w:color="auto"/>
            </w:tcBorders>
            <w:shd w:val="clear" w:color="000000" w:fill="000000"/>
            <w:noWrap/>
            <w:vAlign w:val="bottom"/>
            <w:hideMark/>
          </w:tcPr>
          <w:p w14:paraId="6FE8A3D2"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N/A</w:t>
            </w:r>
          </w:p>
        </w:tc>
        <w:tc>
          <w:tcPr>
            <w:tcW w:w="1126" w:type="dxa"/>
            <w:tcBorders>
              <w:top w:val="nil"/>
              <w:left w:val="nil"/>
              <w:bottom w:val="single" w:sz="4" w:space="0" w:color="auto"/>
              <w:right w:val="single" w:sz="4" w:space="0" w:color="auto"/>
            </w:tcBorders>
            <w:shd w:val="clear" w:color="000000" w:fill="000000"/>
            <w:noWrap/>
            <w:vAlign w:val="bottom"/>
            <w:hideMark/>
          </w:tcPr>
          <w:p w14:paraId="4AE1A527"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0</w:t>
            </w:r>
          </w:p>
        </w:tc>
        <w:tc>
          <w:tcPr>
            <w:tcW w:w="1126" w:type="dxa"/>
            <w:tcBorders>
              <w:top w:val="nil"/>
              <w:left w:val="nil"/>
              <w:bottom w:val="single" w:sz="4" w:space="0" w:color="auto"/>
              <w:right w:val="single" w:sz="4" w:space="0" w:color="auto"/>
            </w:tcBorders>
            <w:shd w:val="clear" w:color="000000" w:fill="000000"/>
            <w:noWrap/>
            <w:vAlign w:val="bottom"/>
            <w:hideMark/>
          </w:tcPr>
          <w:p w14:paraId="4D89985E"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N/A</w:t>
            </w:r>
          </w:p>
        </w:tc>
        <w:tc>
          <w:tcPr>
            <w:tcW w:w="1698" w:type="dxa"/>
            <w:tcBorders>
              <w:top w:val="nil"/>
              <w:left w:val="nil"/>
              <w:bottom w:val="single" w:sz="4" w:space="0" w:color="auto"/>
              <w:right w:val="single" w:sz="8" w:space="0" w:color="auto"/>
            </w:tcBorders>
            <w:noWrap/>
            <w:vAlign w:val="bottom"/>
            <w:hideMark/>
          </w:tcPr>
          <w:p w14:paraId="32A727C4"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6CDA8DBD"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7F887DD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15-Jun-26</w:t>
            </w:r>
          </w:p>
        </w:tc>
        <w:tc>
          <w:tcPr>
            <w:tcW w:w="1126" w:type="dxa"/>
            <w:tcBorders>
              <w:top w:val="nil"/>
              <w:left w:val="nil"/>
              <w:bottom w:val="single" w:sz="4" w:space="0" w:color="auto"/>
              <w:right w:val="single" w:sz="4" w:space="0" w:color="auto"/>
            </w:tcBorders>
            <w:shd w:val="clear" w:color="000000" w:fill="000000"/>
            <w:noWrap/>
            <w:vAlign w:val="bottom"/>
            <w:hideMark/>
          </w:tcPr>
          <w:p w14:paraId="3250BAEF"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0</w:t>
            </w:r>
          </w:p>
        </w:tc>
        <w:tc>
          <w:tcPr>
            <w:tcW w:w="1126" w:type="dxa"/>
            <w:tcBorders>
              <w:top w:val="nil"/>
              <w:left w:val="nil"/>
              <w:bottom w:val="single" w:sz="4" w:space="0" w:color="auto"/>
              <w:right w:val="single" w:sz="4" w:space="0" w:color="auto"/>
            </w:tcBorders>
            <w:shd w:val="clear" w:color="000000" w:fill="000000"/>
            <w:noWrap/>
            <w:vAlign w:val="bottom"/>
            <w:hideMark/>
          </w:tcPr>
          <w:p w14:paraId="5E203937"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N/A</w:t>
            </w:r>
          </w:p>
        </w:tc>
        <w:tc>
          <w:tcPr>
            <w:tcW w:w="1126" w:type="dxa"/>
            <w:tcBorders>
              <w:top w:val="nil"/>
              <w:left w:val="nil"/>
              <w:bottom w:val="single" w:sz="4" w:space="0" w:color="auto"/>
              <w:right w:val="single" w:sz="4" w:space="0" w:color="auto"/>
            </w:tcBorders>
            <w:shd w:val="clear" w:color="000000" w:fill="000000"/>
            <w:noWrap/>
            <w:vAlign w:val="bottom"/>
            <w:hideMark/>
          </w:tcPr>
          <w:p w14:paraId="153FDD62"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0</w:t>
            </w:r>
          </w:p>
        </w:tc>
        <w:tc>
          <w:tcPr>
            <w:tcW w:w="1126" w:type="dxa"/>
            <w:tcBorders>
              <w:top w:val="nil"/>
              <w:left w:val="nil"/>
              <w:bottom w:val="single" w:sz="4" w:space="0" w:color="auto"/>
              <w:right w:val="single" w:sz="4" w:space="0" w:color="auto"/>
            </w:tcBorders>
            <w:shd w:val="clear" w:color="000000" w:fill="000000"/>
            <w:noWrap/>
            <w:vAlign w:val="bottom"/>
            <w:hideMark/>
          </w:tcPr>
          <w:p w14:paraId="4E1CA961"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N/A</w:t>
            </w:r>
          </w:p>
        </w:tc>
        <w:tc>
          <w:tcPr>
            <w:tcW w:w="1126" w:type="dxa"/>
            <w:tcBorders>
              <w:top w:val="nil"/>
              <w:left w:val="nil"/>
              <w:bottom w:val="single" w:sz="4" w:space="0" w:color="auto"/>
              <w:right w:val="single" w:sz="4" w:space="0" w:color="auto"/>
            </w:tcBorders>
            <w:noWrap/>
            <w:vAlign w:val="bottom"/>
            <w:hideMark/>
          </w:tcPr>
          <w:p w14:paraId="3C9AD19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1A678884"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10ECF0B2"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059DE0E4" w14:textId="77777777" w:rsidTr="00A31467">
        <w:trPr>
          <w:trHeight w:val="293"/>
        </w:trPr>
        <w:tc>
          <w:tcPr>
            <w:tcW w:w="1643" w:type="dxa"/>
            <w:tcBorders>
              <w:top w:val="nil"/>
              <w:left w:val="single" w:sz="8" w:space="0" w:color="auto"/>
              <w:bottom w:val="single" w:sz="4" w:space="0" w:color="auto"/>
              <w:right w:val="single" w:sz="4" w:space="0" w:color="auto"/>
            </w:tcBorders>
            <w:noWrap/>
            <w:vAlign w:val="bottom"/>
            <w:hideMark/>
          </w:tcPr>
          <w:p w14:paraId="177C8AE4"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16-Jun-26</w:t>
            </w:r>
          </w:p>
        </w:tc>
        <w:tc>
          <w:tcPr>
            <w:tcW w:w="1126" w:type="dxa"/>
            <w:tcBorders>
              <w:top w:val="nil"/>
              <w:left w:val="nil"/>
              <w:bottom w:val="single" w:sz="4" w:space="0" w:color="auto"/>
              <w:right w:val="single" w:sz="4" w:space="0" w:color="auto"/>
            </w:tcBorders>
            <w:noWrap/>
            <w:vAlign w:val="bottom"/>
            <w:hideMark/>
          </w:tcPr>
          <w:p w14:paraId="1FE910CA"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4B35E58E"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6DB4600F"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3BD619BC"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single" w:sz="4" w:space="0" w:color="auto"/>
              <w:right w:val="single" w:sz="4" w:space="0" w:color="auto"/>
            </w:tcBorders>
            <w:noWrap/>
            <w:vAlign w:val="bottom"/>
            <w:hideMark/>
          </w:tcPr>
          <w:p w14:paraId="1FA6058F"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single" w:sz="4" w:space="0" w:color="auto"/>
              <w:right w:val="single" w:sz="4" w:space="0" w:color="auto"/>
            </w:tcBorders>
            <w:noWrap/>
            <w:vAlign w:val="bottom"/>
            <w:hideMark/>
          </w:tcPr>
          <w:p w14:paraId="3F3004A2"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1700</w:t>
            </w:r>
          </w:p>
        </w:tc>
        <w:tc>
          <w:tcPr>
            <w:tcW w:w="1698" w:type="dxa"/>
            <w:tcBorders>
              <w:top w:val="nil"/>
              <w:left w:val="nil"/>
              <w:bottom w:val="single" w:sz="4" w:space="0" w:color="auto"/>
              <w:right w:val="single" w:sz="8" w:space="0" w:color="auto"/>
            </w:tcBorders>
            <w:noWrap/>
            <w:vAlign w:val="bottom"/>
            <w:hideMark/>
          </w:tcPr>
          <w:p w14:paraId="302E91D8"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58A76467" w14:textId="77777777" w:rsidTr="00A31467">
        <w:trPr>
          <w:trHeight w:val="305"/>
        </w:trPr>
        <w:tc>
          <w:tcPr>
            <w:tcW w:w="1643" w:type="dxa"/>
            <w:tcBorders>
              <w:top w:val="nil"/>
              <w:left w:val="single" w:sz="8" w:space="0" w:color="auto"/>
              <w:bottom w:val="single" w:sz="4" w:space="0" w:color="auto"/>
              <w:right w:val="single" w:sz="4" w:space="0" w:color="auto"/>
            </w:tcBorders>
            <w:noWrap/>
            <w:vAlign w:val="bottom"/>
            <w:hideMark/>
          </w:tcPr>
          <w:p w14:paraId="14C94101"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17-Jun-26</w:t>
            </w:r>
          </w:p>
        </w:tc>
        <w:tc>
          <w:tcPr>
            <w:tcW w:w="1126" w:type="dxa"/>
            <w:tcBorders>
              <w:top w:val="nil"/>
              <w:left w:val="nil"/>
              <w:bottom w:val="nil"/>
              <w:right w:val="single" w:sz="4" w:space="0" w:color="auto"/>
            </w:tcBorders>
            <w:noWrap/>
            <w:vAlign w:val="bottom"/>
            <w:hideMark/>
          </w:tcPr>
          <w:p w14:paraId="07CF835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80</w:t>
            </w:r>
          </w:p>
        </w:tc>
        <w:tc>
          <w:tcPr>
            <w:tcW w:w="1126" w:type="dxa"/>
            <w:tcBorders>
              <w:top w:val="nil"/>
              <w:left w:val="nil"/>
              <w:bottom w:val="nil"/>
              <w:right w:val="single" w:sz="4" w:space="0" w:color="auto"/>
            </w:tcBorders>
            <w:noWrap/>
            <w:vAlign w:val="bottom"/>
            <w:hideMark/>
          </w:tcPr>
          <w:p w14:paraId="3EEEF22E"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0700</w:t>
            </w:r>
          </w:p>
        </w:tc>
        <w:tc>
          <w:tcPr>
            <w:tcW w:w="1126" w:type="dxa"/>
            <w:tcBorders>
              <w:top w:val="nil"/>
              <w:left w:val="nil"/>
              <w:bottom w:val="nil"/>
              <w:right w:val="single" w:sz="4" w:space="0" w:color="auto"/>
            </w:tcBorders>
            <w:shd w:val="clear" w:color="000000" w:fill="000000"/>
            <w:noWrap/>
            <w:vAlign w:val="bottom"/>
            <w:hideMark/>
          </w:tcPr>
          <w:p w14:paraId="6FCDAA6C"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0</w:t>
            </w:r>
          </w:p>
        </w:tc>
        <w:tc>
          <w:tcPr>
            <w:tcW w:w="1126" w:type="dxa"/>
            <w:tcBorders>
              <w:top w:val="nil"/>
              <w:left w:val="nil"/>
              <w:bottom w:val="nil"/>
              <w:right w:val="single" w:sz="4" w:space="0" w:color="auto"/>
            </w:tcBorders>
            <w:shd w:val="clear" w:color="000000" w:fill="000000"/>
            <w:noWrap/>
            <w:vAlign w:val="bottom"/>
            <w:hideMark/>
          </w:tcPr>
          <w:p w14:paraId="400FD7A9"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NA</w:t>
            </w:r>
          </w:p>
        </w:tc>
        <w:tc>
          <w:tcPr>
            <w:tcW w:w="1126" w:type="dxa"/>
            <w:tcBorders>
              <w:top w:val="nil"/>
              <w:left w:val="nil"/>
              <w:bottom w:val="nil"/>
              <w:right w:val="single" w:sz="4" w:space="0" w:color="auto"/>
            </w:tcBorders>
            <w:shd w:val="clear" w:color="000000" w:fill="000000"/>
            <w:noWrap/>
            <w:vAlign w:val="bottom"/>
            <w:hideMark/>
          </w:tcPr>
          <w:p w14:paraId="3AD153EC"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0</w:t>
            </w:r>
          </w:p>
        </w:tc>
        <w:tc>
          <w:tcPr>
            <w:tcW w:w="1126" w:type="dxa"/>
            <w:tcBorders>
              <w:top w:val="nil"/>
              <w:left w:val="nil"/>
              <w:bottom w:val="nil"/>
              <w:right w:val="single" w:sz="4" w:space="0" w:color="auto"/>
            </w:tcBorders>
            <w:shd w:val="clear" w:color="000000" w:fill="000000"/>
            <w:noWrap/>
            <w:vAlign w:val="bottom"/>
            <w:hideMark/>
          </w:tcPr>
          <w:p w14:paraId="0B8D634C" w14:textId="77777777" w:rsidR="00A31467" w:rsidRPr="00A31467" w:rsidRDefault="00A31467" w:rsidP="00A31467">
            <w:pPr>
              <w:jc w:val="center"/>
              <w:rPr>
                <w:rFonts w:ascii="Arial" w:hAnsi="Arial" w:cs="Arial"/>
                <w:color w:val="FFFFFF"/>
                <w:sz w:val="24"/>
                <w:szCs w:val="24"/>
              </w:rPr>
            </w:pPr>
            <w:r w:rsidRPr="00A31467">
              <w:rPr>
                <w:rFonts w:ascii="Arial" w:hAnsi="Arial" w:cs="Arial"/>
                <w:color w:val="FFFFFF"/>
                <w:sz w:val="24"/>
                <w:szCs w:val="24"/>
              </w:rPr>
              <w:t>NA</w:t>
            </w:r>
          </w:p>
        </w:tc>
        <w:tc>
          <w:tcPr>
            <w:tcW w:w="1698" w:type="dxa"/>
            <w:tcBorders>
              <w:top w:val="nil"/>
              <w:left w:val="nil"/>
              <w:bottom w:val="single" w:sz="4" w:space="0" w:color="auto"/>
              <w:right w:val="single" w:sz="8" w:space="0" w:color="auto"/>
            </w:tcBorders>
            <w:noWrap/>
            <w:vAlign w:val="bottom"/>
            <w:hideMark/>
          </w:tcPr>
          <w:p w14:paraId="4A2716ED" w14:textId="77777777" w:rsidR="00A31467" w:rsidRPr="00A31467" w:rsidRDefault="00A31467" w:rsidP="00A31467">
            <w:pPr>
              <w:rPr>
                <w:rFonts w:ascii="Arial" w:hAnsi="Arial" w:cs="Arial"/>
                <w:color w:val="000000"/>
              </w:rPr>
            </w:pPr>
            <w:r w:rsidRPr="00A31467">
              <w:rPr>
                <w:rFonts w:ascii="Arial" w:hAnsi="Arial" w:cs="Arial"/>
                <w:color w:val="000000"/>
              </w:rPr>
              <w:t>T2COM</w:t>
            </w:r>
          </w:p>
        </w:tc>
      </w:tr>
      <w:tr w:rsidR="00A31467" w:rsidRPr="00A31467" w14:paraId="4A283D7E" w14:textId="77777777" w:rsidTr="00A31467">
        <w:trPr>
          <w:trHeight w:val="622"/>
        </w:trPr>
        <w:tc>
          <w:tcPr>
            <w:tcW w:w="1643" w:type="dxa"/>
            <w:tcBorders>
              <w:top w:val="single" w:sz="8" w:space="0" w:color="auto"/>
              <w:left w:val="single" w:sz="8" w:space="0" w:color="auto"/>
              <w:bottom w:val="single" w:sz="8" w:space="0" w:color="auto"/>
              <w:right w:val="single" w:sz="4" w:space="0" w:color="auto"/>
            </w:tcBorders>
            <w:vAlign w:val="bottom"/>
            <w:hideMark/>
          </w:tcPr>
          <w:p w14:paraId="28C3A93F" w14:textId="77777777" w:rsidR="00A31467" w:rsidRPr="00A31467" w:rsidRDefault="00A31467" w:rsidP="00A31467">
            <w:pPr>
              <w:jc w:val="center"/>
              <w:rPr>
                <w:rFonts w:ascii="Arial" w:hAnsi="Arial" w:cs="Arial"/>
                <w:b/>
                <w:bCs/>
                <w:color w:val="000000"/>
                <w:sz w:val="24"/>
                <w:szCs w:val="24"/>
              </w:rPr>
            </w:pPr>
            <w:r w:rsidRPr="00A31467">
              <w:rPr>
                <w:rFonts w:ascii="Arial" w:hAnsi="Arial" w:cs="Arial"/>
                <w:b/>
                <w:bCs/>
                <w:color w:val="000000"/>
                <w:sz w:val="24"/>
                <w:szCs w:val="24"/>
              </w:rPr>
              <w:t>Total Per Meal</w:t>
            </w:r>
            <w:r w:rsidRPr="00A31467">
              <w:rPr>
                <w:rFonts w:ascii="Arial" w:hAnsi="Arial" w:cs="Arial"/>
                <w:b/>
                <w:bCs/>
                <w:color w:val="000000"/>
                <w:sz w:val="24"/>
                <w:szCs w:val="24"/>
              </w:rPr>
              <w:br/>
              <w:t>Type</w:t>
            </w:r>
          </w:p>
        </w:tc>
        <w:tc>
          <w:tcPr>
            <w:tcW w:w="1126" w:type="dxa"/>
            <w:tcBorders>
              <w:top w:val="single" w:sz="8" w:space="0" w:color="auto"/>
              <w:left w:val="nil"/>
              <w:bottom w:val="single" w:sz="8" w:space="0" w:color="auto"/>
              <w:right w:val="single" w:sz="4" w:space="0" w:color="auto"/>
            </w:tcBorders>
            <w:noWrap/>
            <w:vAlign w:val="bottom"/>
            <w:hideMark/>
          </w:tcPr>
          <w:p w14:paraId="7540A9F4" w14:textId="77777777" w:rsidR="00A31467" w:rsidRPr="00A31467" w:rsidRDefault="00A31467" w:rsidP="00A31467">
            <w:pPr>
              <w:jc w:val="center"/>
              <w:rPr>
                <w:rFonts w:ascii="Arial" w:hAnsi="Arial" w:cs="Arial"/>
                <w:b/>
                <w:bCs/>
                <w:color w:val="000000"/>
                <w:sz w:val="24"/>
                <w:szCs w:val="24"/>
              </w:rPr>
            </w:pPr>
            <w:r w:rsidRPr="00A31467">
              <w:rPr>
                <w:rFonts w:ascii="Arial" w:hAnsi="Arial" w:cs="Arial"/>
                <w:b/>
                <w:bCs/>
                <w:color w:val="000000"/>
                <w:sz w:val="24"/>
                <w:szCs w:val="24"/>
              </w:rPr>
              <w:t>1600</w:t>
            </w:r>
          </w:p>
        </w:tc>
        <w:tc>
          <w:tcPr>
            <w:tcW w:w="1126" w:type="dxa"/>
            <w:tcBorders>
              <w:top w:val="single" w:sz="8" w:space="0" w:color="auto"/>
              <w:left w:val="nil"/>
              <w:bottom w:val="single" w:sz="8" w:space="0" w:color="auto"/>
              <w:right w:val="single" w:sz="4" w:space="0" w:color="auto"/>
            </w:tcBorders>
            <w:shd w:val="clear" w:color="000000" w:fill="000000"/>
            <w:noWrap/>
            <w:vAlign w:val="bottom"/>
            <w:hideMark/>
          </w:tcPr>
          <w:p w14:paraId="4CC4EE33" w14:textId="77777777" w:rsidR="00A31467" w:rsidRPr="00A31467" w:rsidRDefault="00A31467" w:rsidP="00A31467">
            <w:pPr>
              <w:jc w:val="center"/>
              <w:rPr>
                <w:rFonts w:ascii="Arial" w:hAnsi="Arial" w:cs="Arial"/>
                <w:b/>
                <w:bCs/>
                <w:color w:val="000000"/>
                <w:sz w:val="24"/>
                <w:szCs w:val="24"/>
              </w:rPr>
            </w:pPr>
            <w:r w:rsidRPr="00A31467">
              <w:rPr>
                <w:rFonts w:ascii="Arial" w:hAnsi="Arial" w:cs="Arial"/>
                <w:b/>
                <w:bCs/>
                <w:color w:val="000000"/>
                <w:sz w:val="24"/>
                <w:szCs w:val="24"/>
              </w:rPr>
              <w:t> </w:t>
            </w:r>
          </w:p>
        </w:tc>
        <w:tc>
          <w:tcPr>
            <w:tcW w:w="1126" w:type="dxa"/>
            <w:tcBorders>
              <w:top w:val="single" w:sz="8" w:space="0" w:color="auto"/>
              <w:left w:val="nil"/>
              <w:bottom w:val="single" w:sz="8" w:space="0" w:color="auto"/>
              <w:right w:val="single" w:sz="4" w:space="0" w:color="auto"/>
            </w:tcBorders>
            <w:noWrap/>
            <w:vAlign w:val="bottom"/>
            <w:hideMark/>
          </w:tcPr>
          <w:p w14:paraId="39F2FE68" w14:textId="77777777" w:rsidR="00A31467" w:rsidRPr="00A31467" w:rsidRDefault="00A31467" w:rsidP="00A31467">
            <w:pPr>
              <w:jc w:val="center"/>
              <w:rPr>
                <w:rFonts w:ascii="Arial" w:hAnsi="Arial" w:cs="Arial"/>
                <w:b/>
                <w:bCs/>
                <w:color w:val="000000"/>
                <w:sz w:val="24"/>
                <w:szCs w:val="24"/>
              </w:rPr>
            </w:pPr>
            <w:r w:rsidRPr="00A31467">
              <w:rPr>
                <w:rFonts w:ascii="Arial" w:hAnsi="Arial" w:cs="Arial"/>
                <w:b/>
                <w:bCs/>
                <w:color w:val="000000"/>
                <w:sz w:val="24"/>
                <w:szCs w:val="24"/>
              </w:rPr>
              <w:t>1440</w:t>
            </w:r>
          </w:p>
        </w:tc>
        <w:tc>
          <w:tcPr>
            <w:tcW w:w="1126" w:type="dxa"/>
            <w:tcBorders>
              <w:top w:val="single" w:sz="8" w:space="0" w:color="auto"/>
              <w:left w:val="nil"/>
              <w:bottom w:val="single" w:sz="8" w:space="0" w:color="auto"/>
              <w:right w:val="single" w:sz="4" w:space="0" w:color="auto"/>
            </w:tcBorders>
            <w:shd w:val="clear" w:color="000000" w:fill="000000"/>
            <w:noWrap/>
            <w:vAlign w:val="bottom"/>
            <w:hideMark/>
          </w:tcPr>
          <w:p w14:paraId="3A16BA7E" w14:textId="77777777" w:rsidR="00A31467" w:rsidRPr="00A31467" w:rsidRDefault="00A31467" w:rsidP="00A31467">
            <w:pPr>
              <w:jc w:val="center"/>
              <w:rPr>
                <w:rFonts w:ascii="Arial" w:hAnsi="Arial" w:cs="Arial"/>
                <w:b/>
                <w:bCs/>
                <w:color w:val="000000"/>
                <w:sz w:val="24"/>
                <w:szCs w:val="24"/>
              </w:rPr>
            </w:pPr>
            <w:r w:rsidRPr="00A31467">
              <w:rPr>
                <w:rFonts w:ascii="Arial" w:hAnsi="Arial" w:cs="Arial"/>
                <w:b/>
                <w:bCs/>
                <w:color w:val="000000"/>
                <w:sz w:val="24"/>
                <w:szCs w:val="24"/>
              </w:rPr>
              <w:t> </w:t>
            </w:r>
          </w:p>
        </w:tc>
        <w:tc>
          <w:tcPr>
            <w:tcW w:w="1126" w:type="dxa"/>
            <w:tcBorders>
              <w:top w:val="single" w:sz="8" w:space="0" w:color="auto"/>
              <w:left w:val="nil"/>
              <w:bottom w:val="single" w:sz="8" w:space="0" w:color="auto"/>
              <w:right w:val="single" w:sz="4" w:space="0" w:color="auto"/>
            </w:tcBorders>
            <w:noWrap/>
            <w:vAlign w:val="bottom"/>
            <w:hideMark/>
          </w:tcPr>
          <w:p w14:paraId="14FD3E08" w14:textId="77777777" w:rsidR="00A31467" w:rsidRPr="00A31467" w:rsidRDefault="00A31467" w:rsidP="00A31467">
            <w:pPr>
              <w:jc w:val="center"/>
              <w:rPr>
                <w:rFonts w:ascii="Arial" w:hAnsi="Arial" w:cs="Arial"/>
                <w:b/>
                <w:bCs/>
                <w:color w:val="000000"/>
                <w:sz w:val="24"/>
                <w:szCs w:val="24"/>
              </w:rPr>
            </w:pPr>
            <w:r w:rsidRPr="00A31467">
              <w:rPr>
                <w:rFonts w:ascii="Arial" w:hAnsi="Arial" w:cs="Arial"/>
                <w:b/>
                <w:bCs/>
                <w:color w:val="000000"/>
                <w:sz w:val="24"/>
                <w:szCs w:val="24"/>
              </w:rPr>
              <w:t>1600</w:t>
            </w:r>
          </w:p>
        </w:tc>
        <w:tc>
          <w:tcPr>
            <w:tcW w:w="1126" w:type="dxa"/>
            <w:tcBorders>
              <w:top w:val="single" w:sz="8" w:space="0" w:color="auto"/>
              <w:left w:val="nil"/>
              <w:bottom w:val="single" w:sz="8" w:space="0" w:color="auto"/>
              <w:right w:val="single" w:sz="4" w:space="0" w:color="auto"/>
            </w:tcBorders>
            <w:shd w:val="clear" w:color="000000" w:fill="000000"/>
            <w:noWrap/>
            <w:vAlign w:val="bottom"/>
            <w:hideMark/>
          </w:tcPr>
          <w:p w14:paraId="52416C9B" w14:textId="77777777" w:rsidR="00A31467" w:rsidRPr="00A31467" w:rsidRDefault="00A31467" w:rsidP="00A31467">
            <w:pPr>
              <w:jc w:val="center"/>
              <w:rPr>
                <w:rFonts w:ascii="Arial" w:hAnsi="Arial" w:cs="Arial"/>
                <w:b/>
                <w:bCs/>
                <w:color w:val="000000"/>
                <w:sz w:val="24"/>
                <w:szCs w:val="24"/>
              </w:rPr>
            </w:pPr>
            <w:r w:rsidRPr="00A31467">
              <w:rPr>
                <w:rFonts w:ascii="Arial" w:hAnsi="Arial" w:cs="Arial"/>
                <w:b/>
                <w:bCs/>
                <w:color w:val="000000"/>
                <w:sz w:val="24"/>
                <w:szCs w:val="24"/>
              </w:rPr>
              <w:t> </w:t>
            </w:r>
          </w:p>
        </w:tc>
        <w:tc>
          <w:tcPr>
            <w:tcW w:w="1698" w:type="dxa"/>
            <w:tcBorders>
              <w:top w:val="single" w:sz="8" w:space="0" w:color="auto"/>
              <w:left w:val="nil"/>
              <w:bottom w:val="single" w:sz="8" w:space="0" w:color="auto"/>
              <w:right w:val="single" w:sz="8" w:space="0" w:color="auto"/>
            </w:tcBorders>
            <w:shd w:val="clear" w:color="000000" w:fill="000000"/>
            <w:noWrap/>
            <w:vAlign w:val="bottom"/>
            <w:hideMark/>
          </w:tcPr>
          <w:p w14:paraId="32F05CE3" w14:textId="77777777" w:rsidR="00A31467" w:rsidRPr="00A31467" w:rsidRDefault="00A31467" w:rsidP="00A31467">
            <w:pPr>
              <w:rPr>
                <w:rFonts w:ascii="Arial" w:hAnsi="Arial" w:cs="Arial"/>
                <w:b/>
                <w:bCs/>
                <w:color w:val="000000"/>
                <w:sz w:val="24"/>
                <w:szCs w:val="24"/>
              </w:rPr>
            </w:pPr>
            <w:r w:rsidRPr="00A31467">
              <w:rPr>
                <w:rFonts w:ascii="Arial" w:hAnsi="Arial" w:cs="Arial"/>
                <w:b/>
                <w:bCs/>
                <w:color w:val="000000"/>
                <w:sz w:val="24"/>
                <w:szCs w:val="24"/>
              </w:rPr>
              <w:t> </w:t>
            </w:r>
          </w:p>
        </w:tc>
      </w:tr>
      <w:tr w:rsidR="00A31467" w:rsidRPr="00A31467" w14:paraId="25F15778" w14:textId="77777777" w:rsidTr="00A31467">
        <w:trPr>
          <w:trHeight w:val="316"/>
        </w:trPr>
        <w:tc>
          <w:tcPr>
            <w:tcW w:w="1643" w:type="dxa"/>
            <w:tcBorders>
              <w:top w:val="nil"/>
              <w:left w:val="single" w:sz="8" w:space="0" w:color="auto"/>
              <w:bottom w:val="nil"/>
              <w:right w:val="single" w:sz="4" w:space="0" w:color="auto"/>
            </w:tcBorders>
            <w:noWrap/>
            <w:vAlign w:val="bottom"/>
            <w:hideMark/>
          </w:tcPr>
          <w:p w14:paraId="04CBDA20" w14:textId="77777777" w:rsidR="00A31467" w:rsidRPr="00A31467" w:rsidRDefault="00A31467" w:rsidP="00A31467">
            <w:pPr>
              <w:jc w:val="center"/>
              <w:rPr>
                <w:rFonts w:ascii="Arial" w:hAnsi="Arial" w:cs="Arial"/>
                <w:b/>
                <w:bCs/>
                <w:color w:val="000000"/>
                <w:sz w:val="24"/>
                <w:szCs w:val="24"/>
              </w:rPr>
            </w:pPr>
            <w:r w:rsidRPr="00A31467">
              <w:rPr>
                <w:rFonts w:ascii="Arial" w:hAnsi="Arial" w:cs="Arial"/>
                <w:b/>
                <w:bCs/>
                <w:color w:val="000000"/>
                <w:sz w:val="24"/>
                <w:szCs w:val="24"/>
              </w:rPr>
              <w:t> </w:t>
            </w:r>
          </w:p>
        </w:tc>
        <w:tc>
          <w:tcPr>
            <w:tcW w:w="1126" w:type="dxa"/>
            <w:tcBorders>
              <w:top w:val="nil"/>
              <w:left w:val="nil"/>
              <w:bottom w:val="nil"/>
              <w:right w:val="single" w:sz="4" w:space="0" w:color="auto"/>
            </w:tcBorders>
            <w:noWrap/>
            <w:vAlign w:val="bottom"/>
            <w:hideMark/>
          </w:tcPr>
          <w:p w14:paraId="1B7BBED1"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single" w:sz="4" w:space="0" w:color="auto"/>
              <w:right w:val="single" w:sz="4" w:space="0" w:color="auto"/>
            </w:tcBorders>
            <w:noWrap/>
            <w:vAlign w:val="bottom"/>
            <w:hideMark/>
          </w:tcPr>
          <w:p w14:paraId="75540C73"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single" w:sz="4" w:space="0" w:color="auto"/>
              <w:right w:val="single" w:sz="4" w:space="0" w:color="auto"/>
            </w:tcBorders>
            <w:noWrap/>
            <w:vAlign w:val="bottom"/>
            <w:hideMark/>
          </w:tcPr>
          <w:p w14:paraId="346E7E4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single" w:sz="4" w:space="0" w:color="auto"/>
              <w:right w:val="single" w:sz="4" w:space="0" w:color="auto"/>
            </w:tcBorders>
            <w:noWrap/>
            <w:vAlign w:val="bottom"/>
            <w:hideMark/>
          </w:tcPr>
          <w:p w14:paraId="0DEF5638"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single" w:sz="4" w:space="0" w:color="auto"/>
              <w:right w:val="single" w:sz="4" w:space="0" w:color="auto"/>
            </w:tcBorders>
            <w:noWrap/>
            <w:vAlign w:val="bottom"/>
            <w:hideMark/>
          </w:tcPr>
          <w:p w14:paraId="31CB4F74"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single" w:sz="4" w:space="0" w:color="auto"/>
              <w:right w:val="single" w:sz="4" w:space="0" w:color="auto"/>
            </w:tcBorders>
            <w:noWrap/>
            <w:vAlign w:val="bottom"/>
            <w:hideMark/>
          </w:tcPr>
          <w:p w14:paraId="5FB3D5F4"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698" w:type="dxa"/>
            <w:tcBorders>
              <w:top w:val="nil"/>
              <w:left w:val="nil"/>
              <w:bottom w:val="single" w:sz="4" w:space="0" w:color="auto"/>
              <w:right w:val="single" w:sz="8" w:space="0" w:color="auto"/>
            </w:tcBorders>
            <w:noWrap/>
            <w:vAlign w:val="bottom"/>
            <w:hideMark/>
          </w:tcPr>
          <w:p w14:paraId="1123D00E" w14:textId="77777777" w:rsidR="00A31467" w:rsidRPr="00A31467" w:rsidRDefault="00A31467" w:rsidP="00A31467">
            <w:pPr>
              <w:rPr>
                <w:rFonts w:ascii="Arial" w:hAnsi="Arial" w:cs="Arial"/>
                <w:color w:val="000000"/>
                <w:sz w:val="24"/>
                <w:szCs w:val="24"/>
              </w:rPr>
            </w:pPr>
            <w:r w:rsidRPr="00A31467">
              <w:rPr>
                <w:rFonts w:ascii="Arial" w:hAnsi="Arial" w:cs="Arial"/>
                <w:color w:val="000000"/>
                <w:sz w:val="24"/>
                <w:szCs w:val="24"/>
              </w:rPr>
              <w:t> </w:t>
            </w:r>
          </w:p>
        </w:tc>
      </w:tr>
      <w:tr w:rsidR="00A31467" w:rsidRPr="00A31467" w14:paraId="6202208D" w14:textId="77777777" w:rsidTr="00A31467">
        <w:trPr>
          <w:trHeight w:val="316"/>
        </w:trPr>
        <w:tc>
          <w:tcPr>
            <w:tcW w:w="1643" w:type="dxa"/>
            <w:tcBorders>
              <w:top w:val="single" w:sz="8" w:space="0" w:color="auto"/>
              <w:left w:val="single" w:sz="8" w:space="0" w:color="auto"/>
              <w:bottom w:val="single" w:sz="8" w:space="0" w:color="auto"/>
              <w:right w:val="single" w:sz="4" w:space="0" w:color="auto"/>
            </w:tcBorders>
            <w:noWrap/>
            <w:vAlign w:val="bottom"/>
            <w:hideMark/>
          </w:tcPr>
          <w:p w14:paraId="36B55AC8" w14:textId="77777777" w:rsidR="00A31467" w:rsidRPr="00A31467" w:rsidRDefault="00A31467" w:rsidP="00A31467">
            <w:pPr>
              <w:jc w:val="center"/>
              <w:rPr>
                <w:rFonts w:ascii="Arial" w:hAnsi="Arial" w:cs="Arial"/>
                <w:b/>
                <w:bCs/>
                <w:color w:val="000000"/>
                <w:sz w:val="24"/>
                <w:szCs w:val="24"/>
              </w:rPr>
            </w:pPr>
            <w:r w:rsidRPr="00A31467">
              <w:rPr>
                <w:rFonts w:ascii="Arial" w:hAnsi="Arial" w:cs="Arial"/>
                <w:b/>
                <w:bCs/>
                <w:color w:val="000000"/>
                <w:sz w:val="24"/>
                <w:szCs w:val="24"/>
              </w:rPr>
              <w:t>Total Meals</w:t>
            </w:r>
          </w:p>
        </w:tc>
        <w:tc>
          <w:tcPr>
            <w:tcW w:w="1126" w:type="dxa"/>
            <w:tcBorders>
              <w:top w:val="single" w:sz="8" w:space="0" w:color="auto"/>
              <w:left w:val="nil"/>
              <w:bottom w:val="single" w:sz="8" w:space="0" w:color="auto"/>
              <w:right w:val="single" w:sz="8" w:space="0" w:color="auto"/>
            </w:tcBorders>
            <w:noWrap/>
            <w:vAlign w:val="bottom"/>
            <w:hideMark/>
          </w:tcPr>
          <w:p w14:paraId="6668695F" w14:textId="77777777" w:rsidR="00A31467" w:rsidRPr="00A31467" w:rsidRDefault="00A31467" w:rsidP="00A31467">
            <w:pPr>
              <w:jc w:val="center"/>
              <w:rPr>
                <w:rFonts w:ascii="Arial" w:hAnsi="Arial" w:cs="Arial"/>
                <w:b/>
                <w:bCs/>
                <w:color w:val="000000"/>
                <w:sz w:val="24"/>
                <w:szCs w:val="24"/>
              </w:rPr>
            </w:pPr>
            <w:r w:rsidRPr="00A31467">
              <w:rPr>
                <w:rFonts w:ascii="Arial" w:hAnsi="Arial" w:cs="Arial"/>
                <w:b/>
                <w:bCs/>
                <w:color w:val="000000"/>
                <w:sz w:val="24"/>
                <w:szCs w:val="24"/>
              </w:rPr>
              <w:t>4640</w:t>
            </w:r>
          </w:p>
        </w:tc>
        <w:tc>
          <w:tcPr>
            <w:tcW w:w="1126" w:type="dxa"/>
            <w:tcBorders>
              <w:top w:val="nil"/>
              <w:left w:val="nil"/>
              <w:bottom w:val="single" w:sz="4" w:space="0" w:color="auto"/>
              <w:right w:val="single" w:sz="4" w:space="0" w:color="auto"/>
            </w:tcBorders>
            <w:noWrap/>
            <w:vAlign w:val="bottom"/>
            <w:hideMark/>
          </w:tcPr>
          <w:p w14:paraId="4E9F3CA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single" w:sz="4" w:space="0" w:color="auto"/>
              <w:right w:val="single" w:sz="4" w:space="0" w:color="auto"/>
            </w:tcBorders>
            <w:noWrap/>
            <w:vAlign w:val="bottom"/>
            <w:hideMark/>
          </w:tcPr>
          <w:p w14:paraId="4DE59B2B"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single" w:sz="4" w:space="0" w:color="auto"/>
              <w:right w:val="single" w:sz="4" w:space="0" w:color="auto"/>
            </w:tcBorders>
            <w:noWrap/>
            <w:vAlign w:val="bottom"/>
            <w:hideMark/>
          </w:tcPr>
          <w:p w14:paraId="7C7EA0AD"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single" w:sz="4" w:space="0" w:color="auto"/>
              <w:right w:val="single" w:sz="4" w:space="0" w:color="auto"/>
            </w:tcBorders>
            <w:noWrap/>
            <w:vAlign w:val="bottom"/>
            <w:hideMark/>
          </w:tcPr>
          <w:p w14:paraId="20E707CF"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single" w:sz="4" w:space="0" w:color="auto"/>
              <w:right w:val="single" w:sz="4" w:space="0" w:color="auto"/>
            </w:tcBorders>
            <w:noWrap/>
            <w:vAlign w:val="bottom"/>
            <w:hideMark/>
          </w:tcPr>
          <w:p w14:paraId="5A234685"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698" w:type="dxa"/>
            <w:tcBorders>
              <w:top w:val="nil"/>
              <w:left w:val="nil"/>
              <w:bottom w:val="single" w:sz="4" w:space="0" w:color="auto"/>
              <w:right w:val="single" w:sz="8" w:space="0" w:color="auto"/>
            </w:tcBorders>
            <w:noWrap/>
            <w:vAlign w:val="bottom"/>
            <w:hideMark/>
          </w:tcPr>
          <w:p w14:paraId="1655509C" w14:textId="77777777" w:rsidR="00A31467" w:rsidRPr="00A31467" w:rsidRDefault="00A31467" w:rsidP="00A31467">
            <w:pPr>
              <w:rPr>
                <w:rFonts w:ascii="Arial" w:hAnsi="Arial" w:cs="Arial"/>
                <w:color w:val="000000"/>
                <w:sz w:val="24"/>
                <w:szCs w:val="24"/>
              </w:rPr>
            </w:pPr>
            <w:r w:rsidRPr="00A31467">
              <w:rPr>
                <w:rFonts w:ascii="Arial" w:hAnsi="Arial" w:cs="Arial"/>
                <w:color w:val="000000"/>
                <w:sz w:val="24"/>
                <w:szCs w:val="24"/>
              </w:rPr>
              <w:t> </w:t>
            </w:r>
          </w:p>
        </w:tc>
      </w:tr>
      <w:tr w:rsidR="00A31467" w:rsidRPr="00A31467" w14:paraId="358C3469" w14:textId="77777777" w:rsidTr="00A31467">
        <w:trPr>
          <w:trHeight w:val="293"/>
        </w:trPr>
        <w:tc>
          <w:tcPr>
            <w:tcW w:w="1643" w:type="dxa"/>
            <w:tcBorders>
              <w:top w:val="single" w:sz="4" w:space="0" w:color="auto"/>
              <w:left w:val="single" w:sz="8" w:space="0" w:color="auto"/>
              <w:bottom w:val="nil"/>
              <w:right w:val="nil"/>
            </w:tcBorders>
            <w:noWrap/>
            <w:vAlign w:val="bottom"/>
            <w:hideMark/>
          </w:tcPr>
          <w:p w14:paraId="06A79DB0"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single" w:sz="4" w:space="0" w:color="auto"/>
              <w:left w:val="nil"/>
              <w:bottom w:val="nil"/>
              <w:right w:val="nil"/>
            </w:tcBorders>
            <w:noWrap/>
            <w:vAlign w:val="bottom"/>
            <w:hideMark/>
          </w:tcPr>
          <w:p w14:paraId="675921F5"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nil"/>
              <w:right w:val="nil"/>
            </w:tcBorders>
            <w:noWrap/>
            <w:vAlign w:val="bottom"/>
            <w:hideMark/>
          </w:tcPr>
          <w:p w14:paraId="6178969C"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nil"/>
              <w:right w:val="nil"/>
            </w:tcBorders>
            <w:noWrap/>
            <w:vAlign w:val="bottom"/>
            <w:hideMark/>
          </w:tcPr>
          <w:p w14:paraId="6A36BA02"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nil"/>
              <w:right w:val="nil"/>
            </w:tcBorders>
            <w:noWrap/>
            <w:vAlign w:val="bottom"/>
            <w:hideMark/>
          </w:tcPr>
          <w:p w14:paraId="508AC8AD" w14:textId="77777777" w:rsidR="00A31467" w:rsidRPr="00A31467" w:rsidRDefault="00A31467" w:rsidP="00A31467">
            <w:pPr>
              <w:jc w:val="cente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nil"/>
              <w:right w:val="nil"/>
            </w:tcBorders>
            <w:noWrap/>
            <w:vAlign w:val="bottom"/>
            <w:hideMark/>
          </w:tcPr>
          <w:p w14:paraId="7741688A" w14:textId="77777777" w:rsidR="00A31467" w:rsidRPr="00A31467" w:rsidRDefault="00A31467" w:rsidP="00A31467">
            <w:pPr>
              <w:rPr>
                <w:rFonts w:ascii="Arial" w:hAnsi="Arial" w:cs="Arial"/>
                <w:color w:val="000000"/>
                <w:sz w:val="24"/>
                <w:szCs w:val="24"/>
              </w:rPr>
            </w:pPr>
            <w:r w:rsidRPr="00A31467">
              <w:rPr>
                <w:rFonts w:ascii="Arial" w:hAnsi="Arial" w:cs="Arial"/>
                <w:color w:val="000000"/>
                <w:sz w:val="24"/>
                <w:szCs w:val="24"/>
              </w:rPr>
              <w:t> </w:t>
            </w:r>
          </w:p>
        </w:tc>
        <w:tc>
          <w:tcPr>
            <w:tcW w:w="1126" w:type="dxa"/>
            <w:tcBorders>
              <w:top w:val="nil"/>
              <w:left w:val="nil"/>
              <w:bottom w:val="nil"/>
              <w:right w:val="nil"/>
            </w:tcBorders>
            <w:noWrap/>
            <w:vAlign w:val="bottom"/>
            <w:hideMark/>
          </w:tcPr>
          <w:p w14:paraId="23547237" w14:textId="77777777" w:rsidR="00A31467" w:rsidRPr="00A31467" w:rsidRDefault="00A31467" w:rsidP="00A31467">
            <w:pPr>
              <w:rPr>
                <w:rFonts w:ascii="Arial" w:hAnsi="Arial" w:cs="Arial"/>
                <w:color w:val="000000"/>
                <w:sz w:val="24"/>
                <w:szCs w:val="24"/>
              </w:rPr>
            </w:pPr>
          </w:p>
        </w:tc>
        <w:tc>
          <w:tcPr>
            <w:tcW w:w="1698" w:type="dxa"/>
            <w:tcBorders>
              <w:top w:val="nil"/>
              <w:left w:val="nil"/>
              <w:bottom w:val="nil"/>
              <w:right w:val="single" w:sz="8" w:space="0" w:color="auto"/>
            </w:tcBorders>
            <w:noWrap/>
            <w:vAlign w:val="bottom"/>
            <w:hideMark/>
          </w:tcPr>
          <w:p w14:paraId="79AE7A06" w14:textId="77777777" w:rsidR="00A31467" w:rsidRPr="00A31467" w:rsidRDefault="00A31467" w:rsidP="00A31467">
            <w:pPr>
              <w:rPr>
                <w:rFonts w:ascii="Arial" w:hAnsi="Arial" w:cs="Arial"/>
                <w:color w:val="000000"/>
                <w:sz w:val="24"/>
                <w:szCs w:val="24"/>
              </w:rPr>
            </w:pPr>
            <w:r w:rsidRPr="00A31467">
              <w:rPr>
                <w:rFonts w:ascii="Arial" w:hAnsi="Arial" w:cs="Arial"/>
                <w:color w:val="000000"/>
                <w:sz w:val="24"/>
                <w:szCs w:val="24"/>
              </w:rPr>
              <w:t> </w:t>
            </w:r>
          </w:p>
        </w:tc>
      </w:tr>
    </w:tbl>
    <w:p w14:paraId="2FA6CE78" w14:textId="77777777" w:rsidR="00281BCE" w:rsidRDefault="00281BCE" w:rsidP="64885972">
      <w:pPr>
        <w:autoSpaceDE w:val="0"/>
        <w:autoSpaceDN w:val="0"/>
        <w:adjustRightInd w:val="0"/>
        <w:rPr>
          <w:rFonts w:ascii="Arial" w:hAnsi="Arial" w:cs="Arial"/>
          <w:color w:val="000000" w:themeColor="text1"/>
          <w:sz w:val="24"/>
          <w:szCs w:val="24"/>
        </w:rPr>
      </w:pPr>
    </w:p>
    <w:p w14:paraId="32D6B907" w14:textId="77777777" w:rsidR="007F7B86" w:rsidRDefault="007F7B86" w:rsidP="64885972">
      <w:pPr>
        <w:autoSpaceDE w:val="0"/>
        <w:autoSpaceDN w:val="0"/>
        <w:adjustRightInd w:val="0"/>
        <w:rPr>
          <w:rFonts w:ascii="Arial" w:hAnsi="Arial" w:cs="Arial"/>
          <w:color w:val="000000" w:themeColor="text1"/>
          <w:sz w:val="24"/>
          <w:szCs w:val="24"/>
        </w:rPr>
      </w:pPr>
    </w:p>
    <w:p w14:paraId="373E08E6" w14:textId="58115324" w:rsidR="000F5C75" w:rsidRPr="00831941" w:rsidRDefault="64885972" w:rsidP="64885972">
      <w:pPr>
        <w:autoSpaceDE w:val="0"/>
        <w:autoSpaceDN w:val="0"/>
        <w:adjustRightInd w:val="0"/>
        <w:rPr>
          <w:rFonts w:ascii="Arial" w:hAnsi="Arial" w:cs="Arial"/>
          <w:color w:val="000000" w:themeColor="text1"/>
          <w:sz w:val="24"/>
          <w:szCs w:val="24"/>
        </w:rPr>
      </w:pPr>
      <w:r w:rsidRPr="00831941">
        <w:rPr>
          <w:rFonts w:ascii="Arial" w:hAnsi="Arial" w:cs="Arial"/>
          <w:color w:val="000000" w:themeColor="text1"/>
          <w:sz w:val="24"/>
          <w:szCs w:val="24"/>
        </w:rPr>
        <w:t xml:space="preserve">1.3 </w:t>
      </w:r>
      <w:r w:rsidRPr="00F12B01">
        <w:rPr>
          <w:rFonts w:ascii="Arial" w:hAnsi="Arial" w:cs="Arial"/>
          <w:b/>
          <w:bCs/>
          <w:color w:val="000000" w:themeColor="text1"/>
          <w:sz w:val="24"/>
          <w:szCs w:val="24"/>
        </w:rPr>
        <w:t>Period of Performance (</w:t>
      </w:r>
      <w:proofErr w:type="spellStart"/>
      <w:r w:rsidRPr="00F12B01">
        <w:rPr>
          <w:rFonts w:ascii="Arial" w:hAnsi="Arial" w:cs="Arial"/>
          <w:b/>
          <w:bCs/>
          <w:color w:val="000000" w:themeColor="text1"/>
          <w:sz w:val="24"/>
          <w:szCs w:val="24"/>
        </w:rPr>
        <w:t>PoP</w:t>
      </w:r>
      <w:proofErr w:type="spellEnd"/>
      <w:r w:rsidRPr="00F12B01">
        <w:rPr>
          <w:rFonts w:ascii="Arial" w:hAnsi="Arial" w:cs="Arial"/>
          <w:b/>
          <w:bCs/>
          <w:color w:val="000000" w:themeColor="text1"/>
          <w:sz w:val="24"/>
          <w:szCs w:val="24"/>
        </w:rPr>
        <w:t xml:space="preserve">): </w:t>
      </w:r>
      <w:r w:rsidR="004B6FEC" w:rsidRPr="00F12B01">
        <w:rPr>
          <w:rFonts w:ascii="Arial" w:hAnsi="Arial" w:cs="Arial"/>
          <w:b/>
          <w:bCs/>
          <w:color w:val="000000" w:themeColor="text1"/>
          <w:sz w:val="24"/>
          <w:szCs w:val="24"/>
        </w:rPr>
        <w:t>See above roll up for dates of performance.</w:t>
      </w:r>
      <w:r w:rsidR="004B6FEC" w:rsidRPr="00831941">
        <w:rPr>
          <w:rFonts w:ascii="Arial" w:hAnsi="Arial" w:cs="Arial"/>
          <w:color w:val="000000" w:themeColor="text1"/>
          <w:sz w:val="24"/>
          <w:szCs w:val="24"/>
        </w:rPr>
        <w:t xml:space="preserve"> </w:t>
      </w:r>
    </w:p>
    <w:p w14:paraId="373E08E7" w14:textId="77777777" w:rsidR="000F5C75" w:rsidRPr="00831941" w:rsidRDefault="000F5C75" w:rsidP="000F5C75">
      <w:pPr>
        <w:autoSpaceDE w:val="0"/>
        <w:autoSpaceDN w:val="0"/>
        <w:adjustRightInd w:val="0"/>
        <w:rPr>
          <w:rFonts w:ascii="Arial" w:hAnsi="Arial" w:cs="Arial"/>
          <w:color w:val="000000"/>
          <w:sz w:val="24"/>
          <w:szCs w:val="24"/>
        </w:rPr>
      </w:pPr>
    </w:p>
    <w:p w14:paraId="373E08E8" w14:textId="77777777" w:rsidR="000F5C75" w:rsidRPr="00831941" w:rsidRDefault="64885972" w:rsidP="64885972">
      <w:pPr>
        <w:autoSpaceDE w:val="0"/>
        <w:autoSpaceDN w:val="0"/>
        <w:adjustRightInd w:val="0"/>
        <w:rPr>
          <w:rFonts w:ascii="Arial" w:hAnsi="Arial" w:cs="Arial"/>
          <w:color w:val="000000" w:themeColor="text1"/>
          <w:sz w:val="24"/>
          <w:szCs w:val="24"/>
        </w:rPr>
      </w:pPr>
      <w:r w:rsidRPr="00831941">
        <w:rPr>
          <w:rFonts w:ascii="Arial" w:hAnsi="Arial" w:cs="Arial"/>
          <w:color w:val="000000" w:themeColor="text1"/>
          <w:sz w:val="24"/>
          <w:szCs w:val="24"/>
        </w:rPr>
        <w:t xml:space="preserve">1.4 General Information: </w:t>
      </w:r>
    </w:p>
    <w:p w14:paraId="19A704D6" w14:textId="77777777" w:rsidR="006A7061" w:rsidRPr="00831941" w:rsidRDefault="006A7061" w:rsidP="006A7061">
      <w:pPr>
        <w:autoSpaceDE w:val="0"/>
        <w:autoSpaceDN w:val="0"/>
        <w:adjustRightInd w:val="0"/>
        <w:rPr>
          <w:rFonts w:ascii="Arial" w:hAnsi="Arial" w:cs="Arial"/>
          <w:b/>
          <w:color w:val="F79646" w:themeColor="accent6"/>
          <w:sz w:val="24"/>
          <w:szCs w:val="24"/>
        </w:rPr>
      </w:pPr>
    </w:p>
    <w:p w14:paraId="3467FC11" w14:textId="2002EFA7" w:rsidR="006A7061" w:rsidRPr="00831941" w:rsidRDefault="64885972" w:rsidP="64885972">
      <w:pPr>
        <w:autoSpaceDE w:val="0"/>
        <w:autoSpaceDN w:val="0"/>
        <w:adjustRightInd w:val="0"/>
        <w:rPr>
          <w:rFonts w:ascii="Arial" w:hAnsi="Arial" w:cs="Arial"/>
          <w:b/>
          <w:bCs/>
          <w:color w:val="0070C0"/>
          <w:sz w:val="24"/>
          <w:szCs w:val="24"/>
        </w:rPr>
      </w:pPr>
      <w:r w:rsidRPr="00831941">
        <w:rPr>
          <w:rFonts w:ascii="Arial" w:hAnsi="Arial" w:cs="Arial"/>
          <w:sz w:val="24"/>
          <w:szCs w:val="24"/>
        </w:rPr>
        <w:t>1.4.1 Place and Performance of Services: The contractor shall provide</w:t>
      </w:r>
      <w:r w:rsidR="00831941" w:rsidRPr="00831941">
        <w:rPr>
          <w:rFonts w:ascii="Arial" w:hAnsi="Arial" w:cs="Arial"/>
          <w:b/>
          <w:bCs/>
          <w:color w:val="F79646" w:themeColor="accent6"/>
          <w:sz w:val="24"/>
          <w:szCs w:val="24"/>
        </w:rPr>
        <w:t xml:space="preserve"> </w:t>
      </w:r>
      <w:r w:rsidRPr="00831941">
        <w:rPr>
          <w:rFonts w:ascii="Arial" w:hAnsi="Arial" w:cs="Arial"/>
          <w:sz w:val="24"/>
          <w:szCs w:val="24"/>
        </w:rPr>
        <w:t xml:space="preserve">services </w:t>
      </w:r>
      <w:r w:rsidR="00831941">
        <w:rPr>
          <w:rFonts w:ascii="Arial" w:hAnsi="Arial" w:cs="Arial"/>
          <w:sz w:val="24"/>
          <w:szCs w:val="24"/>
        </w:rPr>
        <w:t xml:space="preserve">as identified above, </w:t>
      </w:r>
      <w:r w:rsidRPr="00831941">
        <w:rPr>
          <w:rFonts w:ascii="Arial" w:hAnsi="Arial" w:cs="Arial"/>
          <w:sz w:val="24"/>
          <w:szCs w:val="24"/>
        </w:rPr>
        <w:t>except on recognized US holidays or when the Government facility/installation is closed due to local or national emergencies, administrative closings, or similar Government-directed facility/installation closings. Performance shall be at</w:t>
      </w:r>
      <w:r w:rsidR="00831941">
        <w:rPr>
          <w:rFonts w:ascii="Arial" w:hAnsi="Arial" w:cs="Arial"/>
          <w:sz w:val="24"/>
          <w:szCs w:val="24"/>
        </w:rPr>
        <w:t xml:space="preserve"> the identified address above.</w:t>
      </w:r>
      <w:r w:rsidRPr="00831941">
        <w:rPr>
          <w:rFonts w:ascii="Arial" w:hAnsi="Arial" w:cs="Arial"/>
          <w:sz w:val="24"/>
          <w:szCs w:val="24"/>
        </w:rPr>
        <w:t xml:space="preserve"> </w:t>
      </w:r>
      <w:r w:rsidRPr="00831941">
        <w:rPr>
          <w:rFonts w:ascii="Arial" w:hAnsi="Arial" w:cs="Arial"/>
          <w:b/>
          <w:bCs/>
          <w:sz w:val="24"/>
          <w:szCs w:val="24"/>
        </w:rPr>
        <w:t xml:space="preserve"> </w:t>
      </w:r>
      <w:r w:rsidRPr="00831941">
        <w:rPr>
          <w:rFonts w:ascii="Arial" w:hAnsi="Arial" w:cs="Arial"/>
          <w:sz w:val="24"/>
          <w:szCs w:val="24"/>
        </w:rPr>
        <w:t xml:space="preserve">The contractor shall maintain an adequate </w:t>
      </w:r>
      <w:proofErr w:type="gramStart"/>
      <w:r w:rsidRPr="00831941">
        <w:rPr>
          <w:rFonts w:ascii="Arial" w:hAnsi="Arial" w:cs="Arial"/>
          <w:sz w:val="24"/>
          <w:szCs w:val="24"/>
        </w:rPr>
        <w:t>work force</w:t>
      </w:r>
      <w:proofErr w:type="gramEnd"/>
      <w:r w:rsidRPr="00831941">
        <w:rPr>
          <w:rFonts w:ascii="Arial" w:hAnsi="Arial" w:cs="Arial"/>
          <w:sz w:val="24"/>
          <w:szCs w:val="24"/>
        </w:rPr>
        <w:t xml:space="preserve"> for the uninterrupted performance of all tasks defined within this PWS when the Government facility/installation is not closed for the above reasons. When hiring personnel, the contractor </w:t>
      </w:r>
      <w:proofErr w:type="gramStart"/>
      <w:r w:rsidRPr="00831941">
        <w:rPr>
          <w:rFonts w:ascii="Arial" w:hAnsi="Arial" w:cs="Arial"/>
          <w:sz w:val="24"/>
          <w:szCs w:val="24"/>
        </w:rPr>
        <w:t>shall</w:t>
      </w:r>
      <w:proofErr w:type="gramEnd"/>
      <w:r w:rsidRPr="00831941">
        <w:rPr>
          <w:rFonts w:ascii="Arial" w:hAnsi="Arial" w:cs="Arial"/>
          <w:sz w:val="24"/>
          <w:szCs w:val="24"/>
        </w:rPr>
        <w:t xml:space="preserve"> keep in mind that </w:t>
      </w:r>
      <w:proofErr w:type="gramStart"/>
      <w:r w:rsidRPr="00831941">
        <w:rPr>
          <w:rFonts w:ascii="Arial" w:hAnsi="Arial" w:cs="Arial"/>
          <w:sz w:val="24"/>
          <w:szCs w:val="24"/>
        </w:rPr>
        <w:t>the stability</w:t>
      </w:r>
      <w:proofErr w:type="gramEnd"/>
      <w:r w:rsidRPr="00831941">
        <w:rPr>
          <w:rFonts w:ascii="Arial" w:hAnsi="Arial" w:cs="Arial"/>
          <w:sz w:val="24"/>
          <w:szCs w:val="24"/>
        </w:rPr>
        <w:t xml:space="preserve"> and continuity of the </w:t>
      </w:r>
      <w:proofErr w:type="gramStart"/>
      <w:r w:rsidRPr="00831941">
        <w:rPr>
          <w:rFonts w:ascii="Arial" w:hAnsi="Arial" w:cs="Arial"/>
          <w:sz w:val="24"/>
          <w:szCs w:val="24"/>
        </w:rPr>
        <w:t>work force</w:t>
      </w:r>
      <w:proofErr w:type="gramEnd"/>
      <w:r w:rsidRPr="00831941">
        <w:rPr>
          <w:rFonts w:ascii="Arial" w:hAnsi="Arial" w:cs="Arial"/>
          <w:sz w:val="24"/>
          <w:szCs w:val="24"/>
        </w:rPr>
        <w:t xml:space="preserve"> are essential. </w:t>
      </w:r>
    </w:p>
    <w:p w14:paraId="02CA125D" w14:textId="77777777" w:rsidR="006A7061" w:rsidRPr="00831941" w:rsidRDefault="006A7061" w:rsidP="006A7061">
      <w:pPr>
        <w:autoSpaceDE w:val="0"/>
        <w:autoSpaceDN w:val="0"/>
        <w:adjustRightInd w:val="0"/>
        <w:rPr>
          <w:rFonts w:ascii="Arial" w:hAnsi="Arial" w:cs="Arial"/>
          <w:sz w:val="24"/>
          <w:szCs w:val="24"/>
        </w:rPr>
      </w:pPr>
    </w:p>
    <w:p w14:paraId="1D2F3176" w14:textId="278E819C" w:rsidR="006A7061" w:rsidRPr="00831941" w:rsidRDefault="64885972" w:rsidP="00831941">
      <w:pPr>
        <w:pStyle w:val="BodyText2"/>
        <w:spacing w:after="0" w:line="240" w:lineRule="auto"/>
        <w:rPr>
          <w:rFonts w:ascii="Arial" w:hAnsi="Arial" w:cs="Arial"/>
          <w:b/>
          <w:bCs/>
          <w:color w:val="F79646" w:themeColor="accent6"/>
          <w:sz w:val="24"/>
          <w:szCs w:val="24"/>
        </w:rPr>
      </w:pPr>
      <w:r w:rsidRPr="00831941">
        <w:rPr>
          <w:rFonts w:ascii="Arial" w:hAnsi="Arial" w:cs="Arial"/>
          <w:sz w:val="24"/>
          <w:szCs w:val="24"/>
        </w:rPr>
        <w:t xml:space="preserve">1.4.1.1 </w:t>
      </w:r>
      <w:r w:rsidR="00831941">
        <w:rPr>
          <w:rFonts w:ascii="Arial" w:hAnsi="Arial" w:cs="Arial"/>
          <w:sz w:val="24"/>
          <w:szCs w:val="24"/>
        </w:rPr>
        <w:t>Reserved</w:t>
      </w:r>
    </w:p>
    <w:p w14:paraId="36892DC6" w14:textId="77777777" w:rsidR="006A7061" w:rsidRPr="00831941" w:rsidRDefault="006A7061" w:rsidP="006A7061">
      <w:pPr>
        <w:autoSpaceDE w:val="0"/>
        <w:autoSpaceDN w:val="0"/>
        <w:adjustRightInd w:val="0"/>
        <w:rPr>
          <w:rFonts w:ascii="Arial" w:hAnsi="Arial" w:cs="Arial"/>
          <w:sz w:val="24"/>
          <w:szCs w:val="24"/>
        </w:rPr>
      </w:pPr>
    </w:p>
    <w:p w14:paraId="47ADCE5C" w14:textId="5B8BCEF2" w:rsidR="006A7061" w:rsidRPr="00831941" w:rsidRDefault="64885972" w:rsidP="64885972">
      <w:pPr>
        <w:rPr>
          <w:rFonts w:ascii="Arial" w:hAnsi="Arial" w:cs="Arial"/>
          <w:color w:val="000000" w:themeColor="text1"/>
          <w:sz w:val="24"/>
          <w:szCs w:val="24"/>
        </w:rPr>
      </w:pPr>
      <w:r w:rsidRPr="00831941">
        <w:rPr>
          <w:rFonts w:ascii="Arial" w:hAnsi="Arial" w:cs="Arial"/>
          <w:color w:val="000000" w:themeColor="text1"/>
          <w:sz w:val="24"/>
          <w:szCs w:val="24"/>
        </w:rPr>
        <w:t xml:space="preserve">1.4.1.2 Unscheduled gate closures by the Security Police may occur at any time causing all personnel entering or exiting a closed installation to experience a delay. This cannot be predicted or prevented. Contractors are not compensated for unexpected closures or delays. Vehicles operated by contractor personnel are subject to search pursuant to applicable regulations. Any moving violation of any applicable motor vehicle </w:t>
      </w:r>
      <w:r w:rsidRPr="00831941">
        <w:rPr>
          <w:rFonts w:ascii="Arial" w:hAnsi="Arial" w:cs="Arial"/>
          <w:color w:val="000000" w:themeColor="text1"/>
          <w:sz w:val="24"/>
          <w:szCs w:val="24"/>
        </w:rPr>
        <w:lastRenderedPageBreak/>
        <w:t xml:space="preserve">regulation may result in the termination of the contractor employee’s installation driving privileges. </w:t>
      </w:r>
    </w:p>
    <w:p w14:paraId="71D2798F" w14:textId="77777777" w:rsidR="006A7061" w:rsidRPr="00831941" w:rsidRDefault="006A7061" w:rsidP="006A7061">
      <w:pPr>
        <w:suppressAutoHyphens/>
        <w:rPr>
          <w:rFonts w:ascii="Arial" w:hAnsi="Arial" w:cs="Arial"/>
          <w:color w:val="000000" w:themeColor="text1"/>
          <w:sz w:val="24"/>
          <w:szCs w:val="24"/>
        </w:rPr>
      </w:pPr>
    </w:p>
    <w:p w14:paraId="328E507F" w14:textId="3AFC7B83" w:rsidR="006A7061" w:rsidRPr="00831941" w:rsidRDefault="64885972" w:rsidP="64885972">
      <w:pPr>
        <w:autoSpaceDE w:val="0"/>
        <w:autoSpaceDN w:val="0"/>
        <w:adjustRightInd w:val="0"/>
        <w:rPr>
          <w:rFonts w:ascii="Arial" w:hAnsi="Arial" w:cs="Arial"/>
          <w:color w:val="000000" w:themeColor="text1"/>
          <w:sz w:val="24"/>
          <w:szCs w:val="24"/>
        </w:rPr>
      </w:pPr>
      <w:r w:rsidRPr="00831941">
        <w:rPr>
          <w:rFonts w:ascii="Arial" w:hAnsi="Arial" w:cs="Arial"/>
          <w:color w:val="000000" w:themeColor="text1"/>
          <w:sz w:val="24"/>
          <w:szCs w:val="24"/>
        </w:rPr>
        <w:t xml:space="preserve">1.4.1.3 The contractor’s employees shall become familiar with and obey the regulations of the </w:t>
      </w:r>
      <w:r w:rsidR="00D502C7" w:rsidRPr="00831941">
        <w:rPr>
          <w:rFonts w:ascii="Arial" w:hAnsi="Arial" w:cs="Arial"/>
          <w:color w:val="000000" w:themeColor="text1"/>
          <w:sz w:val="24"/>
          <w:szCs w:val="24"/>
        </w:rPr>
        <w:t>installation,</w:t>
      </w:r>
      <w:r w:rsidRPr="00831941">
        <w:rPr>
          <w:rFonts w:ascii="Arial" w:hAnsi="Arial" w:cs="Arial"/>
          <w:color w:val="000000" w:themeColor="text1"/>
          <w:sz w:val="24"/>
          <w:szCs w:val="24"/>
        </w:rPr>
        <w:t xml:space="preserve"> including fire, traffic, safety and security regulations while on the installation. Contractor employees should only enter restricted areas when required to do so and only upon prior approval. All contractor employees shall </w:t>
      </w:r>
      <w:proofErr w:type="gramStart"/>
      <w:r w:rsidRPr="00831941">
        <w:rPr>
          <w:rFonts w:ascii="Arial" w:hAnsi="Arial" w:cs="Arial"/>
          <w:color w:val="000000" w:themeColor="text1"/>
          <w:sz w:val="24"/>
          <w:szCs w:val="24"/>
        </w:rPr>
        <w:t xml:space="preserve">carry proper identification with them at all </w:t>
      </w:r>
      <w:r w:rsidR="00D502C7" w:rsidRPr="00831941">
        <w:rPr>
          <w:rFonts w:ascii="Arial" w:hAnsi="Arial" w:cs="Arial"/>
          <w:color w:val="000000" w:themeColor="text1"/>
          <w:sz w:val="24"/>
          <w:szCs w:val="24"/>
        </w:rPr>
        <w:t>times</w:t>
      </w:r>
      <w:proofErr w:type="gramEnd"/>
      <w:r w:rsidR="00D502C7" w:rsidRPr="00831941">
        <w:rPr>
          <w:rFonts w:ascii="Arial" w:hAnsi="Arial" w:cs="Arial"/>
          <w:color w:val="000000" w:themeColor="text1"/>
          <w:sz w:val="24"/>
          <w:szCs w:val="24"/>
        </w:rPr>
        <w:t xml:space="preserve"> and</w:t>
      </w:r>
      <w:r w:rsidRPr="00831941">
        <w:rPr>
          <w:rFonts w:ascii="Arial" w:hAnsi="Arial" w:cs="Arial"/>
          <w:color w:val="000000" w:themeColor="text1"/>
          <w:sz w:val="24"/>
          <w:szCs w:val="24"/>
        </w:rPr>
        <w:t xml:space="preserve"> shall be subject to such checks as may be deemed necessary. The contractor shall ensure compliance with all regulations and orders </w:t>
      </w:r>
      <w:proofErr w:type="gramStart"/>
      <w:r w:rsidRPr="00831941">
        <w:rPr>
          <w:rFonts w:ascii="Arial" w:hAnsi="Arial" w:cs="Arial"/>
          <w:color w:val="000000" w:themeColor="text1"/>
          <w:sz w:val="24"/>
          <w:szCs w:val="24"/>
        </w:rPr>
        <w:t>of</w:t>
      </w:r>
      <w:proofErr w:type="gramEnd"/>
      <w:r w:rsidRPr="00831941">
        <w:rPr>
          <w:rFonts w:ascii="Arial" w:hAnsi="Arial" w:cs="Arial"/>
          <w:color w:val="000000" w:themeColor="text1"/>
          <w:sz w:val="24"/>
          <w:szCs w:val="24"/>
        </w:rPr>
        <w:t xml:space="preserve"> the installation, which may affect performance. The Government reserves the right to direct the removal of an employee from Government property or revoke access to Government systems for misconduct, security reasons, or any overt evidence of communicable disease. Removal of contractor employees for reasons stated above does not relieve the Contractor from responsibility for total performance of this contract.</w:t>
      </w:r>
    </w:p>
    <w:p w14:paraId="254FAB2E" w14:textId="77777777" w:rsidR="006A7061" w:rsidRPr="00831941" w:rsidRDefault="006A7061" w:rsidP="006A7061">
      <w:pPr>
        <w:autoSpaceDE w:val="0"/>
        <w:autoSpaceDN w:val="0"/>
        <w:adjustRightInd w:val="0"/>
        <w:rPr>
          <w:rFonts w:ascii="Arial" w:hAnsi="Arial" w:cs="Arial"/>
          <w:color w:val="000000" w:themeColor="text1"/>
          <w:sz w:val="24"/>
          <w:szCs w:val="24"/>
        </w:rPr>
      </w:pPr>
    </w:p>
    <w:p w14:paraId="2749A31B" w14:textId="05588BE6" w:rsidR="006A7061" w:rsidRPr="00831941" w:rsidRDefault="64885972" w:rsidP="64885972">
      <w:pPr>
        <w:autoSpaceDE w:val="0"/>
        <w:autoSpaceDN w:val="0"/>
        <w:adjustRightInd w:val="0"/>
        <w:rPr>
          <w:rFonts w:ascii="Arial" w:hAnsi="Arial" w:cs="Arial"/>
          <w:color w:val="000000" w:themeColor="text1"/>
          <w:sz w:val="24"/>
          <w:szCs w:val="24"/>
        </w:rPr>
      </w:pPr>
      <w:r w:rsidRPr="00831941">
        <w:rPr>
          <w:rFonts w:ascii="Arial" w:hAnsi="Arial" w:cs="Arial"/>
          <w:color w:val="000000" w:themeColor="text1"/>
          <w:sz w:val="24"/>
          <w:szCs w:val="24"/>
        </w:rPr>
        <w:t>1.4.2 Recognized Holidays: The following are recognized United States (US) holidays. The contractor</w:t>
      </w:r>
      <w:r w:rsidR="00ED6D14">
        <w:rPr>
          <w:rFonts w:ascii="Arial" w:hAnsi="Arial" w:cs="Arial"/>
          <w:color w:val="000000" w:themeColor="text1"/>
          <w:sz w:val="24"/>
          <w:szCs w:val="24"/>
        </w:rPr>
        <w:t xml:space="preserve"> shall</w:t>
      </w:r>
      <w:r w:rsidRPr="00831941">
        <w:rPr>
          <w:rFonts w:ascii="Arial" w:hAnsi="Arial" w:cs="Arial"/>
          <w:b/>
          <w:bCs/>
          <w:color w:val="F79646" w:themeColor="accent6"/>
          <w:sz w:val="24"/>
          <w:szCs w:val="24"/>
        </w:rPr>
        <w:t xml:space="preserve"> </w:t>
      </w:r>
      <w:r w:rsidRPr="00831941">
        <w:rPr>
          <w:rFonts w:ascii="Arial" w:hAnsi="Arial" w:cs="Arial"/>
          <w:color w:val="000000" w:themeColor="text1"/>
          <w:sz w:val="24"/>
          <w:szCs w:val="24"/>
        </w:rPr>
        <w:t>perform services on these days</w:t>
      </w:r>
      <w:r w:rsidR="00ED6D14">
        <w:rPr>
          <w:rFonts w:ascii="Arial" w:hAnsi="Arial" w:cs="Arial"/>
          <w:color w:val="000000" w:themeColor="text1"/>
          <w:sz w:val="24"/>
          <w:szCs w:val="24"/>
        </w:rPr>
        <w:t xml:space="preserve"> if identified </w:t>
      </w:r>
      <w:proofErr w:type="gramStart"/>
      <w:r w:rsidR="00ED6D14">
        <w:rPr>
          <w:rFonts w:ascii="Arial" w:hAnsi="Arial" w:cs="Arial"/>
          <w:color w:val="000000" w:themeColor="text1"/>
          <w:sz w:val="24"/>
          <w:szCs w:val="24"/>
        </w:rPr>
        <w:t>on</w:t>
      </w:r>
      <w:proofErr w:type="gramEnd"/>
      <w:r w:rsidR="00ED6D14">
        <w:rPr>
          <w:rFonts w:ascii="Arial" w:hAnsi="Arial" w:cs="Arial"/>
          <w:color w:val="000000" w:themeColor="text1"/>
          <w:sz w:val="24"/>
          <w:szCs w:val="24"/>
        </w:rPr>
        <w:t xml:space="preserve"> the above rollup</w:t>
      </w:r>
      <w:r w:rsidRPr="00831941">
        <w:rPr>
          <w:rFonts w:ascii="Arial" w:hAnsi="Arial" w:cs="Arial"/>
          <w:color w:val="000000" w:themeColor="text1"/>
          <w:sz w:val="24"/>
          <w:szCs w:val="24"/>
        </w:rPr>
        <w:t xml:space="preserve">: </w:t>
      </w:r>
    </w:p>
    <w:p w14:paraId="4F03117C" w14:textId="77777777" w:rsidR="006A7061" w:rsidRPr="00831941" w:rsidRDefault="006A7061" w:rsidP="006A7061">
      <w:pPr>
        <w:autoSpaceDE w:val="0"/>
        <w:autoSpaceDN w:val="0"/>
        <w:adjustRightInd w:val="0"/>
        <w:rPr>
          <w:rFonts w:ascii="Arial" w:hAnsi="Arial" w:cs="Arial"/>
          <w:color w:val="000000"/>
          <w:sz w:val="24"/>
          <w:szCs w:val="24"/>
        </w:rPr>
      </w:pPr>
    </w:p>
    <w:p w14:paraId="43C2913F" w14:textId="0BA1A2DF" w:rsidR="006A7061" w:rsidRPr="00831941" w:rsidRDefault="64885972" w:rsidP="64885972">
      <w:pPr>
        <w:autoSpaceDE w:val="0"/>
        <w:autoSpaceDN w:val="0"/>
        <w:adjustRightInd w:val="0"/>
        <w:rPr>
          <w:rFonts w:ascii="Arial" w:hAnsi="Arial" w:cs="Arial"/>
          <w:color w:val="000000" w:themeColor="text1"/>
          <w:sz w:val="24"/>
          <w:szCs w:val="24"/>
        </w:rPr>
      </w:pPr>
      <w:r w:rsidRPr="00831941">
        <w:rPr>
          <w:rFonts w:ascii="Arial" w:hAnsi="Arial" w:cs="Arial"/>
          <w:color w:val="000000" w:themeColor="text1"/>
          <w:sz w:val="24"/>
          <w:szCs w:val="24"/>
        </w:rPr>
        <w:t xml:space="preserve">1.4.2.1 New Year’s Day: January 1st </w:t>
      </w:r>
    </w:p>
    <w:p w14:paraId="1A4AF781" w14:textId="41E9BDA2" w:rsidR="006A7061" w:rsidRPr="00831941" w:rsidRDefault="64885972" w:rsidP="64885972">
      <w:pPr>
        <w:autoSpaceDE w:val="0"/>
        <w:autoSpaceDN w:val="0"/>
        <w:adjustRightInd w:val="0"/>
        <w:rPr>
          <w:rFonts w:ascii="Arial" w:hAnsi="Arial" w:cs="Arial"/>
          <w:color w:val="000000" w:themeColor="text1"/>
          <w:sz w:val="24"/>
          <w:szCs w:val="24"/>
        </w:rPr>
      </w:pPr>
      <w:r w:rsidRPr="00831941">
        <w:rPr>
          <w:rFonts w:ascii="Arial" w:hAnsi="Arial" w:cs="Arial"/>
          <w:color w:val="000000" w:themeColor="text1"/>
          <w:sz w:val="24"/>
          <w:szCs w:val="24"/>
        </w:rPr>
        <w:t>1.4.2.2 Martin Luther King, Jr.’s Birthday</w:t>
      </w:r>
    </w:p>
    <w:p w14:paraId="4905CCA1" w14:textId="21C3A6B5" w:rsidR="006A7061" w:rsidRPr="00831941" w:rsidRDefault="64885972" w:rsidP="64885972">
      <w:pPr>
        <w:autoSpaceDE w:val="0"/>
        <w:autoSpaceDN w:val="0"/>
        <w:adjustRightInd w:val="0"/>
        <w:rPr>
          <w:rFonts w:ascii="Arial" w:hAnsi="Arial" w:cs="Arial"/>
          <w:color w:val="000000" w:themeColor="text1"/>
          <w:sz w:val="24"/>
          <w:szCs w:val="24"/>
        </w:rPr>
      </w:pPr>
      <w:r w:rsidRPr="00831941">
        <w:rPr>
          <w:rFonts w:ascii="Arial" w:hAnsi="Arial" w:cs="Arial"/>
          <w:color w:val="000000" w:themeColor="text1"/>
          <w:sz w:val="24"/>
          <w:szCs w:val="24"/>
        </w:rPr>
        <w:t>1.4.2.3 President’s Day</w:t>
      </w:r>
    </w:p>
    <w:p w14:paraId="7E88223D" w14:textId="0035690A" w:rsidR="006A7061" w:rsidRPr="00831941" w:rsidRDefault="64885972" w:rsidP="64885972">
      <w:pPr>
        <w:autoSpaceDE w:val="0"/>
        <w:autoSpaceDN w:val="0"/>
        <w:adjustRightInd w:val="0"/>
        <w:rPr>
          <w:rFonts w:ascii="Arial" w:hAnsi="Arial" w:cs="Arial"/>
          <w:color w:val="000000" w:themeColor="text1"/>
          <w:sz w:val="24"/>
          <w:szCs w:val="24"/>
        </w:rPr>
      </w:pPr>
      <w:r w:rsidRPr="00831941">
        <w:rPr>
          <w:rFonts w:ascii="Arial" w:hAnsi="Arial" w:cs="Arial"/>
          <w:color w:val="000000" w:themeColor="text1"/>
          <w:sz w:val="24"/>
          <w:szCs w:val="24"/>
        </w:rPr>
        <w:t>1.4.2.4 Memorial Day</w:t>
      </w:r>
    </w:p>
    <w:p w14:paraId="68D62933" w14:textId="210C6F2F" w:rsidR="001B034C" w:rsidRPr="00831941" w:rsidRDefault="64885972" w:rsidP="64885972">
      <w:pPr>
        <w:autoSpaceDE w:val="0"/>
        <w:autoSpaceDN w:val="0"/>
        <w:adjustRightInd w:val="0"/>
        <w:rPr>
          <w:rFonts w:ascii="Arial" w:hAnsi="Arial" w:cs="Arial"/>
          <w:color w:val="000000" w:themeColor="text1"/>
          <w:sz w:val="24"/>
          <w:szCs w:val="24"/>
        </w:rPr>
      </w:pPr>
      <w:r w:rsidRPr="00831941">
        <w:rPr>
          <w:rFonts w:ascii="Arial" w:hAnsi="Arial" w:cs="Arial"/>
          <w:color w:val="000000" w:themeColor="text1"/>
          <w:sz w:val="24"/>
          <w:szCs w:val="24"/>
        </w:rPr>
        <w:t>1.4.2.5 Juneteenth National Independence Day: June 19th</w:t>
      </w:r>
    </w:p>
    <w:p w14:paraId="479671A0" w14:textId="24E37CCE" w:rsidR="006A7061" w:rsidRPr="00831941" w:rsidRDefault="64885972" w:rsidP="64885972">
      <w:pPr>
        <w:autoSpaceDE w:val="0"/>
        <w:autoSpaceDN w:val="0"/>
        <w:adjustRightInd w:val="0"/>
        <w:rPr>
          <w:rFonts w:ascii="Arial" w:hAnsi="Arial" w:cs="Arial"/>
          <w:color w:val="000000" w:themeColor="text1"/>
          <w:sz w:val="24"/>
          <w:szCs w:val="24"/>
        </w:rPr>
      </w:pPr>
      <w:r w:rsidRPr="00831941">
        <w:rPr>
          <w:rFonts w:ascii="Arial" w:hAnsi="Arial" w:cs="Arial"/>
          <w:color w:val="000000" w:themeColor="text1"/>
          <w:sz w:val="24"/>
          <w:szCs w:val="24"/>
        </w:rPr>
        <w:t xml:space="preserve">1.4.2.6 Independence Day: July 4th </w:t>
      </w:r>
    </w:p>
    <w:p w14:paraId="7191DD84" w14:textId="47E73BDF" w:rsidR="006A7061" w:rsidRPr="00831941" w:rsidRDefault="64885972" w:rsidP="64885972">
      <w:pPr>
        <w:autoSpaceDE w:val="0"/>
        <w:autoSpaceDN w:val="0"/>
        <w:adjustRightInd w:val="0"/>
        <w:rPr>
          <w:rFonts w:ascii="Arial" w:hAnsi="Arial" w:cs="Arial"/>
          <w:sz w:val="24"/>
          <w:szCs w:val="24"/>
        </w:rPr>
      </w:pPr>
      <w:r w:rsidRPr="00831941">
        <w:rPr>
          <w:rFonts w:ascii="Arial" w:hAnsi="Arial" w:cs="Arial"/>
          <w:color w:val="000000" w:themeColor="text1"/>
          <w:sz w:val="24"/>
          <w:szCs w:val="24"/>
        </w:rPr>
        <w:t>1</w:t>
      </w:r>
      <w:r w:rsidRPr="00831941">
        <w:rPr>
          <w:rFonts w:ascii="Arial" w:hAnsi="Arial" w:cs="Arial"/>
          <w:sz w:val="24"/>
          <w:szCs w:val="24"/>
        </w:rPr>
        <w:t>.4.2.7 Labor Day</w:t>
      </w:r>
    </w:p>
    <w:p w14:paraId="03EBFB5B" w14:textId="12E8B40C" w:rsidR="006A7061"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1.4.2.8 Columbus Day</w:t>
      </w:r>
    </w:p>
    <w:p w14:paraId="0F1682D7" w14:textId="6537E26A" w:rsidR="006A7061"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 xml:space="preserve">1.4.2.9 Veteran’s Day: November 11th </w:t>
      </w:r>
    </w:p>
    <w:p w14:paraId="6DA62F18" w14:textId="435481EC" w:rsidR="006A7061"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1.4.2.10 Thanksgiving Day</w:t>
      </w:r>
    </w:p>
    <w:p w14:paraId="1B69A661" w14:textId="13EBB869" w:rsidR="006A7061"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1.4.2.11 Christmas Day: December 25th</w:t>
      </w:r>
    </w:p>
    <w:p w14:paraId="373E08E9" w14:textId="77777777" w:rsidR="000F5C75" w:rsidRPr="00831941" w:rsidRDefault="000F5C75" w:rsidP="000F5C75">
      <w:pPr>
        <w:autoSpaceDE w:val="0"/>
        <w:autoSpaceDN w:val="0"/>
        <w:adjustRightInd w:val="0"/>
        <w:rPr>
          <w:rFonts w:ascii="Arial" w:hAnsi="Arial" w:cs="Arial"/>
          <w:color w:val="000000"/>
          <w:sz w:val="24"/>
          <w:szCs w:val="24"/>
        </w:rPr>
      </w:pPr>
    </w:p>
    <w:p w14:paraId="373E08EA" w14:textId="212D4BD5" w:rsidR="000F5C75" w:rsidRPr="00831941" w:rsidRDefault="64885972" w:rsidP="64885972">
      <w:pPr>
        <w:autoSpaceDE w:val="0"/>
        <w:autoSpaceDN w:val="0"/>
        <w:adjustRightInd w:val="0"/>
        <w:rPr>
          <w:rFonts w:ascii="Arial" w:hAnsi="Arial" w:cs="Arial"/>
          <w:color w:val="000000" w:themeColor="text1"/>
          <w:sz w:val="24"/>
          <w:szCs w:val="24"/>
        </w:rPr>
      </w:pPr>
      <w:r w:rsidRPr="00831941">
        <w:rPr>
          <w:rFonts w:ascii="Arial" w:hAnsi="Arial" w:cs="Arial"/>
          <w:color w:val="000000" w:themeColor="text1"/>
          <w:sz w:val="24"/>
          <w:szCs w:val="24"/>
        </w:rPr>
        <w:t>1.4.3 Quality Control (QC):</w:t>
      </w:r>
      <w:r w:rsidRPr="00831941">
        <w:rPr>
          <w:rFonts w:ascii="Arial" w:hAnsi="Arial" w:cs="Arial"/>
          <w:color w:val="0070C0"/>
          <w:sz w:val="24"/>
          <w:szCs w:val="24"/>
        </w:rPr>
        <w:t xml:space="preserve"> </w:t>
      </w:r>
      <w:r w:rsidRPr="00831941">
        <w:rPr>
          <w:rFonts w:ascii="Arial" w:hAnsi="Arial" w:cs="Arial"/>
          <w:color w:val="000000" w:themeColor="text1"/>
          <w:sz w:val="24"/>
          <w:szCs w:val="24"/>
        </w:rPr>
        <w:t xml:space="preserve">The contractor shall develop and maintain an effective QC Plan (QCP) to ensure services are performed in accordance with this PWS. The contractor shall develop and implement procedures to identify, prevent, and ensure non-recurrence of defective services. The contractor’s QCP is </w:t>
      </w:r>
      <w:r w:rsidR="00ED6D14" w:rsidRPr="00831941">
        <w:rPr>
          <w:rFonts w:ascii="Arial" w:hAnsi="Arial" w:cs="Arial"/>
          <w:color w:val="000000" w:themeColor="text1"/>
          <w:sz w:val="24"/>
          <w:szCs w:val="24"/>
        </w:rPr>
        <w:t>how</w:t>
      </w:r>
      <w:r w:rsidRPr="00831941">
        <w:rPr>
          <w:rFonts w:ascii="Arial" w:hAnsi="Arial" w:cs="Arial"/>
          <w:color w:val="000000" w:themeColor="text1"/>
          <w:sz w:val="24"/>
          <w:szCs w:val="24"/>
        </w:rPr>
        <w:t xml:space="preserve"> it assures itself that its work complies with the requirements of the contract.  As a minimum, the contractor shall develop QC procedures that address the areas identified in Technical Exhibit 1, Performance Requirements Summary (PRS). </w:t>
      </w:r>
    </w:p>
    <w:p w14:paraId="373E08EB" w14:textId="77777777" w:rsidR="000F5C75" w:rsidRPr="00F12B01" w:rsidRDefault="000F5C75" w:rsidP="000F5C75">
      <w:pPr>
        <w:autoSpaceDE w:val="0"/>
        <w:autoSpaceDN w:val="0"/>
        <w:adjustRightInd w:val="0"/>
        <w:rPr>
          <w:rFonts w:ascii="Arial" w:hAnsi="Arial" w:cs="Arial"/>
          <w:sz w:val="24"/>
          <w:szCs w:val="24"/>
        </w:rPr>
      </w:pPr>
    </w:p>
    <w:p w14:paraId="78527B0D" w14:textId="7F8E8530" w:rsidR="00A60EEC" w:rsidRPr="00F12B01" w:rsidRDefault="64885972" w:rsidP="00ED6D14">
      <w:pPr>
        <w:autoSpaceDE w:val="0"/>
        <w:autoSpaceDN w:val="0"/>
        <w:adjustRightInd w:val="0"/>
        <w:rPr>
          <w:rFonts w:ascii="Arial" w:hAnsi="Arial" w:cs="Arial"/>
          <w:b/>
          <w:bCs/>
          <w:sz w:val="24"/>
          <w:szCs w:val="24"/>
        </w:rPr>
      </w:pPr>
      <w:r w:rsidRPr="00F12B01">
        <w:rPr>
          <w:rFonts w:ascii="Arial" w:hAnsi="Arial" w:cs="Arial"/>
          <w:sz w:val="24"/>
          <w:szCs w:val="24"/>
        </w:rPr>
        <w:t xml:space="preserve">1.4.4 Quality Assurance (QA): The Government will evaluate the contractor’s performance under this contract in accordance with the Quality Assurance Surveillance Plan (QASP). This plan is primarily focused on what the Government will do to ensure that the contractor has performed in accordance with the performance standards. It defines how the performance standards will be applied, the frequency of surveillance, and acceptable quality level(s) or defect rate(s). </w:t>
      </w:r>
    </w:p>
    <w:p w14:paraId="76B8266D" w14:textId="77777777" w:rsidR="00F55AB3" w:rsidRPr="00F12B01" w:rsidRDefault="00F55AB3" w:rsidP="00F55AB3"/>
    <w:p w14:paraId="373E0901" w14:textId="6E27DC40" w:rsidR="000F5C75" w:rsidRPr="00F12B01" w:rsidRDefault="64885972" w:rsidP="64885972">
      <w:pPr>
        <w:autoSpaceDE w:val="0"/>
        <w:autoSpaceDN w:val="0"/>
        <w:adjustRightInd w:val="0"/>
        <w:rPr>
          <w:rFonts w:ascii="Arial" w:hAnsi="Arial" w:cs="Arial"/>
          <w:sz w:val="24"/>
          <w:szCs w:val="24"/>
        </w:rPr>
      </w:pPr>
      <w:r w:rsidRPr="00F12B01">
        <w:rPr>
          <w:rFonts w:ascii="Arial" w:hAnsi="Arial" w:cs="Arial"/>
          <w:sz w:val="24"/>
          <w:szCs w:val="24"/>
        </w:rPr>
        <w:t xml:space="preserve">1.4.5 Installation Access and Security Requirements. The contractor shall comply with all applicable installation/facility access and local security policies and procedures, </w:t>
      </w:r>
      <w:r w:rsidRPr="00F12B01">
        <w:rPr>
          <w:rFonts w:ascii="Arial" w:hAnsi="Arial" w:cs="Arial"/>
          <w:sz w:val="24"/>
          <w:szCs w:val="24"/>
        </w:rPr>
        <w:lastRenderedPageBreak/>
        <w:t xml:space="preserve">which may be obtained from </w:t>
      </w:r>
      <w:proofErr w:type="gramStart"/>
      <w:r w:rsidRPr="00F12B01">
        <w:rPr>
          <w:rFonts w:ascii="Arial" w:hAnsi="Arial" w:cs="Arial"/>
          <w:sz w:val="24"/>
          <w:szCs w:val="24"/>
        </w:rPr>
        <w:t xml:space="preserve">the </w:t>
      </w:r>
      <w:r w:rsidR="00F12B01">
        <w:rPr>
          <w:rFonts w:ascii="Arial" w:hAnsi="Arial" w:cs="Arial"/>
          <w:sz w:val="24"/>
          <w:szCs w:val="24"/>
        </w:rPr>
        <w:t>KO</w:t>
      </w:r>
      <w:proofErr w:type="gramEnd"/>
      <w:r w:rsidRPr="00F12B01">
        <w:rPr>
          <w:rFonts w:ascii="Arial" w:hAnsi="Arial" w:cs="Arial"/>
          <w:sz w:val="24"/>
          <w:szCs w:val="24"/>
        </w:rPr>
        <w:t xml:space="preserve">. The contractor and all associated subcontractor employees shall provide all information required for background checks to meet installation access requirements to be accomplished by installation Provost Marshal Office, Director of Emergency Services, or Security Office. The contractor shall ensure compliance with all personal identity verification requirements as directed by Department of Defense (DoD), Headquarters Department of Army (HQDA) and/or local policy (see PWS 6.0).  Should the Force Protection Condition (FPCON) change, the Government may require changes in contractor security matters or processes.  </w:t>
      </w:r>
    </w:p>
    <w:p w14:paraId="4774B4BE" w14:textId="77777777" w:rsidR="00E9448C" w:rsidRPr="00F12B01" w:rsidRDefault="00E9448C" w:rsidP="000F5C75">
      <w:pPr>
        <w:autoSpaceDE w:val="0"/>
        <w:autoSpaceDN w:val="0"/>
        <w:adjustRightInd w:val="0"/>
        <w:rPr>
          <w:rFonts w:ascii="Arial" w:hAnsi="Arial" w:cs="Arial"/>
          <w:sz w:val="24"/>
          <w:szCs w:val="24"/>
        </w:rPr>
      </w:pPr>
      <w:bookmarkStart w:id="2" w:name="_Toc41382765"/>
      <w:bookmarkEnd w:id="2"/>
    </w:p>
    <w:p w14:paraId="0AD47B89" w14:textId="281D775B" w:rsidR="00017F88" w:rsidRPr="00F12B01" w:rsidRDefault="64885972" w:rsidP="64885972">
      <w:pPr>
        <w:autoSpaceDE w:val="0"/>
        <w:autoSpaceDN w:val="0"/>
        <w:adjustRightInd w:val="0"/>
        <w:rPr>
          <w:rFonts w:ascii="Arial" w:hAnsi="Arial" w:cs="Arial"/>
          <w:sz w:val="24"/>
          <w:szCs w:val="24"/>
        </w:rPr>
      </w:pPr>
      <w:r w:rsidRPr="00F12B01">
        <w:rPr>
          <w:rFonts w:ascii="Arial" w:hAnsi="Arial" w:cs="Arial"/>
          <w:sz w:val="24"/>
          <w:szCs w:val="24"/>
        </w:rPr>
        <w:t xml:space="preserve">1.4.5.1 </w:t>
      </w:r>
      <w:r w:rsidR="00ED6D14" w:rsidRPr="00F12B01">
        <w:rPr>
          <w:rFonts w:ascii="Arial" w:hAnsi="Arial" w:cs="Arial"/>
          <w:sz w:val="24"/>
          <w:szCs w:val="24"/>
        </w:rPr>
        <w:t>Reserved</w:t>
      </w:r>
    </w:p>
    <w:p w14:paraId="11FB809D" w14:textId="77777777" w:rsidR="00017F88" w:rsidRPr="00F12B01" w:rsidRDefault="00017F88" w:rsidP="000F5C75">
      <w:pPr>
        <w:autoSpaceDE w:val="0"/>
        <w:autoSpaceDN w:val="0"/>
        <w:adjustRightInd w:val="0"/>
        <w:rPr>
          <w:rFonts w:ascii="Arial" w:hAnsi="Arial" w:cs="Arial"/>
          <w:sz w:val="24"/>
          <w:szCs w:val="24"/>
        </w:rPr>
      </w:pPr>
    </w:p>
    <w:p w14:paraId="373E0902" w14:textId="679BED9C" w:rsidR="00DC0E06" w:rsidRPr="00F12B01" w:rsidRDefault="64885972" w:rsidP="64885972">
      <w:pPr>
        <w:autoSpaceDE w:val="0"/>
        <w:autoSpaceDN w:val="0"/>
        <w:adjustRightInd w:val="0"/>
        <w:rPr>
          <w:rFonts w:ascii="Arial" w:hAnsi="Arial" w:cs="Arial"/>
          <w:sz w:val="24"/>
          <w:szCs w:val="24"/>
        </w:rPr>
      </w:pPr>
      <w:r w:rsidRPr="00F12B01">
        <w:rPr>
          <w:rFonts w:ascii="Arial" w:hAnsi="Arial" w:cs="Arial"/>
          <w:sz w:val="24"/>
          <w:szCs w:val="24"/>
        </w:rPr>
        <w:t xml:space="preserve">1.4.5.2 For contractors that do not require a CAC, but require access to a DoD facility or installation: Contractor and all associated sub-contractors employees shall comply with adjudication standards and procedures using the National Crime Information Center Interstate Identification (NCIC-III) and Terrorist Screening Database (TSDB) (Army Directive 2014-05), and applicable installation, facility and area commander installation/facility access, and local security policies and procedures (provided by a Government representative).  </w:t>
      </w:r>
    </w:p>
    <w:p w14:paraId="414364AD" w14:textId="12FF09EA" w:rsidR="00190B9F" w:rsidRPr="00F12B01" w:rsidRDefault="00190B9F" w:rsidP="00443E60">
      <w:pPr>
        <w:autoSpaceDE w:val="0"/>
        <w:autoSpaceDN w:val="0"/>
        <w:adjustRightInd w:val="0"/>
        <w:rPr>
          <w:rFonts w:ascii="Arial" w:hAnsi="Arial" w:cs="Arial"/>
          <w:sz w:val="24"/>
          <w:szCs w:val="24"/>
        </w:rPr>
      </w:pPr>
    </w:p>
    <w:p w14:paraId="0BDB1041" w14:textId="0A95AC49" w:rsidR="00444093" w:rsidRPr="00F12B01" w:rsidRDefault="64885972" w:rsidP="64885972">
      <w:pPr>
        <w:autoSpaceDE w:val="0"/>
        <w:autoSpaceDN w:val="0"/>
        <w:adjustRightInd w:val="0"/>
        <w:rPr>
          <w:rFonts w:ascii="Arial" w:hAnsi="Arial" w:cs="Arial"/>
          <w:sz w:val="24"/>
          <w:szCs w:val="24"/>
        </w:rPr>
      </w:pPr>
      <w:r w:rsidRPr="00F12B01">
        <w:rPr>
          <w:rFonts w:ascii="Arial" w:hAnsi="Arial" w:cs="Arial"/>
          <w:sz w:val="24"/>
          <w:szCs w:val="24"/>
        </w:rPr>
        <w:t xml:space="preserve">1.4.5.3 Awareness Training (AT) Level 1: All contractor employees, including subcontractor employees, requiring access to Army installations, facilities, and controlled access areas shall complete AT Level 1 training within 30 calendar days after contract start date and within 30 calendar days of new employees commencing performance. The contractor shall submit certificates of completion for each affected contractor and subcontractor employee to </w:t>
      </w:r>
      <w:proofErr w:type="gramStart"/>
      <w:r w:rsidRPr="00F12B01">
        <w:rPr>
          <w:rFonts w:ascii="Arial" w:hAnsi="Arial" w:cs="Arial"/>
          <w:sz w:val="24"/>
          <w:szCs w:val="24"/>
        </w:rPr>
        <w:t xml:space="preserve">the </w:t>
      </w:r>
      <w:r w:rsidR="00ED6D14" w:rsidRPr="00F12B01">
        <w:rPr>
          <w:rFonts w:ascii="Arial" w:hAnsi="Arial" w:cs="Arial"/>
          <w:sz w:val="24"/>
          <w:szCs w:val="24"/>
        </w:rPr>
        <w:t>KO</w:t>
      </w:r>
      <w:proofErr w:type="gramEnd"/>
      <w:r w:rsidRPr="00F12B01">
        <w:rPr>
          <w:rFonts w:ascii="Arial" w:hAnsi="Arial" w:cs="Arial"/>
          <w:sz w:val="24"/>
          <w:szCs w:val="24"/>
        </w:rPr>
        <w:t xml:space="preserve"> within 15 calendar days after completion of training by each employee or subcontractor personnel.  AT Level 1 awareness training is available at: </w:t>
      </w:r>
      <w:hyperlink r:id="rId11">
        <w:r w:rsidRPr="00F12B01">
          <w:rPr>
            <w:rStyle w:val="Hyperlink"/>
            <w:rFonts w:ascii="Arial" w:hAnsi="Arial" w:cs="Arial"/>
            <w:color w:val="auto"/>
            <w:sz w:val="24"/>
            <w:szCs w:val="24"/>
          </w:rPr>
          <w:t>https://jko.jten.mil/courses/atl1/launch.html</w:t>
        </w:r>
      </w:hyperlink>
      <w:r w:rsidRPr="00F12B01">
        <w:rPr>
          <w:rFonts w:ascii="Arial" w:hAnsi="Arial" w:cs="Arial"/>
          <w:sz w:val="24"/>
          <w:szCs w:val="24"/>
        </w:rPr>
        <w:t>.</w:t>
      </w:r>
    </w:p>
    <w:p w14:paraId="18ED0100" w14:textId="77777777" w:rsidR="00444093" w:rsidRPr="00F12B01" w:rsidRDefault="00444093" w:rsidP="00444093">
      <w:pPr>
        <w:pStyle w:val="ListParagraph"/>
        <w:tabs>
          <w:tab w:val="left" w:pos="540"/>
        </w:tabs>
        <w:ind w:left="0"/>
        <w:rPr>
          <w:rFonts w:ascii="Arial" w:hAnsi="Arial" w:cs="Arial"/>
          <w:sz w:val="24"/>
          <w:szCs w:val="24"/>
        </w:rPr>
      </w:pPr>
    </w:p>
    <w:p w14:paraId="5B3D3900" w14:textId="031B10F5" w:rsidR="00444093" w:rsidRPr="00F12B01" w:rsidRDefault="64885972" w:rsidP="64885972">
      <w:pPr>
        <w:pStyle w:val="ListParagraph"/>
        <w:tabs>
          <w:tab w:val="left" w:pos="540"/>
        </w:tabs>
        <w:ind w:left="0"/>
        <w:rPr>
          <w:rFonts w:ascii="Arial" w:hAnsi="Arial" w:cs="Arial"/>
          <w:sz w:val="24"/>
          <w:szCs w:val="24"/>
        </w:rPr>
      </w:pPr>
      <w:r w:rsidRPr="00F12B01">
        <w:rPr>
          <w:rFonts w:ascii="Arial" w:hAnsi="Arial" w:cs="Arial"/>
          <w:sz w:val="24"/>
          <w:szCs w:val="24"/>
        </w:rPr>
        <w:t xml:space="preserve">1.4.5.4 </w:t>
      </w:r>
      <w:proofErr w:type="spellStart"/>
      <w:r w:rsidRPr="00F12B01">
        <w:rPr>
          <w:rFonts w:ascii="Arial" w:hAnsi="Arial" w:cs="Arial"/>
          <w:sz w:val="24"/>
          <w:szCs w:val="24"/>
        </w:rPr>
        <w:t>iWATCH</w:t>
      </w:r>
      <w:proofErr w:type="spellEnd"/>
      <w:r w:rsidRPr="00F12B01">
        <w:rPr>
          <w:rFonts w:ascii="Arial" w:hAnsi="Arial" w:cs="Arial"/>
          <w:sz w:val="24"/>
          <w:szCs w:val="24"/>
        </w:rPr>
        <w:t xml:space="preserve"> Training: The contractor and all associated subcontractors with an area of performance within an Army-controlled installation, facilities or area shall brief all employees on the local </w:t>
      </w:r>
      <w:proofErr w:type="spellStart"/>
      <w:r w:rsidRPr="00F12B01">
        <w:rPr>
          <w:rFonts w:ascii="Arial" w:hAnsi="Arial" w:cs="Arial"/>
          <w:sz w:val="24"/>
          <w:szCs w:val="24"/>
        </w:rPr>
        <w:t>iWATCH</w:t>
      </w:r>
      <w:proofErr w:type="spellEnd"/>
      <w:r w:rsidRPr="00F12B01">
        <w:rPr>
          <w:rFonts w:ascii="Arial" w:hAnsi="Arial" w:cs="Arial"/>
          <w:sz w:val="24"/>
          <w:szCs w:val="24"/>
        </w:rPr>
        <w:t xml:space="preserve"> program (training standards provided by the requiring activity Antiterrorism Officer (ATO)). This local developed training shall be used to inform employees of the types of behavior to watch for and instruct employees to report suspicious activity to the KO. This training shall be completed within 30 calendar days of contract award and within 30 calendar days of new employees commencing performance.  The contractor shall report completion for each contractor employee and subcontractor employee to the</w:t>
      </w:r>
      <w:r w:rsidR="00ED6D14" w:rsidRPr="00F12B01">
        <w:rPr>
          <w:rFonts w:ascii="Arial" w:hAnsi="Arial" w:cs="Arial"/>
          <w:sz w:val="24"/>
          <w:szCs w:val="24"/>
        </w:rPr>
        <w:t xml:space="preserve"> KO </w:t>
      </w:r>
      <w:r w:rsidRPr="00F12B01">
        <w:rPr>
          <w:rFonts w:ascii="Arial" w:hAnsi="Arial" w:cs="Arial"/>
          <w:sz w:val="24"/>
          <w:szCs w:val="24"/>
        </w:rPr>
        <w:t xml:space="preserve">within 15 calendar days after completion of training. </w:t>
      </w:r>
    </w:p>
    <w:p w14:paraId="56C09DAC" w14:textId="77777777" w:rsidR="00444093" w:rsidRPr="00F12B01" w:rsidRDefault="00444093" w:rsidP="00444093">
      <w:pPr>
        <w:pStyle w:val="ListParagraph"/>
        <w:tabs>
          <w:tab w:val="left" w:pos="540"/>
        </w:tabs>
        <w:ind w:left="0"/>
        <w:rPr>
          <w:rFonts w:ascii="Arial" w:hAnsi="Arial" w:cs="Arial"/>
          <w:sz w:val="24"/>
          <w:szCs w:val="24"/>
        </w:rPr>
      </w:pPr>
    </w:p>
    <w:p w14:paraId="57451696" w14:textId="77777777" w:rsidR="000D08D5" w:rsidRPr="00F12B01" w:rsidRDefault="000D08D5" w:rsidP="00444093">
      <w:pPr>
        <w:pStyle w:val="ListParagraph"/>
        <w:tabs>
          <w:tab w:val="left" w:pos="540"/>
        </w:tabs>
        <w:ind w:left="0"/>
        <w:rPr>
          <w:rFonts w:ascii="Arial" w:hAnsi="Arial" w:cs="Arial"/>
          <w:sz w:val="24"/>
          <w:szCs w:val="24"/>
        </w:rPr>
      </w:pPr>
    </w:p>
    <w:p w14:paraId="373E0904" w14:textId="1430CE61" w:rsidR="00DC0E06" w:rsidRPr="00F12B01" w:rsidRDefault="64885972" w:rsidP="64885972">
      <w:pPr>
        <w:rPr>
          <w:rFonts w:ascii="Arial" w:hAnsi="Arial" w:cs="Arial"/>
          <w:b/>
          <w:bCs/>
          <w:sz w:val="24"/>
          <w:szCs w:val="24"/>
        </w:rPr>
      </w:pPr>
      <w:r w:rsidRPr="00F12B01">
        <w:rPr>
          <w:rFonts w:ascii="Arial" w:hAnsi="Arial" w:cs="Arial"/>
          <w:sz w:val="24"/>
          <w:szCs w:val="24"/>
        </w:rPr>
        <w:t xml:space="preserve">1.4.5.5 Communications Security/Information Technology (COMSEC/IT) Security.  All communications with DoD organizations are subject to COMSEC review.  All telephone communications networks are continually subject to intercept by unfriendly intelligence organizations.  DoD has authorized the military departments to conduct COMSEC monitoring and recording of telephone calls originating from, or terminating at, DoD organizations.  Therefore, the contractor is advised that any time contractor personnel place or receive a call they are subject to COMSEC procedures.  The contractor shall </w:t>
      </w:r>
      <w:r w:rsidRPr="00F12B01">
        <w:rPr>
          <w:rFonts w:ascii="Arial" w:hAnsi="Arial" w:cs="Arial"/>
          <w:sz w:val="24"/>
          <w:szCs w:val="24"/>
        </w:rPr>
        <w:lastRenderedPageBreak/>
        <w:t xml:space="preserve">ensure wide and frequent dissemination of the above information to all employees dealing with DoD information.  The contractor shall abide by all Government regulations concerning the authorized use of the Government's computer network, including the restriction against using the network to recruit Government personnel or advertise job openings.  </w:t>
      </w:r>
    </w:p>
    <w:p w14:paraId="0FC0B22A" w14:textId="56E87952" w:rsidR="000565C8" w:rsidRPr="00F12B01" w:rsidRDefault="000565C8" w:rsidP="009C5D7B">
      <w:pPr>
        <w:autoSpaceDE w:val="0"/>
        <w:autoSpaceDN w:val="0"/>
        <w:adjustRightInd w:val="0"/>
        <w:rPr>
          <w:rFonts w:ascii="Arial" w:hAnsi="Arial" w:cs="Arial"/>
          <w:sz w:val="24"/>
          <w:szCs w:val="24"/>
        </w:rPr>
      </w:pPr>
    </w:p>
    <w:p w14:paraId="373E0949" w14:textId="5F0931CF" w:rsidR="000F5C75" w:rsidRPr="00F12B01" w:rsidRDefault="64885972" w:rsidP="64885972">
      <w:pPr>
        <w:autoSpaceDE w:val="0"/>
        <w:autoSpaceDN w:val="0"/>
        <w:adjustRightInd w:val="0"/>
        <w:rPr>
          <w:rFonts w:ascii="Arial" w:hAnsi="Arial" w:cs="Arial"/>
          <w:sz w:val="24"/>
          <w:szCs w:val="24"/>
        </w:rPr>
      </w:pPr>
      <w:r w:rsidRPr="00F12B01">
        <w:rPr>
          <w:rFonts w:ascii="Arial" w:hAnsi="Arial" w:cs="Arial"/>
          <w:sz w:val="24"/>
          <w:szCs w:val="24"/>
        </w:rPr>
        <w:t xml:space="preserve">1.4.6 Physical Security. The contractor shall safeguard all Government property provided for contractor use. At the close </w:t>
      </w:r>
      <w:r w:rsidRPr="00831941">
        <w:rPr>
          <w:rFonts w:ascii="Arial" w:hAnsi="Arial" w:cs="Arial"/>
          <w:sz w:val="24"/>
          <w:szCs w:val="24"/>
        </w:rPr>
        <w:t>of each work period, Government facilities, equipmen</w:t>
      </w:r>
      <w:r w:rsidRPr="00F12B01">
        <w:rPr>
          <w:rFonts w:ascii="Arial" w:hAnsi="Arial" w:cs="Arial"/>
          <w:sz w:val="24"/>
          <w:szCs w:val="24"/>
        </w:rPr>
        <w:t xml:space="preserve">t and materials shall be secured. </w:t>
      </w:r>
    </w:p>
    <w:p w14:paraId="373E094A" w14:textId="77777777" w:rsidR="000F5C75" w:rsidRPr="00F12B01" w:rsidRDefault="000F5C75" w:rsidP="000F5C75">
      <w:pPr>
        <w:autoSpaceDE w:val="0"/>
        <w:autoSpaceDN w:val="0"/>
        <w:adjustRightInd w:val="0"/>
        <w:rPr>
          <w:rFonts w:ascii="Arial" w:hAnsi="Arial" w:cs="Arial"/>
          <w:sz w:val="24"/>
          <w:szCs w:val="24"/>
        </w:rPr>
      </w:pPr>
    </w:p>
    <w:p w14:paraId="6D1734FB" w14:textId="583DA73B" w:rsidR="00741F12" w:rsidRPr="00F12B01" w:rsidRDefault="64885972" w:rsidP="64885972">
      <w:pPr>
        <w:autoSpaceDE w:val="0"/>
        <w:autoSpaceDN w:val="0"/>
        <w:adjustRightInd w:val="0"/>
        <w:rPr>
          <w:rFonts w:ascii="Arial" w:hAnsi="Arial" w:cs="Arial"/>
          <w:sz w:val="24"/>
          <w:szCs w:val="24"/>
        </w:rPr>
      </w:pPr>
      <w:r w:rsidRPr="00F12B01">
        <w:rPr>
          <w:rFonts w:ascii="Arial" w:hAnsi="Arial" w:cs="Arial"/>
          <w:sz w:val="24"/>
          <w:szCs w:val="24"/>
        </w:rPr>
        <w:t xml:space="preserve">1.4.6.1 </w:t>
      </w:r>
      <w:r w:rsidR="00F12B01" w:rsidRPr="00F12B01">
        <w:rPr>
          <w:rFonts w:ascii="Arial" w:hAnsi="Arial" w:cs="Arial"/>
          <w:sz w:val="24"/>
          <w:szCs w:val="24"/>
        </w:rPr>
        <w:t>Reserved</w:t>
      </w:r>
    </w:p>
    <w:p w14:paraId="373E0952" w14:textId="77777777" w:rsidR="000F5C75" w:rsidRPr="00F12B01" w:rsidRDefault="000F5C75" w:rsidP="000F5C75">
      <w:pPr>
        <w:autoSpaceDE w:val="0"/>
        <w:autoSpaceDN w:val="0"/>
        <w:adjustRightInd w:val="0"/>
        <w:rPr>
          <w:rFonts w:ascii="Arial" w:hAnsi="Arial" w:cs="Arial"/>
          <w:sz w:val="24"/>
          <w:szCs w:val="24"/>
        </w:rPr>
      </w:pPr>
    </w:p>
    <w:p w14:paraId="373E0956" w14:textId="730132DD" w:rsidR="000F5C75" w:rsidRPr="00F12B01" w:rsidRDefault="64885972" w:rsidP="008D7397">
      <w:pPr>
        <w:autoSpaceDE w:val="0"/>
        <w:autoSpaceDN w:val="0"/>
        <w:adjustRightInd w:val="0"/>
        <w:rPr>
          <w:rFonts w:ascii="Arial" w:hAnsi="Arial" w:cs="Arial"/>
          <w:sz w:val="24"/>
          <w:szCs w:val="24"/>
        </w:rPr>
      </w:pPr>
      <w:r w:rsidRPr="00F12B01">
        <w:rPr>
          <w:rFonts w:ascii="Arial" w:hAnsi="Arial" w:cs="Arial"/>
          <w:sz w:val="24"/>
          <w:szCs w:val="24"/>
        </w:rPr>
        <w:t xml:space="preserve">1.4.7 </w:t>
      </w:r>
      <w:r w:rsidR="008D7397" w:rsidRPr="00F12B01">
        <w:rPr>
          <w:rFonts w:ascii="Arial" w:hAnsi="Arial" w:cs="Arial"/>
          <w:sz w:val="24"/>
          <w:szCs w:val="24"/>
        </w:rPr>
        <w:t>Reserved</w:t>
      </w:r>
    </w:p>
    <w:p w14:paraId="4CEFCF06" w14:textId="77777777" w:rsidR="008D7397" w:rsidRPr="00F12B01" w:rsidRDefault="008D7397" w:rsidP="008D7397">
      <w:pPr>
        <w:autoSpaceDE w:val="0"/>
        <w:autoSpaceDN w:val="0"/>
        <w:adjustRightInd w:val="0"/>
        <w:rPr>
          <w:rFonts w:ascii="Arial" w:hAnsi="Arial" w:cs="Arial"/>
          <w:sz w:val="24"/>
          <w:szCs w:val="24"/>
        </w:rPr>
      </w:pPr>
    </w:p>
    <w:p w14:paraId="373E0957" w14:textId="4FD6D627" w:rsidR="000F5C75" w:rsidRPr="00D502C7" w:rsidRDefault="64885972" w:rsidP="64885972">
      <w:pPr>
        <w:autoSpaceDE w:val="0"/>
        <w:autoSpaceDN w:val="0"/>
        <w:adjustRightInd w:val="0"/>
        <w:rPr>
          <w:rFonts w:ascii="Arial" w:hAnsi="Arial" w:cs="Arial"/>
          <w:sz w:val="24"/>
          <w:szCs w:val="24"/>
        </w:rPr>
      </w:pPr>
      <w:r w:rsidRPr="00F12B01">
        <w:rPr>
          <w:rFonts w:ascii="Arial" w:hAnsi="Arial" w:cs="Arial"/>
          <w:sz w:val="24"/>
          <w:szCs w:val="24"/>
        </w:rPr>
        <w:t xml:space="preserve">1.4.9 </w:t>
      </w:r>
      <w:r w:rsidRPr="00F12B01">
        <w:rPr>
          <w:rFonts w:ascii="Arial" w:hAnsi="Arial" w:cs="Arial"/>
          <w:b/>
          <w:bCs/>
          <w:sz w:val="24"/>
          <w:szCs w:val="24"/>
        </w:rPr>
        <w:t>Contract Manager (CM): The contactor shall designate a CM who shall ensure performance under this contract. The name of this person, and an alternate who shall act for the contractor when the CM is absent, shall be designated in writing to the KO.</w:t>
      </w:r>
      <w:r w:rsidRPr="00831941">
        <w:rPr>
          <w:rFonts w:ascii="Arial" w:hAnsi="Arial" w:cs="Arial"/>
          <w:sz w:val="24"/>
          <w:szCs w:val="24"/>
        </w:rPr>
        <w:t xml:space="preserve"> The CM or alternate shall have full authority to act for the contractor on all contract matters relating to daily operation of this contract.  The CM shall work through </w:t>
      </w:r>
      <w:proofErr w:type="gramStart"/>
      <w:r w:rsidRPr="00831941">
        <w:rPr>
          <w:rFonts w:ascii="Arial" w:hAnsi="Arial" w:cs="Arial"/>
          <w:sz w:val="24"/>
          <w:szCs w:val="24"/>
        </w:rPr>
        <w:t xml:space="preserve">the </w:t>
      </w:r>
      <w:r w:rsidR="008D7397">
        <w:rPr>
          <w:rFonts w:ascii="Arial" w:hAnsi="Arial" w:cs="Arial"/>
          <w:sz w:val="24"/>
          <w:szCs w:val="24"/>
        </w:rPr>
        <w:t>KO</w:t>
      </w:r>
      <w:proofErr w:type="gramEnd"/>
      <w:r w:rsidRPr="00831941">
        <w:rPr>
          <w:rFonts w:ascii="Arial" w:hAnsi="Arial" w:cs="Arial"/>
          <w:sz w:val="24"/>
          <w:szCs w:val="24"/>
        </w:rPr>
        <w:t xml:space="preserve"> to resolve issues, receive technical instructions, and ensure adequate performance of services.  The CM shall ensure that contractor employees do not perform any services outside the scope of the contract without an official modification issued by </w:t>
      </w:r>
      <w:proofErr w:type="gramStart"/>
      <w:r w:rsidRPr="00831941">
        <w:rPr>
          <w:rFonts w:ascii="Arial" w:hAnsi="Arial" w:cs="Arial"/>
          <w:sz w:val="24"/>
          <w:szCs w:val="24"/>
        </w:rPr>
        <w:t>the KO</w:t>
      </w:r>
      <w:proofErr w:type="gramEnd"/>
      <w:r w:rsidRPr="00831941">
        <w:rPr>
          <w:rFonts w:ascii="Arial" w:hAnsi="Arial" w:cs="Arial"/>
          <w:sz w:val="24"/>
          <w:szCs w:val="24"/>
        </w:rPr>
        <w:t xml:space="preserve">.  The CM shall ensure contractor employees understand that services </w:t>
      </w:r>
      <w:r w:rsidRPr="00D502C7">
        <w:rPr>
          <w:rFonts w:ascii="Arial" w:hAnsi="Arial" w:cs="Arial"/>
          <w:sz w:val="24"/>
          <w:szCs w:val="24"/>
        </w:rPr>
        <w:t>performed outside the scope of the contract are performed wholly at the expense of the contractor.</w:t>
      </w:r>
    </w:p>
    <w:p w14:paraId="373E0958" w14:textId="77777777" w:rsidR="000F5C75" w:rsidRPr="00D502C7" w:rsidRDefault="000F5C75" w:rsidP="000F5C75">
      <w:pPr>
        <w:autoSpaceDE w:val="0"/>
        <w:autoSpaceDN w:val="0"/>
        <w:adjustRightInd w:val="0"/>
        <w:rPr>
          <w:rFonts w:ascii="Arial" w:hAnsi="Arial" w:cs="Arial"/>
          <w:sz w:val="24"/>
          <w:szCs w:val="24"/>
        </w:rPr>
      </w:pPr>
    </w:p>
    <w:p w14:paraId="14AEC99E" w14:textId="77777777" w:rsidR="002976E4" w:rsidRPr="00D502C7" w:rsidRDefault="64885972" w:rsidP="002976E4">
      <w:pPr>
        <w:pStyle w:val="ListParagraph"/>
        <w:numPr>
          <w:ilvl w:val="2"/>
          <w:numId w:val="10"/>
        </w:numPr>
        <w:autoSpaceDE w:val="0"/>
        <w:autoSpaceDN w:val="0"/>
        <w:adjustRightInd w:val="0"/>
        <w:rPr>
          <w:rFonts w:ascii="Arial" w:hAnsi="Arial" w:cs="Arial"/>
          <w:sz w:val="24"/>
          <w:szCs w:val="24"/>
        </w:rPr>
      </w:pPr>
      <w:r w:rsidRPr="00D502C7">
        <w:rPr>
          <w:rFonts w:ascii="Arial" w:hAnsi="Arial" w:cs="Arial"/>
          <w:sz w:val="24"/>
          <w:szCs w:val="24"/>
        </w:rPr>
        <w:t xml:space="preserve">1.4.10 </w:t>
      </w:r>
      <w:r w:rsidR="002976E4" w:rsidRPr="00D502C7">
        <w:rPr>
          <w:rFonts w:ascii="Arial" w:hAnsi="Arial" w:cs="Arial"/>
          <w:sz w:val="24"/>
          <w:szCs w:val="24"/>
        </w:rPr>
        <w:t>Reserved</w:t>
      </w:r>
    </w:p>
    <w:p w14:paraId="1758301E" w14:textId="77777777" w:rsidR="00502B1C" w:rsidRPr="00D502C7" w:rsidRDefault="00502B1C" w:rsidP="00100408">
      <w:pPr>
        <w:pStyle w:val="ListParagraph"/>
        <w:tabs>
          <w:tab w:val="left" w:pos="540"/>
        </w:tabs>
        <w:ind w:left="0"/>
        <w:rPr>
          <w:rFonts w:ascii="Arial" w:hAnsi="Arial" w:cs="Arial"/>
          <w:sz w:val="24"/>
          <w:szCs w:val="24"/>
        </w:rPr>
      </w:pPr>
    </w:p>
    <w:p w14:paraId="373E0959" w14:textId="4536128E" w:rsidR="009C5D7B" w:rsidRPr="00831941" w:rsidRDefault="64885972" w:rsidP="64885972">
      <w:pPr>
        <w:pStyle w:val="ListParagraph"/>
        <w:tabs>
          <w:tab w:val="left" w:pos="540"/>
        </w:tabs>
        <w:ind w:left="0"/>
        <w:rPr>
          <w:rFonts w:ascii="Arial" w:hAnsi="Arial" w:cs="Arial"/>
          <w:sz w:val="24"/>
          <w:szCs w:val="24"/>
        </w:rPr>
      </w:pPr>
      <w:r w:rsidRPr="00D502C7">
        <w:rPr>
          <w:rFonts w:ascii="Arial" w:hAnsi="Arial" w:cs="Arial"/>
          <w:sz w:val="24"/>
          <w:szCs w:val="24"/>
        </w:rPr>
        <w:t xml:space="preserve">1.4.10.1 The contractor shall retrieve all identification media (including vehicle passes) from its employees </w:t>
      </w:r>
      <w:r w:rsidRPr="00831941">
        <w:rPr>
          <w:rFonts w:ascii="Arial" w:hAnsi="Arial" w:cs="Arial"/>
          <w:sz w:val="24"/>
          <w:szCs w:val="24"/>
        </w:rPr>
        <w:t xml:space="preserve">who depart employment for any reason. The contractor shall return all identification media (i.e., badges and </w:t>
      </w:r>
      <w:proofErr w:type="gramStart"/>
      <w:r w:rsidRPr="00831941">
        <w:rPr>
          <w:rFonts w:ascii="Arial" w:hAnsi="Arial" w:cs="Arial"/>
          <w:sz w:val="24"/>
          <w:szCs w:val="24"/>
        </w:rPr>
        <w:t>vehicles</w:t>
      </w:r>
      <w:proofErr w:type="gramEnd"/>
      <w:r w:rsidRPr="00831941">
        <w:rPr>
          <w:rFonts w:ascii="Arial" w:hAnsi="Arial" w:cs="Arial"/>
          <w:sz w:val="24"/>
          <w:szCs w:val="24"/>
        </w:rPr>
        <w:t xml:space="preserve"> </w:t>
      </w:r>
      <w:proofErr w:type="gramStart"/>
      <w:r w:rsidRPr="00831941">
        <w:rPr>
          <w:rFonts w:ascii="Arial" w:hAnsi="Arial" w:cs="Arial"/>
          <w:sz w:val="24"/>
          <w:szCs w:val="24"/>
        </w:rPr>
        <w:t>passes</w:t>
      </w:r>
      <w:proofErr w:type="gramEnd"/>
      <w:r w:rsidRPr="00831941">
        <w:rPr>
          <w:rFonts w:ascii="Arial" w:hAnsi="Arial" w:cs="Arial"/>
          <w:sz w:val="24"/>
          <w:szCs w:val="24"/>
        </w:rPr>
        <w:t xml:space="preserve">) </w:t>
      </w:r>
      <w:r w:rsidR="008D7397">
        <w:rPr>
          <w:rFonts w:ascii="Arial" w:hAnsi="Arial" w:cs="Arial"/>
          <w:sz w:val="24"/>
          <w:szCs w:val="24"/>
        </w:rPr>
        <w:t xml:space="preserve">to the security gate upon departure. </w:t>
      </w:r>
    </w:p>
    <w:p w14:paraId="373E095A" w14:textId="77777777" w:rsidR="00CF7E63" w:rsidRPr="00831941" w:rsidRDefault="00CF7E63" w:rsidP="000F5C75">
      <w:pPr>
        <w:autoSpaceDE w:val="0"/>
        <w:autoSpaceDN w:val="0"/>
        <w:adjustRightInd w:val="0"/>
        <w:rPr>
          <w:rFonts w:ascii="Arial" w:hAnsi="Arial" w:cs="Arial"/>
          <w:b/>
          <w:bCs/>
          <w:sz w:val="24"/>
          <w:szCs w:val="24"/>
        </w:rPr>
      </w:pPr>
    </w:p>
    <w:p w14:paraId="373E095C" w14:textId="3716328E" w:rsidR="00101F3B" w:rsidRPr="00D502C7"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 xml:space="preserve">1.4.11. Combating Trafficking in Persons: The United States Government has adopted a </w:t>
      </w:r>
      <w:r w:rsidR="008D7397" w:rsidRPr="00831941">
        <w:rPr>
          <w:rFonts w:ascii="Arial" w:hAnsi="Arial" w:cs="Arial"/>
          <w:sz w:val="24"/>
          <w:szCs w:val="24"/>
        </w:rPr>
        <w:t>zero-tolerance</w:t>
      </w:r>
      <w:r w:rsidRPr="00831941">
        <w:rPr>
          <w:rFonts w:ascii="Arial" w:hAnsi="Arial" w:cs="Arial"/>
          <w:sz w:val="24"/>
          <w:szCs w:val="24"/>
        </w:rPr>
        <w:t xml:space="preserve"> policy regarding trafficking in persons. Contractors and contractor employees shall not engage in severe forms of trafficking in persons during the period of performance of the contract; procure commercial sex acts during the period of performance of the contract; or use forced labor in the performance of the contract. The Contractor shall notify its employees of the United States Government’s zero tolerance policy, the actions that will be taken against employees for violations of this policy. The contractor shall </w:t>
      </w:r>
      <w:r w:rsidRPr="00D502C7">
        <w:rPr>
          <w:rFonts w:ascii="Arial" w:hAnsi="Arial" w:cs="Arial"/>
          <w:sz w:val="24"/>
          <w:szCs w:val="24"/>
        </w:rPr>
        <w:t>take appropriate action, up to and including termination, against employees or subcontractors that violate the US Government policy as described at FAR 22.17.</w:t>
      </w:r>
      <w:bookmarkStart w:id="3" w:name="wp1154125"/>
      <w:bookmarkStart w:id="4" w:name="wp1154150"/>
      <w:bookmarkStart w:id="5" w:name="wp1154156"/>
      <w:bookmarkStart w:id="6" w:name="wp1154165"/>
      <w:bookmarkStart w:id="7" w:name="wp1154186"/>
      <w:bookmarkStart w:id="8" w:name="wp1154169"/>
      <w:bookmarkEnd w:id="3"/>
      <w:bookmarkEnd w:id="4"/>
      <w:bookmarkEnd w:id="5"/>
      <w:bookmarkEnd w:id="6"/>
      <w:bookmarkEnd w:id="7"/>
      <w:bookmarkEnd w:id="8"/>
    </w:p>
    <w:p w14:paraId="373E095E" w14:textId="77777777" w:rsidR="00101F3B" w:rsidRPr="00D502C7" w:rsidRDefault="00101F3B" w:rsidP="000F5C75">
      <w:pPr>
        <w:autoSpaceDE w:val="0"/>
        <w:autoSpaceDN w:val="0"/>
        <w:adjustRightInd w:val="0"/>
        <w:rPr>
          <w:rFonts w:ascii="Arial" w:hAnsi="Arial" w:cs="Arial"/>
          <w:sz w:val="24"/>
          <w:szCs w:val="24"/>
        </w:rPr>
      </w:pPr>
    </w:p>
    <w:p w14:paraId="373E0966" w14:textId="535CF485" w:rsidR="000F5C75" w:rsidRPr="00D502C7" w:rsidRDefault="008D7397" w:rsidP="008D7397">
      <w:pPr>
        <w:pStyle w:val="ListParagraph"/>
        <w:numPr>
          <w:ilvl w:val="2"/>
          <w:numId w:val="10"/>
        </w:numPr>
        <w:autoSpaceDE w:val="0"/>
        <w:autoSpaceDN w:val="0"/>
        <w:adjustRightInd w:val="0"/>
        <w:rPr>
          <w:rFonts w:ascii="Arial" w:hAnsi="Arial" w:cs="Arial"/>
          <w:sz w:val="24"/>
          <w:szCs w:val="24"/>
        </w:rPr>
      </w:pPr>
      <w:r w:rsidRPr="00D502C7">
        <w:rPr>
          <w:rFonts w:ascii="Arial" w:hAnsi="Arial" w:cs="Arial"/>
          <w:sz w:val="24"/>
          <w:szCs w:val="24"/>
        </w:rPr>
        <w:t>Reserved</w:t>
      </w:r>
    </w:p>
    <w:p w14:paraId="32ED442B" w14:textId="77777777" w:rsidR="008D7397" w:rsidRPr="00D502C7" w:rsidRDefault="008D7397" w:rsidP="008D7397">
      <w:pPr>
        <w:pStyle w:val="ListParagraph"/>
        <w:autoSpaceDE w:val="0"/>
        <w:autoSpaceDN w:val="0"/>
        <w:adjustRightInd w:val="0"/>
        <w:rPr>
          <w:rFonts w:ascii="Arial" w:hAnsi="Arial" w:cs="Arial"/>
          <w:sz w:val="24"/>
          <w:szCs w:val="24"/>
        </w:rPr>
      </w:pPr>
    </w:p>
    <w:p w14:paraId="373E0967" w14:textId="40663B9B" w:rsidR="000F5C75" w:rsidRPr="00831941" w:rsidRDefault="64885972" w:rsidP="64885972">
      <w:pPr>
        <w:pStyle w:val="ListParagraph"/>
        <w:numPr>
          <w:ilvl w:val="2"/>
          <w:numId w:val="10"/>
        </w:numPr>
        <w:autoSpaceDE w:val="0"/>
        <w:autoSpaceDN w:val="0"/>
        <w:adjustRightInd w:val="0"/>
        <w:ind w:left="0" w:firstLine="0"/>
        <w:rPr>
          <w:rFonts w:ascii="Arial" w:hAnsi="Arial" w:cs="Arial"/>
          <w:b/>
          <w:bCs/>
          <w:color w:val="F79646" w:themeColor="accent6"/>
          <w:sz w:val="24"/>
          <w:szCs w:val="24"/>
        </w:rPr>
      </w:pPr>
      <w:r w:rsidRPr="00D502C7">
        <w:rPr>
          <w:rFonts w:ascii="Arial" w:hAnsi="Arial" w:cs="Arial"/>
          <w:sz w:val="24"/>
          <w:szCs w:val="24"/>
        </w:rPr>
        <w:lastRenderedPageBreak/>
        <w:t>Data Rights</w:t>
      </w:r>
      <w:r w:rsidR="00D502C7" w:rsidRPr="00D502C7">
        <w:rPr>
          <w:rFonts w:ascii="Arial" w:hAnsi="Arial" w:cs="Arial"/>
          <w:sz w:val="24"/>
          <w:szCs w:val="24"/>
        </w:rPr>
        <w:t>:</w:t>
      </w:r>
      <w:r w:rsidRPr="00D502C7">
        <w:rPr>
          <w:rFonts w:ascii="Arial" w:hAnsi="Arial" w:cs="Arial"/>
          <w:sz w:val="24"/>
          <w:szCs w:val="24"/>
        </w:rPr>
        <w:t xml:space="preserve"> The Government has unlimited rights to all documents/materials produced under this contract. All documents and materials, to include the source codes of any software, produced </w:t>
      </w:r>
      <w:r w:rsidRPr="00831941">
        <w:rPr>
          <w:rFonts w:ascii="Arial" w:hAnsi="Arial" w:cs="Arial"/>
          <w:sz w:val="24"/>
          <w:szCs w:val="24"/>
        </w:rPr>
        <w:t xml:space="preserve">under this contract shall be Government owned and are the property of the Government with all rights and privileges of ownership/copyright belonging exclusively to the Government. These documents and materials may not be used or sold by the contractor without written permission from </w:t>
      </w:r>
      <w:proofErr w:type="gramStart"/>
      <w:r w:rsidRPr="00831941">
        <w:rPr>
          <w:rFonts w:ascii="Arial" w:hAnsi="Arial" w:cs="Arial"/>
          <w:sz w:val="24"/>
          <w:szCs w:val="24"/>
        </w:rPr>
        <w:t>the KO</w:t>
      </w:r>
      <w:proofErr w:type="gramEnd"/>
      <w:r w:rsidRPr="00831941">
        <w:rPr>
          <w:rFonts w:ascii="Arial" w:hAnsi="Arial" w:cs="Arial"/>
          <w:sz w:val="24"/>
          <w:szCs w:val="24"/>
        </w:rPr>
        <w:t xml:space="preserve">. All materials supplied to the Government shall be the sole property of the Government and may not be used for any other purpose. This right does not abrogate any other Government rights. </w:t>
      </w:r>
    </w:p>
    <w:p w14:paraId="373E0968" w14:textId="1BAFC291" w:rsidR="00CE4129" w:rsidRPr="00831941" w:rsidRDefault="00CE4129" w:rsidP="000F5C75">
      <w:pPr>
        <w:autoSpaceDE w:val="0"/>
        <w:autoSpaceDN w:val="0"/>
        <w:adjustRightInd w:val="0"/>
        <w:rPr>
          <w:rFonts w:ascii="Arial" w:hAnsi="Arial" w:cs="Arial"/>
          <w:sz w:val="24"/>
          <w:szCs w:val="24"/>
        </w:rPr>
      </w:pPr>
    </w:p>
    <w:p w14:paraId="373E0969" w14:textId="3CBA58CB" w:rsidR="000F5C75"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 xml:space="preserve">1.4.14 Organizational Conflicts of Interest (OCI): The contractor and subcontractor personnel performing services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OCIs, as defined in FAR Subpart 9.5. The contractor shall notify the KO immediately whenever it becomes aware that such access or participation may result in any actual or potential OCI and shall promptly submit a plan to the KO to avoid or mitigate any such OCI. The contractor’s mitigation plan will be determined to be acceptable solely at the discretion of the KO. In the event the KO unilaterally determines that any such OCI cannot be satisfactorily avoided or mitigated, the KO may impose other remedies as he or she deems necessary, including prohibiting the contractor from </w:t>
      </w:r>
      <w:proofErr w:type="gramStart"/>
      <w:r w:rsidRPr="00831941">
        <w:rPr>
          <w:rFonts w:ascii="Arial" w:hAnsi="Arial" w:cs="Arial"/>
          <w:sz w:val="24"/>
          <w:szCs w:val="24"/>
        </w:rPr>
        <w:t>participation</w:t>
      </w:r>
      <w:proofErr w:type="gramEnd"/>
      <w:r w:rsidRPr="00831941">
        <w:rPr>
          <w:rFonts w:ascii="Arial" w:hAnsi="Arial" w:cs="Arial"/>
          <w:sz w:val="24"/>
          <w:szCs w:val="24"/>
        </w:rPr>
        <w:t xml:space="preserve"> in subsequent contracted requirements which may be affected by the OCI.</w:t>
      </w:r>
    </w:p>
    <w:p w14:paraId="373E096A" w14:textId="77777777" w:rsidR="000F5C75" w:rsidRPr="00831941" w:rsidRDefault="000F5C75" w:rsidP="000F5C75">
      <w:pPr>
        <w:autoSpaceDE w:val="0"/>
        <w:autoSpaceDN w:val="0"/>
        <w:adjustRightInd w:val="0"/>
        <w:rPr>
          <w:rFonts w:ascii="Arial" w:hAnsi="Arial" w:cs="Arial"/>
          <w:sz w:val="24"/>
          <w:szCs w:val="24"/>
        </w:rPr>
      </w:pPr>
    </w:p>
    <w:p w14:paraId="7A2209B3" w14:textId="4A188B1C" w:rsidR="00394152"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 xml:space="preserve">2.0 Definitions and Acronyms: </w:t>
      </w:r>
    </w:p>
    <w:p w14:paraId="2300D839" w14:textId="77777777" w:rsidR="00547307" w:rsidRPr="00831941" w:rsidRDefault="00547307" w:rsidP="000F5C75">
      <w:pPr>
        <w:autoSpaceDE w:val="0"/>
        <w:autoSpaceDN w:val="0"/>
        <w:adjustRightInd w:val="0"/>
        <w:rPr>
          <w:rFonts w:ascii="Arial" w:hAnsi="Arial" w:cs="Arial"/>
          <w:sz w:val="24"/>
          <w:szCs w:val="24"/>
        </w:rPr>
      </w:pPr>
    </w:p>
    <w:p w14:paraId="09CD6832" w14:textId="4336E802" w:rsidR="00547307"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2.1 Definitions:</w:t>
      </w:r>
    </w:p>
    <w:p w14:paraId="2822F2E6" w14:textId="77777777" w:rsidR="00547307" w:rsidRPr="00831941" w:rsidRDefault="00547307" w:rsidP="000F5C75">
      <w:pPr>
        <w:autoSpaceDE w:val="0"/>
        <w:autoSpaceDN w:val="0"/>
        <w:adjustRightInd w:val="0"/>
        <w:rPr>
          <w:rFonts w:ascii="Arial" w:hAnsi="Arial" w:cs="Arial"/>
          <w:sz w:val="24"/>
          <w:szCs w:val="24"/>
        </w:rPr>
      </w:pPr>
    </w:p>
    <w:p w14:paraId="373E0971" w14:textId="68DE35E8" w:rsidR="000F5C75"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 xml:space="preserve">2.1.1 Contractor: A supplier or vendor awarded a contract to provide specific supplies or service to the Government. The term used in this contract refers to the prime. </w:t>
      </w:r>
    </w:p>
    <w:p w14:paraId="373E0976" w14:textId="61E0288A" w:rsidR="000F5C75" w:rsidRPr="00831941" w:rsidRDefault="000F5C75" w:rsidP="000F5C75">
      <w:pPr>
        <w:autoSpaceDE w:val="0"/>
        <w:autoSpaceDN w:val="0"/>
        <w:adjustRightInd w:val="0"/>
        <w:rPr>
          <w:rFonts w:ascii="Arial" w:hAnsi="Arial" w:cs="Arial"/>
          <w:sz w:val="24"/>
          <w:szCs w:val="24"/>
        </w:rPr>
      </w:pPr>
    </w:p>
    <w:p w14:paraId="373E0977" w14:textId="2A06F0B8" w:rsidR="000F5C75"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 xml:space="preserve">2.1.2 Defective Service: A service output that does not meet the standard of performance associated with </w:t>
      </w:r>
      <w:proofErr w:type="gramStart"/>
      <w:r w:rsidRPr="00831941">
        <w:rPr>
          <w:rFonts w:ascii="Arial" w:hAnsi="Arial" w:cs="Arial"/>
          <w:sz w:val="24"/>
          <w:szCs w:val="24"/>
        </w:rPr>
        <w:t>the PWS</w:t>
      </w:r>
      <w:proofErr w:type="gramEnd"/>
      <w:r w:rsidRPr="00831941">
        <w:rPr>
          <w:rFonts w:ascii="Arial" w:hAnsi="Arial" w:cs="Arial"/>
          <w:sz w:val="24"/>
          <w:szCs w:val="24"/>
        </w:rPr>
        <w:t xml:space="preserve">. </w:t>
      </w:r>
    </w:p>
    <w:p w14:paraId="373E0978" w14:textId="77777777" w:rsidR="000F5C75" w:rsidRPr="00831941" w:rsidRDefault="000F5C75" w:rsidP="000F5C75">
      <w:pPr>
        <w:autoSpaceDE w:val="0"/>
        <w:autoSpaceDN w:val="0"/>
        <w:adjustRightInd w:val="0"/>
        <w:rPr>
          <w:rFonts w:ascii="Arial" w:hAnsi="Arial" w:cs="Arial"/>
          <w:sz w:val="24"/>
          <w:szCs w:val="24"/>
        </w:rPr>
      </w:pPr>
    </w:p>
    <w:p w14:paraId="373E0979" w14:textId="76407EB7" w:rsidR="000F5C75"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 xml:space="preserve">2.1.3 Deliverable: Anything that can be physically delivered and includes non-manufactured things such as meeting minutes or reports. </w:t>
      </w:r>
    </w:p>
    <w:p w14:paraId="373E097A" w14:textId="77777777" w:rsidR="000F5C75" w:rsidRPr="00831941" w:rsidRDefault="000F5C75" w:rsidP="000F5C75">
      <w:pPr>
        <w:autoSpaceDE w:val="0"/>
        <w:autoSpaceDN w:val="0"/>
        <w:adjustRightInd w:val="0"/>
        <w:rPr>
          <w:rFonts w:ascii="Arial" w:hAnsi="Arial" w:cs="Arial"/>
          <w:sz w:val="24"/>
          <w:szCs w:val="24"/>
        </w:rPr>
      </w:pPr>
    </w:p>
    <w:p w14:paraId="373E097B" w14:textId="6B365649" w:rsidR="000F5C75"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 xml:space="preserve">2.1.4 Key Personnel: Contractor personnel that are evaluated in a source selection process and that may be required to be used in the performance of a contract by </w:t>
      </w:r>
      <w:proofErr w:type="gramStart"/>
      <w:r w:rsidRPr="00831941">
        <w:rPr>
          <w:rFonts w:ascii="Arial" w:hAnsi="Arial" w:cs="Arial"/>
          <w:sz w:val="24"/>
          <w:szCs w:val="24"/>
        </w:rPr>
        <w:t>the PWS</w:t>
      </w:r>
      <w:proofErr w:type="gramEnd"/>
      <w:r w:rsidRPr="00831941">
        <w:rPr>
          <w:rFonts w:ascii="Arial" w:hAnsi="Arial" w:cs="Arial"/>
          <w:sz w:val="24"/>
          <w:szCs w:val="24"/>
        </w:rPr>
        <w:t xml:space="preserve">. When key personnel are used as an evaluation factor in best value procurement, an offer can be rejected if it does not have a firm commitment from the </w:t>
      </w:r>
      <w:proofErr w:type="gramStart"/>
      <w:r w:rsidRPr="00831941">
        <w:rPr>
          <w:rFonts w:ascii="Arial" w:hAnsi="Arial" w:cs="Arial"/>
          <w:sz w:val="24"/>
          <w:szCs w:val="24"/>
        </w:rPr>
        <w:t>persons</w:t>
      </w:r>
      <w:proofErr w:type="gramEnd"/>
      <w:r w:rsidRPr="00831941">
        <w:rPr>
          <w:rFonts w:ascii="Arial" w:hAnsi="Arial" w:cs="Arial"/>
          <w:sz w:val="24"/>
          <w:szCs w:val="24"/>
        </w:rPr>
        <w:t xml:space="preserve"> that are listed in the proposal. </w:t>
      </w:r>
    </w:p>
    <w:p w14:paraId="373E097C" w14:textId="77777777" w:rsidR="000F5C75" w:rsidRPr="00831941" w:rsidRDefault="000F5C75" w:rsidP="000F5C75">
      <w:pPr>
        <w:autoSpaceDE w:val="0"/>
        <w:autoSpaceDN w:val="0"/>
        <w:adjustRightInd w:val="0"/>
        <w:rPr>
          <w:rFonts w:ascii="Arial" w:hAnsi="Arial" w:cs="Arial"/>
          <w:sz w:val="24"/>
          <w:szCs w:val="24"/>
        </w:rPr>
      </w:pPr>
    </w:p>
    <w:p w14:paraId="373E097D" w14:textId="3AC9A262" w:rsidR="000F5C75"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 xml:space="preserve">2.1.5 Physical Security: Actions that prevent the loss or damage of Government property. </w:t>
      </w:r>
    </w:p>
    <w:p w14:paraId="373E097E" w14:textId="77777777" w:rsidR="000F5C75" w:rsidRPr="00831941" w:rsidRDefault="000F5C75" w:rsidP="000F5C75">
      <w:pPr>
        <w:autoSpaceDE w:val="0"/>
        <w:autoSpaceDN w:val="0"/>
        <w:adjustRightInd w:val="0"/>
        <w:rPr>
          <w:rFonts w:ascii="Arial" w:hAnsi="Arial" w:cs="Arial"/>
          <w:sz w:val="24"/>
          <w:szCs w:val="24"/>
        </w:rPr>
      </w:pPr>
    </w:p>
    <w:p w14:paraId="373E097F" w14:textId="3B9B1D23" w:rsidR="000F5C75"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lastRenderedPageBreak/>
        <w:t xml:space="preserve">2.1.6 Quality Assurance: The Government procedures to verify that services being performed by the Contractor are performed according to acceptable standards. </w:t>
      </w:r>
    </w:p>
    <w:p w14:paraId="373E0980" w14:textId="77777777" w:rsidR="000F5C75" w:rsidRPr="00831941" w:rsidRDefault="000F5C75" w:rsidP="000F5C75">
      <w:pPr>
        <w:autoSpaceDE w:val="0"/>
        <w:autoSpaceDN w:val="0"/>
        <w:adjustRightInd w:val="0"/>
        <w:rPr>
          <w:rFonts w:ascii="Arial" w:hAnsi="Arial" w:cs="Arial"/>
          <w:sz w:val="24"/>
          <w:szCs w:val="24"/>
        </w:rPr>
      </w:pPr>
    </w:p>
    <w:p w14:paraId="373E0981" w14:textId="74D1B97B" w:rsidR="000F5C75"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 xml:space="preserve">2.1.7 Quality Assurance Surveillance Plan (QASP): An organized written document specifying the surveillance methodology to be used for surveillance of contractor performance. </w:t>
      </w:r>
    </w:p>
    <w:p w14:paraId="34FF7DEA" w14:textId="77777777" w:rsidR="00EF52CD" w:rsidRPr="00831941" w:rsidRDefault="00EF52CD" w:rsidP="000F5C75">
      <w:pPr>
        <w:autoSpaceDE w:val="0"/>
        <w:autoSpaceDN w:val="0"/>
        <w:adjustRightInd w:val="0"/>
        <w:rPr>
          <w:rFonts w:ascii="Arial" w:hAnsi="Arial" w:cs="Arial"/>
          <w:sz w:val="24"/>
          <w:szCs w:val="24"/>
        </w:rPr>
      </w:pPr>
    </w:p>
    <w:p w14:paraId="373E0982" w14:textId="6783B9D2" w:rsidR="000F5C75"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 xml:space="preserve">2.1.8 Quality Control: All necessary measures taken by the Contractor to ensure that the quality of </w:t>
      </w:r>
      <w:proofErr w:type="gramStart"/>
      <w:r w:rsidRPr="00831941">
        <w:rPr>
          <w:rFonts w:ascii="Arial" w:hAnsi="Arial" w:cs="Arial"/>
          <w:sz w:val="24"/>
          <w:szCs w:val="24"/>
        </w:rPr>
        <w:t>an end product</w:t>
      </w:r>
      <w:proofErr w:type="gramEnd"/>
      <w:r w:rsidRPr="00831941">
        <w:rPr>
          <w:rFonts w:ascii="Arial" w:hAnsi="Arial" w:cs="Arial"/>
          <w:sz w:val="24"/>
          <w:szCs w:val="24"/>
        </w:rPr>
        <w:t xml:space="preserve"> or service shall meet contract requirements. </w:t>
      </w:r>
    </w:p>
    <w:p w14:paraId="373E0983" w14:textId="77777777" w:rsidR="000F5C75" w:rsidRPr="00831941" w:rsidRDefault="000F5C75" w:rsidP="000F5C75">
      <w:pPr>
        <w:autoSpaceDE w:val="0"/>
        <w:autoSpaceDN w:val="0"/>
        <w:adjustRightInd w:val="0"/>
        <w:rPr>
          <w:rFonts w:ascii="Arial" w:hAnsi="Arial" w:cs="Arial"/>
          <w:sz w:val="24"/>
          <w:szCs w:val="24"/>
        </w:rPr>
      </w:pPr>
    </w:p>
    <w:p w14:paraId="373E0984" w14:textId="23620261" w:rsidR="000F5C75"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 xml:space="preserve">2.1.9 Subcontractor: One that </w:t>
      </w:r>
      <w:proofErr w:type="gramStart"/>
      <w:r w:rsidRPr="00831941">
        <w:rPr>
          <w:rFonts w:ascii="Arial" w:hAnsi="Arial" w:cs="Arial"/>
          <w:sz w:val="24"/>
          <w:szCs w:val="24"/>
        </w:rPr>
        <w:t>enters into</w:t>
      </w:r>
      <w:proofErr w:type="gramEnd"/>
      <w:r w:rsidRPr="00831941">
        <w:rPr>
          <w:rFonts w:ascii="Arial" w:hAnsi="Arial" w:cs="Arial"/>
          <w:sz w:val="24"/>
          <w:szCs w:val="24"/>
        </w:rPr>
        <w:t xml:space="preserve"> a contract with a prime contractor. The Government does not </w:t>
      </w:r>
      <w:proofErr w:type="gramStart"/>
      <w:r w:rsidRPr="00831941">
        <w:rPr>
          <w:rFonts w:ascii="Arial" w:hAnsi="Arial" w:cs="Arial"/>
          <w:sz w:val="24"/>
          <w:szCs w:val="24"/>
        </w:rPr>
        <w:t>have privity of</w:t>
      </w:r>
      <w:proofErr w:type="gramEnd"/>
      <w:r w:rsidRPr="00831941">
        <w:rPr>
          <w:rFonts w:ascii="Arial" w:hAnsi="Arial" w:cs="Arial"/>
          <w:sz w:val="24"/>
          <w:szCs w:val="24"/>
        </w:rPr>
        <w:t xml:space="preserve"> contract with the subcontractor. </w:t>
      </w:r>
    </w:p>
    <w:p w14:paraId="373E0985" w14:textId="77777777" w:rsidR="000F5C75" w:rsidRPr="00831941" w:rsidRDefault="000F5C75" w:rsidP="000F5C75">
      <w:pPr>
        <w:autoSpaceDE w:val="0"/>
        <w:autoSpaceDN w:val="0"/>
        <w:adjustRightInd w:val="0"/>
        <w:rPr>
          <w:rFonts w:ascii="Arial" w:hAnsi="Arial" w:cs="Arial"/>
          <w:sz w:val="24"/>
          <w:szCs w:val="24"/>
        </w:rPr>
      </w:pPr>
    </w:p>
    <w:p w14:paraId="373E098A" w14:textId="4B0A0B31" w:rsidR="000F5C75" w:rsidRPr="00831941" w:rsidRDefault="64885972" w:rsidP="64885972">
      <w:pPr>
        <w:autoSpaceDE w:val="0"/>
        <w:autoSpaceDN w:val="0"/>
        <w:adjustRightInd w:val="0"/>
        <w:rPr>
          <w:rFonts w:ascii="Arial" w:hAnsi="Arial" w:cs="Arial"/>
          <w:b/>
          <w:bCs/>
          <w:color w:val="0070C0"/>
          <w:sz w:val="24"/>
          <w:szCs w:val="24"/>
        </w:rPr>
      </w:pPr>
      <w:r w:rsidRPr="00831941">
        <w:rPr>
          <w:rFonts w:ascii="Arial" w:hAnsi="Arial" w:cs="Arial"/>
          <w:sz w:val="24"/>
          <w:szCs w:val="24"/>
        </w:rPr>
        <w:t>2.2 Acronyms</w:t>
      </w:r>
      <w:r w:rsidRPr="00831941">
        <w:rPr>
          <w:rFonts w:ascii="Arial" w:hAnsi="Arial" w:cs="Arial"/>
          <w:color w:val="0070C0"/>
          <w:sz w:val="24"/>
          <w:szCs w:val="24"/>
        </w:rPr>
        <w:t xml:space="preserve">: </w:t>
      </w:r>
      <w:r w:rsidRPr="00831941">
        <w:rPr>
          <w:rFonts w:ascii="Arial" w:hAnsi="Arial" w:cs="Arial"/>
          <w:b/>
          <w:bCs/>
          <w:color w:val="F79646" w:themeColor="accent6"/>
          <w:sz w:val="24"/>
          <w:szCs w:val="24"/>
        </w:rPr>
        <w:t xml:space="preserve"> </w:t>
      </w:r>
    </w:p>
    <w:p w14:paraId="373E098B" w14:textId="77777777" w:rsidR="000F5C75" w:rsidRPr="00831941" w:rsidRDefault="000F5C75" w:rsidP="000F5C75">
      <w:pPr>
        <w:autoSpaceDE w:val="0"/>
        <w:autoSpaceDN w:val="0"/>
        <w:adjustRightInd w:val="0"/>
        <w:rPr>
          <w:rFonts w:ascii="Arial" w:hAnsi="Arial" w:cs="Arial"/>
          <w:sz w:val="24"/>
          <w:szCs w:val="24"/>
        </w:rPr>
      </w:pPr>
    </w:p>
    <w:p w14:paraId="373E098C" w14:textId="732B07AC" w:rsidR="001A589D" w:rsidRPr="00831941" w:rsidRDefault="001A589D"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AEI</w:t>
      </w:r>
      <w:r w:rsidR="007E107F" w:rsidRPr="00831941">
        <w:rPr>
          <w:rFonts w:ascii="Arial" w:hAnsi="Arial" w:cs="Arial"/>
          <w:sz w:val="24"/>
          <w:szCs w:val="24"/>
        </w:rPr>
        <w:tab/>
      </w:r>
      <w:r w:rsidR="00FB7E36" w:rsidRPr="00831941">
        <w:rPr>
          <w:rFonts w:ascii="Arial" w:hAnsi="Arial" w:cs="Arial"/>
          <w:sz w:val="24"/>
          <w:szCs w:val="24"/>
        </w:rPr>
        <w:t>Army Enterprise Infostructure</w:t>
      </w:r>
    </w:p>
    <w:p w14:paraId="373E098E" w14:textId="2155B88D"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AR</w:t>
      </w:r>
      <w:r w:rsidR="007E107F" w:rsidRPr="00831941">
        <w:rPr>
          <w:rFonts w:ascii="Arial" w:hAnsi="Arial" w:cs="Arial"/>
          <w:sz w:val="24"/>
          <w:szCs w:val="24"/>
        </w:rPr>
        <w:tab/>
      </w:r>
      <w:r w:rsidRPr="00831941">
        <w:rPr>
          <w:rFonts w:ascii="Arial" w:hAnsi="Arial" w:cs="Arial"/>
          <w:sz w:val="24"/>
          <w:szCs w:val="24"/>
        </w:rPr>
        <w:t xml:space="preserve">Army Regulation </w:t>
      </w:r>
    </w:p>
    <w:p w14:paraId="373E098F" w14:textId="3CD21560" w:rsidR="001A589D" w:rsidRPr="00831941" w:rsidRDefault="001A589D"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AT/OPSEC</w:t>
      </w:r>
      <w:r w:rsidR="007E107F" w:rsidRPr="00831941">
        <w:rPr>
          <w:rFonts w:ascii="Arial" w:hAnsi="Arial" w:cs="Arial"/>
          <w:sz w:val="24"/>
          <w:szCs w:val="24"/>
        </w:rPr>
        <w:tab/>
      </w:r>
      <w:r w:rsidRPr="00831941">
        <w:rPr>
          <w:rFonts w:ascii="Arial" w:hAnsi="Arial" w:cs="Arial"/>
          <w:sz w:val="24"/>
          <w:szCs w:val="24"/>
        </w:rPr>
        <w:t>Antiterrorism/Operational Security</w:t>
      </w:r>
    </w:p>
    <w:p w14:paraId="155C3B6B" w14:textId="046E46E6" w:rsidR="00646572" w:rsidRPr="00831941" w:rsidRDefault="00EC52FA"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BI</w:t>
      </w:r>
      <w:r w:rsidR="007E107F" w:rsidRPr="00831941">
        <w:rPr>
          <w:rFonts w:ascii="Arial" w:hAnsi="Arial" w:cs="Arial"/>
          <w:sz w:val="24"/>
          <w:szCs w:val="24"/>
        </w:rPr>
        <w:tab/>
      </w:r>
      <w:r w:rsidRPr="00831941">
        <w:rPr>
          <w:rFonts w:ascii="Arial" w:hAnsi="Arial" w:cs="Arial"/>
          <w:sz w:val="24"/>
          <w:szCs w:val="24"/>
        </w:rPr>
        <w:t>Background Investigatio</w:t>
      </w:r>
      <w:r w:rsidR="00646572" w:rsidRPr="00831941">
        <w:rPr>
          <w:rFonts w:ascii="Arial" w:hAnsi="Arial" w:cs="Arial"/>
          <w:sz w:val="24"/>
          <w:szCs w:val="24"/>
        </w:rPr>
        <w:t>n</w:t>
      </w:r>
    </w:p>
    <w:p w14:paraId="1EB7B1A1" w14:textId="18882895" w:rsidR="00BC5599" w:rsidRPr="00831941" w:rsidRDefault="00BC5599"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CM</w:t>
      </w:r>
      <w:r w:rsidR="007E107F" w:rsidRPr="00831941">
        <w:rPr>
          <w:rFonts w:ascii="Arial" w:hAnsi="Arial" w:cs="Arial"/>
          <w:sz w:val="24"/>
          <w:szCs w:val="24"/>
        </w:rPr>
        <w:tab/>
      </w:r>
      <w:r w:rsidRPr="00831941">
        <w:rPr>
          <w:rFonts w:ascii="Arial" w:hAnsi="Arial" w:cs="Arial"/>
          <w:sz w:val="24"/>
          <w:szCs w:val="24"/>
        </w:rPr>
        <w:t>Contract Manager</w:t>
      </w:r>
    </w:p>
    <w:p w14:paraId="373E0992" w14:textId="0A5F3044"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COR</w:t>
      </w:r>
      <w:r w:rsidR="007E107F" w:rsidRPr="00831941">
        <w:rPr>
          <w:rFonts w:ascii="Arial" w:hAnsi="Arial" w:cs="Arial"/>
          <w:sz w:val="24"/>
          <w:szCs w:val="24"/>
        </w:rPr>
        <w:tab/>
      </w:r>
      <w:r w:rsidRPr="00831941">
        <w:rPr>
          <w:rFonts w:ascii="Arial" w:hAnsi="Arial" w:cs="Arial"/>
          <w:sz w:val="24"/>
          <w:szCs w:val="24"/>
        </w:rPr>
        <w:t xml:space="preserve">Contracting Officer Representative </w:t>
      </w:r>
    </w:p>
    <w:p w14:paraId="373E0994" w14:textId="1665D7FC"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DA</w:t>
      </w:r>
      <w:r w:rsidR="007E107F" w:rsidRPr="00831941">
        <w:rPr>
          <w:rFonts w:ascii="Arial" w:hAnsi="Arial" w:cs="Arial"/>
          <w:sz w:val="24"/>
          <w:szCs w:val="24"/>
        </w:rPr>
        <w:tab/>
      </w:r>
      <w:r w:rsidRPr="00831941">
        <w:rPr>
          <w:rFonts w:ascii="Arial" w:hAnsi="Arial" w:cs="Arial"/>
          <w:sz w:val="24"/>
          <w:szCs w:val="24"/>
        </w:rPr>
        <w:t xml:space="preserve">Department of the Army </w:t>
      </w:r>
    </w:p>
    <w:p w14:paraId="373E0996" w14:textId="2B1F31F0"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DD254</w:t>
      </w:r>
      <w:r w:rsidR="007E107F" w:rsidRPr="00831941">
        <w:rPr>
          <w:rFonts w:ascii="Arial" w:hAnsi="Arial" w:cs="Arial"/>
          <w:sz w:val="24"/>
          <w:szCs w:val="24"/>
        </w:rPr>
        <w:tab/>
      </w:r>
      <w:r w:rsidRPr="00831941">
        <w:rPr>
          <w:rFonts w:ascii="Arial" w:hAnsi="Arial" w:cs="Arial"/>
          <w:sz w:val="24"/>
          <w:szCs w:val="24"/>
        </w:rPr>
        <w:t xml:space="preserve">Department of Defense Contract Security </w:t>
      </w:r>
      <w:r w:rsidR="00EF52CD" w:rsidRPr="00831941">
        <w:rPr>
          <w:rFonts w:ascii="Arial" w:hAnsi="Arial" w:cs="Arial"/>
          <w:sz w:val="24"/>
          <w:szCs w:val="24"/>
        </w:rPr>
        <w:t>Classification Specification</w:t>
      </w:r>
      <w:r w:rsidRPr="00831941">
        <w:rPr>
          <w:rFonts w:ascii="Arial" w:hAnsi="Arial" w:cs="Arial"/>
          <w:sz w:val="24"/>
          <w:szCs w:val="24"/>
        </w:rPr>
        <w:t xml:space="preserve"> </w:t>
      </w:r>
    </w:p>
    <w:p w14:paraId="373E0997" w14:textId="6BAE1082"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DFARS</w:t>
      </w:r>
      <w:r w:rsidR="007E107F" w:rsidRPr="00831941">
        <w:rPr>
          <w:rFonts w:ascii="Arial" w:hAnsi="Arial" w:cs="Arial"/>
          <w:sz w:val="24"/>
          <w:szCs w:val="24"/>
        </w:rPr>
        <w:tab/>
      </w:r>
      <w:r w:rsidRPr="00831941">
        <w:rPr>
          <w:rFonts w:ascii="Arial" w:hAnsi="Arial" w:cs="Arial"/>
          <w:sz w:val="24"/>
          <w:szCs w:val="24"/>
        </w:rPr>
        <w:t xml:space="preserve">Defense Federal Acquisition Regulation Supplement </w:t>
      </w:r>
    </w:p>
    <w:p w14:paraId="4DE0CC04" w14:textId="77777777" w:rsidR="00295660"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D</w:t>
      </w:r>
      <w:r w:rsidR="007E107F" w:rsidRPr="00831941">
        <w:rPr>
          <w:rFonts w:ascii="Arial" w:hAnsi="Arial" w:cs="Arial"/>
          <w:sz w:val="24"/>
          <w:szCs w:val="24"/>
        </w:rPr>
        <w:t>o</w:t>
      </w:r>
      <w:r w:rsidRPr="00831941">
        <w:rPr>
          <w:rFonts w:ascii="Arial" w:hAnsi="Arial" w:cs="Arial"/>
          <w:sz w:val="24"/>
          <w:szCs w:val="24"/>
        </w:rPr>
        <w:t>D</w:t>
      </w:r>
      <w:r w:rsidR="007E107F" w:rsidRPr="00831941">
        <w:rPr>
          <w:rFonts w:ascii="Arial" w:hAnsi="Arial" w:cs="Arial"/>
          <w:sz w:val="24"/>
          <w:szCs w:val="24"/>
        </w:rPr>
        <w:tab/>
      </w:r>
      <w:r w:rsidRPr="00831941">
        <w:rPr>
          <w:rFonts w:ascii="Arial" w:hAnsi="Arial" w:cs="Arial"/>
          <w:sz w:val="24"/>
          <w:szCs w:val="24"/>
        </w:rPr>
        <w:t>Department of Defense</w:t>
      </w:r>
    </w:p>
    <w:p w14:paraId="373E0998" w14:textId="7DBF9A7E" w:rsidR="000F5C75" w:rsidRPr="00831941" w:rsidRDefault="00295660" w:rsidP="64885972">
      <w:pPr>
        <w:pStyle w:val="PlainText"/>
        <w:rPr>
          <w:rFonts w:ascii="Arial" w:hAnsi="Arial" w:cs="Arial"/>
          <w:sz w:val="24"/>
          <w:szCs w:val="24"/>
        </w:rPr>
      </w:pPr>
      <w:r w:rsidRPr="00831941">
        <w:rPr>
          <w:rFonts w:ascii="Arial" w:hAnsi="Arial" w:cs="Arial"/>
          <w:sz w:val="24"/>
          <w:szCs w:val="24"/>
        </w:rPr>
        <w:t>DSCA</w:t>
      </w:r>
      <w:r w:rsidRPr="00831941">
        <w:rPr>
          <w:rFonts w:ascii="Arial" w:hAnsi="Arial" w:cs="Arial"/>
          <w:sz w:val="24"/>
          <w:szCs w:val="24"/>
        </w:rPr>
        <w:tab/>
      </w:r>
      <w:r w:rsidRPr="00831941">
        <w:rPr>
          <w:rFonts w:ascii="Arial" w:hAnsi="Arial" w:cs="Arial"/>
          <w:sz w:val="24"/>
          <w:szCs w:val="24"/>
        </w:rPr>
        <w:tab/>
        <w:t xml:space="preserve">        Defense Counterintelligence and Security Agency</w:t>
      </w:r>
      <w:r w:rsidR="000F5C75" w:rsidRPr="00831941">
        <w:rPr>
          <w:rFonts w:ascii="Arial" w:hAnsi="Arial" w:cs="Arial"/>
          <w:sz w:val="24"/>
          <w:szCs w:val="24"/>
        </w:rPr>
        <w:t xml:space="preserve"> </w:t>
      </w:r>
    </w:p>
    <w:p w14:paraId="373E0999" w14:textId="577933E9" w:rsidR="001A589D" w:rsidRPr="00831941" w:rsidRDefault="000F5C75" w:rsidP="64885972">
      <w:pPr>
        <w:tabs>
          <w:tab w:val="left" w:pos="1980"/>
        </w:tabs>
        <w:autoSpaceDE w:val="0"/>
        <w:autoSpaceDN w:val="0"/>
        <w:adjustRightInd w:val="0"/>
        <w:rPr>
          <w:rFonts w:ascii="Arial" w:hAnsi="Arial" w:cs="Arial"/>
          <w:sz w:val="24"/>
          <w:szCs w:val="24"/>
        </w:rPr>
      </w:pPr>
      <w:proofErr w:type="gramStart"/>
      <w:r w:rsidRPr="00831941">
        <w:rPr>
          <w:rFonts w:ascii="Arial" w:hAnsi="Arial" w:cs="Arial"/>
          <w:sz w:val="24"/>
          <w:szCs w:val="24"/>
        </w:rPr>
        <w:t>FAR</w:t>
      </w:r>
      <w:proofErr w:type="gramEnd"/>
      <w:r w:rsidR="007E107F" w:rsidRPr="00831941">
        <w:rPr>
          <w:rFonts w:ascii="Arial" w:hAnsi="Arial" w:cs="Arial"/>
          <w:sz w:val="24"/>
          <w:szCs w:val="24"/>
        </w:rPr>
        <w:tab/>
      </w:r>
      <w:r w:rsidRPr="00831941">
        <w:rPr>
          <w:rFonts w:ascii="Arial" w:hAnsi="Arial" w:cs="Arial"/>
          <w:sz w:val="24"/>
          <w:szCs w:val="24"/>
        </w:rPr>
        <w:t>Federal Acquisition Regulation</w:t>
      </w:r>
    </w:p>
    <w:p w14:paraId="373E099A" w14:textId="49DA34C7" w:rsidR="000F5C75" w:rsidRPr="00831941" w:rsidRDefault="001A589D"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GFP/M/E/S</w:t>
      </w:r>
      <w:r w:rsidR="007E107F" w:rsidRPr="00831941">
        <w:rPr>
          <w:rFonts w:ascii="Arial" w:hAnsi="Arial" w:cs="Arial"/>
          <w:sz w:val="24"/>
          <w:szCs w:val="24"/>
        </w:rPr>
        <w:tab/>
      </w:r>
      <w:r w:rsidRPr="00831941">
        <w:rPr>
          <w:rFonts w:ascii="Arial" w:hAnsi="Arial" w:cs="Arial"/>
          <w:sz w:val="24"/>
          <w:szCs w:val="24"/>
        </w:rPr>
        <w:t>Government Furnished Property/Material/Equipment/Services</w:t>
      </w:r>
    </w:p>
    <w:p w14:paraId="7657DD7F" w14:textId="2F559F96" w:rsidR="00B27EDF" w:rsidRPr="00831941" w:rsidRDefault="00B27EDF"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HQDA</w:t>
      </w:r>
      <w:r w:rsidR="007E107F" w:rsidRPr="00831941">
        <w:rPr>
          <w:rFonts w:ascii="Arial" w:hAnsi="Arial" w:cs="Arial"/>
          <w:sz w:val="24"/>
          <w:szCs w:val="24"/>
        </w:rPr>
        <w:tab/>
      </w:r>
      <w:r w:rsidRPr="00831941">
        <w:rPr>
          <w:rFonts w:ascii="Arial" w:hAnsi="Arial" w:cs="Arial"/>
          <w:sz w:val="24"/>
          <w:szCs w:val="24"/>
        </w:rPr>
        <w:t>Headquarters, Department of the Army</w:t>
      </w:r>
    </w:p>
    <w:p w14:paraId="38D38416" w14:textId="34C2238C" w:rsidR="006D76B1" w:rsidRPr="00831941" w:rsidRDefault="006D76B1"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HSPD</w:t>
      </w:r>
      <w:r w:rsidR="007E107F" w:rsidRPr="00831941">
        <w:rPr>
          <w:rFonts w:ascii="Arial" w:hAnsi="Arial" w:cs="Arial"/>
          <w:sz w:val="24"/>
          <w:szCs w:val="24"/>
        </w:rPr>
        <w:tab/>
      </w:r>
      <w:r w:rsidRPr="00831941">
        <w:rPr>
          <w:rFonts w:ascii="Arial" w:hAnsi="Arial" w:cs="Arial"/>
          <w:sz w:val="24"/>
          <w:szCs w:val="24"/>
        </w:rPr>
        <w:t xml:space="preserve">Homeland Security Presidential Directive </w:t>
      </w:r>
    </w:p>
    <w:p w14:paraId="373E099B" w14:textId="56C43682" w:rsidR="001A589D" w:rsidRPr="00831941" w:rsidRDefault="001A589D"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IA</w:t>
      </w:r>
      <w:r w:rsidR="007E107F" w:rsidRPr="00831941">
        <w:rPr>
          <w:rFonts w:ascii="Arial" w:hAnsi="Arial" w:cs="Arial"/>
          <w:sz w:val="24"/>
          <w:szCs w:val="24"/>
        </w:rPr>
        <w:tab/>
      </w:r>
      <w:r w:rsidRPr="00831941">
        <w:rPr>
          <w:rFonts w:ascii="Arial" w:hAnsi="Arial" w:cs="Arial"/>
          <w:sz w:val="24"/>
          <w:szCs w:val="24"/>
        </w:rPr>
        <w:t>Information Assurance</w:t>
      </w:r>
    </w:p>
    <w:p w14:paraId="373E099C" w14:textId="07786EF0" w:rsidR="001A589D" w:rsidRPr="00831941" w:rsidRDefault="001A589D"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IS</w:t>
      </w:r>
      <w:r w:rsidR="007E107F" w:rsidRPr="00831941">
        <w:rPr>
          <w:rFonts w:ascii="Arial" w:hAnsi="Arial" w:cs="Arial"/>
          <w:sz w:val="24"/>
          <w:szCs w:val="24"/>
        </w:rPr>
        <w:tab/>
      </w:r>
      <w:r w:rsidRPr="00831941">
        <w:rPr>
          <w:rFonts w:ascii="Arial" w:hAnsi="Arial" w:cs="Arial"/>
          <w:sz w:val="24"/>
          <w:szCs w:val="24"/>
        </w:rPr>
        <w:t>Information System(s)</w:t>
      </w:r>
    </w:p>
    <w:p w14:paraId="373E099D" w14:textId="0FF0D31F"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KO</w:t>
      </w:r>
      <w:r w:rsidR="007E107F" w:rsidRPr="00831941">
        <w:rPr>
          <w:rFonts w:ascii="Arial" w:hAnsi="Arial" w:cs="Arial"/>
          <w:sz w:val="24"/>
          <w:szCs w:val="24"/>
        </w:rPr>
        <w:tab/>
      </w:r>
      <w:r w:rsidRPr="00831941">
        <w:rPr>
          <w:rFonts w:ascii="Arial" w:hAnsi="Arial" w:cs="Arial"/>
          <w:sz w:val="24"/>
          <w:szCs w:val="24"/>
        </w:rPr>
        <w:t xml:space="preserve">Contracting Officer </w:t>
      </w:r>
    </w:p>
    <w:p w14:paraId="67FB0D67" w14:textId="3F32150A" w:rsidR="00AE6D45" w:rsidRPr="00831941" w:rsidRDefault="00AE6D4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NGB</w:t>
      </w:r>
      <w:r w:rsidR="007E107F" w:rsidRPr="00831941">
        <w:rPr>
          <w:rFonts w:ascii="Arial" w:hAnsi="Arial" w:cs="Arial"/>
          <w:sz w:val="24"/>
          <w:szCs w:val="24"/>
        </w:rPr>
        <w:tab/>
      </w:r>
      <w:r w:rsidRPr="00831941">
        <w:rPr>
          <w:rFonts w:ascii="Arial" w:hAnsi="Arial" w:cs="Arial"/>
          <w:sz w:val="24"/>
          <w:szCs w:val="24"/>
        </w:rPr>
        <w:t xml:space="preserve">National Guard Bureau </w:t>
      </w:r>
    </w:p>
    <w:p w14:paraId="373E099E" w14:textId="5586ACCC"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OCI</w:t>
      </w:r>
      <w:r w:rsidR="007E107F" w:rsidRPr="00831941">
        <w:rPr>
          <w:rFonts w:ascii="Arial" w:hAnsi="Arial" w:cs="Arial"/>
          <w:sz w:val="24"/>
          <w:szCs w:val="24"/>
        </w:rPr>
        <w:tab/>
      </w:r>
      <w:r w:rsidRPr="00831941">
        <w:rPr>
          <w:rFonts w:ascii="Arial" w:hAnsi="Arial" w:cs="Arial"/>
          <w:sz w:val="24"/>
          <w:szCs w:val="24"/>
        </w:rPr>
        <w:t xml:space="preserve">Organizational Conflict of Interest </w:t>
      </w:r>
    </w:p>
    <w:p w14:paraId="373E09A0" w14:textId="55AE8EA3" w:rsidR="000F5C75" w:rsidRPr="00831941" w:rsidRDefault="001A589D"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PII</w:t>
      </w:r>
      <w:r w:rsidR="007E107F" w:rsidRPr="00831941">
        <w:rPr>
          <w:rFonts w:ascii="Arial" w:hAnsi="Arial" w:cs="Arial"/>
          <w:sz w:val="24"/>
          <w:szCs w:val="24"/>
        </w:rPr>
        <w:tab/>
      </w:r>
      <w:r w:rsidRPr="00831941">
        <w:rPr>
          <w:rFonts w:ascii="Arial" w:hAnsi="Arial" w:cs="Arial"/>
          <w:sz w:val="24"/>
          <w:szCs w:val="24"/>
        </w:rPr>
        <w:t>Personally Identifiable Information</w:t>
      </w:r>
      <w:r w:rsidR="000F5C75" w:rsidRPr="00831941">
        <w:rPr>
          <w:rFonts w:ascii="Arial" w:hAnsi="Arial" w:cs="Arial"/>
          <w:sz w:val="24"/>
          <w:szCs w:val="24"/>
        </w:rPr>
        <w:t xml:space="preserve"> </w:t>
      </w:r>
    </w:p>
    <w:p w14:paraId="373E09A1" w14:textId="15D68178"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PIPO</w:t>
      </w:r>
      <w:r w:rsidR="007E107F" w:rsidRPr="00831941">
        <w:rPr>
          <w:rFonts w:ascii="Arial" w:hAnsi="Arial" w:cs="Arial"/>
          <w:sz w:val="24"/>
          <w:szCs w:val="24"/>
        </w:rPr>
        <w:tab/>
      </w:r>
      <w:r w:rsidRPr="00831941">
        <w:rPr>
          <w:rFonts w:ascii="Arial" w:hAnsi="Arial" w:cs="Arial"/>
          <w:sz w:val="24"/>
          <w:szCs w:val="24"/>
        </w:rPr>
        <w:t xml:space="preserve">Phase In/Phase Out </w:t>
      </w:r>
    </w:p>
    <w:p w14:paraId="373E09A2" w14:textId="46FF4761"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POC</w:t>
      </w:r>
      <w:r w:rsidR="007E107F" w:rsidRPr="00831941">
        <w:rPr>
          <w:rFonts w:ascii="Arial" w:hAnsi="Arial" w:cs="Arial"/>
          <w:sz w:val="24"/>
          <w:szCs w:val="24"/>
        </w:rPr>
        <w:tab/>
      </w:r>
      <w:r w:rsidRPr="00831941">
        <w:rPr>
          <w:rFonts w:ascii="Arial" w:hAnsi="Arial" w:cs="Arial"/>
          <w:sz w:val="24"/>
          <w:szCs w:val="24"/>
        </w:rPr>
        <w:t xml:space="preserve">Point of Contact </w:t>
      </w:r>
    </w:p>
    <w:p w14:paraId="373E09A3" w14:textId="35A52EE2"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PRS</w:t>
      </w:r>
      <w:r w:rsidR="007E107F" w:rsidRPr="00831941">
        <w:rPr>
          <w:rFonts w:ascii="Arial" w:hAnsi="Arial" w:cs="Arial"/>
          <w:sz w:val="24"/>
          <w:szCs w:val="24"/>
        </w:rPr>
        <w:tab/>
      </w:r>
      <w:r w:rsidRPr="00831941">
        <w:rPr>
          <w:rFonts w:ascii="Arial" w:hAnsi="Arial" w:cs="Arial"/>
          <w:sz w:val="24"/>
          <w:szCs w:val="24"/>
        </w:rPr>
        <w:t xml:space="preserve">Performance Requirements Summary </w:t>
      </w:r>
    </w:p>
    <w:p w14:paraId="373E09A4" w14:textId="4E0607B4"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PWS</w:t>
      </w:r>
      <w:r w:rsidR="007E107F" w:rsidRPr="00831941">
        <w:rPr>
          <w:rFonts w:ascii="Arial" w:hAnsi="Arial" w:cs="Arial"/>
          <w:sz w:val="24"/>
          <w:szCs w:val="24"/>
        </w:rPr>
        <w:tab/>
      </w:r>
      <w:r w:rsidRPr="00831941">
        <w:rPr>
          <w:rFonts w:ascii="Arial" w:hAnsi="Arial" w:cs="Arial"/>
          <w:sz w:val="24"/>
          <w:szCs w:val="24"/>
        </w:rPr>
        <w:t xml:space="preserve">Performance Work Statement </w:t>
      </w:r>
    </w:p>
    <w:p w14:paraId="373E09A5" w14:textId="53FBEA1E"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QA</w:t>
      </w:r>
      <w:r w:rsidR="007E107F" w:rsidRPr="00831941">
        <w:rPr>
          <w:rFonts w:ascii="Arial" w:hAnsi="Arial" w:cs="Arial"/>
          <w:sz w:val="24"/>
          <w:szCs w:val="24"/>
        </w:rPr>
        <w:tab/>
      </w:r>
      <w:r w:rsidRPr="00831941">
        <w:rPr>
          <w:rFonts w:ascii="Arial" w:hAnsi="Arial" w:cs="Arial"/>
          <w:sz w:val="24"/>
          <w:szCs w:val="24"/>
        </w:rPr>
        <w:t xml:space="preserve">Quality Assurance </w:t>
      </w:r>
    </w:p>
    <w:p w14:paraId="373E09A7" w14:textId="0799C4BF"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QASP</w:t>
      </w:r>
      <w:r w:rsidR="007E107F" w:rsidRPr="00831941">
        <w:rPr>
          <w:rFonts w:ascii="Arial" w:hAnsi="Arial" w:cs="Arial"/>
          <w:sz w:val="24"/>
          <w:szCs w:val="24"/>
        </w:rPr>
        <w:tab/>
      </w:r>
      <w:r w:rsidRPr="00831941">
        <w:rPr>
          <w:rFonts w:ascii="Arial" w:hAnsi="Arial" w:cs="Arial"/>
          <w:sz w:val="24"/>
          <w:szCs w:val="24"/>
        </w:rPr>
        <w:t xml:space="preserve">Quality Assurance Surveillance Plan </w:t>
      </w:r>
    </w:p>
    <w:p w14:paraId="373E09A8" w14:textId="56F95BDC"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QC</w:t>
      </w:r>
      <w:r w:rsidR="007E107F" w:rsidRPr="00831941">
        <w:rPr>
          <w:rFonts w:ascii="Arial" w:hAnsi="Arial" w:cs="Arial"/>
          <w:sz w:val="24"/>
          <w:szCs w:val="24"/>
        </w:rPr>
        <w:tab/>
      </w:r>
      <w:r w:rsidRPr="00831941">
        <w:rPr>
          <w:rFonts w:ascii="Arial" w:hAnsi="Arial" w:cs="Arial"/>
          <w:sz w:val="24"/>
          <w:szCs w:val="24"/>
        </w:rPr>
        <w:t xml:space="preserve">Quality Control </w:t>
      </w:r>
    </w:p>
    <w:p w14:paraId="373E09A9" w14:textId="11C1D87A"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QCP</w:t>
      </w:r>
      <w:r w:rsidR="007E107F" w:rsidRPr="00831941">
        <w:rPr>
          <w:rFonts w:ascii="Arial" w:hAnsi="Arial" w:cs="Arial"/>
          <w:sz w:val="24"/>
          <w:szCs w:val="24"/>
        </w:rPr>
        <w:tab/>
      </w:r>
      <w:r w:rsidRPr="00831941">
        <w:rPr>
          <w:rFonts w:ascii="Arial" w:hAnsi="Arial" w:cs="Arial"/>
          <w:sz w:val="24"/>
          <w:szCs w:val="24"/>
        </w:rPr>
        <w:t xml:space="preserve">Quality Control Program </w:t>
      </w:r>
    </w:p>
    <w:p w14:paraId="526E6C33" w14:textId="210FE53E" w:rsidR="00FF73E0" w:rsidRPr="00831941" w:rsidRDefault="00FF73E0"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SCR</w:t>
      </w:r>
      <w:r w:rsidRPr="00831941">
        <w:rPr>
          <w:rFonts w:ascii="Arial" w:hAnsi="Arial" w:cs="Arial"/>
          <w:sz w:val="24"/>
          <w:szCs w:val="24"/>
        </w:rPr>
        <w:tab/>
        <w:t>Service Contract Reporting</w:t>
      </w:r>
    </w:p>
    <w:p w14:paraId="5EB790D8" w14:textId="4D29AA13" w:rsidR="0032692B" w:rsidRPr="00831941" w:rsidRDefault="0032692B"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SSN</w:t>
      </w:r>
      <w:r w:rsidR="007E107F" w:rsidRPr="00831941">
        <w:rPr>
          <w:rFonts w:ascii="Arial" w:hAnsi="Arial" w:cs="Arial"/>
          <w:sz w:val="24"/>
          <w:szCs w:val="24"/>
        </w:rPr>
        <w:tab/>
      </w:r>
      <w:r w:rsidRPr="00831941">
        <w:rPr>
          <w:rFonts w:ascii="Arial" w:hAnsi="Arial" w:cs="Arial"/>
          <w:sz w:val="24"/>
          <w:szCs w:val="24"/>
        </w:rPr>
        <w:t>Social Security Number</w:t>
      </w:r>
    </w:p>
    <w:p w14:paraId="373E09AA" w14:textId="2A388711" w:rsidR="000F5C75" w:rsidRPr="00831941" w:rsidRDefault="000F5C75"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lastRenderedPageBreak/>
        <w:t>TE</w:t>
      </w:r>
      <w:r w:rsidR="007E107F" w:rsidRPr="00831941">
        <w:rPr>
          <w:rFonts w:ascii="Arial" w:hAnsi="Arial" w:cs="Arial"/>
          <w:sz w:val="24"/>
          <w:szCs w:val="24"/>
        </w:rPr>
        <w:tab/>
      </w:r>
      <w:r w:rsidRPr="00831941">
        <w:rPr>
          <w:rFonts w:ascii="Arial" w:hAnsi="Arial" w:cs="Arial"/>
          <w:sz w:val="24"/>
          <w:szCs w:val="24"/>
        </w:rPr>
        <w:t xml:space="preserve">Technical Exhibit  </w:t>
      </w:r>
    </w:p>
    <w:p w14:paraId="71E8B799" w14:textId="4FB4A7B7" w:rsidR="00FB611D" w:rsidRPr="00831941" w:rsidRDefault="00FB611D" w:rsidP="64885972">
      <w:pPr>
        <w:tabs>
          <w:tab w:val="left" w:pos="1980"/>
        </w:tabs>
        <w:autoSpaceDE w:val="0"/>
        <w:autoSpaceDN w:val="0"/>
        <w:adjustRightInd w:val="0"/>
        <w:rPr>
          <w:rFonts w:ascii="Arial" w:hAnsi="Arial" w:cs="Arial"/>
          <w:sz w:val="24"/>
          <w:szCs w:val="24"/>
        </w:rPr>
      </w:pPr>
      <w:r w:rsidRPr="00831941">
        <w:rPr>
          <w:rFonts w:ascii="Arial" w:hAnsi="Arial" w:cs="Arial"/>
          <w:sz w:val="24"/>
          <w:szCs w:val="24"/>
        </w:rPr>
        <w:t>US</w:t>
      </w:r>
      <w:r w:rsidR="00B50A55" w:rsidRPr="00831941">
        <w:rPr>
          <w:rFonts w:ascii="Arial" w:hAnsi="Arial" w:cs="Arial"/>
          <w:sz w:val="24"/>
          <w:szCs w:val="24"/>
        </w:rPr>
        <w:t>D</w:t>
      </w:r>
      <w:r w:rsidRPr="00831941">
        <w:rPr>
          <w:rFonts w:ascii="Arial" w:hAnsi="Arial" w:cs="Arial"/>
          <w:sz w:val="24"/>
          <w:szCs w:val="24"/>
        </w:rPr>
        <w:t>(I)</w:t>
      </w:r>
      <w:r w:rsidR="007E107F" w:rsidRPr="00831941">
        <w:rPr>
          <w:rFonts w:ascii="Arial" w:hAnsi="Arial" w:cs="Arial"/>
          <w:sz w:val="24"/>
          <w:szCs w:val="24"/>
        </w:rPr>
        <w:tab/>
      </w:r>
      <w:r w:rsidRPr="00831941">
        <w:rPr>
          <w:rFonts w:ascii="Arial" w:hAnsi="Arial" w:cs="Arial"/>
          <w:sz w:val="24"/>
          <w:szCs w:val="24"/>
        </w:rPr>
        <w:t>Under Secretary of Defense for Intelligence</w:t>
      </w:r>
    </w:p>
    <w:p w14:paraId="373E09AD" w14:textId="77777777" w:rsidR="005A47B5" w:rsidRPr="00831941" w:rsidRDefault="005A47B5" w:rsidP="00D71349">
      <w:pPr>
        <w:autoSpaceDE w:val="0"/>
        <w:autoSpaceDN w:val="0"/>
        <w:adjustRightInd w:val="0"/>
        <w:rPr>
          <w:rFonts w:ascii="Arial" w:hAnsi="Arial" w:cs="Arial"/>
          <w:b/>
          <w:bCs/>
          <w:color w:val="0070C0"/>
          <w:sz w:val="24"/>
          <w:szCs w:val="24"/>
        </w:rPr>
      </w:pPr>
    </w:p>
    <w:p w14:paraId="373E09AE" w14:textId="0C0F2516" w:rsidR="00CE4129"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 xml:space="preserve">3.0 Government Furnished Property, Material, Equipment and Services (GFP/M/E/S): The Government will provide the property, material, equipment, and/or services listed below solely for the purpose of performance under this contract: </w:t>
      </w:r>
      <w:r w:rsidR="00D502C7">
        <w:rPr>
          <w:rFonts w:ascii="Arial" w:hAnsi="Arial" w:cs="Arial"/>
          <w:sz w:val="24"/>
          <w:szCs w:val="24"/>
        </w:rPr>
        <w:t>None</w:t>
      </w:r>
    </w:p>
    <w:p w14:paraId="373E09AF" w14:textId="77777777" w:rsidR="00CE4129" w:rsidRPr="00831941" w:rsidRDefault="00CE4129" w:rsidP="00CE4129">
      <w:pPr>
        <w:autoSpaceDE w:val="0"/>
        <w:autoSpaceDN w:val="0"/>
        <w:adjustRightInd w:val="0"/>
        <w:rPr>
          <w:rFonts w:ascii="Arial" w:hAnsi="Arial" w:cs="Arial"/>
          <w:sz w:val="24"/>
          <w:szCs w:val="24"/>
        </w:rPr>
      </w:pPr>
    </w:p>
    <w:p w14:paraId="373E09D3" w14:textId="32F84542" w:rsidR="000F5C75" w:rsidRPr="00D502C7" w:rsidRDefault="64885972" w:rsidP="64885972">
      <w:pPr>
        <w:autoSpaceDE w:val="0"/>
        <w:autoSpaceDN w:val="0"/>
        <w:adjustRightInd w:val="0"/>
        <w:rPr>
          <w:rFonts w:ascii="Arial" w:hAnsi="Arial" w:cs="Arial"/>
          <w:b/>
          <w:bCs/>
          <w:color w:val="F79646" w:themeColor="accent6"/>
          <w:sz w:val="24"/>
          <w:szCs w:val="24"/>
        </w:rPr>
      </w:pPr>
      <w:r w:rsidRPr="00831941">
        <w:rPr>
          <w:rFonts w:ascii="Arial" w:hAnsi="Arial" w:cs="Arial"/>
          <w:sz w:val="24"/>
          <w:szCs w:val="24"/>
        </w:rPr>
        <w:t>4.0 Contractor Furnished Property, Materials, and Equipment (CFP/M/E):</w:t>
      </w:r>
      <w:r w:rsidR="00D502C7">
        <w:rPr>
          <w:rFonts w:ascii="Arial" w:hAnsi="Arial" w:cs="Arial"/>
          <w:sz w:val="24"/>
          <w:szCs w:val="24"/>
        </w:rPr>
        <w:t xml:space="preserve"> </w:t>
      </w:r>
      <w:r w:rsidRPr="00831941">
        <w:rPr>
          <w:rFonts w:ascii="Arial" w:hAnsi="Arial" w:cs="Arial"/>
          <w:sz w:val="24"/>
          <w:szCs w:val="24"/>
        </w:rPr>
        <w:t xml:space="preserve">Except for those items specifically stated to be Government-Furnished in Paragraph 3.0, the contractor shall furnish everything required to perform these services as indicated in Paragraph 1.1. </w:t>
      </w:r>
    </w:p>
    <w:p w14:paraId="7047EBBD" w14:textId="77777777" w:rsidR="0021207E" w:rsidRPr="00831941" w:rsidRDefault="0021207E" w:rsidP="000F5C75">
      <w:pPr>
        <w:autoSpaceDE w:val="0"/>
        <w:autoSpaceDN w:val="0"/>
        <w:adjustRightInd w:val="0"/>
        <w:rPr>
          <w:rFonts w:ascii="Arial" w:hAnsi="Arial" w:cs="Arial"/>
          <w:bCs/>
          <w:sz w:val="24"/>
          <w:szCs w:val="24"/>
        </w:rPr>
      </w:pPr>
    </w:p>
    <w:p w14:paraId="373E09F2" w14:textId="7EF1DA3A" w:rsidR="000F5C75" w:rsidRPr="00FD49C0" w:rsidRDefault="64885972" w:rsidP="64885972">
      <w:pPr>
        <w:autoSpaceDE w:val="0"/>
        <w:autoSpaceDN w:val="0"/>
        <w:adjustRightInd w:val="0"/>
        <w:rPr>
          <w:rFonts w:ascii="Arial" w:hAnsi="Arial" w:cs="Arial"/>
          <w:b/>
          <w:bCs/>
          <w:sz w:val="24"/>
          <w:szCs w:val="24"/>
        </w:rPr>
      </w:pPr>
      <w:r w:rsidRPr="00FD49C0">
        <w:rPr>
          <w:rFonts w:ascii="Arial" w:hAnsi="Arial" w:cs="Arial"/>
          <w:b/>
          <w:bCs/>
          <w:sz w:val="24"/>
          <w:szCs w:val="24"/>
        </w:rPr>
        <w:t xml:space="preserve">5.0 Requirements: </w:t>
      </w:r>
    </w:p>
    <w:p w14:paraId="373E09F3" w14:textId="77777777" w:rsidR="000F5C75" w:rsidRPr="00FD49C0" w:rsidRDefault="000F5C75" w:rsidP="000F5C75">
      <w:pPr>
        <w:autoSpaceDE w:val="0"/>
        <w:autoSpaceDN w:val="0"/>
        <w:adjustRightInd w:val="0"/>
        <w:rPr>
          <w:rFonts w:ascii="Arial" w:hAnsi="Arial" w:cs="Arial"/>
          <w:b/>
          <w:bCs/>
          <w:sz w:val="24"/>
          <w:szCs w:val="24"/>
        </w:rPr>
      </w:pPr>
    </w:p>
    <w:p w14:paraId="036EB662" w14:textId="782B2B38" w:rsidR="0074287D" w:rsidRPr="00FD49C0" w:rsidRDefault="0074287D" w:rsidP="0074287D">
      <w:pPr>
        <w:autoSpaceDE w:val="0"/>
        <w:autoSpaceDN w:val="0"/>
        <w:adjustRightInd w:val="0"/>
        <w:rPr>
          <w:rFonts w:ascii="Arial" w:hAnsi="Arial" w:cs="Arial"/>
          <w:b/>
          <w:bCs/>
          <w:iCs/>
          <w:sz w:val="24"/>
          <w:szCs w:val="24"/>
        </w:rPr>
      </w:pPr>
      <w:r w:rsidRPr="00FD49C0">
        <w:rPr>
          <w:rFonts w:ascii="Arial" w:hAnsi="Arial" w:cs="Arial"/>
          <w:b/>
          <w:bCs/>
          <w:iCs/>
          <w:sz w:val="24"/>
          <w:szCs w:val="24"/>
        </w:rPr>
        <w:t xml:space="preserve">5.1 </w:t>
      </w:r>
      <w:r w:rsidR="00545C7D" w:rsidRPr="00FD49C0">
        <w:rPr>
          <w:rFonts w:ascii="Arial" w:hAnsi="Arial" w:cs="Arial"/>
          <w:b/>
          <w:bCs/>
          <w:sz w:val="24"/>
          <w:szCs w:val="24"/>
        </w:rPr>
        <w:t xml:space="preserve">The contractor shall deliver catered meals in accordance with the delivery dates, location, </w:t>
      </w:r>
      <w:r w:rsidR="00FD49C0">
        <w:rPr>
          <w:rFonts w:ascii="Arial" w:hAnsi="Arial" w:cs="Arial"/>
          <w:b/>
          <w:bCs/>
          <w:sz w:val="24"/>
          <w:szCs w:val="24"/>
        </w:rPr>
        <w:t xml:space="preserve">service time, </w:t>
      </w:r>
      <w:r w:rsidR="00545C7D" w:rsidRPr="00FD49C0">
        <w:rPr>
          <w:rFonts w:ascii="Arial" w:hAnsi="Arial" w:cs="Arial"/>
          <w:b/>
          <w:bCs/>
          <w:sz w:val="24"/>
          <w:szCs w:val="24"/>
        </w:rPr>
        <w:t>and time identified above at paragraph 1.2.</w:t>
      </w:r>
    </w:p>
    <w:p w14:paraId="495789FE" w14:textId="77777777" w:rsidR="0074287D" w:rsidRPr="00FD49C0" w:rsidRDefault="0074287D" w:rsidP="0074287D">
      <w:pPr>
        <w:autoSpaceDE w:val="0"/>
        <w:autoSpaceDN w:val="0"/>
        <w:adjustRightInd w:val="0"/>
        <w:rPr>
          <w:rFonts w:ascii="Arial" w:hAnsi="Arial" w:cs="Arial"/>
          <w:b/>
          <w:bCs/>
          <w:iCs/>
          <w:sz w:val="24"/>
          <w:szCs w:val="24"/>
        </w:rPr>
      </w:pPr>
    </w:p>
    <w:p w14:paraId="3E55BE8C" w14:textId="7CD92D60" w:rsidR="0074287D" w:rsidRPr="00FC1F4F" w:rsidRDefault="0074287D" w:rsidP="0074287D">
      <w:pPr>
        <w:autoSpaceDE w:val="0"/>
        <w:autoSpaceDN w:val="0"/>
        <w:adjustRightInd w:val="0"/>
        <w:rPr>
          <w:rFonts w:ascii="Arial" w:hAnsi="Arial" w:cs="Arial"/>
          <w:b/>
          <w:bCs/>
          <w:iCs/>
          <w:sz w:val="24"/>
          <w:szCs w:val="24"/>
        </w:rPr>
      </w:pPr>
      <w:r w:rsidRPr="00FC1F4F">
        <w:rPr>
          <w:rFonts w:ascii="Arial" w:hAnsi="Arial" w:cs="Arial"/>
          <w:b/>
          <w:bCs/>
          <w:iCs/>
          <w:sz w:val="24"/>
          <w:szCs w:val="24"/>
        </w:rPr>
        <w:t>5.2 Prime and Subcontractor arrangements</w:t>
      </w:r>
      <w:r w:rsidR="00FD49C0" w:rsidRPr="00FC1F4F">
        <w:rPr>
          <w:rFonts w:ascii="Arial" w:hAnsi="Arial" w:cs="Arial"/>
          <w:b/>
          <w:bCs/>
          <w:iCs/>
          <w:sz w:val="24"/>
          <w:szCs w:val="24"/>
        </w:rPr>
        <w:t xml:space="preserve">: </w:t>
      </w:r>
      <w:r w:rsidR="00545C7D" w:rsidRPr="00FC1F4F">
        <w:rPr>
          <w:rFonts w:ascii="Arial" w:hAnsi="Arial" w:cs="Arial"/>
          <w:b/>
          <w:bCs/>
          <w:iCs/>
          <w:sz w:val="24"/>
          <w:szCs w:val="24"/>
        </w:rPr>
        <w:t>If the awarded contractor is not physically preparing and delivering the catered meals, the prime vendor shall identify</w:t>
      </w:r>
      <w:r w:rsidRPr="00FC1F4F">
        <w:rPr>
          <w:rFonts w:ascii="Arial" w:hAnsi="Arial" w:cs="Arial"/>
          <w:b/>
          <w:bCs/>
          <w:iCs/>
          <w:sz w:val="24"/>
          <w:szCs w:val="24"/>
        </w:rPr>
        <w:t xml:space="preserve"> a point of contact </w:t>
      </w:r>
      <w:r w:rsidR="00545C7D" w:rsidRPr="00FC1F4F">
        <w:rPr>
          <w:rFonts w:ascii="Arial" w:hAnsi="Arial" w:cs="Arial"/>
          <w:b/>
          <w:bCs/>
          <w:iCs/>
          <w:sz w:val="24"/>
          <w:szCs w:val="24"/>
        </w:rPr>
        <w:t xml:space="preserve">at the </w:t>
      </w:r>
      <w:proofErr w:type="gramStart"/>
      <w:r w:rsidR="00545C7D" w:rsidRPr="00FC1F4F">
        <w:rPr>
          <w:rFonts w:ascii="Arial" w:hAnsi="Arial" w:cs="Arial"/>
          <w:b/>
          <w:bCs/>
          <w:iCs/>
          <w:sz w:val="24"/>
          <w:szCs w:val="24"/>
        </w:rPr>
        <w:t>preparing</w:t>
      </w:r>
      <w:proofErr w:type="gramEnd"/>
      <w:r w:rsidR="00545C7D" w:rsidRPr="00FC1F4F">
        <w:rPr>
          <w:rFonts w:ascii="Arial" w:hAnsi="Arial" w:cs="Arial"/>
          <w:b/>
          <w:bCs/>
          <w:iCs/>
          <w:sz w:val="24"/>
          <w:szCs w:val="24"/>
        </w:rPr>
        <w:t xml:space="preserve"> facility who will be </w:t>
      </w:r>
      <w:r w:rsidRPr="00FC1F4F">
        <w:rPr>
          <w:rFonts w:ascii="Arial" w:hAnsi="Arial" w:cs="Arial"/>
          <w:b/>
          <w:bCs/>
          <w:iCs/>
          <w:sz w:val="24"/>
          <w:szCs w:val="24"/>
        </w:rPr>
        <w:t xml:space="preserve">available </w:t>
      </w:r>
      <w:r w:rsidR="00545C7D" w:rsidRPr="00FC1F4F">
        <w:rPr>
          <w:rFonts w:ascii="Arial" w:hAnsi="Arial" w:cs="Arial"/>
          <w:b/>
          <w:bCs/>
          <w:iCs/>
          <w:sz w:val="24"/>
          <w:szCs w:val="24"/>
        </w:rPr>
        <w:t>during the duration of service</w:t>
      </w:r>
      <w:r w:rsidRPr="00FC1F4F">
        <w:rPr>
          <w:rFonts w:ascii="Arial" w:hAnsi="Arial" w:cs="Arial"/>
          <w:b/>
          <w:bCs/>
          <w:iCs/>
          <w:sz w:val="24"/>
          <w:szCs w:val="24"/>
        </w:rPr>
        <w:t xml:space="preserve">. </w:t>
      </w:r>
    </w:p>
    <w:p w14:paraId="2A4AB0D2" w14:textId="77777777" w:rsidR="00545C7D" w:rsidRPr="00FC1F4F" w:rsidRDefault="00545C7D" w:rsidP="0074287D">
      <w:pPr>
        <w:autoSpaceDE w:val="0"/>
        <w:autoSpaceDN w:val="0"/>
        <w:adjustRightInd w:val="0"/>
        <w:rPr>
          <w:rFonts w:ascii="Arial" w:hAnsi="Arial" w:cs="Arial"/>
          <w:b/>
          <w:bCs/>
          <w:sz w:val="24"/>
          <w:szCs w:val="24"/>
        </w:rPr>
      </w:pPr>
    </w:p>
    <w:p w14:paraId="56F7D903" w14:textId="298C3FCA" w:rsidR="0074287D" w:rsidRPr="00FC1F4F" w:rsidRDefault="0074287D" w:rsidP="00FD49C0">
      <w:pPr>
        <w:pStyle w:val="ListParagraph"/>
        <w:numPr>
          <w:ilvl w:val="1"/>
          <w:numId w:val="12"/>
        </w:numPr>
        <w:autoSpaceDE w:val="0"/>
        <w:autoSpaceDN w:val="0"/>
        <w:adjustRightInd w:val="0"/>
        <w:rPr>
          <w:rFonts w:ascii="Arial" w:hAnsi="Arial" w:cs="Arial"/>
          <w:b/>
          <w:bCs/>
          <w:sz w:val="24"/>
          <w:szCs w:val="24"/>
        </w:rPr>
      </w:pPr>
      <w:r w:rsidRPr="00FC1F4F">
        <w:rPr>
          <w:rFonts w:ascii="Arial" w:hAnsi="Arial" w:cs="Arial"/>
          <w:b/>
          <w:bCs/>
          <w:sz w:val="24"/>
          <w:szCs w:val="24"/>
        </w:rPr>
        <w:t xml:space="preserve">Meal Requirements: </w:t>
      </w:r>
    </w:p>
    <w:p w14:paraId="7D4D1E54" w14:textId="77777777" w:rsidR="0074287D" w:rsidRPr="00FC1F4F" w:rsidRDefault="0074287D" w:rsidP="0074287D">
      <w:pPr>
        <w:autoSpaceDE w:val="0"/>
        <w:autoSpaceDN w:val="0"/>
        <w:adjustRightInd w:val="0"/>
        <w:rPr>
          <w:rFonts w:ascii="Arial" w:hAnsi="Arial" w:cs="Arial"/>
          <w:b/>
          <w:bCs/>
          <w:sz w:val="24"/>
          <w:szCs w:val="24"/>
        </w:rPr>
      </w:pPr>
    </w:p>
    <w:p w14:paraId="12917F58" w14:textId="0167E6D3" w:rsidR="0074287D" w:rsidRPr="00FC1F4F" w:rsidRDefault="00FD49C0" w:rsidP="00FD49C0">
      <w:pPr>
        <w:autoSpaceDE w:val="0"/>
        <w:autoSpaceDN w:val="0"/>
        <w:adjustRightInd w:val="0"/>
        <w:rPr>
          <w:rFonts w:ascii="Arial" w:hAnsi="Arial" w:cs="Arial"/>
          <w:b/>
          <w:bCs/>
          <w:sz w:val="24"/>
          <w:szCs w:val="24"/>
        </w:rPr>
      </w:pPr>
      <w:r w:rsidRPr="00FC1F4F">
        <w:rPr>
          <w:rFonts w:ascii="Arial" w:hAnsi="Arial" w:cs="Arial"/>
          <w:b/>
          <w:bCs/>
          <w:sz w:val="24"/>
          <w:szCs w:val="24"/>
        </w:rPr>
        <w:t xml:space="preserve">5.3.1 </w:t>
      </w:r>
      <w:r w:rsidR="0074287D" w:rsidRPr="00FC1F4F">
        <w:rPr>
          <w:rFonts w:ascii="Arial" w:hAnsi="Arial" w:cs="Arial"/>
          <w:b/>
          <w:bCs/>
          <w:sz w:val="24"/>
          <w:szCs w:val="24"/>
        </w:rPr>
        <w:t>Catered meals shall be well rounded</w:t>
      </w:r>
      <w:r w:rsidR="00277640" w:rsidRPr="00FC1F4F">
        <w:rPr>
          <w:rFonts w:ascii="Arial" w:hAnsi="Arial" w:cs="Arial"/>
          <w:b/>
          <w:bCs/>
          <w:sz w:val="24"/>
          <w:szCs w:val="24"/>
        </w:rPr>
        <w:t xml:space="preserve">, </w:t>
      </w:r>
      <w:r w:rsidR="0074287D" w:rsidRPr="00FC1F4F">
        <w:rPr>
          <w:rFonts w:ascii="Arial" w:hAnsi="Arial" w:cs="Arial"/>
          <w:b/>
          <w:bCs/>
          <w:sz w:val="24"/>
          <w:szCs w:val="24"/>
        </w:rPr>
        <w:t xml:space="preserve">healthy </w:t>
      </w:r>
      <w:r w:rsidR="00277640" w:rsidRPr="00FC1F4F">
        <w:rPr>
          <w:rFonts w:ascii="Arial" w:hAnsi="Arial" w:cs="Arial"/>
          <w:b/>
          <w:bCs/>
          <w:sz w:val="24"/>
          <w:szCs w:val="24"/>
        </w:rPr>
        <w:t xml:space="preserve">and adhere to </w:t>
      </w:r>
      <w:r w:rsidR="0074287D" w:rsidRPr="00FC1F4F">
        <w:rPr>
          <w:rFonts w:ascii="Arial" w:hAnsi="Arial" w:cs="Arial"/>
          <w:b/>
          <w:bCs/>
          <w:sz w:val="24"/>
          <w:szCs w:val="24"/>
        </w:rPr>
        <w:t>serving sizes consistent with the Army Recipe Card TM 10-412. The contractor will provide a cyclic menu of at least 15 days</w:t>
      </w:r>
      <w:r w:rsidR="00277640" w:rsidRPr="00FC1F4F">
        <w:rPr>
          <w:rFonts w:ascii="Arial" w:hAnsi="Arial" w:cs="Arial"/>
          <w:b/>
          <w:bCs/>
          <w:sz w:val="24"/>
          <w:szCs w:val="24"/>
        </w:rPr>
        <w:t>.</w:t>
      </w:r>
    </w:p>
    <w:p w14:paraId="7F907231" w14:textId="77777777" w:rsidR="0025445C" w:rsidRPr="00FC1F4F" w:rsidRDefault="0025445C" w:rsidP="00FD49C0">
      <w:pPr>
        <w:autoSpaceDE w:val="0"/>
        <w:autoSpaceDN w:val="0"/>
        <w:adjustRightInd w:val="0"/>
        <w:rPr>
          <w:rFonts w:ascii="Arial" w:hAnsi="Arial" w:cs="Arial"/>
          <w:b/>
          <w:bCs/>
          <w:sz w:val="24"/>
          <w:szCs w:val="24"/>
        </w:rPr>
      </w:pPr>
    </w:p>
    <w:p w14:paraId="16F46B97" w14:textId="4600A39F" w:rsidR="0025445C" w:rsidRPr="00FD49C0" w:rsidRDefault="0025445C" w:rsidP="00876F92">
      <w:pPr>
        <w:autoSpaceDE w:val="0"/>
        <w:autoSpaceDN w:val="0"/>
        <w:adjustRightInd w:val="0"/>
        <w:rPr>
          <w:rFonts w:ascii="Arial" w:hAnsi="Arial" w:cs="Arial"/>
          <w:b/>
          <w:bCs/>
          <w:sz w:val="24"/>
          <w:szCs w:val="24"/>
        </w:rPr>
      </w:pPr>
      <w:r w:rsidRPr="00FC1F4F">
        <w:rPr>
          <w:rFonts w:ascii="Arial" w:hAnsi="Arial" w:cs="Arial"/>
          <w:b/>
          <w:bCs/>
          <w:sz w:val="24"/>
          <w:szCs w:val="24"/>
        </w:rPr>
        <w:t>5.3.1.1 Hot Buffet-Style Breakfast</w:t>
      </w:r>
      <w:r w:rsidR="00876F92" w:rsidRPr="00FC1F4F">
        <w:rPr>
          <w:rFonts w:ascii="Arial" w:hAnsi="Arial" w:cs="Arial"/>
          <w:b/>
          <w:bCs/>
          <w:sz w:val="24"/>
          <w:szCs w:val="24"/>
        </w:rPr>
        <w:t xml:space="preserve"> Components</w:t>
      </w:r>
      <w:r w:rsidRPr="00FC1F4F">
        <w:rPr>
          <w:rFonts w:ascii="Arial" w:hAnsi="Arial" w:cs="Arial"/>
          <w:b/>
          <w:bCs/>
          <w:sz w:val="24"/>
          <w:szCs w:val="24"/>
        </w:rPr>
        <w:t xml:space="preserve">: </w:t>
      </w:r>
      <w:r w:rsidR="00277640" w:rsidRPr="00FC1F4F">
        <w:rPr>
          <w:rFonts w:ascii="Arial" w:hAnsi="Arial" w:cs="Arial"/>
          <w:b/>
          <w:bCs/>
          <w:sz w:val="24"/>
          <w:szCs w:val="24"/>
        </w:rPr>
        <w:t>Each</w:t>
      </w:r>
      <w:r w:rsidRPr="00FC1F4F">
        <w:rPr>
          <w:rFonts w:ascii="Arial" w:hAnsi="Arial" w:cs="Arial"/>
          <w:b/>
          <w:bCs/>
          <w:sz w:val="24"/>
          <w:szCs w:val="24"/>
        </w:rPr>
        <w:t xml:space="preserve"> hot-buffet breakfast shall include the following: One serving of eggs (scrambled, casserole, or quiche), one serving of breakfast meat (sausage, bacon, or hash),</w:t>
      </w:r>
      <w:r w:rsidRPr="00FD49C0">
        <w:rPr>
          <w:rFonts w:ascii="Arial" w:hAnsi="Arial" w:cs="Arial"/>
          <w:b/>
          <w:bCs/>
          <w:sz w:val="24"/>
          <w:szCs w:val="24"/>
        </w:rPr>
        <w:t xml:space="preserve"> one serving of assorted grain items (bagel, biscuit, English muffin, or toast), one serving of fresh fruit (apples, bananas, oranges, etc.), one serving of pastry (muffins, donuts, cinnamon rolls, etc.), one serving of potato choice, one serving of assorted cold</w:t>
      </w:r>
      <w:r w:rsidRPr="00FD49C0">
        <w:rPr>
          <w:rFonts w:ascii="Arial" w:hAnsi="Arial" w:cs="Arial"/>
          <w:b/>
          <w:bCs/>
          <w:spacing w:val="-21"/>
          <w:sz w:val="24"/>
          <w:szCs w:val="24"/>
        </w:rPr>
        <w:t xml:space="preserve"> </w:t>
      </w:r>
      <w:r w:rsidRPr="00FD49C0">
        <w:rPr>
          <w:rFonts w:ascii="Arial" w:hAnsi="Arial" w:cs="Arial"/>
          <w:b/>
          <w:bCs/>
          <w:sz w:val="24"/>
          <w:szCs w:val="24"/>
        </w:rPr>
        <w:t xml:space="preserve">cereal in individual cartons, condiments </w:t>
      </w:r>
      <w:r w:rsidRPr="00FD49C0">
        <w:rPr>
          <w:rFonts w:ascii="Arial" w:hAnsi="Arial" w:cs="Arial"/>
          <w:b/>
          <w:bCs/>
          <w:iCs/>
          <w:sz w:val="24"/>
          <w:szCs w:val="24"/>
        </w:rPr>
        <w:t>to accompany the meal (hot sauce, jelly, butter, etc.)</w:t>
      </w:r>
      <w:r w:rsidRPr="00FD49C0">
        <w:rPr>
          <w:rFonts w:ascii="Arial" w:hAnsi="Arial" w:cs="Arial"/>
          <w:b/>
          <w:bCs/>
          <w:sz w:val="24"/>
          <w:szCs w:val="24"/>
        </w:rPr>
        <w:t xml:space="preserve">, coffee, 1% or 2% milk </w:t>
      </w:r>
      <w:r w:rsidRPr="00FD49C0">
        <w:rPr>
          <w:rFonts w:ascii="Arial" w:hAnsi="Arial" w:cs="Arial"/>
          <w:b/>
          <w:bCs/>
          <w:iCs/>
          <w:sz w:val="24"/>
          <w:szCs w:val="24"/>
        </w:rPr>
        <w:t>in individual cartons</w:t>
      </w:r>
      <w:r w:rsidRPr="00FD49C0">
        <w:rPr>
          <w:rFonts w:ascii="Arial" w:hAnsi="Arial" w:cs="Arial"/>
          <w:b/>
          <w:bCs/>
          <w:sz w:val="24"/>
          <w:szCs w:val="24"/>
        </w:rPr>
        <w:t xml:space="preserve">, </w:t>
      </w:r>
      <w:r w:rsidRPr="00FD49C0">
        <w:rPr>
          <w:rFonts w:ascii="Arial" w:hAnsi="Arial" w:cs="Arial"/>
          <w:b/>
          <w:bCs/>
          <w:iCs/>
          <w:sz w:val="24"/>
          <w:szCs w:val="24"/>
        </w:rPr>
        <w:t xml:space="preserve">and one other beverage (100% juice, tea, lemonade, no bottled water). </w:t>
      </w:r>
    </w:p>
    <w:p w14:paraId="39D04205" w14:textId="77777777" w:rsidR="0025445C" w:rsidRPr="00FD49C0" w:rsidRDefault="0025445C" w:rsidP="0025445C">
      <w:pPr>
        <w:widowControl w:val="0"/>
        <w:tabs>
          <w:tab w:val="left" w:pos="1919"/>
          <w:tab w:val="left" w:pos="1920"/>
        </w:tabs>
        <w:autoSpaceDE w:val="0"/>
        <w:autoSpaceDN w:val="0"/>
        <w:ind w:right="153"/>
        <w:rPr>
          <w:rFonts w:ascii="Arial" w:hAnsi="Arial" w:cs="Arial"/>
          <w:b/>
          <w:bCs/>
          <w:sz w:val="24"/>
          <w:szCs w:val="24"/>
        </w:rPr>
      </w:pPr>
      <w:r w:rsidRPr="00FD49C0">
        <w:rPr>
          <w:rFonts w:ascii="Arial" w:hAnsi="Arial" w:cs="Arial"/>
          <w:b/>
          <w:bCs/>
          <w:sz w:val="24"/>
          <w:szCs w:val="24"/>
        </w:rPr>
        <w:t xml:space="preserve"> </w:t>
      </w:r>
    </w:p>
    <w:p w14:paraId="05817C35" w14:textId="6614EB76" w:rsidR="0025445C" w:rsidRPr="00FD49C0" w:rsidRDefault="0025445C" w:rsidP="0025445C">
      <w:pPr>
        <w:widowControl w:val="0"/>
        <w:tabs>
          <w:tab w:val="left" w:pos="1919"/>
          <w:tab w:val="left" w:pos="1920"/>
        </w:tabs>
        <w:autoSpaceDE w:val="0"/>
        <w:autoSpaceDN w:val="0"/>
        <w:ind w:right="1069"/>
        <w:rPr>
          <w:rFonts w:ascii="Arial" w:hAnsi="Arial" w:cs="Arial"/>
          <w:b/>
          <w:bCs/>
          <w:sz w:val="24"/>
          <w:szCs w:val="24"/>
        </w:rPr>
      </w:pPr>
      <w:r w:rsidRPr="00FD49C0">
        <w:rPr>
          <w:rFonts w:ascii="Arial" w:hAnsi="Arial" w:cs="Arial"/>
          <w:b/>
          <w:bCs/>
          <w:sz w:val="24"/>
          <w:szCs w:val="24"/>
        </w:rPr>
        <w:t>5.3.</w:t>
      </w:r>
      <w:r w:rsidR="00876F92">
        <w:rPr>
          <w:rFonts w:ascii="Arial" w:hAnsi="Arial" w:cs="Arial"/>
          <w:b/>
          <w:bCs/>
          <w:sz w:val="24"/>
          <w:szCs w:val="24"/>
        </w:rPr>
        <w:t>1.</w:t>
      </w:r>
      <w:r w:rsidRPr="00FD49C0">
        <w:rPr>
          <w:rFonts w:ascii="Arial" w:hAnsi="Arial" w:cs="Arial"/>
          <w:b/>
          <w:bCs/>
          <w:sz w:val="24"/>
          <w:szCs w:val="24"/>
        </w:rPr>
        <w:t xml:space="preserve">2 Boxed </w:t>
      </w:r>
      <w:r w:rsidR="00876F92">
        <w:rPr>
          <w:rFonts w:ascii="Arial" w:hAnsi="Arial" w:cs="Arial"/>
          <w:b/>
          <w:bCs/>
          <w:sz w:val="24"/>
          <w:szCs w:val="24"/>
        </w:rPr>
        <w:t>Lunch</w:t>
      </w:r>
      <w:r w:rsidRPr="00FD49C0">
        <w:rPr>
          <w:rFonts w:ascii="Arial" w:hAnsi="Arial" w:cs="Arial"/>
          <w:b/>
          <w:bCs/>
          <w:sz w:val="24"/>
          <w:szCs w:val="24"/>
        </w:rPr>
        <w:t xml:space="preserve"> </w:t>
      </w:r>
      <w:r w:rsidR="00876F92">
        <w:rPr>
          <w:rFonts w:ascii="Arial" w:hAnsi="Arial" w:cs="Arial"/>
          <w:b/>
          <w:bCs/>
          <w:sz w:val="24"/>
          <w:szCs w:val="24"/>
        </w:rPr>
        <w:t>Components</w:t>
      </w:r>
      <w:r w:rsidRPr="00FD49C0">
        <w:rPr>
          <w:rFonts w:ascii="Arial" w:hAnsi="Arial" w:cs="Arial"/>
          <w:b/>
          <w:bCs/>
          <w:iCs/>
          <w:sz w:val="24"/>
          <w:szCs w:val="24"/>
        </w:rPr>
        <w:t xml:space="preserve">: </w:t>
      </w:r>
      <w:r w:rsidR="00277640">
        <w:rPr>
          <w:rFonts w:ascii="Arial" w:hAnsi="Arial" w:cs="Arial"/>
          <w:b/>
          <w:bCs/>
          <w:sz w:val="24"/>
          <w:szCs w:val="24"/>
        </w:rPr>
        <w:t>Each</w:t>
      </w:r>
      <w:r w:rsidR="00277640" w:rsidRPr="00FD49C0">
        <w:rPr>
          <w:rFonts w:ascii="Arial" w:hAnsi="Arial" w:cs="Arial"/>
          <w:b/>
          <w:bCs/>
          <w:sz w:val="24"/>
          <w:szCs w:val="24"/>
        </w:rPr>
        <w:t xml:space="preserve"> </w:t>
      </w:r>
      <w:r w:rsidR="00876F92">
        <w:rPr>
          <w:rFonts w:ascii="Arial" w:hAnsi="Arial" w:cs="Arial"/>
          <w:b/>
          <w:bCs/>
          <w:sz w:val="24"/>
          <w:szCs w:val="24"/>
        </w:rPr>
        <w:t>cold boxed lunch</w:t>
      </w:r>
      <w:r w:rsidR="00876F92" w:rsidRPr="00FD49C0">
        <w:rPr>
          <w:rFonts w:ascii="Arial" w:hAnsi="Arial" w:cs="Arial"/>
          <w:b/>
          <w:bCs/>
          <w:sz w:val="24"/>
          <w:szCs w:val="24"/>
        </w:rPr>
        <w:t xml:space="preserve"> shall include the following: </w:t>
      </w:r>
      <w:r w:rsidRPr="00FD49C0">
        <w:rPr>
          <w:rFonts w:ascii="Arial" w:hAnsi="Arial" w:cs="Arial"/>
          <w:b/>
          <w:bCs/>
          <w:iCs/>
          <w:sz w:val="24"/>
          <w:szCs w:val="24"/>
        </w:rPr>
        <w:t xml:space="preserve">One Assorted sandwiches, bag of chips, side dish (pasta / macaroni salad / cottage cheese), assorted cookies, </w:t>
      </w:r>
      <w:proofErr w:type="gramStart"/>
      <w:r w:rsidRPr="00FD49C0">
        <w:rPr>
          <w:rFonts w:ascii="Arial" w:hAnsi="Arial" w:cs="Arial"/>
          <w:b/>
          <w:bCs/>
          <w:iCs/>
          <w:sz w:val="24"/>
          <w:szCs w:val="24"/>
        </w:rPr>
        <w:t>pickle</w:t>
      </w:r>
      <w:proofErr w:type="gramEnd"/>
      <w:r w:rsidRPr="00FD49C0">
        <w:rPr>
          <w:rFonts w:ascii="Arial" w:hAnsi="Arial" w:cs="Arial"/>
          <w:b/>
          <w:bCs/>
          <w:iCs/>
          <w:sz w:val="24"/>
          <w:szCs w:val="24"/>
        </w:rPr>
        <w:t xml:space="preserve">, fresh fruit </w:t>
      </w:r>
      <w:r w:rsidRPr="00FD49C0">
        <w:rPr>
          <w:rFonts w:ascii="Arial" w:hAnsi="Arial" w:cs="Arial"/>
          <w:b/>
          <w:bCs/>
          <w:sz w:val="24"/>
          <w:szCs w:val="24"/>
        </w:rPr>
        <w:t>(apples, bananas, oranges, etc.)</w:t>
      </w:r>
      <w:r w:rsidRPr="00FD49C0">
        <w:rPr>
          <w:rFonts w:ascii="Arial" w:hAnsi="Arial" w:cs="Arial"/>
          <w:b/>
          <w:bCs/>
          <w:iCs/>
          <w:sz w:val="24"/>
          <w:szCs w:val="24"/>
        </w:rPr>
        <w:t xml:space="preserve">, and 100% juice box. No bottled water. Lunch meals shall be </w:t>
      </w:r>
      <w:proofErr w:type="gramStart"/>
      <w:r w:rsidRPr="00FD49C0">
        <w:rPr>
          <w:rFonts w:ascii="Arial" w:hAnsi="Arial" w:cs="Arial"/>
          <w:b/>
          <w:bCs/>
          <w:iCs/>
          <w:sz w:val="24"/>
          <w:szCs w:val="24"/>
        </w:rPr>
        <w:t>contained in</w:t>
      </w:r>
      <w:proofErr w:type="gramEnd"/>
      <w:r w:rsidRPr="00FD49C0">
        <w:rPr>
          <w:rFonts w:ascii="Arial" w:hAnsi="Arial" w:cs="Arial"/>
          <w:b/>
          <w:bCs/>
          <w:iCs/>
          <w:sz w:val="24"/>
          <w:szCs w:val="24"/>
        </w:rPr>
        <w:t xml:space="preserve"> individually packaged in boxes with a napkin and appropriate eating utensils.</w:t>
      </w:r>
      <w:r w:rsidRPr="00FD49C0">
        <w:rPr>
          <w:rFonts w:ascii="Arial" w:hAnsi="Arial" w:cs="Arial"/>
          <w:b/>
          <w:bCs/>
          <w:sz w:val="24"/>
          <w:szCs w:val="24"/>
        </w:rPr>
        <w:t xml:space="preserve"> condiments </w:t>
      </w:r>
      <w:r w:rsidRPr="00FD49C0">
        <w:rPr>
          <w:rFonts w:ascii="Arial" w:hAnsi="Arial" w:cs="Arial"/>
          <w:b/>
          <w:bCs/>
          <w:iCs/>
          <w:sz w:val="24"/>
          <w:szCs w:val="24"/>
        </w:rPr>
        <w:t>to accompany the meal (hot sauce, jelly, butter, etc.)</w:t>
      </w:r>
      <w:r w:rsidRPr="00FD49C0">
        <w:rPr>
          <w:rFonts w:ascii="Arial" w:hAnsi="Arial" w:cs="Arial"/>
          <w:b/>
          <w:bCs/>
          <w:sz w:val="24"/>
          <w:szCs w:val="24"/>
        </w:rPr>
        <w:t>,</w:t>
      </w:r>
    </w:p>
    <w:p w14:paraId="5386AE2E" w14:textId="77777777" w:rsidR="0025445C" w:rsidRPr="00FD49C0" w:rsidRDefault="0025445C" w:rsidP="0025445C">
      <w:pPr>
        <w:widowControl w:val="0"/>
        <w:tabs>
          <w:tab w:val="left" w:pos="1919"/>
          <w:tab w:val="left" w:pos="1920"/>
        </w:tabs>
        <w:autoSpaceDE w:val="0"/>
        <w:autoSpaceDN w:val="0"/>
        <w:ind w:right="153"/>
        <w:rPr>
          <w:rFonts w:ascii="Arial" w:hAnsi="Arial" w:cs="Arial"/>
          <w:b/>
          <w:bCs/>
          <w:sz w:val="24"/>
          <w:szCs w:val="24"/>
        </w:rPr>
      </w:pPr>
    </w:p>
    <w:p w14:paraId="70D50C00" w14:textId="6FF81BC3" w:rsidR="0025445C" w:rsidRPr="00FD49C0" w:rsidRDefault="0025445C" w:rsidP="0025445C">
      <w:pPr>
        <w:widowControl w:val="0"/>
        <w:tabs>
          <w:tab w:val="left" w:pos="1919"/>
          <w:tab w:val="left" w:pos="1920"/>
        </w:tabs>
        <w:autoSpaceDE w:val="0"/>
        <w:autoSpaceDN w:val="0"/>
        <w:ind w:right="259"/>
        <w:rPr>
          <w:rFonts w:ascii="Arial" w:hAnsi="Arial" w:cs="Arial"/>
          <w:b/>
          <w:bCs/>
          <w:sz w:val="24"/>
          <w:szCs w:val="24"/>
        </w:rPr>
      </w:pPr>
      <w:r w:rsidRPr="00FD49C0">
        <w:rPr>
          <w:rFonts w:ascii="Arial" w:hAnsi="Arial" w:cs="Arial"/>
          <w:b/>
          <w:bCs/>
          <w:sz w:val="24"/>
          <w:szCs w:val="24"/>
        </w:rPr>
        <w:lastRenderedPageBreak/>
        <w:t>5.3.</w:t>
      </w:r>
      <w:r w:rsidR="00876F92">
        <w:rPr>
          <w:rFonts w:ascii="Arial" w:hAnsi="Arial" w:cs="Arial"/>
          <w:b/>
          <w:bCs/>
          <w:sz w:val="24"/>
          <w:szCs w:val="24"/>
        </w:rPr>
        <w:t>1.</w:t>
      </w:r>
      <w:r w:rsidRPr="00FD49C0">
        <w:rPr>
          <w:rFonts w:ascii="Arial" w:hAnsi="Arial" w:cs="Arial"/>
          <w:b/>
          <w:bCs/>
          <w:sz w:val="24"/>
          <w:szCs w:val="24"/>
        </w:rPr>
        <w:t>3 Hot Buffet-Style Lunch</w:t>
      </w:r>
      <w:r w:rsidR="00876F92" w:rsidRPr="00876F92">
        <w:rPr>
          <w:rFonts w:ascii="Arial" w:hAnsi="Arial" w:cs="Arial"/>
          <w:b/>
          <w:bCs/>
          <w:sz w:val="24"/>
          <w:szCs w:val="24"/>
        </w:rPr>
        <w:t xml:space="preserve"> </w:t>
      </w:r>
      <w:r w:rsidR="00876F92">
        <w:rPr>
          <w:rFonts w:ascii="Arial" w:hAnsi="Arial" w:cs="Arial"/>
          <w:b/>
          <w:bCs/>
          <w:sz w:val="24"/>
          <w:szCs w:val="24"/>
        </w:rPr>
        <w:t>Components</w:t>
      </w:r>
      <w:r w:rsidRPr="00FD49C0">
        <w:rPr>
          <w:rFonts w:ascii="Arial" w:hAnsi="Arial" w:cs="Arial"/>
          <w:b/>
          <w:bCs/>
          <w:sz w:val="24"/>
          <w:szCs w:val="24"/>
        </w:rPr>
        <w:t xml:space="preserve">: </w:t>
      </w:r>
      <w:r w:rsidR="00277640">
        <w:rPr>
          <w:rFonts w:ascii="Arial" w:hAnsi="Arial" w:cs="Arial"/>
          <w:b/>
          <w:bCs/>
          <w:sz w:val="24"/>
          <w:szCs w:val="24"/>
        </w:rPr>
        <w:t>Each</w:t>
      </w:r>
      <w:r w:rsidR="00277640" w:rsidRPr="00FD49C0">
        <w:rPr>
          <w:rFonts w:ascii="Arial" w:hAnsi="Arial" w:cs="Arial"/>
          <w:b/>
          <w:bCs/>
          <w:sz w:val="24"/>
          <w:szCs w:val="24"/>
        </w:rPr>
        <w:t xml:space="preserve"> </w:t>
      </w:r>
      <w:r w:rsidR="00876F92" w:rsidRPr="00FD49C0">
        <w:rPr>
          <w:rFonts w:ascii="Arial" w:hAnsi="Arial" w:cs="Arial"/>
          <w:b/>
          <w:bCs/>
          <w:sz w:val="24"/>
          <w:szCs w:val="24"/>
        </w:rPr>
        <w:t xml:space="preserve">hot-buffet </w:t>
      </w:r>
      <w:r w:rsidR="00876F92">
        <w:rPr>
          <w:rFonts w:ascii="Arial" w:hAnsi="Arial" w:cs="Arial"/>
          <w:b/>
          <w:bCs/>
          <w:sz w:val="24"/>
          <w:szCs w:val="24"/>
        </w:rPr>
        <w:t>lunch</w:t>
      </w:r>
      <w:r w:rsidR="00876F92" w:rsidRPr="00FD49C0">
        <w:rPr>
          <w:rFonts w:ascii="Arial" w:hAnsi="Arial" w:cs="Arial"/>
          <w:b/>
          <w:bCs/>
          <w:sz w:val="24"/>
          <w:szCs w:val="24"/>
        </w:rPr>
        <w:t xml:space="preserve"> shall include the following: </w:t>
      </w:r>
      <w:r w:rsidRPr="00FD49C0">
        <w:rPr>
          <w:rFonts w:ascii="Arial" w:hAnsi="Arial" w:cs="Arial"/>
          <w:b/>
          <w:bCs/>
          <w:sz w:val="24"/>
          <w:szCs w:val="24"/>
        </w:rPr>
        <w:t xml:space="preserve">One serving of </w:t>
      </w:r>
      <w:r w:rsidRPr="00FD49C0">
        <w:rPr>
          <w:rFonts w:ascii="Arial" w:hAnsi="Arial" w:cs="Arial"/>
          <w:b/>
          <w:bCs/>
          <w:iCs/>
          <w:sz w:val="24"/>
          <w:szCs w:val="24"/>
        </w:rPr>
        <w:t xml:space="preserve">meat entrée accompanied by an appropriate sauce or gravy, </w:t>
      </w:r>
      <w:r w:rsidRPr="00FD49C0">
        <w:rPr>
          <w:rFonts w:ascii="Arial" w:hAnsi="Arial" w:cs="Arial"/>
          <w:b/>
          <w:bCs/>
          <w:sz w:val="24"/>
          <w:szCs w:val="24"/>
        </w:rPr>
        <w:t xml:space="preserve">One serving of </w:t>
      </w:r>
      <w:r w:rsidRPr="00FD49C0">
        <w:rPr>
          <w:rFonts w:ascii="Arial" w:hAnsi="Arial" w:cs="Arial"/>
          <w:b/>
          <w:bCs/>
          <w:iCs/>
          <w:sz w:val="24"/>
          <w:szCs w:val="24"/>
        </w:rPr>
        <w:t xml:space="preserve">starch, </w:t>
      </w:r>
      <w:r w:rsidRPr="00FD49C0">
        <w:rPr>
          <w:rFonts w:ascii="Arial" w:hAnsi="Arial" w:cs="Arial"/>
          <w:b/>
          <w:bCs/>
          <w:sz w:val="24"/>
          <w:szCs w:val="24"/>
        </w:rPr>
        <w:t xml:space="preserve">One serving of </w:t>
      </w:r>
      <w:r w:rsidRPr="00FD49C0">
        <w:rPr>
          <w:rFonts w:ascii="Arial" w:hAnsi="Arial" w:cs="Arial"/>
          <w:b/>
          <w:bCs/>
          <w:iCs/>
          <w:sz w:val="24"/>
          <w:szCs w:val="24"/>
        </w:rPr>
        <w:t xml:space="preserve">vegetable, </w:t>
      </w:r>
      <w:r w:rsidRPr="00FD49C0">
        <w:rPr>
          <w:rFonts w:ascii="Arial" w:hAnsi="Arial" w:cs="Arial"/>
          <w:b/>
          <w:bCs/>
          <w:sz w:val="24"/>
          <w:szCs w:val="24"/>
        </w:rPr>
        <w:t xml:space="preserve">One serving of </w:t>
      </w:r>
      <w:r w:rsidRPr="00FD49C0">
        <w:rPr>
          <w:rFonts w:ascii="Arial" w:hAnsi="Arial" w:cs="Arial"/>
          <w:b/>
          <w:bCs/>
          <w:iCs/>
          <w:sz w:val="24"/>
          <w:szCs w:val="24"/>
        </w:rPr>
        <w:t xml:space="preserve">salad (mixed greens, tomatoes, cucumbers, croutons, and shredded cheese) with three dressing choices in individual packets, </w:t>
      </w:r>
      <w:r w:rsidRPr="00FD49C0">
        <w:rPr>
          <w:rFonts w:ascii="Arial" w:hAnsi="Arial" w:cs="Arial"/>
          <w:b/>
          <w:bCs/>
          <w:sz w:val="24"/>
          <w:szCs w:val="24"/>
        </w:rPr>
        <w:t>One serving of</w:t>
      </w:r>
      <w:r w:rsidRPr="00FD49C0">
        <w:rPr>
          <w:rFonts w:ascii="Arial" w:hAnsi="Arial" w:cs="Arial"/>
          <w:b/>
          <w:bCs/>
          <w:iCs/>
          <w:sz w:val="24"/>
          <w:szCs w:val="24"/>
        </w:rPr>
        <w:t xml:space="preserve"> assorted grain items (bread / rolls), </w:t>
      </w:r>
      <w:r w:rsidRPr="00FD49C0">
        <w:rPr>
          <w:rFonts w:ascii="Arial" w:hAnsi="Arial" w:cs="Arial"/>
          <w:b/>
          <w:bCs/>
          <w:sz w:val="24"/>
          <w:szCs w:val="24"/>
        </w:rPr>
        <w:t xml:space="preserve">One serving of </w:t>
      </w:r>
      <w:r w:rsidRPr="00FD49C0">
        <w:rPr>
          <w:rFonts w:ascii="Arial" w:hAnsi="Arial" w:cs="Arial"/>
          <w:b/>
          <w:bCs/>
          <w:iCs/>
          <w:sz w:val="24"/>
          <w:szCs w:val="24"/>
        </w:rPr>
        <w:t xml:space="preserve">fresh fruit </w:t>
      </w:r>
      <w:r w:rsidRPr="00FD49C0">
        <w:rPr>
          <w:rFonts w:ascii="Arial" w:hAnsi="Arial" w:cs="Arial"/>
          <w:b/>
          <w:bCs/>
          <w:sz w:val="24"/>
          <w:szCs w:val="24"/>
        </w:rPr>
        <w:t>(apples, bananas, oranges, etc.)</w:t>
      </w:r>
      <w:r w:rsidRPr="00FD49C0">
        <w:rPr>
          <w:rFonts w:ascii="Arial" w:hAnsi="Arial" w:cs="Arial"/>
          <w:b/>
          <w:bCs/>
          <w:iCs/>
          <w:sz w:val="24"/>
          <w:szCs w:val="24"/>
        </w:rPr>
        <w:t xml:space="preserve">, </w:t>
      </w:r>
      <w:r w:rsidRPr="00FD49C0">
        <w:rPr>
          <w:rFonts w:ascii="Arial" w:hAnsi="Arial" w:cs="Arial"/>
          <w:b/>
          <w:bCs/>
          <w:sz w:val="24"/>
          <w:szCs w:val="24"/>
        </w:rPr>
        <w:t xml:space="preserve">One serving of </w:t>
      </w:r>
      <w:r w:rsidRPr="00FD49C0">
        <w:rPr>
          <w:rFonts w:ascii="Arial" w:hAnsi="Arial" w:cs="Arial"/>
          <w:b/>
          <w:bCs/>
          <w:iCs/>
          <w:sz w:val="24"/>
          <w:szCs w:val="24"/>
        </w:rPr>
        <w:t xml:space="preserve">assorted desserts, appropriate </w:t>
      </w:r>
      <w:r w:rsidRPr="00FD49C0">
        <w:rPr>
          <w:rFonts w:ascii="Arial" w:hAnsi="Arial" w:cs="Arial"/>
          <w:b/>
          <w:bCs/>
          <w:sz w:val="24"/>
          <w:szCs w:val="24"/>
        </w:rPr>
        <w:t xml:space="preserve">condiments </w:t>
      </w:r>
      <w:r w:rsidRPr="00FD49C0">
        <w:rPr>
          <w:rFonts w:ascii="Arial" w:hAnsi="Arial" w:cs="Arial"/>
          <w:b/>
          <w:bCs/>
          <w:iCs/>
          <w:sz w:val="24"/>
          <w:szCs w:val="24"/>
        </w:rPr>
        <w:t xml:space="preserve">to accompany the meal (hot sauce, jelly, butter, etc.), </w:t>
      </w:r>
      <w:r w:rsidRPr="00FD49C0">
        <w:rPr>
          <w:rFonts w:ascii="Arial" w:hAnsi="Arial" w:cs="Arial"/>
          <w:b/>
          <w:bCs/>
          <w:sz w:val="24"/>
          <w:szCs w:val="24"/>
        </w:rPr>
        <w:t xml:space="preserve">coffee, 1% or 2% milk </w:t>
      </w:r>
      <w:r w:rsidRPr="00FD49C0">
        <w:rPr>
          <w:rFonts w:ascii="Arial" w:hAnsi="Arial" w:cs="Arial"/>
          <w:b/>
          <w:bCs/>
          <w:iCs/>
          <w:sz w:val="24"/>
          <w:szCs w:val="24"/>
        </w:rPr>
        <w:t>in individual cartons</w:t>
      </w:r>
      <w:r w:rsidRPr="00FD49C0">
        <w:rPr>
          <w:rFonts w:ascii="Arial" w:hAnsi="Arial" w:cs="Arial"/>
          <w:b/>
          <w:bCs/>
          <w:sz w:val="24"/>
          <w:szCs w:val="24"/>
        </w:rPr>
        <w:t xml:space="preserve">, </w:t>
      </w:r>
      <w:r w:rsidRPr="00FD49C0">
        <w:rPr>
          <w:rFonts w:ascii="Arial" w:hAnsi="Arial" w:cs="Arial"/>
          <w:b/>
          <w:bCs/>
          <w:iCs/>
          <w:sz w:val="24"/>
          <w:szCs w:val="24"/>
        </w:rPr>
        <w:t xml:space="preserve">and one other beverage (100% juice, tea, lemonade, No  bottled water). </w:t>
      </w:r>
    </w:p>
    <w:p w14:paraId="383A4E6B" w14:textId="77777777" w:rsidR="0025445C" w:rsidRPr="00FD49C0" w:rsidRDefault="0025445C" w:rsidP="0025445C">
      <w:pPr>
        <w:widowControl w:val="0"/>
        <w:tabs>
          <w:tab w:val="left" w:pos="1919"/>
          <w:tab w:val="left" w:pos="1920"/>
        </w:tabs>
        <w:autoSpaceDE w:val="0"/>
        <w:autoSpaceDN w:val="0"/>
        <w:ind w:right="153"/>
        <w:rPr>
          <w:rFonts w:ascii="Arial" w:hAnsi="Arial" w:cs="Arial"/>
          <w:b/>
          <w:bCs/>
          <w:sz w:val="24"/>
          <w:szCs w:val="24"/>
        </w:rPr>
      </w:pPr>
    </w:p>
    <w:p w14:paraId="2FDF206F" w14:textId="746FCF97" w:rsidR="0025445C" w:rsidRPr="00FD49C0" w:rsidRDefault="0025445C" w:rsidP="0025445C">
      <w:pPr>
        <w:widowControl w:val="0"/>
        <w:tabs>
          <w:tab w:val="left" w:pos="1919"/>
          <w:tab w:val="left" w:pos="1920"/>
        </w:tabs>
        <w:autoSpaceDE w:val="0"/>
        <w:autoSpaceDN w:val="0"/>
        <w:ind w:right="259"/>
        <w:rPr>
          <w:rFonts w:ascii="Arial" w:hAnsi="Arial" w:cs="Arial"/>
          <w:b/>
          <w:bCs/>
          <w:iCs/>
          <w:sz w:val="24"/>
          <w:szCs w:val="24"/>
        </w:rPr>
      </w:pPr>
      <w:r w:rsidRPr="00FD49C0">
        <w:rPr>
          <w:rFonts w:ascii="Arial" w:hAnsi="Arial" w:cs="Arial"/>
          <w:b/>
          <w:bCs/>
          <w:sz w:val="24"/>
          <w:szCs w:val="24"/>
        </w:rPr>
        <w:t>5.3.</w:t>
      </w:r>
      <w:r w:rsidR="00876F92">
        <w:rPr>
          <w:rFonts w:ascii="Arial" w:hAnsi="Arial" w:cs="Arial"/>
          <w:b/>
          <w:bCs/>
          <w:sz w:val="24"/>
          <w:szCs w:val="24"/>
        </w:rPr>
        <w:t>1.</w:t>
      </w:r>
      <w:r w:rsidRPr="00FD49C0">
        <w:rPr>
          <w:rFonts w:ascii="Arial" w:hAnsi="Arial" w:cs="Arial"/>
          <w:b/>
          <w:bCs/>
          <w:sz w:val="24"/>
          <w:szCs w:val="24"/>
        </w:rPr>
        <w:t>4 Hot Buffet-Style Dinner</w:t>
      </w:r>
      <w:r w:rsidR="00876F92" w:rsidRPr="00876F92">
        <w:rPr>
          <w:rFonts w:ascii="Arial" w:hAnsi="Arial" w:cs="Arial"/>
          <w:b/>
          <w:bCs/>
          <w:sz w:val="24"/>
          <w:szCs w:val="24"/>
        </w:rPr>
        <w:t xml:space="preserve"> </w:t>
      </w:r>
      <w:r w:rsidR="00876F92">
        <w:rPr>
          <w:rFonts w:ascii="Arial" w:hAnsi="Arial" w:cs="Arial"/>
          <w:b/>
          <w:bCs/>
          <w:sz w:val="24"/>
          <w:szCs w:val="24"/>
        </w:rPr>
        <w:t>Components</w:t>
      </w:r>
      <w:r w:rsidRPr="00FD49C0">
        <w:rPr>
          <w:rFonts w:ascii="Arial" w:hAnsi="Arial" w:cs="Arial"/>
          <w:b/>
          <w:bCs/>
          <w:sz w:val="24"/>
          <w:szCs w:val="24"/>
        </w:rPr>
        <w:t xml:space="preserve">: </w:t>
      </w:r>
      <w:r w:rsidR="00277640">
        <w:rPr>
          <w:rFonts w:ascii="Arial" w:hAnsi="Arial" w:cs="Arial"/>
          <w:b/>
          <w:bCs/>
          <w:sz w:val="24"/>
          <w:szCs w:val="24"/>
        </w:rPr>
        <w:t>Each</w:t>
      </w:r>
      <w:r w:rsidR="00277640" w:rsidRPr="00FD49C0">
        <w:rPr>
          <w:rFonts w:ascii="Arial" w:hAnsi="Arial" w:cs="Arial"/>
          <w:b/>
          <w:bCs/>
          <w:sz w:val="24"/>
          <w:szCs w:val="24"/>
        </w:rPr>
        <w:t xml:space="preserve"> </w:t>
      </w:r>
      <w:r w:rsidR="00876F92" w:rsidRPr="00FD49C0">
        <w:rPr>
          <w:rFonts w:ascii="Arial" w:hAnsi="Arial" w:cs="Arial"/>
          <w:b/>
          <w:bCs/>
          <w:sz w:val="24"/>
          <w:szCs w:val="24"/>
        </w:rPr>
        <w:t xml:space="preserve">hot-buffet </w:t>
      </w:r>
      <w:r w:rsidR="00876F92">
        <w:rPr>
          <w:rFonts w:ascii="Arial" w:hAnsi="Arial" w:cs="Arial"/>
          <w:b/>
          <w:bCs/>
          <w:sz w:val="24"/>
          <w:szCs w:val="24"/>
        </w:rPr>
        <w:t>dinner</w:t>
      </w:r>
      <w:r w:rsidR="00876F92" w:rsidRPr="00FD49C0">
        <w:rPr>
          <w:rFonts w:ascii="Arial" w:hAnsi="Arial" w:cs="Arial"/>
          <w:b/>
          <w:bCs/>
          <w:sz w:val="24"/>
          <w:szCs w:val="24"/>
        </w:rPr>
        <w:t xml:space="preserve"> shall include the following: </w:t>
      </w:r>
      <w:r w:rsidRPr="00FD49C0">
        <w:rPr>
          <w:rFonts w:ascii="Arial" w:hAnsi="Arial" w:cs="Arial"/>
          <w:b/>
          <w:bCs/>
          <w:sz w:val="24"/>
          <w:szCs w:val="24"/>
        </w:rPr>
        <w:t xml:space="preserve">One serving of </w:t>
      </w:r>
      <w:r w:rsidRPr="00FD49C0">
        <w:rPr>
          <w:rFonts w:ascii="Arial" w:hAnsi="Arial" w:cs="Arial"/>
          <w:b/>
          <w:bCs/>
          <w:iCs/>
          <w:sz w:val="24"/>
          <w:szCs w:val="24"/>
        </w:rPr>
        <w:t xml:space="preserve">meat entrée accompanied by an appropriate sauce or gravy, </w:t>
      </w:r>
      <w:r w:rsidRPr="00FD49C0">
        <w:rPr>
          <w:rFonts w:ascii="Arial" w:hAnsi="Arial" w:cs="Arial"/>
          <w:b/>
          <w:bCs/>
          <w:sz w:val="24"/>
          <w:szCs w:val="24"/>
        </w:rPr>
        <w:t xml:space="preserve">One serving of </w:t>
      </w:r>
      <w:r w:rsidRPr="00FD49C0">
        <w:rPr>
          <w:rFonts w:ascii="Arial" w:hAnsi="Arial" w:cs="Arial"/>
          <w:b/>
          <w:bCs/>
          <w:iCs/>
          <w:sz w:val="24"/>
          <w:szCs w:val="24"/>
        </w:rPr>
        <w:t xml:space="preserve">starch, </w:t>
      </w:r>
      <w:r w:rsidRPr="00FD49C0">
        <w:rPr>
          <w:rFonts w:ascii="Arial" w:hAnsi="Arial" w:cs="Arial"/>
          <w:b/>
          <w:bCs/>
          <w:sz w:val="24"/>
          <w:szCs w:val="24"/>
        </w:rPr>
        <w:t xml:space="preserve">One serving of </w:t>
      </w:r>
      <w:r w:rsidRPr="00FD49C0">
        <w:rPr>
          <w:rFonts w:ascii="Arial" w:hAnsi="Arial" w:cs="Arial"/>
          <w:b/>
          <w:bCs/>
          <w:iCs/>
          <w:sz w:val="24"/>
          <w:szCs w:val="24"/>
        </w:rPr>
        <w:t xml:space="preserve">vegetable, </w:t>
      </w:r>
      <w:r w:rsidRPr="00FD49C0">
        <w:rPr>
          <w:rFonts w:ascii="Arial" w:hAnsi="Arial" w:cs="Arial"/>
          <w:b/>
          <w:bCs/>
          <w:sz w:val="24"/>
          <w:szCs w:val="24"/>
        </w:rPr>
        <w:t xml:space="preserve">One serving of </w:t>
      </w:r>
      <w:r w:rsidRPr="00FD49C0">
        <w:rPr>
          <w:rFonts w:ascii="Arial" w:hAnsi="Arial" w:cs="Arial"/>
          <w:b/>
          <w:bCs/>
          <w:iCs/>
          <w:sz w:val="24"/>
          <w:szCs w:val="24"/>
        </w:rPr>
        <w:t xml:space="preserve">salad (mixed greens, tomatoes, cucumbers, croutons, and shredded cheese) with three dressing choices in individual packets, </w:t>
      </w:r>
      <w:r w:rsidRPr="00FD49C0">
        <w:rPr>
          <w:rFonts w:ascii="Arial" w:hAnsi="Arial" w:cs="Arial"/>
          <w:b/>
          <w:bCs/>
          <w:sz w:val="24"/>
          <w:szCs w:val="24"/>
        </w:rPr>
        <w:t>One serving of</w:t>
      </w:r>
      <w:r w:rsidRPr="00FD49C0">
        <w:rPr>
          <w:rFonts w:ascii="Arial" w:hAnsi="Arial" w:cs="Arial"/>
          <w:b/>
          <w:bCs/>
          <w:iCs/>
          <w:sz w:val="24"/>
          <w:szCs w:val="24"/>
        </w:rPr>
        <w:t xml:space="preserve"> assorted grain items (bread / rolls), </w:t>
      </w:r>
      <w:r w:rsidRPr="00FD49C0">
        <w:rPr>
          <w:rFonts w:ascii="Arial" w:hAnsi="Arial" w:cs="Arial"/>
          <w:b/>
          <w:bCs/>
          <w:sz w:val="24"/>
          <w:szCs w:val="24"/>
        </w:rPr>
        <w:t xml:space="preserve">One serving of </w:t>
      </w:r>
      <w:r w:rsidRPr="00FD49C0">
        <w:rPr>
          <w:rFonts w:ascii="Arial" w:hAnsi="Arial" w:cs="Arial"/>
          <w:b/>
          <w:bCs/>
          <w:iCs/>
          <w:sz w:val="24"/>
          <w:szCs w:val="24"/>
        </w:rPr>
        <w:t xml:space="preserve">fresh fruit </w:t>
      </w:r>
      <w:r w:rsidRPr="00FD49C0">
        <w:rPr>
          <w:rFonts w:ascii="Arial" w:hAnsi="Arial" w:cs="Arial"/>
          <w:b/>
          <w:bCs/>
          <w:sz w:val="24"/>
          <w:szCs w:val="24"/>
        </w:rPr>
        <w:t>(apples, bananas, oranges, etc.)</w:t>
      </w:r>
      <w:r w:rsidRPr="00FD49C0">
        <w:rPr>
          <w:rFonts w:ascii="Arial" w:hAnsi="Arial" w:cs="Arial"/>
          <w:b/>
          <w:bCs/>
          <w:iCs/>
          <w:sz w:val="24"/>
          <w:szCs w:val="24"/>
        </w:rPr>
        <w:t xml:space="preserve">, </w:t>
      </w:r>
      <w:r w:rsidRPr="00FD49C0">
        <w:rPr>
          <w:rFonts w:ascii="Arial" w:hAnsi="Arial" w:cs="Arial"/>
          <w:b/>
          <w:bCs/>
          <w:sz w:val="24"/>
          <w:szCs w:val="24"/>
        </w:rPr>
        <w:t xml:space="preserve">One serving of </w:t>
      </w:r>
      <w:r w:rsidRPr="00FD49C0">
        <w:rPr>
          <w:rFonts w:ascii="Arial" w:hAnsi="Arial" w:cs="Arial"/>
          <w:b/>
          <w:bCs/>
          <w:iCs/>
          <w:sz w:val="24"/>
          <w:szCs w:val="24"/>
        </w:rPr>
        <w:t xml:space="preserve">assorted desserts, appropriate </w:t>
      </w:r>
      <w:r w:rsidRPr="00FD49C0">
        <w:rPr>
          <w:rFonts w:ascii="Arial" w:hAnsi="Arial" w:cs="Arial"/>
          <w:b/>
          <w:bCs/>
          <w:sz w:val="24"/>
          <w:szCs w:val="24"/>
        </w:rPr>
        <w:t xml:space="preserve">condiments </w:t>
      </w:r>
      <w:r w:rsidRPr="00FD49C0">
        <w:rPr>
          <w:rFonts w:ascii="Arial" w:hAnsi="Arial" w:cs="Arial"/>
          <w:b/>
          <w:bCs/>
          <w:iCs/>
          <w:sz w:val="24"/>
          <w:szCs w:val="24"/>
        </w:rPr>
        <w:t xml:space="preserve">to accompany the meal (hot sauce, jelly, butter, etc.), </w:t>
      </w:r>
      <w:r w:rsidRPr="00FD49C0">
        <w:rPr>
          <w:rFonts w:ascii="Arial" w:hAnsi="Arial" w:cs="Arial"/>
          <w:b/>
          <w:bCs/>
          <w:sz w:val="24"/>
          <w:szCs w:val="24"/>
        </w:rPr>
        <w:t xml:space="preserve">coffee, 1% or 2% milk </w:t>
      </w:r>
      <w:r w:rsidRPr="00FD49C0">
        <w:rPr>
          <w:rFonts w:ascii="Arial" w:hAnsi="Arial" w:cs="Arial"/>
          <w:b/>
          <w:bCs/>
          <w:iCs/>
          <w:sz w:val="24"/>
          <w:szCs w:val="24"/>
        </w:rPr>
        <w:t>in individual cartons</w:t>
      </w:r>
      <w:r w:rsidRPr="00FD49C0">
        <w:rPr>
          <w:rFonts w:ascii="Arial" w:hAnsi="Arial" w:cs="Arial"/>
          <w:b/>
          <w:bCs/>
          <w:sz w:val="24"/>
          <w:szCs w:val="24"/>
        </w:rPr>
        <w:t xml:space="preserve">, </w:t>
      </w:r>
      <w:r w:rsidRPr="00FD49C0">
        <w:rPr>
          <w:rFonts w:ascii="Arial" w:hAnsi="Arial" w:cs="Arial"/>
          <w:b/>
          <w:bCs/>
          <w:iCs/>
          <w:sz w:val="24"/>
          <w:szCs w:val="24"/>
        </w:rPr>
        <w:t>and one other beverage (100% juice, tea, lemonade, No  bottled water).</w:t>
      </w:r>
    </w:p>
    <w:p w14:paraId="1DEC19B1" w14:textId="77777777" w:rsidR="0025445C" w:rsidRPr="00FD49C0" w:rsidRDefault="0025445C" w:rsidP="0025445C">
      <w:pPr>
        <w:widowControl w:val="0"/>
        <w:tabs>
          <w:tab w:val="left" w:pos="1919"/>
          <w:tab w:val="left" w:pos="1920"/>
        </w:tabs>
        <w:autoSpaceDE w:val="0"/>
        <w:autoSpaceDN w:val="0"/>
        <w:ind w:right="259"/>
        <w:rPr>
          <w:rFonts w:ascii="Arial" w:hAnsi="Arial" w:cs="Arial"/>
          <w:b/>
          <w:bCs/>
          <w:iCs/>
          <w:sz w:val="24"/>
          <w:szCs w:val="24"/>
        </w:rPr>
      </w:pPr>
    </w:p>
    <w:p w14:paraId="43440575" w14:textId="7A2BB688" w:rsidR="0025445C" w:rsidRPr="00FD49C0" w:rsidRDefault="00876F92" w:rsidP="0025445C">
      <w:pPr>
        <w:widowControl w:val="0"/>
        <w:tabs>
          <w:tab w:val="left" w:pos="1919"/>
          <w:tab w:val="left" w:pos="1920"/>
        </w:tabs>
        <w:autoSpaceDE w:val="0"/>
        <w:autoSpaceDN w:val="0"/>
        <w:ind w:right="259"/>
        <w:rPr>
          <w:rFonts w:ascii="Arial" w:hAnsi="Arial" w:cs="Arial"/>
          <w:b/>
          <w:bCs/>
          <w:iCs/>
          <w:sz w:val="24"/>
          <w:szCs w:val="24"/>
        </w:rPr>
      </w:pPr>
      <w:r>
        <w:rPr>
          <w:rFonts w:ascii="Arial" w:hAnsi="Arial" w:cs="Arial"/>
          <w:b/>
          <w:bCs/>
          <w:iCs/>
          <w:sz w:val="24"/>
          <w:szCs w:val="24"/>
        </w:rPr>
        <w:t xml:space="preserve">5.3.2 </w:t>
      </w:r>
      <w:r w:rsidR="0025445C" w:rsidRPr="00FD49C0">
        <w:rPr>
          <w:rFonts w:ascii="Arial" w:hAnsi="Arial" w:cs="Arial"/>
          <w:b/>
          <w:bCs/>
          <w:iCs/>
          <w:sz w:val="24"/>
          <w:szCs w:val="24"/>
        </w:rPr>
        <w:t>Dietary Restrictions: Per the above rollup</w:t>
      </w:r>
      <w:r w:rsidR="00277640">
        <w:rPr>
          <w:rFonts w:ascii="Arial" w:hAnsi="Arial" w:cs="Arial"/>
          <w:b/>
          <w:bCs/>
          <w:iCs/>
          <w:sz w:val="24"/>
          <w:szCs w:val="24"/>
        </w:rPr>
        <w:t xml:space="preserve"> at paragraph 1.2</w:t>
      </w:r>
      <w:r w:rsidR="0025445C" w:rsidRPr="00FD49C0">
        <w:rPr>
          <w:rFonts w:ascii="Arial" w:hAnsi="Arial" w:cs="Arial"/>
          <w:b/>
          <w:bCs/>
          <w:iCs/>
          <w:sz w:val="24"/>
          <w:szCs w:val="24"/>
        </w:rPr>
        <w:t xml:space="preserve">, </w:t>
      </w:r>
      <w:r w:rsidR="00DF440E">
        <w:rPr>
          <w:rFonts w:ascii="Arial" w:hAnsi="Arial" w:cs="Arial"/>
          <w:b/>
          <w:bCs/>
          <w:iCs/>
          <w:sz w:val="24"/>
          <w:szCs w:val="24"/>
        </w:rPr>
        <w:t>the unit shall</w:t>
      </w:r>
      <w:r w:rsidR="0025445C" w:rsidRPr="00FD49C0">
        <w:rPr>
          <w:rFonts w:ascii="Arial" w:hAnsi="Arial" w:cs="Arial"/>
          <w:b/>
          <w:bCs/>
          <w:iCs/>
          <w:sz w:val="24"/>
          <w:szCs w:val="24"/>
        </w:rPr>
        <w:t xml:space="preserve"> provide itemized list of dietary restrictions</w:t>
      </w:r>
      <w:r w:rsidR="00277640">
        <w:rPr>
          <w:rFonts w:ascii="Arial" w:hAnsi="Arial" w:cs="Arial"/>
          <w:b/>
          <w:bCs/>
          <w:iCs/>
          <w:sz w:val="24"/>
          <w:szCs w:val="24"/>
        </w:rPr>
        <w:t>, if any are present</w:t>
      </w:r>
      <w:r w:rsidR="0025445C" w:rsidRPr="00FD49C0">
        <w:rPr>
          <w:rFonts w:ascii="Arial" w:hAnsi="Arial" w:cs="Arial"/>
          <w:b/>
          <w:bCs/>
          <w:iCs/>
          <w:sz w:val="24"/>
          <w:szCs w:val="24"/>
        </w:rPr>
        <w:t xml:space="preserve">. </w:t>
      </w:r>
      <w:r w:rsidR="00DF440E">
        <w:rPr>
          <w:rFonts w:ascii="Arial" w:hAnsi="Arial" w:cs="Arial"/>
          <w:b/>
          <w:bCs/>
          <w:iCs/>
          <w:sz w:val="24"/>
          <w:szCs w:val="24"/>
        </w:rPr>
        <w:t>The c</w:t>
      </w:r>
      <w:r w:rsidR="0025445C" w:rsidRPr="00FD49C0">
        <w:rPr>
          <w:rFonts w:ascii="Arial" w:hAnsi="Arial" w:cs="Arial"/>
          <w:b/>
          <w:bCs/>
          <w:iCs/>
          <w:sz w:val="24"/>
          <w:szCs w:val="24"/>
        </w:rPr>
        <w:t xml:space="preserve">ontractor shall implement meal plan alternatives to accommodate </w:t>
      </w:r>
      <w:r w:rsidR="00DF440E">
        <w:rPr>
          <w:rFonts w:ascii="Arial" w:hAnsi="Arial" w:cs="Arial"/>
          <w:b/>
          <w:bCs/>
          <w:iCs/>
          <w:sz w:val="24"/>
          <w:szCs w:val="24"/>
        </w:rPr>
        <w:t xml:space="preserve">the </w:t>
      </w:r>
      <w:r w:rsidR="0025445C" w:rsidRPr="00FD49C0">
        <w:rPr>
          <w:rFonts w:ascii="Arial" w:hAnsi="Arial" w:cs="Arial"/>
          <w:b/>
          <w:bCs/>
          <w:iCs/>
          <w:sz w:val="24"/>
          <w:szCs w:val="24"/>
        </w:rPr>
        <w:t xml:space="preserve">dietary restrictions. Alternate meals are for the individual Soldier with dietary restrictions and do not affect the </w:t>
      </w:r>
      <w:r w:rsidR="00A91EA5">
        <w:rPr>
          <w:rFonts w:ascii="Arial" w:hAnsi="Arial" w:cs="Arial"/>
          <w:b/>
          <w:bCs/>
          <w:iCs/>
          <w:sz w:val="24"/>
          <w:szCs w:val="24"/>
        </w:rPr>
        <w:t xml:space="preserve">overall </w:t>
      </w:r>
      <w:r w:rsidR="0025445C" w:rsidRPr="00FD49C0">
        <w:rPr>
          <w:rFonts w:ascii="Arial" w:hAnsi="Arial" w:cs="Arial"/>
          <w:b/>
          <w:bCs/>
          <w:iCs/>
          <w:sz w:val="24"/>
          <w:szCs w:val="24"/>
        </w:rPr>
        <w:t xml:space="preserve">meal plan. </w:t>
      </w:r>
      <w:r w:rsidR="00A91EA5">
        <w:rPr>
          <w:rFonts w:ascii="Arial" w:hAnsi="Arial" w:cs="Arial"/>
          <w:b/>
          <w:bCs/>
          <w:iCs/>
          <w:sz w:val="24"/>
          <w:szCs w:val="24"/>
        </w:rPr>
        <w:t xml:space="preserve">Meal / </w:t>
      </w:r>
      <w:r w:rsidR="0025445C" w:rsidRPr="00FD49C0">
        <w:rPr>
          <w:rFonts w:ascii="Arial" w:hAnsi="Arial" w:cs="Arial"/>
          <w:b/>
          <w:bCs/>
          <w:iCs/>
          <w:sz w:val="24"/>
          <w:szCs w:val="24"/>
        </w:rPr>
        <w:t>Item substitutions for dietary restrictions shall be well-balanced and comparable to the standard</w:t>
      </w:r>
      <w:r w:rsidR="00DF440E">
        <w:rPr>
          <w:rFonts w:ascii="Arial" w:hAnsi="Arial" w:cs="Arial"/>
          <w:b/>
          <w:bCs/>
          <w:iCs/>
          <w:sz w:val="24"/>
          <w:szCs w:val="24"/>
        </w:rPr>
        <w:t xml:space="preserve"> </w:t>
      </w:r>
      <w:r w:rsidR="0025445C" w:rsidRPr="00FD49C0">
        <w:rPr>
          <w:rFonts w:ascii="Arial" w:hAnsi="Arial" w:cs="Arial"/>
          <w:b/>
          <w:bCs/>
          <w:iCs/>
          <w:sz w:val="24"/>
          <w:szCs w:val="24"/>
        </w:rPr>
        <w:t xml:space="preserve">menu in caloric and overall nutritional value. Item substitutions or alternative menus for dietary restrictions shall be comparable to the standard menu in variety. </w:t>
      </w:r>
    </w:p>
    <w:p w14:paraId="3D4FE86F" w14:textId="77777777" w:rsidR="0025445C" w:rsidRDefault="0025445C" w:rsidP="00FD49C0">
      <w:pPr>
        <w:autoSpaceDE w:val="0"/>
        <w:autoSpaceDN w:val="0"/>
        <w:adjustRightInd w:val="0"/>
        <w:rPr>
          <w:rFonts w:ascii="Arial" w:hAnsi="Arial" w:cs="Arial"/>
          <w:b/>
          <w:bCs/>
          <w:sz w:val="24"/>
          <w:szCs w:val="24"/>
        </w:rPr>
      </w:pPr>
    </w:p>
    <w:p w14:paraId="0C118B43" w14:textId="72BACBD9" w:rsidR="0074287D" w:rsidRPr="00FD49C0" w:rsidRDefault="00FD49C0" w:rsidP="00FD49C0">
      <w:pPr>
        <w:widowControl w:val="0"/>
        <w:tabs>
          <w:tab w:val="left" w:pos="1919"/>
          <w:tab w:val="left" w:pos="1920"/>
        </w:tabs>
        <w:autoSpaceDE w:val="0"/>
        <w:autoSpaceDN w:val="0"/>
        <w:adjustRightInd w:val="0"/>
        <w:ind w:right="153"/>
        <w:rPr>
          <w:rFonts w:ascii="Arial" w:hAnsi="Arial" w:cs="Arial"/>
          <w:b/>
          <w:bCs/>
          <w:sz w:val="24"/>
          <w:szCs w:val="24"/>
        </w:rPr>
      </w:pPr>
      <w:r>
        <w:rPr>
          <w:rFonts w:ascii="Arial" w:hAnsi="Arial" w:cs="Arial"/>
          <w:b/>
          <w:bCs/>
          <w:sz w:val="24"/>
          <w:szCs w:val="24"/>
        </w:rPr>
        <w:t>5.3.</w:t>
      </w:r>
      <w:r w:rsidR="00876F92">
        <w:rPr>
          <w:rFonts w:ascii="Arial" w:hAnsi="Arial" w:cs="Arial"/>
          <w:b/>
          <w:bCs/>
          <w:sz w:val="24"/>
          <w:szCs w:val="24"/>
        </w:rPr>
        <w:t>3</w:t>
      </w:r>
      <w:r>
        <w:rPr>
          <w:rFonts w:ascii="Arial" w:hAnsi="Arial" w:cs="Arial"/>
          <w:b/>
          <w:bCs/>
          <w:sz w:val="24"/>
          <w:szCs w:val="24"/>
        </w:rPr>
        <w:t xml:space="preserve"> P</w:t>
      </w:r>
      <w:r w:rsidR="0074287D" w:rsidRPr="00FD49C0">
        <w:rPr>
          <w:rFonts w:ascii="Arial" w:hAnsi="Arial" w:cs="Arial"/>
          <w:b/>
          <w:bCs/>
          <w:sz w:val="24"/>
          <w:szCs w:val="24"/>
        </w:rPr>
        <w:t>roper meal preparation, transportation, food service, and food safety</w:t>
      </w:r>
      <w:r w:rsidR="0025445C">
        <w:rPr>
          <w:rFonts w:ascii="Arial" w:hAnsi="Arial" w:cs="Arial"/>
          <w:b/>
          <w:bCs/>
          <w:sz w:val="24"/>
          <w:szCs w:val="24"/>
        </w:rPr>
        <w:t xml:space="preserve"> can be found in </w:t>
      </w:r>
      <w:r w:rsidR="0074287D" w:rsidRPr="00FD49C0">
        <w:rPr>
          <w:rFonts w:ascii="Arial" w:hAnsi="Arial" w:cs="Arial"/>
          <w:b/>
          <w:bCs/>
          <w:sz w:val="24"/>
          <w:szCs w:val="24"/>
        </w:rPr>
        <w:t>A</w:t>
      </w:r>
      <w:r>
        <w:rPr>
          <w:rFonts w:ascii="Arial" w:hAnsi="Arial" w:cs="Arial"/>
          <w:b/>
          <w:bCs/>
          <w:sz w:val="24"/>
          <w:szCs w:val="24"/>
        </w:rPr>
        <w:t xml:space="preserve">rmy Regulation </w:t>
      </w:r>
      <w:r w:rsidR="0074287D" w:rsidRPr="00FD49C0">
        <w:rPr>
          <w:rFonts w:ascii="Arial" w:hAnsi="Arial" w:cs="Arial"/>
          <w:b/>
          <w:bCs/>
          <w:sz w:val="24"/>
          <w:szCs w:val="24"/>
        </w:rPr>
        <w:t>30-22</w:t>
      </w:r>
      <w:r>
        <w:rPr>
          <w:rFonts w:ascii="Arial" w:hAnsi="Arial" w:cs="Arial"/>
          <w:b/>
          <w:bCs/>
          <w:sz w:val="24"/>
          <w:szCs w:val="24"/>
        </w:rPr>
        <w:t>,</w:t>
      </w:r>
      <w:r w:rsidR="0074287D" w:rsidRPr="00FD49C0">
        <w:rPr>
          <w:rFonts w:ascii="Arial" w:hAnsi="Arial" w:cs="Arial"/>
          <w:b/>
          <w:bCs/>
          <w:sz w:val="24"/>
          <w:szCs w:val="24"/>
        </w:rPr>
        <w:t xml:space="preserve"> </w:t>
      </w:r>
      <w:r w:rsidR="00277640">
        <w:rPr>
          <w:rFonts w:ascii="Arial" w:hAnsi="Arial" w:cs="Arial"/>
          <w:b/>
          <w:bCs/>
          <w:sz w:val="24"/>
          <w:szCs w:val="24"/>
        </w:rPr>
        <w:t xml:space="preserve">The </w:t>
      </w:r>
      <w:r w:rsidR="0074287D" w:rsidRPr="00FD49C0">
        <w:rPr>
          <w:rFonts w:ascii="Arial" w:hAnsi="Arial" w:cs="Arial"/>
          <w:b/>
          <w:bCs/>
          <w:sz w:val="24"/>
          <w:szCs w:val="24"/>
        </w:rPr>
        <w:t>Army Food Program</w:t>
      </w:r>
      <w:r>
        <w:rPr>
          <w:rFonts w:ascii="Arial" w:hAnsi="Arial" w:cs="Arial"/>
          <w:b/>
          <w:bCs/>
          <w:sz w:val="24"/>
          <w:szCs w:val="24"/>
        </w:rPr>
        <w:t>,</w:t>
      </w:r>
      <w:r w:rsidR="0074287D" w:rsidRPr="00FD49C0">
        <w:rPr>
          <w:rFonts w:ascii="Arial" w:hAnsi="Arial" w:cs="Arial"/>
          <w:b/>
          <w:bCs/>
          <w:sz w:val="24"/>
          <w:szCs w:val="24"/>
        </w:rPr>
        <w:t xml:space="preserve"> </w:t>
      </w:r>
      <w:r w:rsidR="00277640">
        <w:rPr>
          <w:rFonts w:ascii="Arial" w:hAnsi="Arial" w:cs="Arial"/>
          <w:b/>
          <w:bCs/>
          <w:sz w:val="24"/>
          <w:szCs w:val="24"/>
        </w:rPr>
        <w:t>and the</w:t>
      </w:r>
      <w:r w:rsidR="0074287D" w:rsidRPr="00FD49C0">
        <w:rPr>
          <w:rFonts w:ascii="Arial" w:hAnsi="Arial" w:cs="Arial"/>
          <w:b/>
          <w:bCs/>
          <w:sz w:val="24"/>
          <w:szCs w:val="24"/>
        </w:rPr>
        <w:t xml:space="preserve"> </w:t>
      </w:r>
      <w:r>
        <w:rPr>
          <w:rFonts w:ascii="Arial" w:hAnsi="Arial" w:cs="Arial"/>
          <w:b/>
          <w:bCs/>
          <w:sz w:val="24"/>
          <w:szCs w:val="24"/>
        </w:rPr>
        <w:t>Department of the Army</w:t>
      </w:r>
      <w:r w:rsidR="0074287D" w:rsidRPr="00FD49C0">
        <w:rPr>
          <w:rFonts w:ascii="Arial" w:hAnsi="Arial" w:cs="Arial"/>
          <w:b/>
          <w:bCs/>
          <w:sz w:val="24"/>
          <w:szCs w:val="24"/>
        </w:rPr>
        <w:t xml:space="preserve"> </w:t>
      </w:r>
      <w:r w:rsidR="00FC1F4F">
        <w:rPr>
          <w:rFonts w:ascii="Arial" w:hAnsi="Arial" w:cs="Arial"/>
          <w:b/>
          <w:bCs/>
          <w:sz w:val="24"/>
          <w:szCs w:val="24"/>
        </w:rPr>
        <w:t>Pamphlet</w:t>
      </w:r>
      <w:r w:rsidR="0074287D" w:rsidRPr="00FD49C0">
        <w:rPr>
          <w:rFonts w:ascii="Arial" w:hAnsi="Arial" w:cs="Arial"/>
          <w:b/>
          <w:bCs/>
          <w:sz w:val="24"/>
          <w:szCs w:val="24"/>
        </w:rPr>
        <w:t xml:space="preserve"> 30-22</w:t>
      </w:r>
      <w:r>
        <w:rPr>
          <w:rFonts w:ascii="Arial" w:hAnsi="Arial" w:cs="Arial"/>
          <w:b/>
          <w:bCs/>
          <w:sz w:val="24"/>
          <w:szCs w:val="24"/>
        </w:rPr>
        <w:t>,</w:t>
      </w:r>
      <w:r w:rsidR="0074287D" w:rsidRPr="00FD49C0">
        <w:rPr>
          <w:rFonts w:ascii="Arial" w:hAnsi="Arial" w:cs="Arial"/>
          <w:b/>
          <w:bCs/>
          <w:sz w:val="24"/>
          <w:szCs w:val="24"/>
        </w:rPr>
        <w:t xml:space="preserve"> Operating Procedures for the Army Food Program</w:t>
      </w:r>
      <w:r>
        <w:rPr>
          <w:rFonts w:ascii="Arial" w:hAnsi="Arial" w:cs="Arial"/>
          <w:b/>
          <w:bCs/>
          <w:sz w:val="24"/>
          <w:szCs w:val="24"/>
        </w:rPr>
        <w:t xml:space="preserve">, </w:t>
      </w:r>
      <w:r w:rsidR="00277640">
        <w:rPr>
          <w:rFonts w:ascii="Arial" w:hAnsi="Arial" w:cs="Arial"/>
          <w:b/>
          <w:bCs/>
          <w:sz w:val="24"/>
          <w:szCs w:val="24"/>
        </w:rPr>
        <w:t xml:space="preserve">which </w:t>
      </w:r>
      <w:r>
        <w:rPr>
          <w:rFonts w:ascii="Arial" w:hAnsi="Arial" w:cs="Arial"/>
          <w:b/>
          <w:bCs/>
          <w:sz w:val="24"/>
          <w:szCs w:val="24"/>
        </w:rPr>
        <w:t xml:space="preserve">proscribe the requirements for preparation, service and food safety that shall be followed. </w:t>
      </w:r>
      <w:r w:rsidR="00A91EA5">
        <w:rPr>
          <w:rFonts w:ascii="Arial" w:hAnsi="Arial" w:cs="Arial"/>
          <w:b/>
          <w:bCs/>
          <w:sz w:val="24"/>
          <w:szCs w:val="24"/>
        </w:rPr>
        <w:t xml:space="preserve">Notable procedures including the required use of gloves and hairnets during food preparation and service and the requirement of </w:t>
      </w:r>
      <w:r w:rsidR="00A75756">
        <w:rPr>
          <w:rFonts w:ascii="Arial" w:hAnsi="Arial" w:cs="Arial"/>
          <w:b/>
          <w:bCs/>
          <w:sz w:val="24"/>
          <w:szCs w:val="24"/>
        </w:rPr>
        <w:t>proteins</w:t>
      </w:r>
      <w:r w:rsidR="00A91EA5">
        <w:rPr>
          <w:rFonts w:ascii="Arial" w:hAnsi="Arial" w:cs="Arial"/>
          <w:b/>
          <w:bCs/>
          <w:sz w:val="24"/>
          <w:szCs w:val="24"/>
        </w:rPr>
        <w:t xml:space="preserve"> to be cooked to well done are contained therein. </w:t>
      </w:r>
    </w:p>
    <w:p w14:paraId="1818363A" w14:textId="77777777" w:rsidR="0074287D" w:rsidRPr="00FD49C0" w:rsidRDefault="0074287D" w:rsidP="0074287D">
      <w:pPr>
        <w:pStyle w:val="ListParagraph"/>
        <w:rPr>
          <w:rFonts w:ascii="Arial" w:hAnsi="Arial" w:cs="Arial"/>
          <w:b/>
          <w:bCs/>
          <w:sz w:val="24"/>
          <w:szCs w:val="24"/>
        </w:rPr>
      </w:pPr>
    </w:p>
    <w:p w14:paraId="6AA3289D" w14:textId="3A0016BF" w:rsidR="0074287D" w:rsidRPr="009465AB" w:rsidRDefault="00A91EA5" w:rsidP="009465AB">
      <w:pPr>
        <w:widowControl w:val="0"/>
        <w:tabs>
          <w:tab w:val="left" w:pos="1919"/>
          <w:tab w:val="left" w:pos="1920"/>
        </w:tabs>
        <w:autoSpaceDE w:val="0"/>
        <w:autoSpaceDN w:val="0"/>
        <w:adjustRightInd w:val="0"/>
        <w:ind w:right="153"/>
        <w:rPr>
          <w:rFonts w:ascii="Arial" w:hAnsi="Arial" w:cs="Arial"/>
          <w:b/>
          <w:bCs/>
          <w:sz w:val="24"/>
          <w:szCs w:val="24"/>
        </w:rPr>
      </w:pPr>
      <w:r>
        <w:rPr>
          <w:rFonts w:ascii="Arial" w:hAnsi="Arial" w:cs="Arial"/>
          <w:b/>
          <w:bCs/>
          <w:sz w:val="24"/>
          <w:szCs w:val="24"/>
        </w:rPr>
        <w:t xml:space="preserve">5.3.4 </w:t>
      </w:r>
      <w:r w:rsidR="009465AB">
        <w:rPr>
          <w:rFonts w:ascii="Arial" w:hAnsi="Arial" w:cs="Arial"/>
          <w:b/>
          <w:bCs/>
          <w:sz w:val="24"/>
          <w:szCs w:val="24"/>
        </w:rPr>
        <w:t>Ancillary</w:t>
      </w:r>
      <w:r>
        <w:rPr>
          <w:rFonts w:ascii="Arial" w:hAnsi="Arial" w:cs="Arial"/>
          <w:b/>
          <w:bCs/>
          <w:sz w:val="24"/>
          <w:szCs w:val="24"/>
        </w:rPr>
        <w:t xml:space="preserve"> Meal Requirements: </w:t>
      </w:r>
      <w:r w:rsidR="0074287D" w:rsidRPr="009465AB">
        <w:rPr>
          <w:rFonts w:ascii="Arial" w:hAnsi="Arial" w:cs="Arial"/>
          <w:b/>
          <w:bCs/>
          <w:iCs/>
          <w:sz w:val="24"/>
          <w:szCs w:val="24"/>
        </w:rPr>
        <w:t>All catered meals shall include an appropriate number of garbage bags, all paper products (plates, bowls, cups, napkins, etc.), and utensils (eating and serving) necessary for the meal.</w:t>
      </w:r>
    </w:p>
    <w:p w14:paraId="105A0B45" w14:textId="77777777" w:rsidR="0074287D" w:rsidRPr="00FD49C0" w:rsidRDefault="0074287D" w:rsidP="0074287D">
      <w:pPr>
        <w:pStyle w:val="ListParagraph"/>
        <w:widowControl w:val="0"/>
        <w:tabs>
          <w:tab w:val="left" w:pos="1919"/>
          <w:tab w:val="left" w:pos="1920"/>
        </w:tabs>
        <w:autoSpaceDE w:val="0"/>
        <w:autoSpaceDN w:val="0"/>
        <w:adjustRightInd w:val="0"/>
        <w:ind w:right="153"/>
        <w:rPr>
          <w:rFonts w:ascii="Arial" w:hAnsi="Arial" w:cs="Arial"/>
          <w:b/>
          <w:bCs/>
          <w:sz w:val="24"/>
          <w:szCs w:val="24"/>
        </w:rPr>
      </w:pPr>
    </w:p>
    <w:p w14:paraId="696F0FAF" w14:textId="2146885F" w:rsidR="0074287D" w:rsidRDefault="009465AB" w:rsidP="009465AB">
      <w:pPr>
        <w:widowControl w:val="0"/>
        <w:tabs>
          <w:tab w:val="left" w:pos="1919"/>
          <w:tab w:val="left" w:pos="1920"/>
        </w:tabs>
        <w:autoSpaceDE w:val="0"/>
        <w:autoSpaceDN w:val="0"/>
        <w:adjustRightInd w:val="0"/>
        <w:ind w:right="153"/>
        <w:rPr>
          <w:rFonts w:ascii="Arial" w:hAnsi="Arial" w:cs="Arial"/>
          <w:b/>
          <w:bCs/>
          <w:iCs/>
          <w:sz w:val="24"/>
          <w:szCs w:val="24"/>
        </w:rPr>
      </w:pPr>
      <w:r>
        <w:rPr>
          <w:rFonts w:ascii="Arial" w:hAnsi="Arial" w:cs="Arial"/>
          <w:b/>
          <w:bCs/>
          <w:iCs/>
          <w:sz w:val="24"/>
          <w:szCs w:val="24"/>
        </w:rPr>
        <w:t xml:space="preserve">5.3.5 </w:t>
      </w:r>
      <w:r w:rsidR="0074287D" w:rsidRPr="009465AB">
        <w:rPr>
          <w:rFonts w:ascii="Arial" w:hAnsi="Arial" w:cs="Arial"/>
          <w:b/>
          <w:bCs/>
          <w:iCs/>
          <w:sz w:val="24"/>
          <w:szCs w:val="24"/>
        </w:rPr>
        <w:t xml:space="preserve">Service may include delivery, set-up, serving, and clean-up and shall be identified </w:t>
      </w:r>
      <w:r>
        <w:rPr>
          <w:rFonts w:ascii="Arial" w:hAnsi="Arial" w:cs="Arial"/>
          <w:b/>
          <w:bCs/>
          <w:iCs/>
          <w:sz w:val="24"/>
          <w:szCs w:val="24"/>
        </w:rPr>
        <w:t>above at paragraph 1.2</w:t>
      </w:r>
      <w:r w:rsidR="0074287D" w:rsidRPr="009465AB">
        <w:rPr>
          <w:rFonts w:ascii="Arial" w:hAnsi="Arial" w:cs="Arial"/>
          <w:b/>
          <w:bCs/>
          <w:iCs/>
          <w:sz w:val="24"/>
          <w:szCs w:val="24"/>
        </w:rPr>
        <w:t>.</w:t>
      </w:r>
    </w:p>
    <w:p w14:paraId="1AFCF5E5" w14:textId="77777777" w:rsidR="002F7F41" w:rsidRDefault="002F7F41" w:rsidP="009465AB">
      <w:pPr>
        <w:widowControl w:val="0"/>
        <w:tabs>
          <w:tab w:val="left" w:pos="1919"/>
          <w:tab w:val="left" w:pos="1920"/>
        </w:tabs>
        <w:autoSpaceDE w:val="0"/>
        <w:autoSpaceDN w:val="0"/>
        <w:adjustRightInd w:val="0"/>
        <w:ind w:right="153"/>
        <w:rPr>
          <w:rFonts w:ascii="Arial" w:hAnsi="Arial" w:cs="Arial"/>
          <w:b/>
          <w:bCs/>
          <w:iCs/>
          <w:sz w:val="24"/>
          <w:szCs w:val="24"/>
        </w:rPr>
      </w:pPr>
    </w:p>
    <w:p w14:paraId="3E8B13C4" w14:textId="77777777" w:rsidR="00C95B45" w:rsidRDefault="002F7F41" w:rsidP="009465AB">
      <w:pPr>
        <w:widowControl w:val="0"/>
        <w:tabs>
          <w:tab w:val="left" w:pos="1919"/>
          <w:tab w:val="left" w:pos="1920"/>
        </w:tabs>
        <w:autoSpaceDE w:val="0"/>
        <w:autoSpaceDN w:val="0"/>
        <w:adjustRightInd w:val="0"/>
        <w:ind w:right="153"/>
        <w:rPr>
          <w:rFonts w:ascii="Arial" w:hAnsi="Arial" w:cs="Arial"/>
          <w:b/>
          <w:bCs/>
          <w:sz w:val="24"/>
          <w:szCs w:val="24"/>
        </w:rPr>
      </w:pPr>
      <w:r>
        <w:rPr>
          <w:rFonts w:ascii="Arial" w:hAnsi="Arial" w:cs="Arial"/>
          <w:b/>
          <w:bCs/>
          <w:sz w:val="24"/>
          <w:szCs w:val="24"/>
        </w:rPr>
        <w:t xml:space="preserve">5.3.6 Reduction / Increase in Number of Meals Required: The Government POC </w:t>
      </w:r>
      <w:r>
        <w:rPr>
          <w:rFonts w:ascii="Arial" w:hAnsi="Arial" w:cs="Arial"/>
          <w:b/>
          <w:bCs/>
          <w:sz w:val="24"/>
          <w:szCs w:val="24"/>
        </w:rPr>
        <w:lastRenderedPageBreak/>
        <w:t>shall confirm a final headcount ten calendar days prior to the first service. Reductions in cost shall be</w:t>
      </w:r>
      <w:r w:rsidR="00C95B45">
        <w:rPr>
          <w:rFonts w:ascii="Arial" w:hAnsi="Arial" w:cs="Arial"/>
          <w:b/>
          <w:bCs/>
          <w:sz w:val="24"/>
          <w:szCs w:val="24"/>
        </w:rPr>
        <w:t xml:space="preserve"> automatically</w:t>
      </w:r>
      <w:r>
        <w:rPr>
          <w:rFonts w:ascii="Arial" w:hAnsi="Arial" w:cs="Arial"/>
          <w:b/>
          <w:bCs/>
          <w:sz w:val="24"/>
          <w:szCs w:val="24"/>
        </w:rPr>
        <w:t xml:space="preserve"> approved </w:t>
      </w:r>
      <w:r w:rsidR="00C95B45">
        <w:rPr>
          <w:rFonts w:ascii="Arial" w:hAnsi="Arial" w:cs="Arial"/>
          <w:b/>
          <w:bCs/>
          <w:sz w:val="24"/>
          <w:szCs w:val="24"/>
        </w:rPr>
        <w:t xml:space="preserve">by the contractor, </w:t>
      </w:r>
      <w:r>
        <w:rPr>
          <w:rFonts w:ascii="Arial" w:hAnsi="Arial" w:cs="Arial"/>
          <w:b/>
          <w:bCs/>
          <w:sz w:val="24"/>
          <w:szCs w:val="24"/>
        </w:rPr>
        <w:t>on a per-meal basis</w:t>
      </w:r>
      <w:r w:rsidR="00C95B45">
        <w:rPr>
          <w:rFonts w:ascii="Arial" w:hAnsi="Arial" w:cs="Arial"/>
          <w:b/>
          <w:bCs/>
          <w:sz w:val="24"/>
          <w:szCs w:val="24"/>
        </w:rPr>
        <w:t>,</w:t>
      </w:r>
      <w:r>
        <w:rPr>
          <w:rFonts w:ascii="Arial" w:hAnsi="Arial" w:cs="Arial"/>
          <w:b/>
          <w:bCs/>
          <w:sz w:val="24"/>
          <w:szCs w:val="24"/>
        </w:rPr>
        <w:t xml:space="preserve"> at this time. </w:t>
      </w:r>
    </w:p>
    <w:p w14:paraId="322B4225" w14:textId="77777777" w:rsidR="00C95B45" w:rsidRDefault="00C95B45" w:rsidP="009465AB">
      <w:pPr>
        <w:widowControl w:val="0"/>
        <w:tabs>
          <w:tab w:val="left" w:pos="1919"/>
          <w:tab w:val="left" w:pos="1920"/>
        </w:tabs>
        <w:autoSpaceDE w:val="0"/>
        <w:autoSpaceDN w:val="0"/>
        <w:adjustRightInd w:val="0"/>
        <w:ind w:right="153"/>
        <w:rPr>
          <w:rFonts w:ascii="Arial" w:hAnsi="Arial" w:cs="Arial"/>
          <w:b/>
          <w:bCs/>
          <w:sz w:val="24"/>
          <w:szCs w:val="24"/>
        </w:rPr>
      </w:pPr>
    </w:p>
    <w:p w14:paraId="35837DF0" w14:textId="40FC4AE6" w:rsidR="002F7F41" w:rsidRPr="009465AB" w:rsidRDefault="00C95B45" w:rsidP="009465AB">
      <w:pPr>
        <w:widowControl w:val="0"/>
        <w:tabs>
          <w:tab w:val="left" w:pos="1919"/>
          <w:tab w:val="left" w:pos="1920"/>
        </w:tabs>
        <w:autoSpaceDE w:val="0"/>
        <w:autoSpaceDN w:val="0"/>
        <w:adjustRightInd w:val="0"/>
        <w:ind w:right="153"/>
        <w:rPr>
          <w:rFonts w:ascii="Arial" w:hAnsi="Arial" w:cs="Arial"/>
          <w:b/>
          <w:bCs/>
          <w:sz w:val="24"/>
          <w:szCs w:val="24"/>
        </w:rPr>
      </w:pPr>
      <w:r>
        <w:rPr>
          <w:rFonts w:ascii="Arial" w:hAnsi="Arial" w:cs="Arial"/>
          <w:b/>
          <w:bCs/>
          <w:sz w:val="24"/>
          <w:szCs w:val="24"/>
        </w:rPr>
        <w:t>5.3.7 Contract Authority: Any change</w:t>
      </w:r>
      <w:r w:rsidR="002F7F41">
        <w:rPr>
          <w:rFonts w:ascii="Arial" w:hAnsi="Arial" w:cs="Arial"/>
          <w:b/>
          <w:bCs/>
          <w:sz w:val="24"/>
          <w:szCs w:val="24"/>
        </w:rPr>
        <w:t xml:space="preserve"> </w:t>
      </w:r>
      <w:r>
        <w:rPr>
          <w:rFonts w:ascii="Arial" w:hAnsi="Arial" w:cs="Arial"/>
          <w:b/>
          <w:bCs/>
          <w:sz w:val="24"/>
          <w:szCs w:val="24"/>
        </w:rPr>
        <w:t xml:space="preserve">to </w:t>
      </w:r>
      <w:r w:rsidR="002F7F41">
        <w:rPr>
          <w:rFonts w:ascii="Arial" w:hAnsi="Arial" w:cs="Arial"/>
          <w:b/>
          <w:bCs/>
          <w:sz w:val="24"/>
          <w:szCs w:val="24"/>
        </w:rPr>
        <w:t>meal requirements</w:t>
      </w:r>
      <w:r>
        <w:rPr>
          <w:rFonts w:ascii="Arial" w:hAnsi="Arial" w:cs="Arial"/>
          <w:b/>
          <w:bCs/>
          <w:sz w:val="24"/>
          <w:szCs w:val="24"/>
        </w:rPr>
        <w:t xml:space="preserve"> </w:t>
      </w:r>
      <w:r w:rsidR="002F7F41">
        <w:rPr>
          <w:rFonts w:ascii="Arial" w:hAnsi="Arial" w:cs="Arial"/>
          <w:b/>
          <w:bCs/>
          <w:sz w:val="24"/>
          <w:szCs w:val="24"/>
        </w:rPr>
        <w:t xml:space="preserve">which increase the cost to the Government </w:t>
      </w:r>
      <w:r>
        <w:rPr>
          <w:rFonts w:ascii="Arial" w:hAnsi="Arial" w:cs="Arial"/>
          <w:b/>
          <w:bCs/>
          <w:sz w:val="24"/>
          <w:szCs w:val="24"/>
        </w:rPr>
        <w:t>shall</w:t>
      </w:r>
      <w:r w:rsidR="002F7F41">
        <w:rPr>
          <w:rFonts w:ascii="Arial" w:hAnsi="Arial" w:cs="Arial"/>
          <w:b/>
          <w:bCs/>
          <w:sz w:val="24"/>
          <w:szCs w:val="24"/>
        </w:rPr>
        <w:t xml:space="preserve"> only be approved by a Contracting Officer. </w:t>
      </w:r>
    </w:p>
    <w:p w14:paraId="4F07DD4E" w14:textId="77777777" w:rsidR="0074287D" w:rsidRPr="00FD49C0" w:rsidRDefault="0074287D" w:rsidP="0074287D">
      <w:pPr>
        <w:widowControl w:val="0"/>
        <w:tabs>
          <w:tab w:val="left" w:pos="1919"/>
          <w:tab w:val="left" w:pos="1920"/>
        </w:tabs>
        <w:autoSpaceDE w:val="0"/>
        <w:autoSpaceDN w:val="0"/>
        <w:ind w:right="259"/>
        <w:rPr>
          <w:rFonts w:ascii="Arial" w:hAnsi="Arial" w:cs="Arial"/>
          <w:b/>
          <w:bCs/>
          <w:iCs/>
          <w:sz w:val="24"/>
          <w:szCs w:val="24"/>
        </w:rPr>
      </w:pPr>
    </w:p>
    <w:p w14:paraId="7BC1CD54" w14:textId="77777777" w:rsidR="0074287D" w:rsidRPr="00FD49C0" w:rsidRDefault="0074287D" w:rsidP="0074287D">
      <w:pPr>
        <w:pStyle w:val="PlainText"/>
        <w:rPr>
          <w:rFonts w:ascii="Arial" w:hAnsi="Arial" w:cs="Arial"/>
          <w:b/>
          <w:bCs/>
          <w:iCs/>
          <w:sz w:val="24"/>
          <w:szCs w:val="24"/>
        </w:rPr>
      </w:pPr>
      <w:r w:rsidRPr="00FD49C0">
        <w:rPr>
          <w:rFonts w:ascii="Arial" w:hAnsi="Arial" w:cs="Arial"/>
          <w:b/>
          <w:bCs/>
          <w:iCs/>
          <w:sz w:val="24"/>
          <w:szCs w:val="24"/>
        </w:rPr>
        <w:t xml:space="preserve">5.4 Safety. </w:t>
      </w:r>
    </w:p>
    <w:p w14:paraId="54EF011B" w14:textId="77777777" w:rsidR="0074287D" w:rsidRPr="00FD49C0" w:rsidRDefault="0074287D" w:rsidP="0074287D">
      <w:pPr>
        <w:pStyle w:val="PlainText"/>
        <w:rPr>
          <w:rFonts w:ascii="Arial" w:hAnsi="Arial" w:cs="Arial"/>
          <w:b/>
          <w:bCs/>
          <w:iCs/>
          <w:sz w:val="24"/>
          <w:szCs w:val="24"/>
        </w:rPr>
      </w:pPr>
    </w:p>
    <w:p w14:paraId="700A50BB" w14:textId="4A2D5955" w:rsidR="0074287D" w:rsidRPr="00FD49C0" w:rsidRDefault="0074287D" w:rsidP="0074287D">
      <w:pPr>
        <w:pStyle w:val="PlainText"/>
        <w:rPr>
          <w:rFonts w:ascii="Arial" w:hAnsi="Arial" w:cs="Arial"/>
          <w:b/>
          <w:bCs/>
          <w:sz w:val="24"/>
          <w:szCs w:val="24"/>
        </w:rPr>
      </w:pPr>
      <w:r w:rsidRPr="00FD49C0">
        <w:rPr>
          <w:rFonts w:ascii="Arial" w:hAnsi="Arial" w:cs="Arial"/>
          <w:b/>
          <w:bCs/>
          <w:iCs/>
          <w:sz w:val="24"/>
          <w:szCs w:val="24"/>
        </w:rPr>
        <w:t xml:space="preserve">5.4.1 </w:t>
      </w:r>
      <w:r w:rsidRPr="00FD49C0">
        <w:rPr>
          <w:rFonts w:ascii="Arial" w:hAnsi="Arial" w:cs="Arial"/>
          <w:b/>
          <w:bCs/>
          <w:sz w:val="24"/>
          <w:szCs w:val="24"/>
        </w:rPr>
        <w:t>The contractor and its subcontractors shall comply with Public Law 91-596</w:t>
      </w:r>
      <w:r w:rsidR="00FC1F4F">
        <w:rPr>
          <w:rFonts w:ascii="Arial" w:hAnsi="Arial" w:cs="Arial"/>
          <w:b/>
          <w:bCs/>
          <w:sz w:val="24"/>
          <w:szCs w:val="24"/>
        </w:rPr>
        <w:t xml:space="preserve">, </w:t>
      </w:r>
      <w:r w:rsidRPr="00FD49C0">
        <w:rPr>
          <w:rFonts w:ascii="Arial" w:hAnsi="Arial" w:cs="Arial"/>
          <w:b/>
          <w:bCs/>
          <w:sz w:val="24"/>
          <w:szCs w:val="24"/>
        </w:rPr>
        <w:t>Occupational Safety and Health Act (OSHA)</w:t>
      </w:r>
      <w:r w:rsidR="00FC1F4F">
        <w:rPr>
          <w:rFonts w:ascii="Arial" w:hAnsi="Arial" w:cs="Arial"/>
          <w:b/>
          <w:bCs/>
          <w:sz w:val="24"/>
          <w:szCs w:val="24"/>
        </w:rPr>
        <w:t xml:space="preserve">, </w:t>
      </w:r>
      <w:r w:rsidRPr="00FD49C0">
        <w:rPr>
          <w:rFonts w:ascii="Arial" w:hAnsi="Arial" w:cs="Arial"/>
          <w:b/>
          <w:bCs/>
          <w:sz w:val="24"/>
          <w:szCs w:val="24"/>
        </w:rPr>
        <w:t xml:space="preserve">and the Environmental, Safety, and Occupational Health (ESOH) (DODD 4715.1E). This Public Law, DoD, and OSHA guidance outline policy and regulation with respect to operating public kitchens. </w:t>
      </w:r>
    </w:p>
    <w:p w14:paraId="56C813AA" w14:textId="77777777" w:rsidR="0074287D" w:rsidRPr="00FD49C0" w:rsidRDefault="0074287D" w:rsidP="0074287D">
      <w:pPr>
        <w:pStyle w:val="Heading3"/>
        <w:rPr>
          <w:rFonts w:ascii="Arial" w:hAnsi="Arial" w:cs="Arial"/>
          <w:sz w:val="24"/>
          <w:szCs w:val="24"/>
        </w:rPr>
      </w:pPr>
      <w:bookmarkStart w:id="9" w:name="_Toc17814600"/>
      <w:r w:rsidRPr="00FD49C0">
        <w:rPr>
          <w:rFonts w:ascii="Arial" w:hAnsi="Arial" w:cs="Arial"/>
          <w:sz w:val="24"/>
          <w:szCs w:val="24"/>
        </w:rPr>
        <w:t xml:space="preserve">5.4.2 </w:t>
      </w:r>
      <w:bookmarkEnd w:id="9"/>
      <w:r w:rsidRPr="00FD49C0">
        <w:rPr>
          <w:rFonts w:ascii="Arial" w:hAnsi="Arial" w:cs="Arial"/>
          <w:sz w:val="24"/>
          <w:szCs w:val="24"/>
        </w:rPr>
        <w:t xml:space="preserve">Specific Guidelines for Delivery: All food items, including the acquiring, storing, and delivering, shall meet health / sanitation standards required by United States Department of Agriculture (USDA), the Food and Drug Administration (FDA), the Department of Health, and Army Regulations. A requirement / regulation / statute that is more stringent than another is superseding. </w:t>
      </w:r>
    </w:p>
    <w:p w14:paraId="54A732CE" w14:textId="77777777" w:rsidR="0074287D" w:rsidRPr="00FD49C0" w:rsidRDefault="0074287D" w:rsidP="0074287D">
      <w:pPr>
        <w:pStyle w:val="PlainText"/>
        <w:rPr>
          <w:rFonts w:ascii="Arial" w:hAnsi="Arial" w:cs="Arial"/>
          <w:b/>
          <w:bCs/>
          <w:sz w:val="24"/>
          <w:szCs w:val="24"/>
        </w:rPr>
      </w:pPr>
      <w:r w:rsidRPr="00FD49C0">
        <w:rPr>
          <w:rFonts w:ascii="Arial" w:hAnsi="Arial" w:cs="Arial"/>
          <w:b/>
          <w:bCs/>
          <w:sz w:val="24"/>
          <w:szCs w:val="24"/>
        </w:rPr>
        <w:t>5.5 Delivery Transportation / Inspection / Acceptance:</w:t>
      </w:r>
    </w:p>
    <w:p w14:paraId="2D54DEB5" w14:textId="77777777" w:rsidR="0074287D" w:rsidRPr="00FD49C0" w:rsidRDefault="0074287D" w:rsidP="0074287D">
      <w:pPr>
        <w:pStyle w:val="PlainText"/>
        <w:rPr>
          <w:rFonts w:ascii="Arial" w:hAnsi="Arial" w:cs="Arial"/>
          <w:b/>
          <w:bCs/>
          <w:sz w:val="24"/>
          <w:szCs w:val="24"/>
        </w:rPr>
      </w:pPr>
    </w:p>
    <w:p w14:paraId="4BB7363B" w14:textId="0356903C" w:rsidR="0074287D" w:rsidRPr="00FD49C0" w:rsidRDefault="0074287D" w:rsidP="00A75756">
      <w:pPr>
        <w:rPr>
          <w:rFonts w:ascii="Arial" w:hAnsi="Arial" w:cs="Arial"/>
          <w:b/>
          <w:bCs/>
          <w:sz w:val="24"/>
          <w:szCs w:val="24"/>
        </w:rPr>
      </w:pPr>
      <w:r w:rsidRPr="00FD49C0">
        <w:rPr>
          <w:rFonts w:ascii="Arial" w:hAnsi="Arial" w:cs="Arial"/>
          <w:b/>
          <w:bCs/>
          <w:sz w:val="24"/>
          <w:szCs w:val="24"/>
        </w:rPr>
        <w:t xml:space="preserve">5.5.1 Delivery Vehicles: Delivery vehicles used to deliver items under this contract shall be subject to inspection for sanitation. Delivery vehicles shall be clean and closed per Army </w:t>
      </w:r>
      <w:r w:rsidR="00291650" w:rsidRPr="00FD49C0">
        <w:rPr>
          <w:rFonts w:ascii="Arial" w:hAnsi="Arial" w:cs="Arial"/>
          <w:b/>
          <w:bCs/>
          <w:sz w:val="24"/>
          <w:szCs w:val="24"/>
        </w:rPr>
        <w:t>Regulation</w:t>
      </w:r>
      <w:r w:rsidRPr="00FD49C0">
        <w:rPr>
          <w:rFonts w:ascii="Arial" w:hAnsi="Arial" w:cs="Arial"/>
          <w:b/>
          <w:bCs/>
          <w:sz w:val="24"/>
          <w:szCs w:val="24"/>
        </w:rPr>
        <w:t xml:space="preserve"> 30-22. When transporting catered meals, vehicles shall be maintained in good sanitary condition to prevent contamination and be set at appropriate temperatures. </w:t>
      </w:r>
      <w:r w:rsidR="00644A26">
        <w:rPr>
          <w:rFonts w:ascii="Arial" w:hAnsi="Arial" w:cs="Arial"/>
          <w:b/>
          <w:bCs/>
          <w:sz w:val="24"/>
          <w:szCs w:val="24"/>
        </w:rPr>
        <w:t>C</w:t>
      </w:r>
      <w:r w:rsidRPr="00FD49C0">
        <w:rPr>
          <w:rFonts w:ascii="Arial" w:hAnsi="Arial" w:cs="Arial"/>
          <w:b/>
          <w:bCs/>
          <w:sz w:val="24"/>
          <w:szCs w:val="24"/>
        </w:rPr>
        <w:t xml:space="preserve">atered meals transported in vehicles that are not sanitary, or that are not equipped to maintain prescribed temperatures, may be rejected without further inspection. Meals </w:t>
      </w:r>
      <w:r w:rsidR="00644A26">
        <w:rPr>
          <w:rFonts w:ascii="Arial" w:hAnsi="Arial" w:cs="Arial"/>
          <w:b/>
          <w:bCs/>
          <w:sz w:val="24"/>
          <w:szCs w:val="24"/>
        </w:rPr>
        <w:t>shall</w:t>
      </w:r>
      <w:r w:rsidRPr="00FD49C0">
        <w:rPr>
          <w:rFonts w:ascii="Arial" w:hAnsi="Arial" w:cs="Arial"/>
          <w:b/>
          <w:bCs/>
          <w:sz w:val="24"/>
          <w:szCs w:val="24"/>
        </w:rPr>
        <w:t xml:space="preserve"> not be transported from a location which prevents adherence to minimum temperature requirements.</w:t>
      </w:r>
    </w:p>
    <w:p w14:paraId="4EA86261" w14:textId="77777777" w:rsidR="0074287D" w:rsidRPr="00FD49C0" w:rsidRDefault="0074287D" w:rsidP="0074287D">
      <w:pPr>
        <w:jc w:val="both"/>
        <w:rPr>
          <w:rFonts w:ascii="Arial" w:hAnsi="Arial" w:cs="Arial"/>
          <w:b/>
          <w:bCs/>
          <w:sz w:val="24"/>
          <w:szCs w:val="24"/>
        </w:rPr>
      </w:pPr>
    </w:p>
    <w:p w14:paraId="2CD30120" w14:textId="6EE2088F" w:rsidR="0074287D" w:rsidRPr="00FD49C0" w:rsidRDefault="0074287D" w:rsidP="0074287D">
      <w:pPr>
        <w:jc w:val="both"/>
        <w:rPr>
          <w:rFonts w:ascii="Arial" w:hAnsi="Arial" w:cs="Arial"/>
          <w:b/>
          <w:bCs/>
          <w:sz w:val="24"/>
          <w:szCs w:val="24"/>
        </w:rPr>
      </w:pPr>
      <w:r w:rsidRPr="00FD49C0">
        <w:rPr>
          <w:rFonts w:ascii="Arial" w:hAnsi="Arial" w:cs="Arial"/>
          <w:b/>
          <w:bCs/>
          <w:sz w:val="24"/>
          <w:szCs w:val="24"/>
        </w:rPr>
        <w:t xml:space="preserve">5.5.2 </w:t>
      </w:r>
      <w:r w:rsidR="00A75756">
        <w:rPr>
          <w:rFonts w:ascii="Arial" w:hAnsi="Arial" w:cs="Arial"/>
          <w:b/>
          <w:bCs/>
          <w:sz w:val="24"/>
          <w:szCs w:val="24"/>
        </w:rPr>
        <w:t xml:space="preserve">Inspection: </w:t>
      </w:r>
      <w:r w:rsidR="00A75756" w:rsidRPr="00FD49C0">
        <w:rPr>
          <w:rFonts w:ascii="Arial" w:hAnsi="Arial" w:cs="Arial"/>
          <w:b/>
          <w:bCs/>
          <w:sz w:val="24"/>
          <w:szCs w:val="24"/>
        </w:rPr>
        <w:t>A Government representative will inspect all items upon delivery. A unit representative will immediately alert the vendor for defic</w:t>
      </w:r>
      <w:r w:rsidR="00A75756">
        <w:rPr>
          <w:rFonts w:ascii="Arial" w:hAnsi="Arial" w:cs="Arial"/>
          <w:b/>
          <w:bCs/>
          <w:sz w:val="24"/>
          <w:szCs w:val="24"/>
        </w:rPr>
        <w:t>iencies</w:t>
      </w:r>
      <w:r w:rsidR="00A75756" w:rsidRPr="00FD49C0">
        <w:rPr>
          <w:rFonts w:ascii="Arial" w:hAnsi="Arial" w:cs="Arial"/>
          <w:b/>
          <w:bCs/>
          <w:sz w:val="24"/>
          <w:szCs w:val="24"/>
        </w:rPr>
        <w:t xml:space="preserve">.  </w:t>
      </w:r>
      <w:r w:rsidRPr="00FD49C0">
        <w:rPr>
          <w:rFonts w:ascii="Arial" w:hAnsi="Arial" w:cs="Arial"/>
          <w:b/>
          <w:bCs/>
          <w:sz w:val="24"/>
          <w:szCs w:val="24"/>
        </w:rPr>
        <w:t>Catered meals not meeting t</w:t>
      </w:r>
      <w:r w:rsidR="00644A26">
        <w:rPr>
          <w:rFonts w:ascii="Arial" w:hAnsi="Arial" w:cs="Arial"/>
          <w:b/>
          <w:bCs/>
          <w:sz w:val="24"/>
          <w:szCs w:val="24"/>
        </w:rPr>
        <w:t xml:space="preserve">he minimum </w:t>
      </w:r>
      <w:r w:rsidRPr="00FD49C0">
        <w:rPr>
          <w:rFonts w:ascii="Arial" w:hAnsi="Arial" w:cs="Arial"/>
          <w:b/>
          <w:bCs/>
          <w:sz w:val="24"/>
          <w:szCs w:val="24"/>
        </w:rPr>
        <w:t>standards set forth above shall be replaced within a reasonable amount of time (two hours from start time of service</w:t>
      </w:r>
      <w:r w:rsidR="00644A26">
        <w:rPr>
          <w:rFonts w:ascii="Arial" w:hAnsi="Arial" w:cs="Arial"/>
          <w:b/>
          <w:bCs/>
          <w:sz w:val="24"/>
          <w:szCs w:val="24"/>
        </w:rPr>
        <w:t>).</w:t>
      </w:r>
      <w:r w:rsidRPr="00FD49C0">
        <w:rPr>
          <w:rFonts w:ascii="Arial" w:hAnsi="Arial" w:cs="Arial"/>
          <w:b/>
          <w:bCs/>
          <w:sz w:val="24"/>
          <w:szCs w:val="24"/>
        </w:rPr>
        <w:t xml:space="preserve"> Replacement will be at no cost to the Government. </w:t>
      </w:r>
    </w:p>
    <w:p w14:paraId="35DEF2F4" w14:textId="77777777" w:rsidR="0074287D" w:rsidRPr="00FD49C0" w:rsidRDefault="0074287D" w:rsidP="0074287D">
      <w:pPr>
        <w:jc w:val="both"/>
        <w:rPr>
          <w:rFonts w:ascii="Arial" w:hAnsi="Arial" w:cs="Arial"/>
          <w:b/>
          <w:bCs/>
          <w:sz w:val="24"/>
          <w:szCs w:val="24"/>
        </w:rPr>
      </w:pPr>
    </w:p>
    <w:p w14:paraId="373E0A13" w14:textId="4F519395" w:rsidR="000F5C75" w:rsidRPr="00831941" w:rsidRDefault="64885972" w:rsidP="64885972">
      <w:pPr>
        <w:autoSpaceDE w:val="0"/>
        <w:autoSpaceDN w:val="0"/>
        <w:adjustRightInd w:val="0"/>
        <w:rPr>
          <w:rFonts w:ascii="Arial" w:hAnsi="Arial" w:cs="Arial"/>
          <w:sz w:val="24"/>
          <w:szCs w:val="24"/>
        </w:rPr>
      </w:pPr>
      <w:r w:rsidRPr="00831941">
        <w:rPr>
          <w:rFonts w:ascii="Arial" w:hAnsi="Arial" w:cs="Arial"/>
          <w:sz w:val="24"/>
          <w:szCs w:val="24"/>
        </w:rPr>
        <w:t>6.0 Applicable Publications: Publications applicable to this PWS are listed below:</w:t>
      </w:r>
    </w:p>
    <w:p w14:paraId="373E0A14" w14:textId="77777777" w:rsidR="000F5C75" w:rsidRPr="00831941" w:rsidRDefault="000F5C75" w:rsidP="000F5C75">
      <w:pPr>
        <w:autoSpaceDE w:val="0"/>
        <w:autoSpaceDN w:val="0"/>
        <w:adjustRightInd w:val="0"/>
        <w:rPr>
          <w:rFonts w:ascii="Arial" w:hAnsi="Arial" w:cs="Arial"/>
          <w:bCs/>
          <w:sz w:val="24"/>
          <w:szCs w:val="24"/>
        </w:rPr>
      </w:pPr>
    </w:p>
    <w:tbl>
      <w:tblPr>
        <w:tblW w:w="8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5"/>
        <w:gridCol w:w="5220"/>
      </w:tblGrid>
      <w:tr w:rsidR="00EC1898" w:rsidRPr="00EC1898" w14:paraId="373E0A1C" w14:textId="77777777" w:rsidTr="006755CD">
        <w:trPr>
          <w:jc w:val="center"/>
        </w:trPr>
        <w:tc>
          <w:tcPr>
            <w:tcW w:w="3235" w:type="dxa"/>
            <w:tcBorders>
              <w:top w:val="single" w:sz="4" w:space="0" w:color="auto"/>
              <w:left w:val="single" w:sz="4" w:space="0" w:color="auto"/>
              <w:bottom w:val="single" w:sz="4" w:space="0" w:color="auto"/>
              <w:right w:val="single" w:sz="4" w:space="0" w:color="auto"/>
            </w:tcBorders>
            <w:hideMark/>
          </w:tcPr>
          <w:p w14:paraId="373E0A17" w14:textId="77777777" w:rsidR="008D7679" w:rsidRPr="003414B1" w:rsidRDefault="008D7679" w:rsidP="64885972">
            <w:pPr>
              <w:autoSpaceDE w:val="0"/>
              <w:autoSpaceDN w:val="0"/>
              <w:adjustRightInd w:val="0"/>
              <w:jc w:val="center"/>
              <w:rPr>
                <w:rFonts w:ascii="Arial" w:hAnsi="Arial" w:cs="Arial"/>
                <w:sz w:val="24"/>
                <w:szCs w:val="24"/>
              </w:rPr>
            </w:pPr>
            <w:r w:rsidRPr="003414B1">
              <w:rPr>
                <w:rFonts w:ascii="Arial" w:hAnsi="Arial" w:cs="Arial"/>
                <w:sz w:val="24"/>
                <w:szCs w:val="24"/>
              </w:rPr>
              <w:t>Publication</w:t>
            </w:r>
          </w:p>
          <w:p w14:paraId="373E0A18" w14:textId="77777777" w:rsidR="008D7679" w:rsidRPr="003414B1" w:rsidRDefault="008D7679" w:rsidP="64885972">
            <w:pPr>
              <w:autoSpaceDE w:val="0"/>
              <w:autoSpaceDN w:val="0"/>
              <w:adjustRightInd w:val="0"/>
              <w:jc w:val="center"/>
              <w:rPr>
                <w:rFonts w:ascii="Arial" w:hAnsi="Arial" w:cs="Arial"/>
                <w:b/>
                <w:bCs/>
                <w:sz w:val="24"/>
                <w:szCs w:val="24"/>
              </w:rPr>
            </w:pPr>
            <w:r w:rsidRPr="003414B1">
              <w:rPr>
                <w:rFonts w:ascii="Arial" w:hAnsi="Arial" w:cs="Arial"/>
                <w:sz w:val="24"/>
                <w:szCs w:val="24"/>
              </w:rPr>
              <w:t>(Chapter/Page)</w:t>
            </w:r>
          </w:p>
        </w:tc>
        <w:tc>
          <w:tcPr>
            <w:tcW w:w="5220" w:type="dxa"/>
            <w:tcBorders>
              <w:top w:val="single" w:sz="4" w:space="0" w:color="auto"/>
              <w:left w:val="single" w:sz="4" w:space="0" w:color="auto"/>
              <w:bottom w:val="single" w:sz="4" w:space="0" w:color="auto"/>
              <w:right w:val="single" w:sz="4" w:space="0" w:color="auto"/>
            </w:tcBorders>
            <w:hideMark/>
          </w:tcPr>
          <w:p w14:paraId="373E0A1B" w14:textId="77777777" w:rsidR="008D7679" w:rsidRPr="003414B1" w:rsidRDefault="008D7679" w:rsidP="64885972">
            <w:pPr>
              <w:autoSpaceDE w:val="0"/>
              <w:autoSpaceDN w:val="0"/>
              <w:adjustRightInd w:val="0"/>
              <w:jc w:val="center"/>
              <w:rPr>
                <w:rFonts w:ascii="Arial" w:hAnsi="Arial" w:cs="Arial"/>
                <w:b/>
                <w:bCs/>
                <w:sz w:val="24"/>
                <w:szCs w:val="24"/>
              </w:rPr>
            </w:pPr>
            <w:r w:rsidRPr="003414B1">
              <w:rPr>
                <w:rFonts w:ascii="Arial" w:hAnsi="Arial" w:cs="Arial"/>
                <w:sz w:val="24"/>
                <w:szCs w:val="24"/>
              </w:rPr>
              <w:t>Website</w:t>
            </w:r>
          </w:p>
        </w:tc>
      </w:tr>
      <w:tr w:rsidR="00EC1898" w:rsidRPr="00EC1898" w14:paraId="373E0A21" w14:textId="77777777" w:rsidTr="006755CD">
        <w:trPr>
          <w:jc w:val="center"/>
        </w:trPr>
        <w:tc>
          <w:tcPr>
            <w:tcW w:w="3235" w:type="dxa"/>
            <w:tcBorders>
              <w:top w:val="single" w:sz="4" w:space="0" w:color="auto"/>
              <w:left w:val="single" w:sz="4" w:space="0" w:color="auto"/>
              <w:bottom w:val="single" w:sz="4" w:space="0" w:color="auto"/>
              <w:right w:val="single" w:sz="4" w:space="0" w:color="auto"/>
            </w:tcBorders>
          </w:tcPr>
          <w:p w14:paraId="373E0A1D" w14:textId="0EB09873" w:rsidR="008D7679" w:rsidRPr="003414B1" w:rsidRDefault="008D7679" w:rsidP="64885972">
            <w:pPr>
              <w:autoSpaceDE w:val="0"/>
              <w:autoSpaceDN w:val="0"/>
              <w:adjustRightInd w:val="0"/>
              <w:jc w:val="center"/>
              <w:rPr>
                <w:rFonts w:ascii="Arial" w:hAnsi="Arial" w:cs="Arial"/>
                <w:sz w:val="24"/>
                <w:szCs w:val="24"/>
              </w:rPr>
            </w:pPr>
            <w:r w:rsidRPr="003414B1">
              <w:rPr>
                <w:rFonts w:ascii="Arial" w:hAnsi="Arial" w:cs="Arial"/>
                <w:sz w:val="24"/>
                <w:szCs w:val="24"/>
              </w:rPr>
              <w:t xml:space="preserve">Federal Acquisition Regulation </w:t>
            </w:r>
          </w:p>
        </w:tc>
        <w:tc>
          <w:tcPr>
            <w:tcW w:w="5220" w:type="dxa"/>
            <w:tcBorders>
              <w:top w:val="single" w:sz="4" w:space="0" w:color="auto"/>
              <w:left w:val="single" w:sz="4" w:space="0" w:color="auto"/>
              <w:bottom w:val="single" w:sz="4" w:space="0" w:color="auto"/>
              <w:right w:val="single" w:sz="4" w:space="0" w:color="auto"/>
            </w:tcBorders>
          </w:tcPr>
          <w:p w14:paraId="373E0A20" w14:textId="5B74DACA" w:rsidR="008D7679" w:rsidRPr="003414B1" w:rsidRDefault="008D7679" w:rsidP="00CC38FD">
            <w:pPr>
              <w:autoSpaceDE w:val="0"/>
              <w:autoSpaceDN w:val="0"/>
              <w:adjustRightInd w:val="0"/>
              <w:jc w:val="center"/>
              <w:rPr>
                <w:rFonts w:ascii="Arial" w:hAnsi="Arial" w:cs="Arial"/>
                <w:sz w:val="24"/>
                <w:szCs w:val="24"/>
              </w:rPr>
            </w:pPr>
            <w:hyperlink r:id="rId12" w:history="1">
              <w:r w:rsidRPr="003414B1">
                <w:rPr>
                  <w:rStyle w:val="Hyperlink"/>
                  <w:rFonts w:ascii="Arial" w:hAnsi="Arial" w:cs="Arial"/>
                  <w:color w:val="auto"/>
                  <w:sz w:val="24"/>
                  <w:szCs w:val="24"/>
                  <w:u w:val="none"/>
                </w:rPr>
                <w:t>https://www.acquisition.gov/?q=browsefar</w:t>
              </w:r>
            </w:hyperlink>
          </w:p>
        </w:tc>
      </w:tr>
      <w:tr w:rsidR="00EC1898" w:rsidRPr="00EC1898" w14:paraId="0B3940C4" w14:textId="77777777" w:rsidTr="006755CD">
        <w:trPr>
          <w:jc w:val="center"/>
        </w:trPr>
        <w:tc>
          <w:tcPr>
            <w:tcW w:w="3235" w:type="dxa"/>
            <w:tcBorders>
              <w:top w:val="single" w:sz="4" w:space="0" w:color="auto"/>
              <w:left w:val="single" w:sz="4" w:space="0" w:color="auto"/>
              <w:bottom w:val="single" w:sz="4" w:space="0" w:color="auto"/>
              <w:right w:val="single" w:sz="4" w:space="0" w:color="auto"/>
            </w:tcBorders>
          </w:tcPr>
          <w:p w14:paraId="77C8C66C" w14:textId="4D7E250E" w:rsidR="008D7679" w:rsidRPr="003414B1" w:rsidRDefault="008D7679" w:rsidP="64885972">
            <w:pPr>
              <w:autoSpaceDE w:val="0"/>
              <w:autoSpaceDN w:val="0"/>
              <w:adjustRightInd w:val="0"/>
              <w:jc w:val="center"/>
              <w:rPr>
                <w:rFonts w:ascii="Arial" w:hAnsi="Arial" w:cs="Arial"/>
                <w:sz w:val="24"/>
                <w:szCs w:val="24"/>
              </w:rPr>
            </w:pPr>
            <w:r w:rsidRPr="003414B1">
              <w:rPr>
                <w:rFonts w:ascii="Arial" w:hAnsi="Arial" w:cs="Arial"/>
                <w:sz w:val="24"/>
                <w:szCs w:val="24"/>
              </w:rPr>
              <w:lastRenderedPageBreak/>
              <w:t xml:space="preserve">Defense Federal Acquisition Regulation Supplement </w:t>
            </w:r>
          </w:p>
        </w:tc>
        <w:tc>
          <w:tcPr>
            <w:tcW w:w="5220" w:type="dxa"/>
            <w:tcBorders>
              <w:top w:val="single" w:sz="4" w:space="0" w:color="auto"/>
              <w:left w:val="single" w:sz="4" w:space="0" w:color="auto"/>
              <w:bottom w:val="single" w:sz="4" w:space="0" w:color="auto"/>
              <w:right w:val="single" w:sz="4" w:space="0" w:color="auto"/>
            </w:tcBorders>
          </w:tcPr>
          <w:p w14:paraId="1A92C26B" w14:textId="253A2C0C" w:rsidR="008D7679" w:rsidRPr="003414B1" w:rsidRDefault="008D7679" w:rsidP="64885972">
            <w:pPr>
              <w:autoSpaceDE w:val="0"/>
              <w:autoSpaceDN w:val="0"/>
              <w:adjustRightInd w:val="0"/>
              <w:jc w:val="center"/>
              <w:rPr>
                <w:rFonts w:ascii="Arial" w:hAnsi="Arial" w:cs="Arial"/>
                <w:sz w:val="24"/>
                <w:szCs w:val="24"/>
              </w:rPr>
            </w:pPr>
            <w:hyperlink r:id="rId13">
              <w:r w:rsidRPr="003414B1">
                <w:rPr>
                  <w:rStyle w:val="Hyperlink"/>
                  <w:rFonts w:ascii="Arial" w:hAnsi="Arial" w:cs="Arial"/>
                  <w:color w:val="auto"/>
                  <w:sz w:val="24"/>
                  <w:szCs w:val="24"/>
                  <w:u w:val="none"/>
                </w:rPr>
                <w:t>http://www.acq.osd.mil/dpap/dars/dfarspgi/current/index.html</w:t>
              </w:r>
            </w:hyperlink>
          </w:p>
        </w:tc>
      </w:tr>
      <w:tr w:rsidR="00EC1898" w:rsidRPr="00EC1898" w14:paraId="19515ADD" w14:textId="77777777" w:rsidTr="006755CD">
        <w:trPr>
          <w:jc w:val="center"/>
        </w:trPr>
        <w:tc>
          <w:tcPr>
            <w:tcW w:w="3235" w:type="dxa"/>
            <w:tcBorders>
              <w:top w:val="single" w:sz="4" w:space="0" w:color="auto"/>
              <w:left w:val="single" w:sz="4" w:space="0" w:color="auto"/>
              <w:bottom w:val="single" w:sz="4" w:space="0" w:color="auto"/>
              <w:right w:val="single" w:sz="4" w:space="0" w:color="auto"/>
            </w:tcBorders>
          </w:tcPr>
          <w:p w14:paraId="29120173" w14:textId="77777777" w:rsidR="006755CD" w:rsidRPr="003414B1" w:rsidRDefault="006755CD" w:rsidP="007A31B6">
            <w:pPr>
              <w:autoSpaceDE w:val="0"/>
              <w:autoSpaceDN w:val="0"/>
              <w:adjustRightInd w:val="0"/>
              <w:jc w:val="center"/>
              <w:rPr>
                <w:rFonts w:ascii="Arial" w:hAnsi="Arial" w:cs="Arial"/>
                <w:sz w:val="24"/>
                <w:szCs w:val="24"/>
              </w:rPr>
            </w:pPr>
            <w:bookmarkStart w:id="10" w:name="OLE_LINK3"/>
            <w:bookmarkStart w:id="11" w:name="OLE_LINK4"/>
            <w:r w:rsidRPr="003414B1">
              <w:rPr>
                <w:rFonts w:ascii="Arial" w:hAnsi="Arial" w:cs="Arial"/>
                <w:sz w:val="24"/>
                <w:szCs w:val="24"/>
              </w:rPr>
              <w:t>AR 190-13</w:t>
            </w:r>
          </w:p>
          <w:p w14:paraId="32CE6654" w14:textId="77777777" w:rsidR="006755CD" w:rsidRPr="003414B1" w:rsidRDefault="006755CD" w:rsidP="007A31B6">
            <w:pPr>
              <w:autoSpaceDE w:val="0"/>
              <w:autoSpaceDN w:val="0"/>
              <w:adjustRightInd w:val="0"/>
              <w:jc w:val="center"/>
              <w:rPr>
                <w:rFonts w:ascii="Arial" w:hAnsi="Arial" w:cs="Arial"/>
                <w:sz w:val="24"/>
                <w:szCs w:val="24"/>
              </w:rPr>
            </w:pPr>
            <w:r w:rsidRPr="003414B1">
              <w:rPr>
                <w:rFonts w:ascii="Arial" w:hAnsi="Arial" w:cs="Arial"/>
                <w:sz w:val="24"/>
                <w:szCs w:val="24"/>
              </w:rPr>
              <w:t>The Army Physical Security Program</w:t>
            </w:r>
          </w:p>
        </w:tc>
        <w:tc>
          <w:tcPr>
            <w:tcW w:w="5220" w:type="dxa"/>
            <w:tcBorders>
              <w:top w:val="single" w:sz="4" w:space="0" w:color="auto"/>
              <w:left w:val="single" w:sz="4" w:space="0" w:color="auto"/>
              <w:bottom w:val="single" w:sz="4" w:space="0" w:color="auto"/>
              <w:right w:val="single" w:sz="4" w:space="0" w:color="auto"/>
            </w:tcBorders>
          </w:tcPr>
          <w:p w14:paraId="33387E48" w14:textId="77777777" w:rsidR="006755CD" w:rsidRPr="003414B1" w:rsidRDefault="006755CD" w:rsidP="007A31B6">
            <w:pPr>
              <w:autoSpaceDE w:val="0"/>
              <w:autoSpaceDN w:val="0"/>
              <w:adjustRightInd w:val="0"/>
              <w:jc w:val="center"/>
              <w:rPr>
                <w:rFonts w:ascii="Arial" w:hAnsi="Arial" w:cs="Arial"/>
                <w:sz w:val="24"/>
                <w:szCs w:val="24"/>
              </w:rPr>
            </w:pPr>
            <w:hyperlink r:id="rId14" w:history="1">
              <w:r w:rsidRPr="003414B1">
                <w:rPr>
                  <w:rStyle w:val="Hyperlink"/>
                  <w:rFonts w:ascii="Arial" w:hAnsi="Arial" w:cs="Arial"/>
                  <w:color w:val="auto"/>
                  <w:sz w:val="24"/>
                  <w:szCs w:val="24"/>
                  <w:u w:val="none"/>
                </w:rPr>
                <w:t>http://www.apd.army.mil/ProductMaps/PubForm/AR.aspx</w:t>
              </w:r>
            </w:hyperlink>
            <w:r w:rsidRPr="003414B1">
              <w:rPr>
                <w:rFonts w:ascii="Arial" w:hAnsi="Arial" w:cs="Arial"/>
                <w:sz w:val="24"/>
                <w:szCs w:val="24"/>
              </w:rPr>
              <w:t xml:space="preserve"> </w:t>
            </w:r>
          </w:p>
        </w:tc>
      </w:tr>
      <w:tr w:rsidR="00EC1898" w:rsidRPr="00EC1898" w14:paraId="79E78057" w14:textId="77777777" w:rsidTr="006755CD">
        <w:trPr>
          <w:jc w:val="center"/>
        </w:trPr>
        <w:tc>
          <w:tcPr>
            <w:tcW w:w="3235" w:type="dxa"/>
            <w:tcBorders>
              <w:top w:val="single" w:sz="4" w:space="0" w:color="auto"/>
              <w:left w:val="single" w:sz="4" w:space="0" w:color="auto"/>
              <w:bottom w:val="single" w:sz="4" w:space="0" w:color="auto"/>
              <w:right w:val="single" w:sz="4" w:space="0" w:color="auto"/>
            </w:tcBorders>
          </w:tcPr>
          <w:p w14:paraId="5EB37B2C" w14:textId="4E07DCA1" w:rsidR="006755CD" w:rsidRPr="003414B1" w:rsidRDefault="006755CD" w:rsidP="006755CD">
            <w:pPr>
              <w:autoSpaceDE w:val="0"/>
              <w:autoSpaceDN w:val="0"/>
              <w:adjustRightInd w:val="0"/>
              <w:jc w:val="center"/>
              <w:rPr>
                <w:rFonts w:ascii="Arial" w:hAnsi="Arial" w:cs="Arial"/>
                <w:sz w:val="24"/>
                <w:szCs w:val="24"/>
              </w:rPr>
            </w:pPr>
            <w:r w:rsidRPr="003414B1">
              <w:rPr>
                <w:rFonts w:ascii="Arial" w:hAnsi="Arial" w:cs="Arial"/>
                <w:sz w:val="24"/>
                <w:szCs w:val="24"/>
              </w:rPr>
              <w:t>Public Law</w:t>
            </w:r>
            <w:r w:rsidR="000A30B8" w:rsidRPr="003414B1">
              <w:rPr>
                <w:rFonts w:ascii="Arial" w:hAnsi="Arial" w:cs="Arial"/>
                <w:sz w:val="24"/>
                <w:szCs w:val="24"/>
              </w:rPr>
              <w:t xml:space="preserve"> 91-596</w:t>
            </w:r>
          </w:p>
        </w:tc>
        <w:tc>
          <w:tcPr>
            <w:tcW w:w="5220" w:type="dxa"/>
            <w:tcBorders>
              <w:top w:val="single" w:sz="4" w:space="0" w:color="auto"/>
              <w:left w:val="single" w:sz="4" w:space="0" w:color="auto"/>
              <w:bottom w:val="single" w:sz="4" w:space="0" w:color="auto"/>
              <w:right w:val="single" w:sz="4" w:space="0" w:color="auto"/>
            </w:tcBorders>
          </w:tcPr>
          <w:p w14:paraId="26893CA0" w14:textId="7BB3ED1C" w:rsidR="006755CD" w:rsidRPr="003414B1" w:rsidRDefault="003414B1" w:rsidP="007A31B6">
            <w:pPr>
              <w:autoSpaceDE w:val="0"/>
              <w:autoSpaceDN w:val="0"/>
              <w:adjustRightInd w:val="0"/>
              <w:jc w:val="center"/>
              <w:rPr>
                <w:rFonts w:ascii="Arial" w:hAnsi="Arial" w:cs="Arial"/>
                <w:sz w:val="24"/>
                <w:szCs w:val="24"/>
              </w:rPr>
            </w:pPr>
            <w:r w:rsidRPr="003414B1">
              <w:rPr>
                <w:rFonts w:ascii="Arial" w:hAnsi="Arial" w:cs="Arial"/>
                <w:sz w:val="24"/>
                <w:szCs w:val="24"/>
              </w:rPr>
              <w:t>https://www.osha.gov/laws-regs/oshact/completeoshact</w:t>
            </w:r>
          </w:p>
        </w:tc>
      </w:tr>
      <w:tr w:rsidR="00EC1898" w:rsidRPr="00EC1898" w14:paraId="29751DDC" w14:textId="77777777" w:rsidTr="006755CD">
        <w:trPr>
          <w:jc w:val="center"/>
        </w:trPr>
        <w:tc>
          <w:tcPr>
            <w:tcW w:w="3235" w:type="dxa"/>
            <w:tcBorders>
              <w:top w:val="single" w:sz="4" w:space="0" w:color="auto"/>
              <w:left w:val="single" w:sz="4" w:space="0" w:color="auto"/>
              <w:bottom w:val="single" w:sz="4" w:space="0" w:color="auto"/>
              <w:right w:val="single" w:sz="4" w:space="0" w:color="auto"/>
            </w:tcBorders>
          </w:tcPr>
          <w:p w14:paraId="41338EFA" w14:textId="1AA6219C" w:rsidR="006755CD" w:rsidRPr="003414B1" w:rsidRDefault="00EC1898" w:rsidP="007A31B6">
            <w:pPr>
              <w:autoSpaceDE w:val="0"/>
              <w:autoSpaceDN w:val="0"/>
              <w:adjustRightInd w:val="0"/>
              <w:jc w:val="center"/>
              <w:rPr>
                <w:rFonts w:ascii="Arial" w:hAnsi="Arial" w:cs="Arial"/>
                <w:sz w:val="24"/>
                <w:szCs w:val="24"/>
              </w:rPr>
            </w:pPr>
            <w:r w:rsidRPr="003414B1">
              <w:rPr>
                <w:rFonts w:ascii="Arial" w:hAnsi="Arial" w:cs="Arial"/>
                <w:sz w:val="24"/>
                <w:szCs w:val="24"/>
              </w:rPr>
              <w:t>Occupational Safety and Health Act (OSHA) and the Environmental, Safety, and Occupational Health (ESOH) (DODD 4715.1E)</w:t>
            </w:r>
          </w:p>
        </w:tc>
        <w:tc>
          <w:tcPr>
            <w:tcW w:w="5220" w:type="dxa"/>
            <w:tcBorders>
              <w:top w:val="single" w:sz="4" w:space="0" w:color="auto"/>
              <w:left w:val="single" w:sz="4" w:space="0" w:color="auto"/>
              <w:bottom w:val="single" w:sz="4" w:space="0" w:color="auto"/>
              <w:right w:val="single" w:sz="4" w:space="0" w:color="auto"/>
            </w:tcBorders>
          </w:tcPr>
          <w:p w14:paraId="7720ECC9" w14:textId="77777777" w:rsidR="006755CD" w:rsidRPr="003414B1" w:rsidRDefault="003414B1" w:rsidP="007A31B6">
            <w:pPr>
              <w:autoSpaceDE w:val="0"/>
              <w:autoSpaceDN w:val="0"/>
              <w:adjustRightInd w:val="0"/>
              <w:jc w:val="center"/>
              <w:rPr>
                <w:rFonts w:ascii="Arial" w:hAnsi="Arial" w:cs="Arial"/>
                <w:sz w:val="24"/>
                <w:szCs w:val="24"/>
              </w:rPr>
            </w:pPr>
            <w:hyperlink r:id="rId15" w:history="1">
              <w:r w:rsidRPr="003414B1">
                <w:rPr>
                  <w:rStyle w:val="Hyperlink"/>
                  <w:rFonts w:ascii="Arial" w:hAnsi="Arial" w:cs="Arial"/>
                  <w:color w:val="auto"/>
                  <w:sz w:val="24"/>
                  <w:szCs w:val="24"/>
                </w:rPr>
                <w:t>https://www.osha.gov/laws-regs/oshact/completeoshact</w:t>
              </w:r>
            </w:hyperlink>
            <w:r w:rsidRPr="003414B1">
              <w:rPr>
                <w:rFonts w:ascii="Arial" w:hAnsi="Arial" w:cs="Arial"/>
                <w:sz w:val="24"/>
                <w:szCs w:val="24"/>
              </w:rPr>
              <w:t xml:space="preserve"> </w:t>
            </w:r>
          </w:p>
          <w:p w14:paraId="498081B3" w14:textId="77777777" w:rsidR="003414B1" w:rsidRPr="003414B1" w:rsidRDefault="003414B1" w:rsidP="007A31B6">
            <w:pPr>
              <w:autoSpaceDE w:val="0"/>
              <w:autoSpaceDN w:val="0"/>
              <w:adjustRightInd w:val="0"/>
              <w:jc w:val="center"/>
              <w:rPr>
                <w:rFonts w:ascii="Arial" w:hAnsi="Arial" w:cs="Arial"/>
                <w:sz w:val="24"/>
                <w:szCs w:val="24"/>
              </w:rPr>
            </w:pPr>
          </w:p>
          <w:p w14:paraId="7200F2F2" w14:textId="71BED3F7" w:rsidR="003414B1" w:rsidRPr="003414B1" w:rsidRDefault="003414B1" w:rsidP="007A31B6">
            <w:pPr>
              <w:autoSpaceDE w:val="0"/>
              <w:autoSpaceDN w:val="0"/>
              <w:adjustRightInd w:val="0"/>
              <w:jc w:val="center"/>
              <w:rPr>
                <w:rFonts w:ascii="Arial" w:hAnsi="Arial" w:cs="Arial"/>
                <w:sz w:val="24"/>
                <w:szCs w:val="24"/>
              </w:rPr>
            </w:pPr>
            <w:r w:rsidRPr="003414B1">
              <w:rPr>
                <w:rFonts w:ascii="Arial" w:hAnsi="Arial" w:cs="Arial"/>
                <w:sz w:val="24"/>
                <w:szCs w:val="24"/>
              </w:rPr>
              <w:t>https://safety.army.mil/ON-DUTY/Workplace/Policy</w:t>
            </w:r>
          </w:p>
        </w:tc>
      </w:tr>
      <w:tr w:rsidR="00EC1898" w:rsidRPr="00EC1898" w14:paraId="2D1569F8" w14:textId="77777777" w:rsidTr="006755CD">
        <w:trPr>
          <w:jc w:val="center"/>
        </w:trPr>
        <w:tc>
          <w:tcPr>
            <w:tcW w:w="3235" w:type="dxa"/>
            <w:tcBorders>
              <w:top w:val="single" w:sz="4" w:space="0" w:color="auto"/>
              <w:left w:val="single" w:sz="4" w:space="0" w:color="auto"/>
              <w:bottom w:val="single" w:sz="4" w:space="0" w:color="auto"/>
              <w:right w:val="single" w:sz="4" w:space="0" w:color="auto"/>
            </w:tcBorders>
          </w:tcPr>
          <w:p w14:paraId="0D0742CA" w14:textId="51B34A9C" w:rsidR="006755CD" w:rsidRPr="003414B1" w:rsidRDefault="000A30B8" w:rsidP="007A31B6">
            <w:pPr>
              <w:autoSpaceDE w:val="0"/>
              <w:autoSpaceDN w:val="0"/>
              <w:adjustRightInd w:val="0"/>
              <w:jc w:val="center"/>
              <w:rPr>
                <w:rFonts w:ascii="Arial" w:hAnsi="Arial" w:cs="Arial"/>
                <w:sz w:val="24"/>
                <w:szCs w:val="24"/>
              </w:rPr>
            </w:pPr>
            <w:r w:rsidRPr="003414B1">
              <w:rPr>
                <w:rFonts w:ascii="Arial" w:hAnsi="Arial" w:cs="Arial"/>
                <w:sz w:val="24"/>
                <w:szCs w:val="24"/>
              </w:rPr>
              <w:t>Army Regulation 30-22</w:t>
            </w:r>
          </w:p>
        </w:tc>
        <w:tc>
          <w:tcPr>
            <w:tcW w:w="5220" w:type="dxa"/>
            <w:tcBorders>
              <w:top w:val="single" w:sz="4" w:space="0" w:color="auto"/>
              <w:left w:val="single" w:sz="4" w:space="0" w:color="auto"/>
              <w:bottom w:val="single" w:sz="4" w:space="0" w:color="auto"/>
              <w:right w:val="single" w:sz="4" w:space="0" w:color="auto"/>
            </w:tcBorders>
          </w:tcPr>
          <w:p w14:paraId="6A99E5E5" w14:textId="59CAEB66" w:rsidR="006755CD" w:rsidRPr="003414B1" w:rsidRDefault="003414B1" w:rsidP="007A31B6">
            <w:pPr>
              <w:autoSpaceDE w:val="0"/>
              <w:autoSpaceDN w:val="0"/>
              <w:adjustRightInd w:val="0"/>
              <w:jc w:val="center"/>
              <w:rPr>
                <w:rFonts w:ascii="Arial" w:hAnsi="Arial" w:cs="Arial"/>
                <w:sz w:val="24"/>
                <w:szCs w:val="24"/>
              </w:rPr>
            </w:pPr>
            <w:r w:rsidRPr="003414B1">
              <w:rPr>
                <w:rFonts w:ascii="Arial" w:hAnsi="Arial" w:cs="Arial"/>
                <w:sz w:val="24"/>
                <w:szCs w:val="24"/>
              </w:rPr>
              <w:t>https://armypubs.army.mil/ProductMaps/PubForm/Details.aspx?PUB_ID=1004219</w:t>
            </w:r>
          </w:p>
        </w:tc>
      </w:tr>
      <w:tr w:rsidR="00EC1898" w:rsidRPr="00EC1898" w14:paraId="07888D7A" w14:textId="77777777" w:rsidTr="006755CD">
        <w:trPr>
          <w:jc w:val="center"/>
        </w:trPr>
        <w:tc>
          <w:tcPr>
            <w:tcW w:w="3235" w:type="dxa"/>
            <w:tcBorders>
              <w:top w:val="single" w:sz="4" w:space="0" w:color="auto"/>
              <w:left w:val="single" w:sz="4" w:space="0" w:color="auto"/>
              <w:bottom w:val="single" w:sz="4" w:space="0" w:color="auto"/>
              <w:right w:val="single" w:sz="4" w:space="0" w:color="auto"/>
            </w:tcBorders>
          </w:tcPr>
          <w:p w14:paraId="298F1886" w14:textId="1A8A2A3C" w:rsidR="006755CD" w:rsidRPr="003414B1" w:rsidRDefault="000A30B8" w:rsidP="007A31B6">
            <w:pPr>
              <w:autoSpaceDE w:val="0"/>
              <w:autoSpaceDN w:val="0"/>
              <w:adjustRightInd w:val="0"/>
              <w:jc w:val="center"/>
              <w:rPr>
                <w:rFonts w:ascii="Arial" w:hAnsi="Arial" w:cs="Arial"/>
                <w:sz w:val="24"/>
                <w:szCs w:val="24"/>
              </w:rPr>
            </w:pPr>
            <w:r w:rsidRPr="003414B1">
              <w:rPr>
                <w:rFonts w:ascii="Arial" w:hAnsi="Arial" w:cs="Arial"/>
                <w:sz w:val="24"/>
                <w:szCs w:val="24"/>
              </w:rPr>
              <w:t>Department of the Army PAM 30-22,</w:t>
            </w:r>
          </w:p>
        </w:tc>
        <w:tc>
          <w:tcPr>
            <w:tcW w:w="5220" w:type="dxa"/>
            <w:tcBorders>
              <w:top w:val="single" w:sz="4" w:space="0" w:color="auto"/>
              <w:left w:val="single" w:sz="4" w:space="0" w:color="auto"/>
              <w:bottom w:val="single" w:sz="4" w:space="0" w:color="auto"/>
              <w:right w:val="single" w:sz="4" w:space="0" w:color="auto"/>
            </w:tcBorders>
          </w:tcPr>
          <w:p w14:paraId="71ACA6D1" w14:textId="17FD204E" w:rsidR="006755CD" w:rsidRPr="003414B1" w:rsidRDefault="003414B1" w:rsidP="006755CD">
            <w:pPr>
              <w:autoSpaceDE w:val="0"/>
              <w:autoSpaceDN w:val="0"/>
              <w:adjustRightInd w:val="0"/>
              <w:jc w:val="center"/>
              <w:rPr>
                <w:rFonts w:ascii="Arial" w:hAnsi="Arial" w:cs="Arial"/>
                <w:sz w:val="24"/>
                <w:szCs w:val="24"/>
              </w:rPr>
            </w:pPr>
            <w:r w:rsidRPr="003414B1">
              <w:rPr>
                <w:rFonts w:ascii="Arial" w:hAnsi="Arial" w:cs="Arial"/>
                <w:sz w:val="24"/>
                <w:szCs w:val="24"/>
              </w:rPr>
              <w:t>https://armypubs.army.mil/ProductMaps/PubForm/Details.aspx?PUB_ID=1005556</w:t>
            </w:r>
          </w:p>
        </w:tc>
      </w:tr>
      <w:tr w:rsidR="000A30B8" w:rsidRPr="00EC1898" w14:paraId="2E1FCA29" w14:textId="77777777" w:rsidTr="006755CD">
        <w:trPr>
          <w:jc w:val="center"/>
        </w:trPr>
        <w:tc>
          <w:tcPr>
            <w:tcW w:w="3235" w:type="dxa"/>
            <w:tcBorders>
              <w:top w:val="single" w:sz="4" w:space="0" w:color="auto"/>
              <w:left w:val="single" w:sz="4" w:space="0" w:color="auto"/>
              <w:bottom w:val="single" w:sz="4" w:space="0" w:color="auto"/>
              <w:right w:val="single" w:sz="4" w:space="0" w:color="auto"/>
            </w:tcBorders>
          </w:tcPr>
          <w:p w14:paraId="7B96E75A" w14:textId="482B6148" w:rsidR="000A30B8" w:rsidRPr="003414B1" w:rsidRDefault="000A30B8" w:rsidP="007A31B6">
            <w:pPr>
              <w:autoSpaceDE w:val="0"/>
              <w:autoSpaceDN w:val="0"/>
              <w:adjustRightInd w:val="0"/>
              <w:jc w:val="center"/>
              <w:rPr>
                <w:rFonts w:ascii="Arial" w:hAnsi="Arial" w:cs="Arial"/>
                <w:sz w:val="24"/>
                <w:szCs w:val="24"/>
              </w:rPr>
            </w:pPr>
            <w:r w:rsidRPr="003414B1">
              <w:rPr>
                <w:rFonts w:ascii="Arial" w:hAnsi="Arial" w:cs="Arial"/>
                <w:sz w:val="24"/>
                <w:szCs w:val="24"/>
              </w:rPr>
              <w:t>Army Recipe Card TM 10-412</w:t>
            </w:r>
          </w:p>
        </w:tc>
        <w:tc>
          <w:tcPr>
            <w:tcW w:w="5220" w:type="dxa"/>
            <w:tcBorders>
              <w:top w:val="single" w:sz="4" w:space="0" w:color="auto"/>
              <w:left w:val="single" w:sz="4" w:space="0" w:color="auto"/>
              <w:bottom w:val="single" w:sz="4" w:space="0" w:color="auto"/>
              <w:right w:val="single" w:sz="4" w:space="0" w:color="auto"/>
            </w:tcBorders>
          </w:tcPr>
          <w:p w14:paraId="67366DD1" w14:textId="620D5749" w:rsidR="000A30B8" w:rsidRPr="003414B1" w:rsidRDefault="003414B1" w:rsidP="006755CD">
            <w:pPr>
              <w:autoSpaceDE w:val="0"/>
              <w:autoSpaceDN w:val="0"/>
              <w:adjustRightInd w:val="0"/>
              <w:jc w:val="center"/>
              <w:rPr>
                <w:rFonts w:ascii="Arial" w:hAnsi="Arial" w:cs="Arial"/>
                <w:sz w:val="24"/>
                <w:szCs w:val="24"/>
              </w:rPr>
            </w:pPr>
            <w:r w:rsidRPr="003414B1">
              <w:rPr>
                <w:rFonts w:ascii="Arial" w:hAnsi="Arial" w:cs="Arial"/>
                <w:sz w:val="24"/>
                <w:szCs w:val="24"/>
              </w:rPr>
              <w:t>chrome-extension://efaidnbmnnnibpcajpcglclefindmkaj/https://quartermaster.army.mil/jccoe/publications/recipes/index/full_index.pdf</w:t>
            </w:r>
          </w:p>
        </w:tc>
      </w:tr>
      <w:tr w:rsidR="000A30B8" w:rsidRPr="00EC1898" w14:paraId="5987C207" w14:textId="77777777" w:rsidTr="006755CD">
        <w:trPr>
          <w:jc w:val="center"/>
        </w:trPr>
        <w:tc>
          <w:tcPr>
            <w:tcW w:w="3235" w:type="dxa"/>
            <w:tcBorders>
              <w:top w:val="single" w:sz="4" w:space="0" w:color="auto"/>
              <w:left w:val="single" w:sz="4" w:space="0" w:color="auto"/>
              <w:bottom w:val="single" w:sz="4" w:space="0" w:color="auto"/>
              <w:right w:val="single" w:sz="4" w:space="0" w:color="auto"/>
            </w:tcBorders>
          </w:tcPr>
          <w:p w14:paraId="149B5B91" w14:textId="58B59D51" w:rsidR="000A30B8" w:rsidRPr="003414B1" w:rsidRDefault="000A30B8" w:rsidP="007A31B6">
            <w:pPr>
              <w:autoSpaceDE w:val="0"/>
              <w:autoSpaceDN w:val="0"/>
              <w:adjustRightInd w:val="0"/>
              <w:jc w:val="center"/>
              <w:rPr>
                <w:rFonts w:ascii="Arial" w:hAnsi="Arial" w:cs="Arial"/>
                <w:sz w:val="24"/>
                <w:szCs w:val="24"/>
              </w:rPr>
            </w:pPr>
          </w:p>
        </w:tc>
        <w:tc>
          <w:tcPr>
            <w:tcW w:w="5220" w:type="dxa"/>
            <w:tcBorders>
              <w:top w:val="single" w:sz="4" w:space="0" w:color="auto"/>
              <w:left w:val="single" w:sz="4" w:space="0" w:color="auto"/>
              <w:bottom w:val="single" w:sz="4" w:space="0" w:color="auto"/>
              <w:right w:val="single" w:sz="4" w:space="0" w:color="auto"/>
            </w:tcBorders>
          </w:tcPr>
          <w:p w14:paraId="271486E5" w14:textId="77777777" w:rsidR="000A30B8" w:rsidRPr="003414B1" w:rsidRDefault="000A30B8" w:rsidP="006755CD">
            <w:pPr>
              <w:autoSpaceDE w:val="0"/>
              <w:autoSpaceDN w:val="0"/>
              <w:adjustRightInd w:val="0"/>
              <w:jc w:val="center"/>
              <w:rPr>
                <w:rFonts w:ascii="Arial" w:hAnsi="Arial" w:cs="Arial"/>
                <w:sz w:val="24"/>
                <w:szCs w:val="24"/>
              </w:rPr>
            </w:pPr>
          </w:p>
        </w:tc>
      </w:tr>
    </w:tbl>
    <w:p w14:paraId="36FBDB61" w14:textId="77777777" w:rsidR="008D7679" w:rsidRDefault="008D7679" w:rsidP="64885972">
      <w:pPr>
        <w:tabs>
          <w:tab w:val="center" w:pos="4680"/>
        </w:tabs>
        <w:suppressAutoHyphens/>
        <w:jc w:val="center"/>
        <w:rPr>
          <w:rFonts w:ascii="Arial" w:hAnsi="Arial" w:cs="Arial"/>
          <w:sz w:val="24"/>
          <w:szCs w:val="24"/>
        </w:rPr>
      </w:pPr>
    </w:p>
    <w:p w14:paraId="373E0A4A" w14:textId="2AF93F3D" w:rsidR="000F5C75" w:rsidRPr="00831941" w:rsidRDefault="64885972" w:rsidP="64885972">
      <w:pPr>
        <w:tabs>
          <w:tab w:val="center" w:pos="4680"/>
        </w:tabs>
        <w:suppressAutoHyphens/>
        <w:jc w:val="center"/>
        <w:rPr>
          <w:rFonts w:ascii="Arial" w:hAnsi="Arial" w:cs="Arial"/>
          <w:sz w:val="24"/>
          <w:szCs w:val="24"/>
        </w:rPr>
      </w:pPr>
      <w:r w:rsidRPr="00831941">
        <w:rPr>
          <w:rFonts w:ascii="Arial" w:hAnsi="Arial" w:cs="Arial"/>
          <w:sz w:val="24"/>
          <w:szCs w:val="24"/>
        </w:rPr>
        <w:t>TECHNICAL EXHIBIT 1</w:t>
      </w:r>
    </w:p>
    <w:p w14:paraId="373E0A4B" w14:textId="77777777" w:rsidR="000F5C75" w:rsidRPr="00831941" w:rsidRDefault="000F5C75" w:rsidP="000F5C75">
      <w:pPr>
        <w:tabs>
          <w:tab w:val="center" w:pos="4680"/>
        </w:tabs>
        <w:suppressAutoHyphens/>
        <w:jc w:val="center"/>
        <w:rPr>
          <w:rFonts w:ascii="Arial" w:hAnsi="Arial" w:cs="Arial"/>
          <w:sz w:val="24"/>
          <w:szCs w:val="24"/>
        </w:rPr>
      </w:pPr>
    </w:p>
    <w:p w14:paraId="373E0A4C" w14:textId="00F14ECD" w:rsidR="000F5C75" w:rsidRPr="00831941" w:rsidRDefault="64885972" w:rsidP="64885972">
      <w:pPr>
        <w:autoSpaceDE w:val="0"/>
        <w:autoSpaceDN w:val="0"/>
        <w:adjustRightInd w:val="0"/>
        <w:jc w:val="center"/>
        <w:rPr>
          <w:rFonts w:ascii="Arial" w:hAnsi="Arial" w:cs="Arial"/>
          <w:color w:val="000000" w:themeColor="text1"/>
          <w:sz w:val="24"/>
          <w:szCs w:val="24"/>
        </w:rPr>
      </w:pPr>
      <w:r w:rsidRPr="00831941">
        <w:rPr>
          <w:rFonts w:ascii="Arial" w:hAnsi="Arial" w:cs="Arial"/>
          <w:color w:val="000000" w:themeColor="text1"/>
          <w:sz w:val="24"/>
          <w:szCs w:val="24"/>
        </w:rPr>
        <w:t>Performance Requirements Summary (PRS)</w:t>
      </w:r>
    </w:p>
    <w:p w14:paraId="373E0A4D" w14:textId="77777777" w:rsidR="000F5C75" w:rsidRPr="00831941" w:rsidRDefault="000F5C75" w:rsidP="000F5C75">
      <w:pPr>
        <w:autoSpaceDE w:val="0"/>
        <w:autoSpaceDN w:val="0"/>
        <w:adjustRightInd w:val="0"/>
        <w:jc w:val="center"/>
        <w:rPr>
          <w:rFonts w:ascii="Arial" w:hAnsi="Arial" w:cs="Arial"/>
          <w:color w:val="000000"/>
          <w:sz w:val="24"/>
          <w:szCs w:val="24"/>
        </w:rPr>
      </w:pPr>
    </w:p>
    <w:p w14:paraId="4F6E0C95" w14:textId="77777777" w:rsidR="00422277" w:rsidRPr="00831941" w:rsidRDefault="64885972" w:rsidP="64885972">
      <w:pPr>
        <w:autoSpaceDE w:val="0"/>
        <w:autoSpaceDN w:val="0"/>
        <w:adjustRightInd w:val="0"/>
        <w:rPr>
          <w:rFonts w:ascii="Arial" w:hAnsi="Arial" w:cs="Arial"/>
          <w:b/>
          <w:bCs/>
          <w:sz w:val="24"/>
          <w:szCs w:val="24"/>
        </w:rPr>
      </w:pPr>
      <w:r w:rsidRPr="00831941">
        <w:rPr>
          <w:rFonts w:ascii="Arial" w:hAnsi="Arial" w:cs="Arial"/>
          <w:color w:val="000000" w:themeColor="text1"/>
          <w:sz w:val="24"/>
          <w:szCs w:val="24"/>
        </w:rPr>
        <w:t>This PRS includes performance objectives the Government will use to determine contractor performance and will compare contractor performance to the Acceptable Quality Level (AQL).</w:t>
      </w:r>
    </w:p>
    <w:p w14:paraId="4BE57EBA" w14:textId="77777777" w:rsidR="00422277" w:rsidRPr="00831941" w:rsidRDefault="00422277" w:rsidP="00422277">
      <w:pPr>
        <w:autoSpaceDE w:val="0"/>
        <w:autoSpaceDN w:val="0"/>
        <w:adjustRightInd w:val="0"/>
        <w:rPr>
          <w:rFonts w:ascii="Arial" w:hAnsi="Arial" w:cs="Arial"/>
          <w:sz w:val="24"/>
          <w:szCs w:val="24"/>
        </w:rPr>
      </w:pPr>
    </w:p>
    <w:tbl>
      <w:tblPr>
        <w:tblW w:w="98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1"/>
        <w:gridCol w:w="2969"/>
        <w:gridCol w:w="2340"/>
        <w:gridCol w:w="2790"/>
      </w:tblGrid>
      <w:tr w:rsidR="00244181" w:rsidRPr="00831941" w14:paraId="04D39BA3" w14:textId="77777777" w:rsidTr="008D7679">
        <w:trPr>
          <w:trHeight w:val="530"/>
        </w:trPr>
        <w:tc>
          <w:tcPr>
            <w:tcW w:w="1711" w:type="dxa"/>
            <w:tcBorders>
              <w:top w:val="single" w:sz="4" w:space="0" w:color="auto"/>
              <w:left w:val="single" w:sz="4" w:space="0" w:color="auto"/>
              <w:bottom w:val="single" w:sz="4" w:space="0" w:color="auto"/>
              <w:right w:val="single" w:sz="4" w:space="0" w:color="auto"/>
            </w:tcBorders>
            <w:hideMark/>
          </w:tcPr>
          <w:p w14:paraId="3E3B942A" w14:textId="77777777" w:rsidR="00422277" w:rsidRPr="00831941" w:rsidRDefault="64885972" w:rsidP="64885972">
            <w:pPr>
              <w:autoSpaceDE w:val="0"/>
              <w:autoSpaceDN w:val="0"/>
              <w:adjustRightInd w:val="0"/>
              <w:jc w:val="center"/>
              <w:rPr>
                <w:rFonts w:ascii="Arial" w:hAnsi="Arial" w:cs="Arial"/>
                <w:color w:val="0070C0"/>
              </w:rPr>
            </w:pPr>
            <w:r w:rsidRPr="00831941">
              <w:rPr>
                <w:rFonts w:ascii="Arial" w:hAnsi="Arial" w:cs="Arial"/>
                <w:color w:val="000000" w:themeColor="text1"/>
              </w:rPr>
              <w:t>Performance Objective</w:t>
            </w:r>
          </w:p>
        </w:tc>
        <w:tc>
          <w:tcPr>
            <w:tcW w:w="2969" w:type="dxa"/>
            <w:tcBorders>
              <w:top w:val="single" w:sz="4" w:space="0" w:color="auto"/>
              <w:left w:val="single" w:sz="4" w:space="0" w:color="auto"/>
              <w:bottom w:val="single" w:sz="4" w:space="0" w:color="auto"/>
              <w:right w:val="single" w:sz="4" w:space="0" w:color="auto"/>
            </w:tcBorders>
            <w:hideMark/>
          </w:tcPr>
          <w:p w14:paraId="0EAFECFF" w14:textId="77777777" w:rsidR="00422277" w:rsidRPr="00831941" w:rsidRDefault="64885972" w:rsidP="64885972">
            <w:pPr>
              <w:autoSpaceDE w:val="0"/>
              <w:autoSpaceDN w:val="0"/>
              <w:adjustRightInd w:val="0"/>
              <w:jc w:val="center"/>
              <w:rPr>
                <w:rFonts w:ascii="Arial" w:hAnsi="Arial" w:cs="Arial"/>
                <w:color w:val="0070C0"/>
              </w:rPr>
            </w:pPr>
            <w:r w:rsidRPr="00831941">
              <w:rPr>
                <w:rFonts w:ascii="Arial" w:hAnsi="Arial" w:cs="Arial"/>
                <w:color w:val="000000" w:themeColor="text1"/>
              </w:rPr>
              <w:t>Performance Standard</w:t>
            </w:r>
          </w:p>
        </w:tc>
        <w:tc>
          <w:tcPr>
            <w:tcW w:w="2340" w:type="dxa"/>
            <w:tcBorders>
              <w:top w:val="single" w:sz="4" w:space="0" w:color="auto"/>
              <w:left w:val="single" w:sz="4" w:space="0" w:color="auto"/>
              <w:bottom w:val="single" w:sz="4" w:space="0" w:color="auto"/>
              <w:right w:val="single" w:sz="4" w:space="0" w:color="auto"/>
            </w:tcBorders>
            <w:hideMark/>
          </w:tcPr>
          <w:p w14:paraId="0E23AF08" w14:textId="77777777" w:rsidR="00422277" w:rsidRPr="00831941" w:rsidRDefault="64885972" w:rsidP="64885972">
            <w:pPr>
              <w:autoSpaceDE w:val="0"/>
              <w:autoSpaceDN w:val="0"/>
              <w:adjustRightInd w:val="0"/>
              <w:jc w:val="center"/>
              <w:rPr>
                <w:rFonts w:ascii="Arial" w:hAnsi="Arial" w:cs="Arial"/>
                <w:color w:val="0070C0"/>
              </w:rPr>
            </w:pPr>
            <w:r w:rsidRPr="00831941">
              <w:rPr>
                <w:rFonts w:ascii="Arial" w:hAnsi="Arial" w:cs="Arial"/>
                <w:color w:val="000000" w:themeColor="text1"/>
              </w:rPr>
              <w:t>Acceptable Quality Levels (AQL)</w:t>
            </w:r>
          </w:p>
        </w:tc>
        <w:tc>
          <w:tcPr>
            <w:tcW w:w="2790" w:type="dxa"/>
            <w:tcBorders>
              <w:top w:val="single" w:sz="4" w:space="0" w:color="auto"/>
              <w:left w:val="single" w:sz="4" w:space="0" w:color="auto"/>
              <w:bottom w:val="single" w:sz="4" w:space="0" w:color="auto"/>
              <w:right w:val="single" w:sz="4" w:space="0" w:color="auto"/>
            </w:tcBorders>
            <w:hideMark/>
          </w:tcPr>
          <w:p w14:paraId="09FE88D2" w14:textId="77777777" w:rsidR="00422277" w:rsidRPr="00831941" w:rsidRDefault="64885972" w:rsidP="64885972">
            <w:pPr>
              <w:autoSpaceDE w:val="0"/>
              <w:autoSpaceDN w:val="0"/>
              <w:adjustRightInd w:val="0"/>
              <w:jc w:val="center"/>
              <w:rPr>
                <w:rFonts w:ascii="Arial" w:hAnsi="Arial" w:cs="Arial"/>
                <w:color w:val="000000" w:themeColor="text1"/>
              </w:rPr>
            </w:pPr>
            <w:r w:rsidRPr="00831941">
              <w:rPr>
                <w:rFonts w:ascii="Arial" w:hAnsi="Arial" w:cs="Arial"/>
                <w:color w:val="000000" w:themeColor="text1"/>
              </w:rPr>
              <w:t>Surveillance Method / By Whom</w:t>
            </w:r>
          </w:p>
        </w:tc>
      </w:tr>
      <w:tr w:rsidR="008D7679" w:rsidRPr="00831941" w14:paraId="2EBF992B" w14:textId="77777777" w:rsidTr="008D7679">
        <w:tc>
          <w:tcPr>
            <w:tcW w:w="1711" w:type="dxa"/>
            <w:tcBorders>
              <w:top w:val="single" w:sz="4" w:space="0" w:color="auto"/>
              <w:left w:val="single" w:sz="4" w:space="0" w:color="auto"/>
              <w:bottom w:val="single" w:sz="4" w:space="0" w:color="auto"/>
              <w:right w:val="single" w:sz="4" w:space="0" w:color="auto"/>
            </w:tcBorders>
            <w:hideMark/>
          </w:tcPr>
          <w:p w14:paraId="50F8034E" w14:textId="77777777" w:rsidR="008D7679" w:rsidRPr="003414B1" w:rsidRDefault="008D7679" w:rsidP="008D7679">
            <w:pPr>
              <w:autoSpaceDE w:val="0"/>
              <w:autoSpaceDN w:val="0"/>
              <w:adjustRightInd w:val="0"/>
              <w:jc w:val="center"/>
              <w:rPr>
                <w:rFonts w:ascii="Arial" w:hAnsi="Arial" w:cs="Arial"/>
                <w:sz w:val="24"/>
                <w:szCs w:val="24"/>
              </w:rPr>
            </w:pPr>
            <w:r w:rsidRPr="003414B1">
              <w:rPr>
                <w:rFonts w:ascii="Arial" w:hAnsi="Arial" w:cs="Arial"/>
                <w:sz w:val="24"/>
                <w:szCs w:val="24"/>
              </w:rPr>
              <w:t>5.0</w:t>
            </w:r>
          </w:p>
          <w:p w14:paraId="45066A4C" w14:textId="55A3A72B" w:rsidR="008D7679" w:rsidRPr="003414B1" w:rsidRDefault="008D7679" w:rsidP="008D7679">
            <w:pPr>
              <w:autoSpaceDE w:val="0"/>
              <w:autoSpaceDN w:val="0"/>
              <w:adjustRightInd w:val="0"/>
              <w:jc w:val="center"/>
              <w:rPr>
                <w:rFonts w:ascii="Arial" w:hAnsi="Arial" w:cs="Arial"/>
                <w:color w:val="F79646" w:themeColor="accent6"/>
                <w:sz w:val="24"/>
                <w:szCs w:val="24"/>
              </w:rPr>
            </w:pPr>
            <w:r w:rsidRPr="003414B1">
              <w:rPr>
                <w:rFonts w:ascii="Arial" w:hAnsi="Arial" w:cs="Arial"/>
                <w:sz w:val="24"/>
                <w:szCs w:val="24"/>
              </w:rPr>
              <w:t>Contractor Requirements</w:t>
            </w:r>
          </w:p>
        </w:tc>
        <w:tc>
          <w:tcPr>
            <w:tcW w:w="2969" w:type="dxa"/>
            <w:tcBorders>
              <w:top w:val="single" w:sz="4" w:space="0" w:color="auto"/>
              <w:left w:val="single" w:sz="4" w:space="0" w:color="auto"/>
              <w:bottom w:val="single" w:sz="4" w:space="0" w:color="auto"/>
              <w:right w:val="single" w:sz="4" w:space="0" w:color="auto"/>
            </w:tcBorders>
            <w:hideMark/>
          </w:tcPr>
          <w:p w14:paraId="7CE2869A" w14:textId="6C62D103" w:rsidR="008D7679" w:rsidRPr="003414B1" w:rsidRDefault="008D7679" w:rsidP="008D7679">
            <w:pPr>
              <w:autoSpaceDE w:val="0"/>
              <w:autoSpaceDN w:val="0"/>
              <w:adjustRightInd w:val="0"/>
              <w:jc w:val="center"/>
              <w:rPr>
                <w:rFonts w:ascii="Arial" w:hAnsi="Arial" w:cs="Arial"/>
                <w:color w:val="F79646" w:themeColor="accent6"/>
                <w:sz w:val="24"/>
                <w:szCs w:val="24"/>
              </w:rPr>
            </w:pPr>
            <w:r w:rsidRPr="003414B1">
              <w:rPr>
                <w:rFonts w:ascii="Arial" w:hAnsi="Arial" w:cs="Arial"/>
                <w:sz w:val="24"/>
                <w:szCs w:val="24"/>
              </w:rPr>
              <w:t xml:space="preserve">The contractor shall </w:t>
            </w:r>
            <w:proofErr w:type="gramStart"/>
            <w:r w:rsidR="003414B1" w:rsidRPr="003414B1">
              <w:rPr>
                <w:rFonts w:ascii="Arial" w:hAnsi="Arial" w:cs="Arial"/>
                <w:sz w:val="24"/>
                <w:szCs w:val="24"/>
              </w:rPr>
              <w:t>catered</w:t>
            </w:r>
            <w:proofErr w:type="gramEnd"/>
            <w:r w:rsidRPr="003414B1">
              <w:rPr>
                <w:rFonts w:ascii="Arial" w:hAnsi="Arial" w:cs="Arial"/>
                <w:sz w:val="24"/>
                <w:szCs w:val="24"/>
              </w:rPr>
              <w:t xml:space="preserve"> meals according to the meal schedule at the time proscribed.</w:t>
            </w:r>
          </w:p>
        </w:tc>
        <w:tc>
          <w:tcPr>
            <w:tcW w:w="2340" w:type="dxa"/>
            <w:tcBorders>
              <w:top w:val="single" w:sz="4" w:space="0" w:color="auto"/>
              <w:left w:val="single" w:sz="4" w:space="0" w:color="auto"/>
              <w:bottom w:val="single" w:sz="4" w:space="0" w:color="auto"/>
              <w:right w:val="single" w:sz="4" w:space="0" w:color="auto"/>
            </w:tcBorders>
            <w:hideMark/>
          </w:tcPr>
          <w:p w14:paraId="1952B56A" w14:textId="67276408" w:rsidR="008D7679" w:rsidRPr="003414B1" w:rsidRDefault="008D7679" w:rsidP="008D7679">
            <w:pPr>
              <w:autoSpaceDE w:val="0"/>
              <w:autoSpaceDN w:val="0"/>
              <w:adjustRightInd w:val="0"/>
              <w:jc w:val="center"/>
              <w:rPr>
                <w:rFonts w:ascii="Arial" w:hAnsi="Arial" w:cs="Arial"/>
                <w:color w:val="F79646" w:themeColor="accent6"/>
                <w:sz w:val="24"/>
                <w:szCs w:val="24"/>
              </w:rPr>
            </w:pPr>
            <w:r w:rsidRPr="003414B1">
              <w:rPr>
                <w:rFonts w:ascii="Arial" w:hAnsi="Arial" w:cs="Arial"/>
                <w:sz w:val="24"/>
                <w:szCs w:val="24"/>
              </w:rPr>
              <w:t>98%</w:t>
            </w:r>
          </w:p>
        </w:tc>
        <w:tc>
          <w:tcPr>
            <w:tcW w:w="2790" w:type="dxa"/>
            <w:tcBorders>
              <w:top w:val="single" w:sz="4" w:space="0" w:color="auto"/>
              <w:left w:val="single" w:sz="4" w:space="0" w:color="auto"/>
              <w:bottom w:val="single" w:sz="4" w:space="0" w:color="auto"/>
              <w:right w:val="single" w:sz="4" w:space="0" w:color="auto"/>
            </w:tcBorders>
            <w:hideMark/>
          </w:tcPr>
          <w:p w14:paraId="1506538A" w14:textId="3756C852" w:rsidR="008D7679" w:rsidRPr="003414B1" w:rsidRDefault="008D7679" w:rsidP="008D7679">
            <w:pPr>
              <w:autoSpaceDE w:val="0"/>
              <w:autoSpaceDN w:val="0"/>
              <w:adjustRightInd w:val="0"/>
              <w:jc w:val="center"/>
              <w:rPr>
                <w:rFonts w:ascii="Arial" w:hAnsi="Arial" w:cs="Arial"/>
                <w:color w:val="F79646" w:themeColor="accent6"/>
                <w:sz w:val="24"/>
                <w:szCs w:val="24"/>
              </w:rPr>
            </w:pPr>
            <w:r w:rsidRPr="003414B1">
              <w:rPr>
                <w:rFonts w:ascii="Arial" w:hAnsi="Arial" w:cs="Arial"/>
                <w:sz w:val="24"/>
                <w:szCs w:val="24"/>
              </w:rPr>
              <w:t xml:space="preserve">Periodic Inspection </w:t>
            </w:r>
          </w:p>
        </w:tc>
      </w:tr>
      <w:tr w:rsidR="008D7679" w:rsidRPr="00045825" w14:paraId="3E8C8F28" w14:textId="77777777" w:rsidTr="008D7679">
        <w:tc>
          <w:tcPr>
            <w:tcW w:w="1711" w:type="dxa"/>
            <w:tcBorders>
              <w:top w:val="single" w:sz="4" w:space="0" w:color="auto"/>
              <w:left w:val="single" w:sz="4" w:space="0" w:color="auto"/>
              <w:bottom w:val="single" w:sz="4" w:space="0" w:color="auto"/>
              <w:right w:val="single" w:sz="4" w:space="0" w:color="auto"/>
            </w:tcBorders>
          </w:tcPr>
          <w:p w14:paraId="4DDAB237" w14:textId="66698E93" w:rsidR="008D7679" w:rsidRPr="003414B1" w:rsidRDefault="008D7679" w:rsidP="007A31B6">
            <w:pPr>
              <w:autoSpaceDE w:val="0"/>
              <w:autoSpaceDN w:val="0"/>
              <w:adjustRightInd w:val="0"/>
              <w:jc w:val="center"/>
              <w:rPr>
                <w:rFonts w:ascii="Arial" w:hAnsi="Arial" w:cs="Arial"/>
                <w:sz w:val="24"/>
                <w:szCs w:val="24"/>
              </w:rPr>
            </w:pPr>
            <w:r w:rsidRPr="003414B1">
              <w:rPr>
                <w:rFonts w:ascii="Arial" w:hAnsi="Arial" w:cs="Arial"/>
                <w:sz w:val="24"/>
                <w:szCs w:val="24"/>
              </w:rPr>
              <w:t>5.</w:t>
            </w:r>
            <w:r w:rsidR="003414B1" w:rsidRPr="003414B1">
              <w:rPr>
                <w:rFonts w:ascii="Arial" w:hAnsi="Arial" w:cs="Arial"/>
                <w:sz w:val="24"/>
                <w:szCs w:val="24"/>
              </w:rPr>
              <w:t>4</w:t>
            </w:r>
            <w:r w:rsidRPr="003414B1">
              <w:rPr>
                <w:rFonts w:ascii="Arial" w:hAnsi="Arial" w:cs="Arial"/>
                <w:sz w:val="24"/>
                <w:szCs w:val="24"/>
              </w:rPr>
              <w:t xml:space="preserve"> Meets Food Safety Requirements</w:t>
            </w:r>
          </w:p>
        </w:tc>
        <w:tc>
          <w:tcPr>
            <w:tcW w:w="2969" w:type="dxa"/>
            <w:tcBorders>
              <w:top w:val="single" w:sz="4" w:space="0" w:color="auto"/>
              <w:left w:val="single" w:sz="4" w:space="0" w:color="auto"/>
              <w:bottom w:val="single" w:sz="4" w:space="0" w:color="auto"/>
              <w:right w:val="single" w:sz="4" w:space="0" w:color="auto"/>
            </w:tcBorders>
          </w:tcPr>
          <w:p w14:paraId="59F3B9CD" w14:textId="77777777" w:rsidR="008D7679" w:rsidRPr="003414B1" w:rsidRDefault="008D7679" w:rsidP="007A31B6">
            <w:pPr>
              <w:autoSpaceDE w:val="0"/>
              <w:autoSpaceDN w:val="0"/>
              <w:adjustRightInd w:val="0"/>
              <w:jc w:val="center"/>
              <w:rPr>
                <w:rFonts w:ascii="Arial" w:hAnsi="Arial" w:cs="Arial"/>
                <w:sz w:val="24"/>
                <w:szCs w:val="24"/>
              </w:rPr>
            </w:pPr>
            <w:r w:rsidRPr="003414B1">
              <w:rPr>
                <w:rFonts w:ascii="Arial" w:hAnsi="Arial" w:cs="Arial"/>
                <w:sz w:val="24"/>
                <w:szCs w:val="24"/>
              </w:rPr>
              <w:t>Contractor follows requirements to label, package, ship, and serve meals</w:t>
            </w:r>
          </w:p>
        </w:tc>
        <w:tc>
          <w:tcPr>
            <w:tcW w:w="2340" w:type="dxa"/>
            <w:tcBorders>
              <w:top w:val="single" w:sz="4" w:space="0" w:color="auto"/>
              <w:left w:val="single" w:sz="4" w:space="0" w:color="auto"/>
              <w:bottom w:val="single" w:sz="4" w:space="0" w:color="auto"/>
              <w:right w:val="single" w:sz="4" w:space="0" w:color="auto"/>
            </w:tcBorders>
          </w:tcPr>
          <w:p w14:paraId="762BD4CC" w14:textId="77777777" w:rsidR="008D7679" w:rsidRPr="003414B1" w:rsidRDefault="008D7679" w:rsidP="007A31B6">
            <w:pPr>
              <w:autoSpaceDE w:val="0"/>
              <w:autoSpaceDN w:val="0"/>
              <w:adjustRightInd w:val="0"/>
              <w:jc w:val="center"/>
              <w:rPr>
                <w:rFonts w:ascii="Arial" w:hAnsi="Arial" w:cs="Arial"/>
                <w:sz w:val="24"/>
                <w:szCs w:val="24"/>
              </w:rPr>
            </w:pPr>
            <w:r w:rsidRPr="003414B1">
              <w:rPr>
                <w:rFonts w:ascii="Arial" w:hAnsi="Arial" w:cs="Arial"/>
                <w:sz w:val="24"/>
                <w:szCs w:val="24"/>
              </w:rPr>
              <w:t>100%</w:t>
            </w:r>
          </w:p>
        </w:tc>
        <w:tc>
          <w:tcPr>
            <w:tcW w:w="2790" w:type="dxa"/>
            <w:tcBorders>
              <w:top w:val="single" w:sz="4" w:space="0" w:color="auto"/>
              <w:left w:val="single" w:sz="4" w:space="0" w:color="auto"/>
              <w:bottom w:val="single" w:sz="4" w:space="0" w:color="auto"/>
              <w:right w:val="single" w:sz="4" w:space="0" w:color="auto"/>
            </w:tcBorders>
          </w:tcPr>
          <w:p w14:paraId="0A8F8276" w14:textId="77777777" w:rsidR="008D7679" w:rsidRPr="003414B1" w:rsidRDefault="008D7679" w:rsidP="008D7679">
            <w:pPr>
              <w:autoSpaceDE w:val="0"/>
              <w:autoSpaceDN w:val="0"/>
              <w:adjustRightInd w:val="0"/>
              <w:ind w:left="-18"/>
              <w:jc w:val="center"/>
              <w:rPr>
                <w:rFonts w:ascii="Arial" w:hAnsi="Arial" w:cs="Arial"/>
                <w:sz w:val="24"/>
                <w:szCs w:val="24"/>
              </w:rPr>
            </w:pPr>
            <w:r w:rsidRPr="003414B1">
              <w:rPr>
                <w:rFonts w:ascii="Arial" w:hAnsi="Arial" w:cs="Arial"/>
                <w:sz w:val="24"/>
                <w:szCs w:val="24"/>
              </w:rPr>
              <w:t>Random monitoring</w:t>
            </w:r>
          </w:p>
        </w:tc>
      </w:tr>
    </w:tbl>
    <w:p w14:paraId="23CDD255" w14:textId="77777777" w:rsidR="004E2152" w:rsidRPr="00831941" w:rsidRDefault="004E2152">
      <w:pPr>
        <w:spacing w:after="200" w:line="276" w:lineRule="auto"/>
        <w:rPr>
          <w:rFonts w:ascii="Arial" w:hAnsi="Arial" w:cs="Arial"/>
          <w:color w:val="000000"/>
          <w:sz w:val="24"/>
          <w:szCs w:val="24"/>
        </w:rPr>
      </w:pPr>
      <w:r w:rsidRPr="00831941">
        <w:rPr>
          <w:rFonts w:ascii="Arial" w:hAnsi="Arial" w:cs="Arial"/>
          <w:color w:val="000000"/>
          <w:sz w:val="24"/>
          <w:szCs w:val="24"/>
        </w:rPr>
        <w:br w:type="page"/>
      </w:r>
    </w:p>
    <w:p w14:paraId="373E0A6F" w14:textId="7E2D1D66" w:rsidR="000F5C75" w:rsidRPr="00831941" w:rsidRDefault="64885972" w:rsidP="64885972">
      <w:pPr>
        <w:autoSpaceDE w:val="0"/>
        <w:autoSpaceDN w:val="0"/>
        <w:adjustRightInd w:val="0"/>
        <w:jc w:val="center"/>
        <w:rPr>
          <w:rFonts w:ascii="Arial" w:hAnsi="Arial" w:cs="Arial"/>
          <w:color w:val="000000" w:themeColor="text1"/>
          <w:sz w:val="24"/>
          <w:szCs w:val="24"/>
        </w:rPr>
      </w:pPr>
      <w:r w:rsidRPr="00831941">
        <w:rPr>
          <w:rFonts w:ascii="Arial" w:hAnsi="Arial" w:cs="Arial"/>
          <w:color w:val="000000" w:themeColor="text1"/>
          <w:sz w:val="24"/>
          <w:szCs w:val="24"/>
        </w:rPr>
        <w:lastRenderedPageBreak/>
        <w:t>TECHNICAL EXHIBIT 2</w:t>
      </w:r>
    </w:p>
    <w:p w14:paraId="373E0A70" w14:textId="77777777" w:rsidR="000F5C75" w:rsidRPr="00831941" w:rsidRDefault="000F5C75" w:rsidP="000F5C75">
      <w:pPr>
        <w:autoSpaceDE w:val="0"/>
        <w:autoSpaceDN w:val="0"/>
        <w:adjustRightInd w:val="0"/>
        <w:jc w:val="center"/>
        <w:rPr>
          <w:rFonts w:ascii="Arial" w:hAnsi="Arial" w:cs="Arial"/>
          <w:color w:val="000000"/>
          <w:sz w:val="24"/>
          <w:szCs w:val="24"/>
        </w:rPr>
      </w:pPr>
    </w:p>
    <w:p w14:paraId="373E0A71" w14:textId="54731A42" w:rsidR="000F5C75" w:rsidRPr="00831941" w:rsidRDefault="64885972" w:rsidP="64885972">
      <w:pPr>
        <w:autoSpaceDE w:val="0"/>
        <w:autoSpaceDN w:val="0"/>
        <w:adjustRightInd w:val="0"/>
        <w:jc w:val="center"/>
        <w:rPr>
          <w:rFonts w:ascii="Arial" w:hAnsi="Arial" w:cs="Arial"/>
          <w:color w:val="000000" w:themeColor="text1"/>
          <w:sz w:val="24"/>
          <w:szCs w:val="24"/>
        </w:rPr>
      </w:pPr>
      <w:r w:rsidRPr="00831941">
        <w:rPr>
          <w:rFonts w:ascii="Arial" w:hAnsi="Arial" w:cs="Arial"/>
          <w:color w:val="000000" w:themeColor="text1"/>
          <w:sz w:val="24"/>
          <w:szCs w:val="24"/>
        </w:rPr>
        <w:t xml:space="preserve">Deliverables </w:t>
      </w:r>
    </w:p>
    <w:p w14:paraId="373E0A94" w14:textId="77777777" w:rsidR="000F5C75" w:rsidRPr="00831941" w:rsidRDefault="000F5C75" w:rsidP="000F5C75">
      <w:pPr>
        <w:autoSpaceDE w:val="0"/>
        <w:autoSpaceDN w:val="0"/>
        <w:adjustRightInd w:val="0"/>
        <w:rPr>
          <w:rFonts w:ascii="Arial" w:hAnsi="Arial" w:cs="Arial"/>
          <w:sz w:val="24"/>
          <w:szCs w:val="24"/>
        </w:rPr>
      </w:pPr>
    </w:p>
    <w:tbl>
      <w:tblPr>
        <w:tblW w:w="98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2733"/>
        <w:gridCol w:w="1361"/>
        <w:gridCol w:w="1653"/>
        <w:gridCol w:w="2037"/>
      </w:tblGrid>
      <w:tr w:rsidR="008D7679" w:rsidRPr="00045825" w14:paraId="297705F9" w14:textId="77777777" w:rsidTr="007A31B6">
        <w:trPr>
          <w:trHeight w:val="818"/>
        </w:trPr>
        <w:tc>
          <w:tcPr>
            <w:tcW w:w="2026" w:type="dxa"/>
            <w:tcBorders>
              <w:top w:val="single" w:sz="4" w:space="0" w:color="auto"/>
              <w:left w:val="single" w:sz="4" w:space="0" w:color="auto"/>
              <w:bottom w:val="single" w:sz="4" w:space="0" w:color="auto"/>
              <w:right w:val="single" w:sz="4" w:space="0" w:color="auto"/>
            </w:tcBorders>
            <w:hideMark/>
          </w:tcPr>
          <w:p w14:paraId="0B2FEAA7" w14:textId="77777777" w:rsidR="008D7679" w:rsidRPr="00045825" w:rsidRDefault="008D7679" w:rsidP="007A31B6">
            <w:pPr>
              <w:autoSpaceDE w:val="0"/>
              <w:autoSpaceDN w:val="0"/>
              <w:adjustRightInd w:val="0"/>
              <w:jc w:val="center"/>
              <w:rPr>
                <w:rFonts w:ascii="Arial" w:hAnsi="Arial" w:cs="Arial"/>
              </w:rPr>
            </w:pPr>
            <w:r w:rsidRPr="00045825">
              <w:rPr>
                <w:rFonts w:ascii="Arial" w:hAnsi="Arial" w:cs="Arial"/>
              </w:rPr>
              <w:t>PWS Reference / Deliverable Title</w:t>
            </w:r>
          </w:p>
        </w:tc>
        <w:tc>
          <w:tcPr>
            <w:tcW w:w="2733" w:type="dxa"/>
            <w:tcBorders>
              <w:top w:val="single" w:sz="4" w:space="0" w:color="auto"/>
              <w:left w:val="single" w:sz="4" w:space="0" w:color="auto"/>
              <w:bottom w:val="single" w:sz="4" w:space="0" w:color="auto"/>
              <w:right w:val="single" w:sz="4" w:space="0" w:color="auto"/>
            </w:tcBorders>
            <w:hideMark/>
          </w:tcPr>
          <w:p w14:paraId="4849D2B2" w14:textId="77777777" w:rsidR="008D7679" w:rsidRPr="00045825" w:rsidRDefault="008D7679" w:rsidP="007A31B6">
            <w:pPr>
              <w:autoSpaceDE w:val="0"/>
              <w:autoSpaceDN w:val="0"/>
              <w:adjustRightInd w:val="0"/>
              <w:jc w:val="center"/>
              <w:rPr>
                <w:rFonts w:ascii="Arial" w:hAnsi="Arial" w:cs="Arial"/>
              </w:rPr>
            </w:pPr>
            <w:r w:rsidRPr="00045825">
              <w:rPr>
                <w:rFonts w:ascii="Arial" w:hAnsi="Arial" w:cs="Arial"/>
              </w:rPr>
              <w:t>Frequency</w:t>
            </w:r>
          </w:p>
        </w:tc>
        <w:tc>
          <w:tcPr>
            <w:tcW w:w="1361" w:type="dxa"/>
            <w:tcBorders>
              <w:top w:val="single" w:sz="4" w:space="0" w:color="auto"/>
              <w:left w:val="single" w:sz="4" w:space="0" w:color="auto"/>
              <w:bottom w:val="single" w:sz="4" w:space="0" w:color="auto"/>
              <w:right w:val="single" w:sz="4" w:space="0" w:color="auto"/>
            </w:tcBorders>
            <w:hideMark/>
          </w:tcPr>
          <w:p w14:paraId="5324E22F" w14:textId="77777777" w:rsidR="008D7679" w:rsidRPr="00045825" w:rsidRDefault="008D7679" w:rsidP="007A31B6">
            <w:pPr>
              <w:autoSpaceDE w:val="0"/>
              <w:autoSpaceDN w:val="0"/>
              <w:adjustRightInd w:val="0"/>
              <w:jc w:val="center"/>
              <w:rPr>
                <w:rFonts w:ascii="Arial" w:hAnsi="Arial" w:cs="Arial"/>
              </w:rPr>
            </w:pPr>
            <w:r w:rsidRPr="00045825">
              <w:rPr>
                <w:rFonts w:ascii="Arial" w:hAnsi="Arial" w:cs="Arial"/>
              </w:rPr>
              <w:t>Number of Copies</w:t>
            </w:r>
          </w:p>
        </w:tc>
        <w:tc>
          <w:tcPr>
            <w:tcW w:w="1653" w:type="dxa"/>
            <w:tcBorders>
              <w:top w:val="single" w:sz="4" w:space="0" w:color="auto"/>
              <w:left w:val="single" w:sz="4" w:space="0" w:color="auto"/>
              <w:bottom w:val="single" w:sz="4" w:space="0" w:color="auto"/>
              <w:right w:val="single" w:sz="4" w:space="0" w:color="auto"/>
            </w:tcBorders>
            <w:hideMark/>
          </w:tcPr>
          <w:p w14:paraId="49061804" w14:textId="77777777" w:rsidR="008D7679" w:rsidRPr="00045825" w:rsidRDefault="008D7679" w:rsidP="007A31B6">
            <w:pPr>
              <w:autoSpaceDE w:val="0"/>
              <w:autoSpaceDN w:val="0"/>
              <w:adjustRightInd w:val="0"/>
              <w:rPr>
                <w:rFonts w:ascii="Arial" w:hAnsi="Arial" w:cs="Arial"/>
              </w:rPr>
            </w:pPr>
            <w:r w:rsidRPr="00045825">
              <w:rPr>
                <w:rFonts w:ascii="Arial" w:hAnsi="Arial" w:cs="Arial"/>
              </w:rPr>
              <w:t xml:space="preserve">Medium/Format </w:t>
            </w:r>
          </w:p>
        </w:tc>
        <w:tc>
          <w:tcPr>
            <w:tcW w:w="2037" w:type="dxa"/>
            <w:tcBorders>
              <w:top w:val="single" w:sz="4" w:space="0" w:color="auto"/>
              <w:left w:val="single" w:sz="4" w:space="0" w:color="auto"/>
              <w:bottom w:val="single" w:sz="4" w:space="0" w:color="auto"/>
              <w:right w:val="single" w:sz="4" w:space="0" w:color="auto"/>
            </w:tcBorders>
            <w:hideMark/>
          </w:tcPr>
          <w:p w14:paraId="09D41D5C" w14:textId="77777777" w:rsidR="008D7679" w:rsidRPr="00045825" w:rsidRDefault="008D7679" w:rsidP="007A31B6">
            <w:pPr>
              <w:autoSpaceDE w:val="0"/>
              <w:autoSpaceDN w:val="0"/>
              <w:adjustRightInd w:val="0"/>
              <w:jc w:val="center"/>
              <w:rPr>
                <w:rFonts w:ascii="Arial" w:hAnsi="Arial" w:cs="Arial"/>
              </w:rPr>
            </w:pPr>
            <w:r w:rsidRPr="00045825">
              <w:rPr>
                <w:rFonts w:ascii="Arial" w:hAnsi="Arial" w:cs="Arial"/>
              </w:rPr>
              <w:t>Submit To</w:t>
            </w:r>
          </w:p>
        </w:tc>
      </w:tr>
      <w:tr w:rsidR="00FC1F4F" w:rsidRPr="00045825" w14:paraId="11BD44E7" w14:textId="77777777" w:rsidTr="007A31B6">
        <w:trPr>
          <w:trHeight w:val="350"/>
        </w:trPr>
        <w:tc>
          <w:tcPr>
            <w:tcW w:w="2026" w:type="dxa"/>
            <w:tcBorders>
              <w:top w:val="single" w:sz="4" w:space="0" w:color="auto"/>
              <w:left w:val="single" w:sz="4" w:space="0" w:color="auto"/>
              <w:bottom w:val="single" w:sz="4" w:space="0" w:color="auto"/>
              <w:right w:val="single" w:sz="4" w:space="0" w:color="auto"/>
            </w:tcBorders>
          </w:tcPr>
          <w:p w14:paraId="5A86399A" w14:textId="1E6E3C3A" w:rsidR="00FC1F4F" w:rsidRPr="00045825" w:rsidRDefault="00FC1F4F" w:rsidP="00FC1F4F">
            <w:pPr>
              <w:autoSpaceDE w:val="0"/>
              <w:autoSpaceDN w:val="0"/>
              <w:adjustRightInd w:val="0"/>
              <w:jc w:val="center"/>
              <w:rPr>
                <w:rFonts w:ascii="Arial" w:hAnsi="Arial" w:cs="Arial"/>
              </w:rPr>
            </w:pPr>
            <w:r w:rsidRPr="00045825">
              <w:rPr>
                <w:rFonts w:ascii="Arial" w:hAnsi="Arial" w:cs="Arial"/>
              </w:rPr>
              <w:t>1.4.5.3 AT Level 1 Awareness Training Certificates</w:t>
            </w:r>
          </w:p>
        </w:tc>
        <w:tc>
          <w:tcPr>
            <w:tcW w:w="2733" w:type="dxa"/>
            <w:tcBorders>
              <w:top w:val="single" w:sz="4" w:space="0" w:color="auto"/>
              <w:left w:val="single" w:sz="4" w:space="0" w:color="auto"/>
              <w:bottom w:val="single" w:sz="4" w:space="0" w:color="auto"/>
              <w:right w:val="single" w:sz="4" w:space="0" w:color="auto"/>
            </w:tcBorders>
          </w:tcPr>
          <w:p w14:paraId="6A5CA94D" w14:textId="06093FE9" w:rsidR="00FC1F4F" w:rsidRPr="00045825" w:rsidRDefault="00FC1F4F" w:rsidP="00FC1F4F">
            <w:pPr>
              <w:autoSpaceDE w:val="0"/>
              <w:autoSpaceDN w:val="0"/>
              <w:adjustRightInd w:val="0"/>
              <w:jc w:val="center"/>
              <w:rPr>
                <w:rFonts w:ascii="Arial" w:hAnsi="Arial" w:cs="Arial"/>
              </w:rPr>
            </w:pPr>
            <w:r w:rsidRPr="00045825">
              <w:rPr>
                <w:rFonts w:ascii="Arial" w:hAnsi="Arial" w:cs="Arial"/>
              </w:rPr>
              <w:t>Provide w</w:t>
            </w:r>
            <w:r>
              <w:rPr>
                <w:rFonts w:ascii="Arial" w:hAnsi="Arial" w:cs="Arial"/>
              </w:rPr>
              <w:t>ithin 30</w:t>
            </w:r>
            <w:r w:rsidRPr="00045825">
              <w:rPr>
                <w:rFonts w:ascii="Arial" w:hAnsi="Arial" w:cs="Arial"/>
              </w:rPr>
              <w:t xml:space="preserve"> calendar days after employee completes training.</w:t>
            </w:r>
          </w:p>
        </w:tc>
        <w:tc>
          <w:tcPr>
            <w:tcW w:w="1361" w:type="dxa"/>
            <w:tcBorders>
              <w:top w:val="single" w:sz="4" w:space="0" w:color="auto"/>
              <w:left w:val="single" w:sz="4" w:space="0" w:color="auto"/>
              <w:bottom w:val="single" w:sz="4" w:space="0" w:color="auto"/>
              <w:right w:val="single" w:sz="4" w:space="0" w:color="auto"/>
            </w:tcBorders>
          </w:tcPr>
          <w:p w14:paraId="7FD7DF70" w14:textId="2BE58205" w:rsidR="00FC1F4F" w:rsidRPr="00045825" w:rsidRDefault="00FC1F4F" w:rsidP="00FC1F4F">
            <w:pPr>
              <w:autoSpaceDE w:val="0"/>
              <w:autoSpaceDN w:val="0"/>
              <w:adjustRightInd w:val="0"/>
              <w:jc w:val="center"/>
              <w:rPr>
                <w:rFonts w:ascii="Arial" w:hAnsi="Arial" w:cs="Arial"/>
              </w:rPr>
            </w:pPr>
            <w:r w:rsidRPr="00045825">
              <w:rPr>
                <w:rFonts w:ascii="Arial" w:hAnsi="Arial" w:cs="Arial"/>
              </w:rPr>
              <w:t>1</w:t>
            </w:r>
          </w:p>
        </w:tc>
        <w:tc>
          <w:tcPr>
            <w:tcW w:w="1653" w:type="dxa"/>
            <w:tcBorders>
              <w:top w:val="single" w:sz="4" w:space="0" w:color="auto"/>
              <w:left w:val="single" w:sz="4" w:space="0" w:color="auto"/>
              <w:bottom w:val="single" w:sz="4" w:space="0" w:color="auto"/>
              <w:right w:val="single" w:sz="4" w:space="0" w:color="auto"/>
            </w:tcBorders>
          </w:tcPr>
          <w:p w14:paraId="17A3BE2E" w14:textId="1EB9D262" w:rsidR="00FC1F4F" w:rsidRPr="00045825" w:rsidRDefault="00FC1F4F" w:rsidP="00FC1F4F">
            <w:pPr>
              <w:autoSpaceDE w:val="0"/>
              <w:autoSpaceDN w:val="0"/>
              <w:adjustRightInd w:val="0"/>
              <w:jc w:val="center"/>
              <w:rPr>
                <w:rFonts w:ascii="Arial" w:hAnsi="Arial" w:cs="Arial"/>
              </w:rPr>
            </w:pPr>
            <w:r w:rsidRPr="00045825">
              <w:rPr>
                <w:rFonts w:ascii="Arial" w:hAnsi="Arial" w:cs="Arial"/>
              </w:rPr>
              <w:t>Electronic Submission</w:t>
            </w:r>
          </w:p>
        </w:tc>
        <w:tc>
          <w:tcPr>
            <w:tcW w:w="2037" w:type="dxa"/>
            <w:tcBorders>
              <w:top w:val="single" w:sz="4" w:space="0" w:color="auto"/>
              <w:left w:val="single" w:sz="4" w:space="0" w:color="auto"/>
              <w:bottom w:val="single" w:sz="4" w:space="0" w:color="auto"/>
              <w:right w:val="single" w:sz="4" w:space="0" w:color="auto"/>
            </w:tcBorders>
          </w:tcPr>
          <w:p w14:paraId="7FC3B32A" w14:textId="59C8C7E6" w:rsidR="00FC1F4F" w:rsidRPr="00045825" w:rsidRDefault="00FC1F4F" w:rsidP="00FC1F4F">
            <w:pPr>
              <w:autoSpaceDE w:val="0"/>
              <w:autoSpaceDN w:val="0"/>
              <w:adjustRightInd w:val="0"/>
              <w:jc w:val="center"/>
              <w:rPr>
                <w:rFonts w:ascii="Arial" w:hAnsi="Arial" w:cs="Arial"/>
                <w:iCs/>
              </w:rPr>
            </w:pPr>
            <w:r w:rsidRPr="00045825">
              <w:rPr>
                <w:rFonts w:ascii="Arial" w:eastAsiaTheme="minorHAnsi" w:hAnsi="Arial" w:cs="Arial"/>
              </w:rPr>
              <w:t>Contracting Officer</w:t>
            </w:r>
          </w:p>
        </w:tc>
      </w:tr>
      <w:tr w:rsidR="00FC1F4F" w:rsidRPr="00045825" w14:paraId="40D03BDC" w14:textId="77777777" w:rsidTr="007A31B6">
        <w:trPr>
          <w:trHeight w:val="350"/>
        </w:trPr>
        <w:tc>
          <w:tcPr>
            <w:tcW w:w="2026" w:type="dxa"/>
            <w:tcBorders>
              <w:top w:val="single" w:sz="4" w:space="0" w:color="auto"/>
              <w:left w:val="single" w:sz="4" w:space="0" w:color="auto"/>
              <w:bottom w:val="single" w:sz="4" w:space="0" w:color="auto"/>
              <w:right w:val="single" w:sz="4" w:space="0" w:color="auto"/>
            </w:tcBorders>
          </w:tcPr>
          <w:p w14:paraId="5BC65BB6" w14:textId="77777777" w:rsidR="00FC1F4F" w:rsidRPr="00045825" w:rsidRDefault="00FC1F4F" w:rsidP="00FC1F4F">
            <w:pPr>
              <w:autoSpaceDE w:val="0"/>
              <w:autoSpaceDN w:val="0"/>
              <w:adjustRightInd w:val="0"/>
              <w:jc w:val="center"/>
              <w:rPr>
                <w:rFonts w:ascii="Arial" w:hAnsi="Arial" w:cs="Arial"/>
              </w:rPr>
            </w:pPr>
            <w:r w:rsidRPr="00045825">
              <w:rPr>
                <w:rFonts w:ascii="Arial" w:hAnsi="Arial" w:cs="Arial"/>
              </w:rPr>
              <w:t xml:space="preserve">1.4.5.4 </w:t>
            </w:r>
            <w:proofErr w:type="spellStart"/>
            <w:r w:rsidRPr="00045825">
              <w:rPr>
                <w:rFonts w:ascii="Arial" w:hAnsi="Arial" w:cs="Arial"/>
              </w:rPr>
              <w:t>iWATCH</w:t>
            </w:r>
            <w:proofErr w:type="spellEnd"/>
            <w:r w:rsidRPr="00045825">
              <w:rPr>
                <w:rFonts w:ascii="Arial" w:hAnsi="Arial" w:cs="Arial"/>
              </w:rPr>
              <w:t xml:space="preserve"> Training Certificates</w:t>
            </w:r>
          </w:p>
          <w:p w14:paraId="562CFA19" w14:textId="63B946C8" w:rsidR="00FC1F4F" w:rsidRPr="00045825" w:rsidRDefault="00FC1F4F" w:rsidP="00FC1F4F">
            <w:pPr>
              <w:autoSpaceDE w:val="0"/>
              <w:autoSpaceDN w:val="0"/>
              <w:adjustRightInd w:val="0"/>
              <w:jc w:val="center"/>
              <w:rPr>
                <w:rFonts w:ascii="Arial" w:hAnsi="Arial" w:cs="Arial"/>
              </w:rPr>
            </w:pPr>
            <w:r w:rsidRPr="00045825">
              <w:rPr>
                <w:rFonts w:ascii="Arial" w:hAnsi="Arial" w:cs="Arial"/>
                <w:bCs/>
                <w:iCs/>
              </w:rPr>
              <w:t>For ARNG contracts only. Remove if not applicable.</w:t>
            </w:r>
          </w:p>
        </w:tc>
        <w:tc>
          <w:tcPr>
            <w:tcW w:w="2733" w:type="dxa"/>
            <w:tcBorders>
              <w:top w:val="single" w:sz="4" w:space="0" w:color="auto"/>
              <w:left w:val="single" w:sz="4" w:space="0" w:color="auto"/>
              <w:bottom w:val="single" w:sz="4" w:space="0" w:color="auto"/>
              <w:right w:val="single" w:sz="4" w:space="0" w:color="auto"/>
            </w:tcBorders>
          </w:tcPr>
          <w:p w14:paraId="1683665A" w14:textId="55DD558D" w:rsidR="00FC1F4F" w:rsidRPr="00045825" w:rsidRDefault="00FC1F4F" w:rsidP="00FC1F4F">
            <w:pPr>
              <w:autoSpaceDE w:val="0"/>
              <w:autoSpaceDN w:val="0"/>
              <w:adjustRightInd w:val="0"/>
              <w:jc w:val="center"/>
              <w:rPr>
                <w:rFonts w:ascii="Arial" w:hAnsi="Arial" w:cs="Arial"/>
              </w:rPr>
            </w:pPr>
            <w:r>
              <w:rPr>
                <w:rFonts w:ascii="Arial" w:hAnsi="Arial" w:cs="Arial"/>
              </w:rPr>
              <w:t>Provide within 30</w:t>
            </w:r>
            <w:r w:rsidRPr="00045825">
              <w:rPr>
                <w:rFonts w:ascii="Arial" w:hAnsi="Arial" w:cs="Arial"/>
              </w:rPr>
              <w:t xml:space="preserve"> calendar days after employee completes training.</w:t>
            </w:r>
          </w:p>
        </w:tc>
        <w:tc>
          <w:tcPr>
            <w:tcW w:w="1361" w:type="dxa"/>
            <w:tcBorders>
              <w:top w:val="single" w:sz="4" w:space="0" w:color="auto"/>
              <w:left w:val="single" w:sz="4" w:space="0" w:color="auto"/>
              <w:bottom w:val="single" w:sz="4" w:space="0" w:color="auto"/>
              <w:right w:val="single" w:sz="4" w:space="0" w:color="auto"/>
            </w:tcBorders>
          </w:tcPr>
          <w:p w14:paraId="49FA594B" w14:textId="2727D578" w:rsidR="00FC1F4F" w:rsidRPr="00045825" w:rsidRDefault="00FC1F4F" w:rsidP="00FC1F4F">
            <w:pPr>
              <w:autoSpaceDE w:val="0"/>
              <w:autoSpaceDN w:val="0"/>
              <w:adjustRightInd w:val="0"/>
              <w:jc w:val="center"/>
              <w:rPr>
                <w:rFonts w:ascii="Arial" w:hAnsi="Arial" w:cs="Arial"/>
              </w:rPr>
            </w:pPr>
            <w:r w:rsidRPr="00045825">
              <w:rPr>
                <w:rFonts w:ascii="Arial" w:hAnsi="Arial" w:cs="Arial"/>
              </w:rPr>
              <w:t>1</w:t>
            </w:r>
          </w:p>
        </w:tc>
        <w:tc>
          <w:tcPr>
            <w:tcW w:w="1653" w:type="dxa"/>
            <w:tcBorders>
              <w:top w:val="single" w:sz="4" w:space="0" w:color="auto"/>
              <w:left w:val="single" w:sz="4" w:space="0" w:color="auto"/>
              <w:bottom w:val="single" w:sz="4" w:space="0" w:color="auto"/>
              <w:right w:val="single" w:sz="4" w:space="0" w:color="auto"/>
            </w:tcBorders>
          </w:tcPr>
          <w:p w14:paraId="244080D8" w14:textId="3E352EDE" w:rsidR="00FC1F4F" w:rsidRPr="00045825" w:rsidRDefault="00FC1F4F" w:rsidP="00FC1F4F">
            <w:pPr>
              <w:autoSpaceDE w:val="0"/>
              <w:autoSpaceDN w:val="0"/>
              <w:adjustRightInd w:val="0"/>
              <w:jc w:val="center"/>
              <w:rPr>
                <w:rFonts w:ascii="Arial" w:hAnsi="Arial" w:cs="Arial"/>
              </w:rPr>
            </w:pPr>
            <w:r w:rsidRPr="00045825">
              <w:rPr>
                <w:rFonts w:ascii="Arial" w:hAnsi="Arial" w:cs="Arial"/>
              </w:rPr>
              <w:t>Electronic Submission</w:t>
            </w:r>
          </w:p>
        </w:tc>
        <w:tc>
          <w:tcPr>
            <w:tcW w:w="2037" w:type="dxa"/>
            <w:tcBorders>
              <w:top w:val="single" w:sz="4" w:space="0" w:color="auto"/>
              <w:left w:val="single" w:sz="4" w:space="0" w:color="auto"/>
              <w:bottom w:val="single" w:sz="4" w:space="0" w:color="auto"/>
              <w:right w:val="single" w:sz="4" w:space="0" w:color="auto"/>
            </w:tcBorders>
          </w:tcPr>
          <w:p w14:paraId="599B95D7" w14:textId="1953BF10" w:rsidR="00FC1F4F" w:rsidRPr="00045825" w:rsidRDefault="00FC1F4F" w:rsidP="00FC1F4F">
            <w:pPr>
              <w:autoSpaceDE w:val="0"/>
              <w:autoSpaceDN w:val="0"/>
              <w:adjustRightInd w:val="0"/>
              <w:jc w:val="center"/>
              <w:rPr>
                <w:rFonts w:ascii="Arial" w:hAnsi="Arial" w:cs="Arial"/>
                <w:iCs/>
              </w:rPr>
            </w:pPr>
            <w:r w:rsidRPr="00045825">
              <w:rPr>
                <w:rFonts w:ascii="Arial" w:eastAsiaTheme="minorHAnsi" w:hAnsi="Arial" w:cs="Arial"/>
              </w:rPr>
              <w:t>Contracting Officer</w:t>
            </w:r>
          </w:p>
        </w:tc>
      </w:tr>
      <w:tr w:rsidR="00FC1F4F" w:rsidRPr="00045825" w14:paraId="1E325E4D" w14:textId="77777777" w:rsidTr="00FC1F4F">
        <w:trPr>
          <w:trHeight w:val="350"/>
        </w:trPr>
        <w:tc>
          <w:tcPr>
            <w:tcW w:w="2026" w:type="dxa"/>
            <w:tcBorders>
              <w:top w:val="single" w:sz="4" w:space="0" w:color="auto"/>
              <w:left w:val="single" w:sz="4" w:space="0" w:color="auto"/>
              <w:bottom w:val="single" w:sz="4" w:space="0" w:color="auto"/>
              <w:right w:val="single" w:sz="4" w:space="0" w:color="auto"/>
            </w:tcBorders>
          </w:tcPr>
          <w:p w14:paraId="0F955033" w14:textId="399E55EC" w:rsidR="00FC1F4F" w:rsidRPr="00045825" w:rsidRDefault="00FC1F4F" w:rsidP="00FC1F4F">
            <w:pPr>
              <w:autoSpaceDE w:val="0"/>
              <w:autoSpaceDN w:val="0"/>
              <w:adjustRightInd w:val="0"/>
              <w:jc w:val="center"/>
              <w:rPr>
                <w:rFonts w:ascii="Arial" w:hAnsi="Arial" w:cs="Arial"/>
              </w:rPr>
            </w:pPr>
            <w:r w:rsidRPr="00045825">
              <w:rPr>
                <w:rFonts w:ascii="Arial" w:hAnsi="Arial" w:cs="Arial"/>
              </w:rPr>
              <w:t>1.4.9 Contract Manager</w:t>
            </w:r>
          </w:p>
        </w:tc>
        <w:tc>
          <w:tcPr>
            <w:tcW w:w="2733" w:type="dxa"/>
            <w:tcBorders>
              <w:top w:val="single" w:sz="4" w:space="0" w:color="auto"/>
              <w:left w:val="single" w:sz="4" w:space="0" w:color="auto"/>
              <w:bottom w:val="single" w:sz="4" w:space="0" w:color="auto"/>
              <w:right w:val="single" w:sz="4" w:space="0" w:color="auto"/>
            </w:tcBorders>
          </w:tcPr>
          <w:p w14:paraId="6E326FDE" w14:textId="0A530FA9" w:rsidR="00FC1F4F" w:rsidRPr="00045825" w:rsidRDefault="00FC1F4F" w:rsidP="00FC1F4F">
            <w:pPr>
              <w:autoSpaceDE w:val="0"/>
              <w:autoSpaceDN w:val="0"/>
              <w:adjustRightInd w:val="0"/>
              <w:jc w:val="center"/>
              <w:rPr>
                <w:rFonts w:ascii="Arial" w:hAnsi="Arial" w:cs="Arial"/>
              </w:rPr>
            </w:pPr>
            <w:r w:rsidRPr="00045825">
              <w:rPr>
                <w:rFonts w:ascii="Arial" w:hAnsi="Arial" w:cs="Arial"/>
              </w:rPr>
              <w:t xml:space="preserve">Provide within 3 days after award. </w:t>
            </w:r>
          </w:p>
        </w:tc>
        <w:tc>
          <w:tcPr>
            <w:tcW w:w="1361" w:type="dxa"/>
            <w:tcBorders>
              <w:top w:val="single" w:sz="4" w:space="0" w:color="auto"/>
              <w:left w:val="single" w:sz="4" w:space="0" w:color="auto"/>
              <w:bottom w:val="single" w:sz="4" w:space="0" w:color="auto"/>
              <w:right w:val="single" w:sz="4" w:space="0" w:color="auto"/>
            </w:tcBorders>
          </w:tcPr>
          <w:p w14:paraId="1FFA9275" w14:textId="2F8C8077" w:rsidR="00FC1F4F" w:rsidRPr="00045825" w:rsidRDefault="00FC1F4F" w:rsidP="00FC1F4F">
            <w:pPr>
              <w:autoSpaceDE w:val="0"/>
              <w:autoSpaceDN w:val="0"/>
              <w:adjustRightInd w:val="0"/>
              <w:jc w:val="center"/>
              <w:rPr>
                <w:rFonts w:ascii="Arial" w:hAnsi="Arial" w:cs="Arial"/>
              </w:rPr>
            </w:pPr>
            <w:r w:rsidRPr="00045825">
              <w:rPr>
                <w:rFonts w:ascii="Arial" w:hAnsi="Arial" w:cs="Arial"/>
              </w:rPr>
              <w:t>1</w:t>
            </w:r>
          </w:p>
        </w:tc>
        <w:tc>
          <w:tcPr>
            <w:tcW w:w="1653" w:type="dxa"/>
            <w:tcBorders>
              <w:top w:val="single" w:sz="4" w:space="0" w:color="auto"/>
              <w:left w:val="single" w:sz="4" w:space="0" w:color="auto"/>
              <w:bottom w:val="single" w:sz="4" w:space="0" w:color="auto"/>
              <w:right w:val="single" w:sz="4" w:space="0" w:color="auto"/>
            </w:tcBorders>
          </w:tcPr>
          <w:p w14:paraId="6AD16140" w14:textId="3C29264E" w:rsidR="00FC1F4F" w:rsidRPr="00045825" w:rsidRDefault="00FC1F4F" w:rsidP="00FC1F4F">
            <w:pPr>
              <w:autoSpaceDE w:val="0"/>
              <w:autoSpaceDN w:val="0"/>
              <w:adjustRightInd w:val="0"/>
              <w:jc w:val="center"/>
              <w:rPr>
                <w:rFonts w:ascii="Arial" w:hAnsi="Arial" w:cs="Arial"/>
              </w:rPr>
            </w:pPr>
            <w:r w:rsidRPr="00045825">
              <w:rPr>
                <w:rFonts w:ascii="Arial" w:hAnsi="Arial" w:cs="Arial"/>
              </w:rPr>
              <w:t>Electronic Submission</w:t>
            </w:r>
          </w:p>
        </w:tc>
        <w:tc>
          <w:tcPr>
            <w:tcW w:w="2037" w:type="dxa"/>
            <w:tcBorders>
              <w:top w:val="single" w:sz="4" w:space="0" w:color="auto"/>
              <w:left w:val="single" w:sz="4" w:space="0" w:color="auto"/>
              <w:bottom w:val="single" w:sz="4" w:space="0" w:color="auto"/>
              <w:right w:val="single" w:sz="4" w:space="0" w:color="auto"/>
            </w:tcBorders>
          </w:tcPr>
          <w:p w14:paraId="7D8CD0C7" w14:textId="11AF4658" w:rsidR="00FC1F4F" w:rsidRPr="00045825" w:rsidRDefault="00FC1F4F" w:rsidP="00FC1F4F">
            <w:pPr>
              <w:autoSpaceDE w:val="0"/>
              <w:autoSpaceDN w:val="0"/>
              <w:adjustRightInd w:val="0"/>
              <w:jc w:val="center"/>
              <w:rPr>
                <w:rFonts w:ascii="Arial" w:eastAsiaTheme="minorHAnsi" w:hAnsi="Arial" w:cs="Arial"/>
              </w:rPr>
            </w:pPr>
            <w:r w:rsidRPr="00045825">
              <w:rPr>
                <w:rFonts w:ascii="Arial" w:hAnsi="Arial" w:cs="Arial"/>
                <w:iCs/>
              </w:rPr>
              <w:t>Government Training POC</w:t>
            </w:r>
          </w:p>
        </w:tc>
      </w:tr>
      <w:tr w:rsidR="00FC1F4F" w:rsidRPr="00045825" w14:paraId="069E5F4A" w14:textId="77777777" w:rsidTr="007A31B6">
        <w:trPr>
          <w:trHeight w:val="1493"/>
        </w:trPr>
        <w:tc>
          <w:tcPr>
            <w:tcW w:w="2026" w:type="dxa"/>
            <w:tcBorders>
              <w:top w:val="single" w:sz="4" w:space="0" w:color="auto"/>
              <w:left w:val="single" w:sz="4" w:space="0" w:color="auto"/>
              <w:bottom w:val="single" w:sz="4" w:space="0" w:color="auto"/>
              <w:right w:val="single" w:sz="4" w:space="0" w:color="auto"/>
            </w:tcBorders>
          </w:tcPr>
          <w:p w14:paraId="16785B96" w14:textId="4453568C" w:rsidR="00FC1F4F" w:rsidRPr="00045825" w:rsidRDefault="00FC1F4F" w:rsidP="00FC1F4F">
            <w:pPr>
              <w:autoSpaceDE w:val="0"/>
              <w:autoSpaceDN w:val="0"/>
              <w:adjustRightInd w:val="0"/>
              <w:jc w:val="center"/>
              <w:rPr>
                <w:rFonts w:ascii="Arial" w:hAnsi="Arial" w:cs="Arial"/>
              </w:rPr>
            </w:pPr>
          </w:p>
        </w:tc>
        <w:tc>
          <w:tcPr>
            <w:tcW w:w="2733" w:type="dxa"/>
            <w:tcBorders>
              <w:top w:val="single" w:sz="4" w:space="0" w:color="auto"/>
              <w:left w:val="single" w:sz="4" w:space="0" w:color="auto"/>
              <w:bottom w:val="single" w:sz="4" w:space="0" w:color="auto"/>
              <w:right w:val="single" w:sz="4" w:space="0" w:color="auto"/>
            </w:tcBorders>
          </w:tcPr>
          <w:p w14:paraId="225E3E9E" w14:textId="717C303C" w:rsidR="00FC1F4F" w:rsidRPr="00045825" w:rsidRDefault="00FC1F4F" w:rsidP="00FC1F4F">
            <w:pPr>
              <w:autoSpaceDE w:val="0"/>
              <w:autoSpaceDN w:val="0"/>
              <w:adjustRightInd w:val="0"/>
              <w:jc w:val="center"/>
              <w:rPr>
                <w:rFonts w:ascii="Arial" w:hAnsi="Arial" w:cs="Arial"/>
              </w:rPr>
            </w:pPr>
          </w:p>
        </w:tc>
        <w:tc>
          <w:tcPr>
            <w:tcW w:w="1361" w:type="dxa"/>
            <w:tcBorders>
              <w:top w:val="single" w:sz="4" w:space="0" w:color="auto"/>
              <w:left w:val="single" w:sz="4" w:space="0" w:color="auto"/>
              <w:bottom w:val="single" w:sz="4" w:space="0" w:color="auto"/>
              <w:right w:val="single" w:sz="4" w:space="0" w:color="auto"/>
            </w:tcBorders>
          </w:tcPr>
          <w:p w14:paraId="149504EC" w14:textId="525DBF2E" w:rsidR="00FC1F4F" w:rsidRPr="00045825" w:rsidRDefault="00FC1F4F" w:rsidP="00FC1F4F">
            <w:pPr>
              <w:autoSpaceDE w:val="0"/>
              <w:autoSpaceDN w:val="0"/>
              <w:adjustRightInd w:val="0"/>
              <w:jc w:val="center"/>
              <w:rPr>
                <w:rFonts w:ascii="Arial" w:hAnsi="Arial" w:cs="Arial"/>
              </w:rPr>
            </w:pPr>
          </w:p>
        </w:tc>
        <w:tc>
          <w:tcPr>
            <w:tcW w:w="1653" w:type="dxa"/>
            <w:tcBorders>
              <w:top w:val="single" w:sz="4" w:space="0" w:color="auto"/>
              <w:left w:val="single" w:sz="4" w:space="0" w:color="auto"/>
              <w:bottom w:val="single" w:sz="4" w:space="0" w:color="auto"/>
              <w:right w:val="single" w:sz="4" w:space="0" w:color="auto"/>
            </w:tcBorders>
          </w:tcPr>
          <w:p w14:paraId="33EA9D30" w14:textId="71D6A3FB" w:rsidR="00FC1F4F" w:rsidRPr="00045825" w:rsidRDefault="00FC1F4F" w:rsidP="00FC1F4F">
            <w:pPr>
              <w:autoSpaceDE w:val="0"/>
              <w:autoSpaceDN w:val="0"/>
              <w:adjustRightInd w:val="0"/>
              <w:jc w:val="center"/>
              <w:rPr>
                <w:rFonts w:ascii="Arial" w:hAnsi="Arial" w:cs="Arial"/>
              </w:rPr>
            </w:pPr>
          </w:p>
        </w:tc>
        <w:tc>
          <w:tcPr>
            <w:tcW w:w="2037" w:type="dxa"/>
            <w:tcBorders>
              <w:top w:val="single" w:sz="4" w:space="0" w:color="auto"/>
              <w:left w:val="single" w:sz="4" w:space="0" w:color="auto"/>
              <w:bottom w:val="single" w:sz="4" w:space="0" w:color="auto"/>
              <w:right w:val="single" w:sz="4" w:space="0" w:color="auto"/>
            </w:tcBorders>
          </w:tcPr>
          <w:p w14:paraId="4A9D10E8" w14:textId="05A3A3FC" w:rsidR="00FC1F4F" w:rsidRPr="00045825" w:rsidRDefault="00FC1F4F" w:rsidP="00FC1F4F">
            <w:pPr>
              <w:autoSpaceDE w:val="0"/>
              <w:autoSpaceDN w:val="0"/>
              <w:adjustRightInd w:val="0"/>
              <w:jc w:val="center"/>
              <w:rPr>
                <w:rFonts w:ascii="Arial" w:eastAsiaTheme="minorHAnsi" w:hAnsi="Arial" w:cs="Arial"/>
              </w:rPr>
            </w:pPr>
          </w:p>
        </w:tc>
      </w:tr>
      <w:bookmarkEnd w:id="0"/>
      <w:bookmarkEnd w:id="1"/>
      <w:bookmarkEnd w:id="10"/>
      <w:bookmarkEnd w:id="11"/>
    </w:tbl>
    <w:p w14:paraId="373E0A95" w14:textId="6421286A" w:rsidR="00422277" w:rsidRPr="00831941" w:rsidRDefault="00422277">
      <w:pPr>
        <w:spacing w:after="200" w:line="276" w:lineRule="auto"/>
        <w:rPr>
          <w:rFonts w:ascii="Arial" w:hAnsi="Arial" w:cs="Arial"/>
          <w:color w:val="000000"/>
          <w:sz w:val="24"/>
          <w:szCs w:val="24"/>
        </w:rPr>
      </w:pPr>
    </w:p>
    <w:sectPr w:rsidR="00422277" w:rsidRPr="00831941" w:rsidSect="00037EEC">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4F27F" w14:textId="77777777" w:rsidR="00EB0C37" w:rsidRDefault="00EB0C37" w:rsidP="00432CC0">
      <w:r>
        <w:separator/>
      </w:r>
    </w:p>
  </w:endnote>
  <w:endnote w:type="continuationSeparator" w:id="0">
    <w:p w14:paraId="562D9890" w14:textId="77777777" w:rsidR="00EB0C37" w:rsidRDefault="00EB0C37" w:rsidP="00432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73067"/>
      <w:docPartObj>
        <w:docPartGallery w:val="Page Numbers (Bottom of Page)"/>
        <w:docPartUnique/>
      </w:docPartObj>
    </w:sdtPr>
    <w:sdtEndPr/>
    <w:sdtContent>
      <w:p w14:paraId="373E0ACD" w14:textId="245C46DE" w:rsidR="000B30E1" w:rsidRDefault="000B30E1">
        <w:pPr>
          <w:pStyle w:val="Footer"/>
          <w:jc w:val="right"/>
        </w:pPr>
        <w:r>
          <w:fldChar w:fldCharType="begin"/>
        </w:r>
        <w:r>
          <w:instrText xml:space="preserve"> PAGE   \* MERGEFORMAT </w:instrText>
        </w:r>
        <w:r>
          <w:fldChar w:fldCharType="separate"/>
        </w:r>
        <w:r w:rsidR="00281455">
          <w:rPr>
            <w:noProof/>
          </w:rPr>
          <w:t>16</w:t>
        </w:r>
        <w:r>
          <w:rPr>
            <w:noProof/>
          </w:rPr>
          <w:fldChar w:fldCharType="end"/>
        </w:r>
      </w:p>
    </w:sdtContent>
  </w:sdt>
  <w:p w14:paraId="373E0ACE" w14:textId="1B032D0B" w:rsidR="000B30E1" w:rsidRPr="0074287D" w:rsidRDefault="64885972" w:rsidP="64885972">
    <w:pPr>
      <w:pStyle w:val="Footer"/>
    </w:pPr>
    <w:r w:rsidRPr="0074287D">
      <w:t xml:space="preserve">Ver. </w:t>
    </w:r>
    <w:r w:rsidR="00D45D8A" w:rsidRPr="0074287D">
      <w:t>October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1BDF3" w14:textId="77777777" w:rsidR="00EB0C37" w:rsidRDefault="00EB0C37" w:rsidP="00432CC0">
      <w:r>
        <w:separator/>
      </w:r>
    </w:p>
  </w:footnote>
  <w:footnote w:type="continuationSeparator" w:id="0">
    <w:p w14:paraId="259651C7" w14:textId="77777777" w:rsidR="00EB0C37" w:rsidRDefault="00EB0C37" w:rsidP="00432C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49F1"/>
    <w:multiLevelType w:val="hybridMultilevel"/>
    <w:tmpl w:val="6F7ED84A"/>
    <w:lvl w:ilvl="0" w:tplc="8626C95C">
      <w:start w:val="5"/>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C1A9C"/>
    <w:multiLevelType w:val="hybridMultilevel"/>
    <w:tmpl w:val="0D0CD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712F82"/>
    <w:multiLevelType w:val="multilevel"/>
    <w:tmpl w:val="76A652CA"/>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91C4C26"/>
    <w:multiLevelType w:val="multilevel"/>
    <w:tmpl w:val="229A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473EBC"/>
    <w:multiLevelType w:val="multilevel"/>
    <w:tmpl w:val="E99C912C"/>
    <w:lvl w:ilvl="0">
      <w:start w:val="5"/>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71C5C5D"/>
    <w:multiLevelType w:val="hybridMultilevel"/>
    <w:tmpl w:val="525885B4"/>
    <w:lvl w:ilvl="0" w:tplc="D79E8626">
      <w:start w:val="1"/>
      <w:numFmt w:val="bullet"/>
      <w:lvlText w:val="•"/>
      <w:lvlJc w:val="left"/>
      <w:pPr>
        <w:tabs>
          <w:tab w:val="num" w:pos="720"/>
        </w:tabs>
        <w:ind w:left="720" w:hanging="360"/>
      </w:pPr>
      <w:rPr>
        <w:rFonts w:ascii="Times New Roman" w:hAnsi="Times New Roman" w:hint="default"/>
      </w:rPr>
    </w:lvl>
    <w:lvl w:ilvl="1" w:tplc="C6BCC7EA" w:tentative="1">
      <w:start w:val="1"/>
      <w:numFmt w:val="bullet"/>
      <w:lvlText w:val="•"/>
      <w:lvlJc w:val="left"/>
      <w:pPr>
        <w:tabs>
          <w:tab w:val="num" w:pos="1440"/>
        </w:tabs>
        <w:ind w:left="1440" w:hanging="360"/>
      </w:pPr>
      <w:rPr>
        <w:rFonts w:ascii="Times New Roman" w:hAnsi="Times New Roman" w:hint="default"/>
      </w:rPr>
    </w:lvl>
    <w:lvl w:ilvl="2" w:tplc="019E6342" w:tentative="1">
      <w:start w:val="1"/>
      <w:numFmt w:val="bullet"/>
      <w:lvlText w:val="•"/>
      <w:lvlJc w:val="left"/>
      <w:pPr>
        <w:tabs>
          <w:tab w:val="num" w:pos="2160"/>
        </w:tabs>
        <w:ind w:left="2160" w:hanging="360"/>
      </w:pPr>
      <w:rPr>
        <w:rFonts w:ascii="Times New Roman" w:hAnsi="Times New Roman" w:hint="default"/>
      </w:rPr>
    </w:lvl>
    <w:lvl w:ilvl="3" w:tplc="33964B6A" w:tentative="1">
      <w:start w:val="1"/>
      <w:numFmt w:val="bullet"/>
      <w:lvlText w:val="•"/>
      <w:lvlJc w:val="left"/>
      <w:pPr>
        <w:tabs>
          <w:tab w:val="num" w:pos="2880"/>
        </w:tabs>
        <w:ind w:left="2880" w:hanging="360"/>
      </w:pPr>
      <w:rPr>
        <w:rFonts w:ascii="Times New Roman" w:hAnsi="Times New Roman" w:hint="default"/>
      </w:rPr>
    </w:lvl>
    <w:lvl w:ilvl="4" w:tplc="A398A6B0" w:tentative="1">
      <w:start w:val="1"/>
      <w:numFmt w:val="bullet"/>
      <w:lvlText w:val="•"/>
      <w:lvlJc w:val="left"/>
      <w:pPr>
        <w:tabs>
          <w:tab w:val="num" w:pos="3600"/>
        </w:tabs>
        <w:ind w:left="3600" w:hanging="360"/>
      </w:pPr>
      <w:rPr>
        <w:rFonts w:ascii="Times New Roman" w:hAnsi="Times New Roman" w:hint="default"/>
      </w:rPr>
    </w:lvl>
    <w:lvl w:ilvl="5" w:tplc="4976C3F8" w:tentative="1">
      <w:start w:val="1"/>
      <w:numFmt w:val="bullet"/>
      <w:lvlText w:val="•"/>
      <w:lvlJc w:val="left"/>
      <w:pPr>
        <w:tabs>
          <w:tab w:val="num" w:pos="4320"/>
        </w:tabs>
        <w:ind w:left="4320" w:hanging="360"/>
      </w:pPr>
      <w:rPr>
        <w:rFonts w:ascii="Times New Roman" w:hAnsi="Times New Roman" w:hint="default"/>
      </w:rPr>
    </w:lvl>
    <w:lvl w:ilvl="6" w:tplc="77CAFEE0" w:tentative="1">
      <w:start w:val="1"/>
      <w:numFmt w:val="bullet"/>
      <w:lvlText w:val="•"/>
      <w:lvlJc w:val="left"/>
      <w:pPr>
        <w:tabs>
          <w:tab w:val="num" w:pos="5040"/>
        </w:tabs>
        <w:ind w:left="5040" w:hanging="360"/>
      </w:pPr>
      <w:rPr>
        <w:rFonts w:ascii="Times New Roman" w:hAnsi="Times New Roman" w:hint="default"/>
      </w:rPr>
    </w:lvl>
    <w:lvl w:ilvl="7" w:tplc="7382D7D4" w:tentative="1">
      <w:start w:val="1"/>
      <w:numFmt w:val="bullet"/>
      <w:lvlText w:val="•"/>
      <w:lvlJc w:val="left"/>
      <w:pPr>
        <w:tabs>
          <w:tab w:val="num" w:pos="5760"/>
        </w:tabs>
        <w:ind w:left="5760" w:hanging="360"/>
      </w:pPr>
      <w:rPr>
        <w:rFonts w:ascii="Times New Roman" w:hAnsi="Times New Roman" w:hint="default"/>
      </w:rPr>
    </w:lvl>
    <w:lvl w:ilvl="8" w:tplc="9030F4E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3DC86F63"/>
    <w:multiLevelType w:val="hybridMultilevel"/>
    <w:tmpl w:val="F9D04ACE"/>
    <w:lvl w:ilvl="0" w:tplc="52B44896">
      <w:start w:val="2"/>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C02ECD"/>
    <w:multiLevelType w:val="multilevel"/>
    <w:tmpl w:val="CDA26B36"/>
    <w:lvl w:ilvl="0">
      <w:start w:val="1"/>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810" w:hanging="720"/>
      </w:pPr>
      <w:rPr>
        <w:rFonts w:hint="default"/>
        <w:color w:val="auto"/>
        <w:sz w:val="20"/>
      </w:rPr>
    </w:lvl>
    <w:lvl w:ilvl="3">
      <w:start w:val="1"/>
      <w:numFmt w:val="decimal"/>
      <w:lvlText w:val="%1.%2.%3.%4"/>
      <w:lvlJc w:val="left"/>
      <w:pPr>
        <w:ind w:left="720" w:hanging="720"/>
      </w:pPr>
      <w:rPr>
        <w:rFonts w:hint="default"/>
        <w:b w:val="0"/>
        <w:sz w:val="20"/>
        <w:szCs w:val="20"/>
      </w:rPr>
    </w:lvl>
    <w:lvl w:ilvl="4">
      <w:start w:val="1"/>
      <w:numFmt w:val="decimal"/>
      <w:lvlText w:val="%1.%2.%3.%4.%5"/>
      <w:lvlJc w:val="left"/>
      <w:pPr>
        <w:ind w:left="1080" w:hanging="720"/>
      </w:pPr>
      <w:rPr>
        <w:rFonts w:hint="default"/>
        <w:i w:val="0"/>
        <w:sz w:val="20"/>
        <w:szCs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8" w15:restartNumberingAfterBreak="0">
    <w:nsid w:val="47A0054E"/>
    <w:multiLevelType w:val="multilevel"/>
    <w:tmpl w:val="05C49E18"/>
    <w:lvl w:ilvl="0">
      <w:start w:val="1"/>
      <w:numFmt w:val="decimal"/>
      <w:lvlText w:val="%1"/>
      <w:lvlJc w:val="left"/>
      <w:pPr>
        <w:ind w:left="675" w:hanging="675"/>
      </w:pPr>
      <w:rPr>
        <w:rFonts w:hint="default"/>
        <w:b w:val="0"/>
        <w:i w:val="0"/>
        <w:color w:val="auto"/>
      </w:rPr>
    </w:lvl>
    <w:lvl w:ilvl="1">
      <w:start w:val="4"/>
      <w:numFmt w:val="decimal"/>
      <w:lvlText w:val="%1.%2"/>
      <w:lvlJc w:val="left"/>
      <w:pPr>
        <w:ind w:left="675" w:hanging="675"/>
      </w:pPr>
      <w:rPr>
        <w:rFonts w:hint="default"/>
        <w:b w:val="0"/>
        <w:i w:val="0"/>
        <w:color w:val="auto"/>
      </w:rPr>
    </w:lvl>
    <w:lvl w:ilvl="2">
      <w:start w:val="12"/>
      <w:numFmt w:val="decimal"/>
      <w:lvlText w:val="%1.%2.%3"/>
      <w:lvlJc w:val="left"/>
      <w:pPr>
        <w:ind w:left="720" w:hanging="720"/>
      </w:pPr>
      <w:rPr>
        <w:rFonts w:hint="default"/>
        <w:b w:val="0"/>
        <w:i w:val="0"/>
        <w:color w:val="auto"/>
      </w:rPr>
    </w:lvl>
    <w:lvl w:ilvl="3">
      <w:start w:val="1"/>
      <w:numFmt w:val="decimal"/>
      <w:lvlText w:val="%1.%2.%3.%4"/>
      <w:lvlJc w:val="left"/>
      <w:pPr>
        <w:ind w:left="1080" w:hanging="1080"/>
      </w:pPr>
      <w:rPr>
        <w:rFonts w:hint="default"/>
        <w:b w:val="0"/>
        <w:i w:val="0"/>
        <w:color w:val="auto"/>
      </w:rPr>
    </w:lvl>
    <w:lvl w:ilvl="4">
      <w:start w:val="1"/>
      <w:numFmt w:val="decimal"/>
      <w:lvlText w:val="%1.%2.%3.%4.%5"/>
      <w:lvlJc w:val="left"/>
      <w:pPr>
        <w:ind w:left="1080" w:hanging="1080"/>
      </w:pPr>
      <w:rPr>
        <w:rFonts w:hint="default"/>
        <w:b w:val="0"/>
        <w:i w:val="0"/>
        <w:color w:val="auto"/>
      </w:rPr>
    </w:lvl>
    <w:lvl w:ilvl="5">
      <w:start w:val="1"/>
      <w:numFmt w:val="decimal"/>
      <w:lvlText w:val="%1.%2.%3.%4.%5.%6"/>
      <w:lvlJc w:val="left"/>
      <w:pPr>
        <w:ind w:left="1440" w:hanging="1440"/>
      </w:pPr>
      <w:rPr>
        <w:rFonts w:hint="default"/>
        <w:b w:val="0"/>
        <w:i w:val="0"/>
        <w:color w:val="auto"/>
      </w:rPr>
    </w:lvl>
    <w:lvl w:ilvl="6">
      <w:start w:val="1"/>
      <w:numFmt w:val="decimal"/>
      <w:lvlText w:val="%1.%2.%3.%4.%5.%6.%7"/>
      <w:lvlJc w:val="left"/>
      <w:pPr>
        <w:ind w:left="1440" w:hanging="1440"/>
      </w:pPr>
      <w:rPr>
        <w:rFonts w:hint="default"/>
        <w:b w:val="0"/>
        <w:i w:val="0"/>
        <w:color w:val="auto"/>
      </w:rPr>
    </w:lvl>
    <w:lvl w:ilvl="7">
      <w:start w:val="1"/>
      <w:numFmt w:val="decimal"/>
      <w:lvlText w:val="%1.%2.%3.%4.%5.%6.%7.%8"/>
      <w:lvlJc w:val="left"/>
      <w:pPr>
        <w:ind w:left="1800" w:hanging="1800"/>
      </w:pPr>
      <w:rPr>
        <w:rFonts w:hint="default"/>
        <w:b w:val="0"/>
        <w:i w:val="0"/>
        <w:color w:val="auto"/>
      </w:rPr>
    </w:lvl>
    <w:lvl w:ilvl="8">
      <w:start w:val="1"/>
      <w:numFmt w:val="decimal"/>
      <w:lvlText w:val="%1.%2.%3.%4.%5.%6.%7.%8.%9"/>
      <w:lvlJc w:val="left"/>
      <w:pPr>
        <w:ind w:left="1800" w:hanging="1800"/>
      </w:pPr>
      <w:rPr>
        <w:rFonts w:hint="default"/>
        <w:b w:val="0"/>
        <w:i w:val="0"/>
        <w:color w:val="auto"/>
      </w:rPr>
    </w:lvl>
  </w:abstractNum>
  <w:abstractNum w:abstractNumId="9" w15:restartNumberingAfterBreak="0">
    <w:nsid w:val="756338A2"/>
    <w:multiLevelType w:val="hybridMultilevel"/>
    <w:tmpl w:val="BAA87988"/>
    <w:lvl w:ilvl="0" w:tplc="F2C29216">
      <w:start w:val="1"/>
      <w:numFmt w:val="bullet"/>
      <w:lvlText w:val=""/>
      <w:lvlJc w:val="left"/>
      <w:pPr>
        <w:tabs>
          <w:tab w:val="num" w:pos="720"/>
        </w:tabs>
        <w:ind w:left="720" w:hanging="360"/>
      </w:pPr>
      <w:rPr>
        <w:rFonts w:ascii="Arial" w:hAnsi="Arial" w:hint="default"/>
      </w:rPr>
    </w:lvl>
    <w:lvl w:ilvl="1" w:tplc="E35CE840">
      <w:start w:val="1"/>
      <w:numFmt w:val="bullet"/>
      <w:lvlText w:val=""/>
      <w:lvlJc w:val="left"/>
      <w:pPr>
        <w:tabs>
          <w:tab w:val="num" w:pos="1440"/>
        </w:tabs>
        <w:ind w:left="1440" w:hanging="360"/>
      </w:pPr>
      <w:rPr>
        <w:rFonts w:ascii="Arial" w:hAnsi="Arial" w:hint="default"/>
      </w:rPr>
    </w:lvl>
    <w:lvl w:ilvl="2" w:tplc="96C0C79C">
      <w:start w:val="142"/>
      <w:numFmt w:val="bullet"/>
      <w:lvlText w:val=""/>
      <w:lvlJc w:val="left"/>
      <w:pPr>
        <w:tabs>
          <w:tab w:val="num" w:pos="2160"/>
        </w:tabs>
        <w:ind w:left="2160" w:hanging="360"/>
      </w:pPr>
      <w:rPr>
        <w:rFonts w:ascii="Arial" w:hAnsi="Arial" w:hint="default"/>
      </w:rPr>
    </w:lvl>
    <w:lvl w:ilvl="3" w:tplc="64742CD0" w:tentative="1">
      <w:start w:val="1"/>
      <w:numFmt w:val="bullet"/>
      <w:lvlText w:val=""/>
      <w:lvlJc w:val="left"/>
      <w:pPr>
        <w:tabs>
          <w:tab w:val="num" w:pos="2880"/>
        </w:tabs>
        <w:ind w:left="2880" w:hanging="360"/>
      </w:pPr>
      <w:rPr>
        <w:rFonts w:ascii="Arial" w:hAnsi="Arial" w:hint="default"/>
      </w:rPr>
    </w:lvl>
    <w:lvl w:ilvl="4" w:tplc="AF1A090A" w:tentative="1">
      <w:start w:val="1"/>
      <w:numFmt w:val="bullet"/>
      <w:lvlText w:val=""/>
      <w:lvlJc w:val="left"/>
      <w:pPr>
        <w:tabs>
          <w:tab w:val="num" w:pos="3600"/>
        </w:tabs>
        <w:ind w:left="3600" w:hanging="360"/>
      </w:pPr>
      <w:rPr>
        <w:rFonts w:ascii="Arial" w:hAnsi="Arial" w:hint="default"/>
      </w:rPr>
    </w:lvl>
    <w:lvl w:ilvl="5" w:tplc="08504978" w:tentative="1">
      <w:start w:val="1"/>
      <w:numFmt w:val="bullet"/>
      <w:lvlText w:val=""/>
      <w:lvlJc w:val="left"/>
      <w:pPr>
        <w:tabs>
          <w:tab w:val="num" w:pos="4320"/>
        </w:tabs>
        <w:ind w:left="4320" w:hanging="360"/>
      </w:pPr>
      <w:rPr>
        <w:rFonts w:ascii="Arial" w:hAnsi="Arial" w:hint="default"/>
      </w:rPr>
    </w:lvl>
    <w:lvl w:ilvl="6" w:tplc="FCFCE9F0" w:tentative="1">
      <w:start w:val="1"/>
      <w:numFmt w:val="bullet"/>
      <w:lvlText w:val=""/>
      <w:lvlJc w:val="left"/>
      <w:pPr>
        <w:tabs>
          <w:tab w:val="num" w:pos="5040"/>
        </w:tabs>
        <w:ind w:left="5040" w:hanging="360"/>
      </w:pPr>
      <w:rPr>
        <w:rFonts w:ascii="Arial" w:hAnsi="Arial" w:hint="default"/>
      </w:rPr>
    </w:lvl>
    <w:lvl w:ilvl="7" w:tplc="41ACC05E" w:tentative="1">
      <w:start w:val="1"/>
      <w:numFmt w:val="bullet"/>
      <w:lvlText w:val=""/>
      <w:lvlJc w:val="left"/>
      <w:pPr>
        <w:tabs>
          <w:tab w:val="num" w:pos="5760"/>
        </w:tabs>
        <w:ind w:left="5760" w:hanging="360"/>
      </w:pPr>
      <w:rPr>
        <w:rFonts w:ascii="Arial" w:hAnsi="Arial" w:hint="default"/>
      </w:rPr>
    </w:lvl>
    <w:lvl w:ilvl="8" w:tplc="909E707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602087C"/>
    <w:multiLevelType w:val="hybridMultilevel"/>
    <w:tmpl w:val="4DD2F40C"/>
    <w:lvl w:ilvl="0" w:tplc="394EBF5E">
      <w:start w:val="1"/>
      <w:numFmt w:val="bullet"/>
      <w:lvlText w:val=""/>
      <w:lvlJc w:val="left"/>
      <w:pPr>
        <w:tabs>
          <w:tab w:val="num" w:pos="720"/>
        </w:tabs>
        <w:ind w:left="720" w:hanging="360"/>
      </w:pPr>
      <w:rPr>
        <w:rFonts w:ascii="Arial" w:hAnsi="Arial" w:hint="default"/>
      </w:rPr>
    </w:lvl>
    <w:lvl w:ilvl="1" w:tplc="3542A778">
      <w:start w:val="1"/>
      <w:numFmt w:val="bullet"/>
      <w:lvlText w:val=""/>
      <w:lvlJc w:val="left"/>
      <w:pPr>
        <w:tabs>
          <w:tab w:val="num" w:pos="1440"/>
        </w:tabs>
        <w:ind w:left="1440" w:hanging="360"/>
      </w:pPr>
      <w:rPr>
        <w:rFonts w:ascii="Arial" w:hAnsi="Arial" w:hint="default"/>
      </w:rPr>
    </w:lvl>
    <w:lvl w:ilvl="2" w:tplc="17E62EEC" w:tentative="1">
      <w:start w:val="1"/>
      <w:numFmt w:val="bullet"/>
      <w:lvlText w:val=""/>
      <w:lvlJc w:val="left"/>
      <w:pPr>
        <w:tabs>
          <w:tab w:val="num" w:pos="2160"/>
        </w:tabs>
        <w:ind w:left="2160" w:hanging="360"/>
      </w:pPr>
      <w:rPr>
        <w:rFonts w:ascii="Arial" w:hAnsi="Arial" w:hint="default"/>
      </w:rPr>
    </w:lvl>
    <w:lvl w:ilvl="3" w:tplc="8604D0B4" w:tentative="1">
      <w:start w:val="1"/>
      <w:numFmt w:val="bullet"/>
      <w:lvlText w:val=""/>
      <w:lvlJc w:val="left"/>
      <w:pPr>
        <w:tabs>
          <w:tab w:val="num" w:pos="2880"/>
        </w:tabs>
        <w:ind w:left="2880" w:hanging="360"/>
      </w:pPr>
      <w:rPr>
        <w:rFonts w:ascii="Arial" w:hAnsi="Arial" w:hint="default"/>
      </w:rPr>
    </w:lvl>
    <w:lvl w:ilvl="4" w:tplc="47B2C34C" w:tentative="1">
      <w:start w:val="1"/>
      <w:numFmt w:val="bullet"/>
      <w:lvlText w:val=""/>
      <w:lvlJc w:val="left"/>
      <w:pPr>
        <w:tabs>
          <w:tab w:val="num" w:pos="3600"/>
        </w:tabs>
        <w:ind w:left="3600" w:hanging="360"/>
      </w:pPr>
      <w:rPr>
        <w:rFonts w:ascii="Arial" w:hAnsi="Arial" w:hint="default"/>
      </w:rPr>
    </w:lvl>
    <w:lvl w:ilvl="5" w:tplc="D0B06810">
      <w:start w:val="142"/>
      <w:numFmt w:val="bullet"/>
      <w:lvlText w:val="-"/>
      <w:lvlJc w:val="left"/>
      <w:pPr>
        <w:tabs>
          <w:tab w:val="num" w:pos="4320"/>
        </w:tabs>
        <w:ind w:left="4320" w:hanging="360"/>
      </w:pPr>
      <w:rPr>
        <w:rFonts w:ascii="Times New Roman" w:hAnsi="Times New Roman" w:hint="default"/>
      </w:rPr>
    </w:lvl>
    <w:lvl w:ilvl="6" w:tplc="BC244670">
      <w:start w:val="142"/>
      <w:numFmt w:val="bullet"/>
      <w:lvlText w:val=""/>
      <w:lvlJc w:val="left"/>
      <w:pPr>
        <w:tabs>
          <w:tab w:val="num" w:pos="5040"/>
        </w:tabs>
        <w:ind w:left="5040" w:hanging="360"/>
      </w:pPr>
      <w:rPr>
        <w:rFonts w:ascii="Symbol" w:hAnsi="Symbol" w:hint="default"/>
      </w:rPr>
    </w:lvl>
    <w:lvl w:ilvl="7" w:tplc="8DC4F944" w:tentative="1">
      <w:start w:val="1"/>
      <w:numFmt w:val="bullet"/>
      <w:lvlText w:val=""/>
      <w:lvlJc w:val="left"/>
      <w:pPr>
        <w:tabs>
          <w:tab w:val="num" w:pos="5760"/>
        </w:tabs>
        <w:ind w:left="5760" w:hanging="360"/>
      </w:pPr>
      <w:rPr>
        <w:rFonts w:ascii="Arial" w:hAnsi="Arial" w:hint="default"/>
      </w:rPr>
    </w:lvl>
    <w:lvl w:ilvl="8" w:tplc="562C616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9E6358E"/>
    <w:multiLevelType w:val="hybridMultilevel"/>
    <w:tmpl w:val="761C7090"/>
    <w:lvl w:ilvl="0" w:tplc="DFA424C0">
      <w:start w:val="1"/>
      <w:numFmt w:val="bullet"/>
      <w:lvlText w:val=""/>
      <w:lvlJc w:val="left"/>
      <w:pPr>
        <w:tabs>
          <w:tab w:val="num" w:pos="720"/>
        </w:tabs>
        <w:ind w:left="720" w:hanging="360"/>
      </w:pPr>
      <w:rPr>
        <w:rFonts w:ascii="Arial" w:hAnsi="Arial" w:hint="default"/>
      </w:rPr>
    </w:lvl>
    <w:lvl w:ilvl="1" w:tplc="4282E142">
      <w:start w:val="1"/>
      <w:numFmt w:val="bullet"/>
      <w:lvlText w:val=""/>
      <w:lvlJc w:val="left"/>
      <w:pPr>
        <w:tabs>
          <w:tab w:val="num" w:pos="1440"/>
        </w:tabs>
        <w:ind w:left="1440" w:hanging="360"/>
      </w:pPr>
      <w:rPr>
        <w:rFonts w:ascii="Arial" w:hAnsi="Arial" w:hint="default"/>
      </w:rPr>
    </w:lvl>
    <w:lvl w:ilvl="2" w:tplc="4DAE6A86" w:tentative="1">
      <w:start w:val="1"/>
      <w:numFmt w:val="bullet"/>
      <w:lvlText w:val=""/>
      <w:lvlJc w:val="left"/>
      <w:pPr>
        <w:tabs>
          <w:tab w:val="num" w:pos="2160"/>
        </w:tabs>
        <w:ind w:left="2160" w:hanging="360"/>
      </w:pPr>
      <w:rPr>
        <w:rFonts w:ascii="Arial" w:hAnsi="Arial" w:hint="default"/>
      </w:rPr>
    </w:lvl>
    <w:lvl w:ilvl="3" w:tplc="FC9EE962" w:tentative="1">
      <w:start w:val="1"/>
      <w:numFmt w:val="bullet"/>
      <w:lvlText w:val=""/>
      <w:lvlJc w:val="left"/>
      <w:pPr>
        <w:tabs>
          <w:tab w:val="num" w:pos="2880"/>
        </w:tabs>
        <w:ind w:left="2880" w:hanging="360"/>
      </w:pPr>
      <w:rPr>
        <w:rFonts w:ascii="Arial" w:hAnsi="Arial" w:hint="default"/>
      </w:rPr>
    </w:lvl>
    <w:lvl w:ilvl="4" w:tplc="D5A0EB58" w:tentative="1">
      <w:start w:val="1"/>
      <w:numFmt w:val="bullet"/>
      <w:lvlText w:val=""/>
      <w:lvlJc w:val="left"/>
      <w:pPr>
        <w:tabs>
          <w:tab w:val="num" w:pos="3600"/>
        </w:tabs>
        <w:ind w:left="3600" w:hanging="360"/>
      </w:pPr>
      <w:rPr>
        <w:rFonts w:ascii="Arial" w:hAnsi="Arial" w:hint="default"/>
      </w:rPr>
    </w:lvl>
    <w:lvl w:ilvl="5" w:tplc="28187F72" w:tentative="1">
      <w:start w:val="1"/>
      <w:numFmt w:val="bullet"/>
      <w:lvlText w:val=""/>
      <w:lvlJc w:val="left"/>
      <w:pPr>
        <w:tabs>
          <w:tab w:val="num" w:pos="4320"/>
        </w:tabs>
        <w:ind w:left="4320" w:hanging="360"/>
      </w:pPr>
      <w:rPr>
        <w:rFonts w:ascii="Arial" w:hAnsi="Arial" w:hint="default"/>
      </w:rPr>
    </w:lvl>
    <w:lvl w:ilvl="6" w:tplc="A4E09246" w:tentative="1">
      <w:start w:val="1"/>
      <w:numFmt w:val="bullet"/>
      <w:lvlText w:val=""/>
      <w:lvlJc w:val="left"/>
      <w:pPr>
        <w:tabs>
          <w:tab w:val="num" w:pos="5040"/>
        </w:tabs>
        <w:ind w:left="5040" w:hanging="360"/>
      </w:pPr>
      <w:rPr>
        <w:rFonts w:ascii="Arial" w:hAnsi="Arial" w:hint="default"/>
      </w:rPr>
    </w:lvl>
    <w:lvl w:ilvl="7" w:tplc="0C86F004" w:tentative="1">
      <w:start w:val="1"/>
      <w:numFmt w:val="bullet"/>
      <w:lvlText w:val=""/>
      <w:lvlJc w:val="left"/>
      <w:pPr>
        <w:tabs>
          <w:tab w:val="num" w:pos="5760"/>
        </w:tabs>
        <w:ind w:left="5760" w:hanging="360"/>
      </w:pPr>
      <w:rPr>
        <w:rFonts w:ascii="Arial" w:hAnsi="Arial" w:hint="default"/>
      </w:rPr>
    </w:lvl>
    <w:lvl w:ilvl="8" w:tplc="636A539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F4C68A2"/>
    <w:multiLevelType w:val="hybridMultilevel"/>
    <w:tmpl w:val="A8EE3C20"/>
    <w:lvl w:ilvl="0" w:tplc="0A3013A8">
      <w:start w:val="1"/>
      <w:numFmt w:val="bullet"/>
      <w:lvlText w:val=""/>
      <w:lvlJc w:val="left"/>
      <w:pPr>
        <w:tabs>
          <w:tab w:val="num" w:pos="720"/>
        </w:tabs>
        <w:ind w:left="720" w:hanging="360"/>
      </w:pPr>
      <w:rPr>
        <w:rFonts w:ascii="Arial" w:hAnsi="Arial" w:hint="default"/>
      </w:rPr>
    </w:lvl>
    <w:lvl w:ilvl="1" w:tplc="5636DC6E">
      <w:start w:val="1"/>
      <w:numFmt w:val="bullet"/>
      <w:lvlText w:val=""/>
      <w:lvlJc w:val="left"/>
      <w:pPr>
        <w:tabs>
          <w:tab w:val="num" w:pos="1440"/>
        </w:tabs>
        <w:ind w:left="1440" w:hanging="360"/>
      </w:pPr>
      <w:rPr>
        <w:rFonts w:ascii="Arial" w:hAnsi="Arial" w:hint="default"/>
      </w:rPr>
    </w:lvl>
    <w:lvl w:ilvl="2" w:tplc="0A1C3470">
      <w:start w:val="142"/>
      <w:numFmt w:val="bullet"/>
      <w:lvlText w:val=""/>
      <w:lvlJc w:val="left"/>
      <w:pPr>
        <w:tabs>
          <w:tab w:val="num" w:pos="2160"/>
        </w:tabs>
        <w:ind w:left="2160" w:hanging="360"/>
      </w:pPr>
      <w:rPr>
        <w:rFonts w:ascii="Arial" w:hAnsi="Arial" w:hint="default"/>
      </w:rPr>
    </w:lvl>
    <w:lvl w:ilvl="3" w:tplc="27C8AF38" w:tentative="1">
      <w:start w:val="1"/>
      <w:numFmt w:val="bullet"/>
      <w:lvlText w:val=""/>
      <w:lvlJc w:val="left"/>
      <w:pPr>
        <w:tabs>
          <w:tab w:val="num" w:pos="2880"/>
        </w:tabs>
        <w:ind w:left="2880" w:hanging="360"/>
      </w:pPr>
      <w:rPr>
        <w:rFonts w:ascii="Arial" w:hAnsi="Arial" w:hint="default"/>
      </w:rPr>
    </w:lvl>
    <w:lvl w:ilvl="4" w:tplc="913ACA48" w:tentative="1">
      <w:start w:val="1"/>
      <w:numFmt w:val="bullet"/>
      <w:lvlText w:val=""/>
      <w:lvlJc w:val="left"/>
      <w:pPr>
        <w:tabs>
          <w:tab w:val="num" w:pos="3600"/>
        </w:tabs>
        <w:ind w:left="3600" w:hanging="360"/>
      </w:pPr>
      <w:rPr>
        <w:rFonts w:ascii="Arial" w:hAnsi="Arial" w:hint="default"/>
      </w:rPr>
    </w:lvl>
    <w:lvl w:ilvl="5" w:tplc="DDA479C2" w:tentative="1">
      <w:start w:val="1"/>
      <w:numFmt w:val="bullet"/>
      <w:lvlText w:val=""/>
      <w:lvlJc w:val="left"/>
      <w:pPr>
        <w:tabs>
          <w:tab w:val="num" w:pos="4320"/>
        </w:tabs>
        <w:ind w:left="4320" w:hanging="360"/>
      </w:pPr>
      <w:rPr>
        <w:rFonts w:ascii="Arial" w:hAnsi="Arial" w:hint="default"/>
      </w:rPr>
    </w:lvl>
    <w:lvl w:ilvl="6" w:tplc="8C3654D6">
      <w:start w:val="142"/>
      <w:numFmt w:val="bullet"/>
      <w:lvlText w:val="-"/>
      <w:lvlJc w:val="left"/>
      <w:pPr>
        <w:tabs>
          <w:tab w:val="num" w:pos="5040"/>
        </w:tabs>
        <w:ind w:left="5040" w:hanging="360"/>
      </w:pPr>
      <w:rPr>
        <w:rFonts w:ascii="Times New Roman" w:hAnsi="Times New Roman" w:hint="default"/>
      </w:rPr>
    </w:lvl>
    <w:lvl w:ilvl="7" w:tplc="F232198A">
      <w:start w:val="142"/>
      <w:numFmt w:val="bullet"/>
      <w:lvlText w:val="-"/>
      <w:lvlJc w:val="left"/>
      <w:pPr>
        <w:tabs>
          <w:tab w:val="num" w:pos="5760"/>
        </w:tabs>
        <w:ind w:left="5760" w:hanging="360"/>
      </w:pPr>
      <w:rPr>
        <w:rFonts w:ascii="Times New Roman" w:hAnsi="Times New Roman" w:hint="default"/>
      </w:rPr>
    </w:lvl>
    <w:lvl w:ilvl="8" w:tplc="2D4E593E" w:tentative="1">
      <w:start w:val="1"/>
      <w:numFmt w:val="bullet"/>
      <w:lvlText w:val=""/>
      <w:lvlJc w:val="left"/>
      <w:pPr>
        <w:tabs>
          <w:tab w:val="num" w:pos="6480"/>
        </w:tabs>
        <w:ind w:left="6480" w:hanging="360"/>
      </w:pPr>
      <w:rPr>
        <w:rFonts w:ascii="Arial" w:hAnsi="Arial" w:hint="default"/>
      </w:rPr>
    </w:lvl>
  </w:abstractNum>
  <w:num w:numId="1" w16cid:durableId="907612637">
    <w:abstractNumId w:val="7"/>
  </w:num>
  <w:num w:numId="2" w16cid:durableId="1993755358">
    <w:abstractNumId w:val="6"/>
  </w:num>
  <w:num w:numId="3" w16cid:durableId="610550612">
    <w:abstractNumId w:val="1"/>
  </w:num>
  <w:num w:numId="4" w16cid:durableId="674461142">
    <w:abstractNumId w:val="3"/>
  </w:num>
  <w:num w:numId="5" w16cid:durableId="926154878">
    <w:abstractNumId w:val="5"/>
  </w:num>
  <w:num w:numId="6" w16cid:durableId="1304583905">
    <w:abstractNumId w:val="12"/>
  </w:num>
  <w:num w:numId="7" w16cid:durableId="8410714">
    <w:abstractNumId w:val="11"/>
  </w:num>
  <w:num w:numId="8" w16cid:durableId="1275135101">
    <w:abstractNumId w:val="10"/>
  </w:num>
  <w:num w:numId="9" w16cid:durableId="496655664">
    <w:abstractNumId w:val="9"/>
  </w:num>
  <w:num w:numId="10" w16cid:durableId="1923643576">
    <w:abstractNumId w:val="8"/>
  </w:num>
  <w:num w:numId="11" w16cid:durableId="1617760414">
    <w:abstractNumId w:val="0"/>
  </w:num>
  <w:num w:numId="12" w16cid:durableId="995568611">
    <w:abstractNumId w:val="2"/>
  </w:num>
  <w:num w:numId="13" w16cid:durableId="1579750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C75"/>
    <w:rsid w:val="00002E94"/>
    <w:rsid w:val="000103AD"/>
    <w:rsid w:val="00010B02"/>
    <w:rsid w:val="000114F8"/>
    <w:rsid w:val="000128C1"/>
    <w:rsid w:val="000163A4"/>
    <w:rsid w:val="00017F88"/>
    <w:rsid w:val="000341F2"/>
    <w:rsid w:val="000346A8"/>
    <w:rsid w:val="00034715"/>
    <w:rsid w:val="00037EEC"/>
    <w:rsid w:val="00041822"/>
    <w:rsid w:val="00043533"/>
    <w:rsid w:val="00050B49"/>
    <w:rsid w:val="000565C8"/>
    <w:rsid w:val="00057DB2"/>
    <w:rsid w:val="00060431"/>
    <w:rsid w:val="000646F2"/>
    <w:rsid w:val="000659AD"/>
    <w:rsid w:val="00067658"/>
    <w:rsid w:val="00070C1B"/>
    <w:rsid w:val="000813B1"/>
    <w:rsid w:val="00083D53"/>
    <w:rsid w:val="000840C6"/>
    <w:rsid w:val="00086A71"/>
    <w:rsid w:val="00086B3F"/>
    <w:rsid w:val="000908EF"/>
    <w:rsid w:val="00092219"/>
    <w:rsid w:val="00092CD0"/>
    <w:rsid w:val="00093A7F"/>
    <w:rsid w:val="00094744"/>
    <w:rsid w:val="000A30B8"/>
    <w:rsid w:val="000A7C5B"/>
    <w:rsid w:val="000A7DAE"/>
    <w:rsid w:val="000B30E1"/>
    <w:rsid w:val="000B735B"/>
    <w:rsid w:val="000C0C62"/>
    <w:rsid w:val="000C1384"/>
    <w:rsid w:val="000C1892"/>
    <w:rsid w:val="000C2D78"/>
    <w:rsid w:val="000C3487"/>
    <w:rsid w:val="000C3E27"/>
    <w:rsid w:val="000C3E40"/>
    <w:rsid w:val="000C44F3"/>
    <w:rsid w:val="000D08D5"/>
    <w:rsid w:val="000D1C0C"/>
    <w:rsid w:val="000D3EA4"/>
    <w:rsid w:val="000D4CB6"/>
    <w:rsid w:val="000D692D"/>
    <w:rsid w:val="000D69CB"/>
    <w:rsid w:val="000D6AAA"/>
    <w:rsid w:val="000E3265"/>
    <w:rsid w:val="000E5158"/>
    <w:rsid w:val="000E7775"/>
    <w:rsid w:val="000F2867"/>
    <w:rsid w:val="000F2D79"/>
    <w:rsid w:val="000F584C"/>
    <w:rsid w:val="000F5C75"/>
    <w:rsid w:val="000F6F13"/>
    <w:rsid w:val="00100408"/>
    <w:rsid w:val="001015ED"/>
    <w:rsid w:val="001018BD"/>
    <w:rsid w:val="00101F3B"/>
    <w:rsid w:val="0010392C"/>
    <w:rsid w:val="00111705"/>
    <w:rsid w:val="001174D4"/>
    <w:rsid w:val="001227E1"/>
    <w:rsid w:val="001274EC"/>
    <w:rsid w:val="00132A83"/>
    <w:rsid w:val="00132EBE"/>
    <w:rsid w:val="00133A15"/>
    <w:rsid w:val="001353F3"/>
    <w:rsid w:val="00143E42"/>
    <w:rsid w:val="00150758"/>
    <w:rsid w:val="0015275E"/>
    <w:rsid w:val="00152D58"/>
    <w:rsid w:val="00157D0D"/>
    <w:rsid w:val="00161BFE"/>
    <w:rsid w:val="001660E4"/>
    <w:rsid w:val="001700F5"/>
    <w:rsid w:val="00176647"/>
    <w:rsid w:val="00177981"/>
    <w:rsid w:val="00181D5F"/>
    <w:rsid w:val="001847D1"/>
    <w:rsid w:val="00185C2D"/>
    <w:rsid w:val="00190B9F"/>
    <w:rsid w:val="001961B2"/>
    <w:rsid w:val="00197245"/>
    <w:rsid w:val="001A589D"/>
    <w:rsid w:val="001A6BE8"/>
    <w:rsid w:val="001A6CE2"/>
    <w:rsid w:val="001B034C"/>
    <w:rsid w:val="001B2F98"/>
    <w:rsid w:val="001B74B8"/>
    <w:rsid w:val="001C1420"/>
    <w:rsid w:val="001C2CC9"/>
    <w:rsid w:val="001E065D"/>
    <w:rsid w:val="001E098E"/>
    <w:rsid w:val="001E144E"/>
    <w:rsid w:val="001E6327"/>
    <w:rsid w:val="001E719D"/>
    <w:rsid w:val="001F057E"/>
    <w:rsid w:val="001F1D99"/>
    <w:rsid w:val="001F470C"/>
    <w:rsid w:val="001F7021"/>
    <w:rsid w:val="0020023B"/>
    <w:rsid w:val="002007FA"/>
    <w:rsid w:val="002015EE"/>
    <w:rsid w:val="002028C2"/>
    <w:rsid w:val="002043F4"/>
    <w:rsid w:val="00206920"/>
    <w:rsid w:val="00211867"/>
    <w:rsid w:val="00211BBB"/>
    <w:rsid w:val="0021207E"/>
    <w:rsid w:val="00212A21"/>
    <w:rsid w:val="00217631"/>
    <w:rsid w:val="00221944"/>
    <w:rsid w:val="00223792"/>
    <w:rsid w:val="002240A0"/>
    <w:rsid w:val="00233A0D"/>
    <w:rsid w:val="00240B59"/>
    <w:rsid w:val="00244181"/>
    <w:rsid w:val="00245240"/>
    <w:rsid w:val="0025445C"/>
    <w:rsid w:val="00256B92"/>
    <w:rsid w:val="002624A0"/>
    <w:rsid w:val="00262E3D"/>
    <w:rsid w:val="00263F37"/>
    <w:rsid w:val="00277640"/>
    <w:rsid w:val="00281455"/>
    <w:rsid w:val="00281BCE"/>
    <w:rsid w:val="00282DAE"/>
    <w:rsid w:val="002844F7"/>
    <w:rsid w:val="00284741"/>
    <w:rsid w:val="0028620F"/>
    <w:rsid w:val="00291650"/>
    <w:rsid w:val="0029178A"/>
    <w:rsid w:val="00294071"/>
    <w:rsid w:val="00295193"/>
    <w:rsid w:val="00295660"/>
    <w:rsid w:val="002976E4"/>
    <w:rsid w:val="002A2085"/>
    <w:rsid w:val="002A3142"/>
    <w:rsid w:val="002A5D9A"/>
    <w:rsid w:val="002A61E7"/>
    <w:rsid w:val="002B28AE"/>
    <w:rsid w:val="002B28EA"/>
    <w:rsid w:val="002B2ED3"/>
    <w:rsid w:val="002B7CA6"/>
    <w:rsid w:val="002C07A4"/>
    <w:rsid w:val="002C1547"/>
    <w:rsid w:val="002C4DCD"/>
    <w:rsid w:val="002C5339"/>
    <w:rsid w:val="002D2245"/>
    <w:rsid w:val="002D2F32"/>
    <w:rsid w:val="002D3A96"/>
    <w:rsid w:val="002D7265"/>
    <w:rsid w:val="002E1185"/>
    <w:rsid w:val="002F3CC0"/>
    <w:rsid w:val="002F7F41"/>
    <w:rsid w:val="00304E5F"/>
    <w:rsid w:val="0030639F"/>
    <w:rsid w:val="003107B5"/>
    <w:rsid w:val="003166E5"/>
    <w:rsid w:val="00320822"/>
    <w:rsid w:val="0032489A"/>
    <w:rsid w:val="0032692B"/>
    <w:rsid w:val="00333950"/>
    <w:rsid w:val="003414B1"/>
    <w:rsid w:val="00344139"/>
    <w:rsid w:val="0036357D"/>
    <w:rsid w:val="00366618"/>
    <w:rsid w:val="003713A9"/>
    <w:rsid w:val="00371ED4"/>
    <w:rsid w:val="00374329"/>
    <w:rsid w:val="00374908"/>
    <w:rsid w:val="00374A1C"/>
    <w:rsid w:val="00375EB2"/>
    <w:rsid w:val="00381C73"/>
    <w:rsid w:val="00385114"/>
    <w:rsid w:val="0039065F"/>
    <w:rsid w:val="00390FE0"/>
    <w:rsid w:val="00394152"/>
    <w:rsid w:val="003965B7"/>
    <w:rsid w:val="003A2056"/>
    <w:rsid w:val="003A445F"/>
    <w:rsid w:val="003B3960"/>
    <w:rsid w:val="003B3992"/>
    <w:rsid w:val="003B3CB9"/>
    <w:rsid w:val="003B4517"/>
    <w:rsid w:val="003B4C63"/>
    <w:rsid w:val="003B5239"/>
    <w:rsid w:val="003B772D"/>
    <w:rsid w:val="003C55AE"/>
    <w:rsid w:val="003C7832"/>
    <w:rsid w:val="003D288F"/>
    <w:rsid w:val="003D3A27"/>
    <w:rsid w:val="003E0CE8"/>
    <w:rsid w:val="003E1212"/>
    <w:rsid w:val="003E3B51"/>
    <w:rsid w:val="003F00DA"/>
    <w:rsid w:val="003F2B6F"/>
    <w:rsid w:val="003F3319"/>
    <w:rsid w:val="003F75DC"/>
    <w:rsid w:val="0040001D"/>
    <w:rsid w:val="00400AED"/>
    <w:rsid w:val="004111D8"/>
    <w:rsid w:val="00413FBA"/>
    <w:rsid w:val="00414601"/>
    <w:rsid w:val="004148EB"/>
    <w:rsid w:val="00422277"/>
    <w:rsid w:val="00425FE2"/>
    <w:rsid w:val="004261E0"/>
    <w:rsid w:val="00430028"/>
    <w:rsid w:val="00431993"/>
    <w:rsid w:val="00432C9D"/>
    <w:rsid w:val="00432CC0"/>
    <w:rsid w:val="0043643D"/>
    <w:rsid w:val="004378E3"/>
    <w:rsid w:val="00443E60"/>
    <w:rsid w:val="00444093"/>
    <w:rsid w:val="00451146"/>
    <w:rsid w:val="00457ADD"/>
    <w:rsid w:val="00460B7A"/>
    <w:rsid w:val="0046295A"/>
    <w:rsid w:val="00464ABD"/>
    <w:rsid w:val="00464C8D"/>
    <w:rsid w:val="00467C68"/>
    <w:rsid w:val="00471E9A"/>
    <w:rsid w:val="0047511F"/>
    <w:rsid w:val="00475C65"/>
    <w:rsid w:val="00477A90"/>
    <w:rsid w:val="0048236C"/>
    <w:rsid w:val="00482A32"/>
    <w:rsid w:val="004A19BB"/>
    <w:rsid w:val="004A22FC"/>
    <w:rsid w:val="004A4726"/>
    <w:rsid w:val="004A4FD7"/>
    <w:rsid w:val="004B213B"/>
    <w:rsid w:val="004B3602"/>
    <w:rsid w:val="004B4666"/>
    <w:rsid w:val="004B6FEC"/>
    <w:rsid w:val="004C3567"/>
    <w:rsid w:val="004C47C4"/>
    <w:rsid w:val="004D075B"/>
    <w:rsid w:val="004D64A3"/>
    <w:rsid w:val="004E02C9"/>
    <w:rsid w:val="004E2152"/>
    <w:rsid w:val="004E2C17"/>
    <w:rsid w:val="004E2DBF"/>
    <w:rsid w:val="004F0F74"/>
    <w:rsid w:val="004F202C"/>
    <w:rsid w:val="004F25F0"/>
    <w:rsid w:val="004F50EB"/>
    <w:rsid w:val="004F6472"/>
    <w:rsid w:val="004F77CD"/>
    <w:rsid w:val="00502B1C"/>
    <w:rsid w:val="00504776"/>
    <w:rsid w:val="00517797"/>
    <w:rsid w:val="00521473"/>
    <w:rsid w:val="00524FED"/>
    <w:rsid w:val="0053182D"/>
    <w:rsid w:val="00533C31"/>
    <w:rsid w:val="00536B61"/>
    <w:rsid w:val="00540447"/>
    <w:rsid w:val="00545C7D"/>
    <w:rsid w:val="00546AB5"/>
    <w:rsid w:val="00547307"/>
    <w:rsid w:val="005503CD"/>
    <w:rsid w:val="00551A7F"/>
    <w:rsid w:val="005564F2"/>
    <w:rsid w:val="005608B8"/>
    <w:rsid w:val="00562D9B"/>
    <w:rsid w:val="00574487"/>
    <w:rsid w:val="0058074A"/>
    <w:rsid w:val="00581D4D"/>
    <w:rsid w:val="005825D0"/>
    <w:rsid w:val="00584BD8"/>
    <w:rsid w:val="005853DE"/>
    <w:rsid w:val="00590C35"/>
    <w:rsid w:val="005951F7"/>
    <w:rsid w:val="00596835"/>
    <w:rsid w:val="005A388B"/>
    <w:rsid w:val="005A47B5"/>
    <w:rsid w:val="005A507B"/>
    <w:rsid w:val="005A5B34"/>
    <w:rsid w:val="005B0C01"/>
    <w:rsid w:val="005B1C2E"/>
    <w:rsid w:val="005B5705"/>
    <w:rsid w:val="005C4ABC"/>
    <w:rsid w:val="005C4C26"/>
    <w:rsid w:val="005D0337"/>
    <w:rsid w:val="005E1C29"/>
    <w:rsid w:val="005E33DD"/>
    <w:rsid w:val="005E33F5"/>
    <w:rsid w:val="005E49C2"/>
    <w:rsid w:val="005F40A8"/>
    <w:rsid w:val="005F6337"/>
    <w:rsid w:val="0060076C"/>
    <w:rsid w:val="006012BE"/>
    <w:rsid w:val="0060441E"/>
    <w:rsid w:val="0060556B"/>
    <w:rsid w:val="0061433B"/>
    <w:rsid w:val="0061742B"/>
    <w:rsid w:val="00617469"/>
    <w:rsid w:val="00620572"/>
    <w:rsid w:val="00620C3C"/>
    <w:rsid w:val="00626182"/>
    <w:rsid w:val="006353AD"/>
    <w:rsid w:val="00636A9E"/>
    <w:rsid w:val="0063704A"/>
    <w:rsid w:val="00637B9D"/>
    <w:rsid w:val="00642724"/>
    <w:rsid w:val="00643E6C"/>
    <w:rsid w:val="00644A26"/>
    <w:rsid w:val="00646193"/>
    <w:rsid w:val="00646572"/>
    <w:rsid w:val="00651C59"/>
    <w:rsid w:val="006536A1"/>
    <w:rsid w:val="00654B47"/>
    <w:rsid w:val="00655D13"/>
    <w:rsid w:val="0065644E"/>
    <w:rsid w:val="006639F2"/>
    <w:rsid w:val="006755CD"/>
    <w:rsid w:val="006774DA"/>
    <w:rsid w:val="00683696"/>
    <w:rsid w:val="00695BC8"/>
    <w:rsid w:val="006961A1"/>
    <w:rsid w:val="006A41BF"/>
    <w:rsid w:val="006A5F7D"/>
    <w:rsid w:val="006A7061"/>
    <w:rsid w:val="006A7D2F"/>
    <w:rsid w:val="006B1594"/>
    <w:rsid w:val="006C20BE"/>
    <w:rsid w:val="006C3CB8"/>
    <w:rsid w:val="006D2274"/>
    <w:rsid w:val="006D24C8"/>
    <w:rsid w:val="006D76B1"/>
    <w:rsid w:val="006E09C1"/>
    <w:rsid w:val="006F041C"/>
    <w:rsid w:val="006F4E8D"/>
    <w:rsid w:val="006F636A"/>
    <w:rsid w:val="006F64DE"/>
    <w:rsid w:val="0071021D"/>
    <w:rsid w:val="0071253C"/>
    <w:rsid w:val="00714497"/>
    <w:rsid w:val="007156BA"/>
    <w:rsid w:val="00715BE8"/>
    <w:rsid w:val="007272FE"/>
    <w:rsid w:val="0072799E"/>
    <w:rsid w:val="007279B0"/>
    <w:rsid w:val="0073015B"/>
    <w:rsid w:val="007302DC"/>
    <w:rsid w:val="0073341E"/>
    <w:rsid w:val="00734877"/>
    <w:rsid w:val="007357CB"/>
    <w:rsid w:val="00735D48"/>
    <w:rsid w:val="0073600E"/>
    <w:rsid w:val="007368CB"/>
    <w:rsid w:val="007404E9"/>
    <w:rsid w:val="00741F12"/>
    <w:rsid w:val="0074287D"/>
    <w:rsid w:val="00743630"/>
    <w:rsid w:val="00746FC4"/>
    <w:rsid w:val="007476A0"/>
    <w:rsid w:val="00750110"/>
    <w:rsid w:val="007540CF"/>
    <w:rsid w:val="007570BE"/>
    <w:rsid w:val="00760B9D"/>
    <w:rsid w:val="00764A0F"/>
    <w:rsid w:val="00772243"/>
    <w:rsid w:val="00773EF3"/>
    <w:rsid w:val="00775A27"/>
    <w:rsid w:val="00782523"/>
    <w:rsid w:val="00783E6F"/>
    <w:rsid w:val="00784FEE"/>
    <w:rsid w:val="00785D88"/>
    <w:rsid w:val="00785EDA"/>
    <w:rsid w:val="00792903"/>
    <w:rsid w:val="00792F88"/>
    <w:rsid w:val="00794871"/>
    <w:rsid w:val="007A1339"/>
    <w:rsid w:val="007A26FD"/>
    <w:rsid w:val="007A620A"/>
    <w:rsid w:val="007B3051"/>
    <w:rsid w:val="007C245A"/>
    <w:rsid w:val="007C3F97"/>
    <w:rsid w:val="007C4F58"/>
    <w:rsid w:val="007C7141"/>
    <w:rsid w:val="007C77D1"/>
    <w:rsid w:val="007D0B4B"/>
    <w:rsid w:val="007D3714"/>
    <w:rsid w:val="007D5B22"/>
    <w:rsid w:val="007D6499"/>
    <w:rsid w:val="007D7300"/>
    <w:rsid w:val="007E107F"/>
    <w:rsid w:val="007E1D28"/>
    <w:rsid w:val="007E369D"/>
    <w:rsid w:val="007E4164"/>
    <w:rsid w:val="007E7B4F"/>
    <w:rsid w:val="007F5098"/>
    <w:rsid w:val="007F54B0"/>
    <w:rsid w:val="007F7B86"/>
    <w:rsid w:val="008008DB"/>
    <w:rsid w:val="00803E3E"/>
    <w:rsid w:val="00804F18"/>
    <w:rsid w:val="00811646"/>
    <w:rsid w:val="0081288E"/>
    <w:rsid w:val="00813662"/>
    <w:rsid w:val="00816DE1"/>
    <w:rsid w:val="008204AC"/>
    <w:rsid w:val="008215A3"/>
    <w:rsid w:val="0083137E"/>
    <w:rsid w:val="00831941"/>
    <w:rsid w:val="0083286C"/>
    <w:rsid w:val="00833A06"/>
    <w:rsid w:val="0083552C"/>
    <w:rsid w:val="00840317"/>
    <w:rsid w:val="00840731"/>
    <w:rsid w:val="00842C4D"/>
    <w:rsid w:val="00846829"/>
    <w:rsid w:val="008517E3"/>
    <w:rsid w:val="008571C0"/>
    <w:rsid w:val="008575A6"/>
    <w:rsid w:val="00870CC8"/>
    <w:rsid w:val="008725F3"/>
    <w:rsid w:val="00872971"/>
    <w:rsid w:val="00876B8C"/>
    <w:rsid w:val="00876F92"/>
    <w:rsid w:val="0088076A"/>
    <w:rsid w:val="00886D83"/>
    <w:rsid w:val="0088788A"/>
    <w:rsid w:val="00893127"/>
    <w:rsid w:val="008933EC"/>
    <w:rsid w:val="008A44C8"/>
    <w:rsid w:val="008B1AC0"/>
    <w:rsid w:val="008B1E00"/>
    <w:rsid w:val="008C0CED"/>
    <w:rsid w:val="008D0B3F"/>
    <w:rsid w:val="008D1967"/>
    <w:rsid w:val="008D7397"/>
    <w:rsid w:val="008D7679"/>
    <w:rsid w:val="008E0046"/>
    <w:rsid w:val="008E0524"/>
    <w:rsid w:val="008F6DA0"/>
    <w:rsid w:val="008F78E2"/>
    <w:rsid w:val="0090109C"/>
    <w:rsid w:val="00904F14"/>
    <w:rsid w:val="00906B30"/>
    <w:rsid w:val="009166A1"/>
    <w:rsid w:val="00921129"/>
    <w:rsid w:val="0092133C"/>
    <w:rsid w:val="00923F2A"/>
    <w:rsid w:val="0092523D"/>
    <w:rsid w:val="009253F3"/>
    <w:rsid w:val="009349D0"/>
    <w:rsid w:val="009376AC"/>
    <w:rsid w:val="00942290"/>
    <w:rsid w:val="009465AB"/>
    <w:rsid w:val="0095062D"/>
    <w:rsid w:val="00953092"/>
    <w:rsid w:val="00953674"/>
    <w:rsid w:val="009574C8"/>
    <w:rsid w:val="00957C89"/>
    <w:rsid w:val="00964736"/>
    <w:rsid w:val="00965412"/>
    <w:rsid w:val="009668BD"/>
    <w:rsid w:val="00972E89"/>
    <w:rsid w:val="00974BD2"/>
    <w:rsid w:val="00993005"/>
    <w:rsid w:val="00993584"/>
    <w:rsid w:val="009939B5"/>
    <w:rsid w:val="00994C84"/>
    <w:rsid w:val="00994D15"/>
    <w:rsid w:val="00995296"/>
    <w:rsid w:val="0099715A"/>
    <w:rsid w:val="009A421E"/>
    <w:rsid w:val="009A49D5"/>
    <w:rsid w:val="009A5F18"/>
    <w:rsid w:val="009A7977"/>
    <w:rsid w:val="009B6B93"/>
    <w:rsid w:val="009C2F1D"/>
    <w:rsid w:val="009C5D7B"/>
    <w:rsid w:val="009D4D75"/>
    <w:rsid w:val="009D50BA"/>
    <w:rsid w:val="009E1B87"/>
    <w:rsid w:val="009E4FBB"/>
    <w:rsid w:val="009E682C"/>
    <w:rsid w:val="009F0744"/>
    <w:rsid w:val="00A04C26"/>
    <w:rsid w:val="00A05385"/>
    <w:rsid w:val="00A07B88"/>
    <w:rsid w:val="00A1048F"/>
    <w:rsid w:val="00A13ABC"/>
    <w:rsid w:val="00A15A9D"/>
    <w:rsid w:val="00A2174D"/>
    <w:rsid w:val="00A21854"/>
    <w:rsid w:val="00A23477"/>
    <w:rsid w:val="00A23E60"/>
    <w:rsid w:val="00A31467"/>
    <w:rsid w:val="00A36656"/>
    <w:rsid w:val="00A407B4"/>
    <w:rsid w:val="00A42311"/>
    <w:rsid w:val="00A504DB"/>
    <w:rsid w:val="00A53BDD"/>
    <w:rsid w:val="00A60EEC"/>
    <w:rsid w:val="00A75756"/>
    <w:rsid w:val="00A77616"/>
    <w:rsid w:val="00A801B3"/>
    <w:rsid w:val="00A82CF4"/>
    <w:rsid w:val="00A90EBB"/>
    <w:rsid w:val="00A91EA5"/>
    <w:rsid w:val="00A95C7B"/>
    <w:rsid w:val="00A967BF"/>
    <w:rsid w:val="00A97666"/>
    <w:rsid w:val="00AA396F"/>
    <w:rsid w:val="00AA6B61"/>
    <w:rsid w:val="00AB3F29"/>
    <w:rsid w:val="00AB4C64"/>
    <w:rsid w:val="00AB5436"/>
    <w:rsid w:val="00AB6227"/>
    <w:rsid w:val="00AB732D"/>
    <w:rsid w:val="00AC12FE"/>
    <w:rsid w:val="00AC1969"/>
    <w:rsid w:val="00AE0485"/>
    <w:rsid w:val="00AE19F2"/>
    <w:rsid w:val="00AE5D1E"/>
    <w:rsid w:val="00AE6D45"/>
    <w:rsid w:val="00AF12FA"/>
    <w:rsid w:val="00AF14D8"/>
    <w:rsid w:val="00B00D15"/>
    <w:rsid w:val="00B0682D"/>
    <w:rsid w:val="00B0789F"/>
    <w:rsid w:val="00B07C73"/>
    <w:rsid w:val="00B111E7"/>
    <w:rsid w:val="00B13935"/>
    <w:rsid w:val="00B16B57"/>
    <w:rsid w:val="00B20371"/>
    <w:rsid w:val="00B27EDF"/>
    <w:rsid w:val="00B328BE"/>
    <w:rsid w:val="00B35671"/>
    <w:rsid w:val="00B37C19"/>
    <w:rsid w:val="00B408B4"/>
    <w:rsid w:val="00B50A55"/>
    <w:rsid w:val="00B50D90"/>
    <w:rsid w:val="00B50E86"/>
    <w:rsid w:val="00B51F2A"/>
    <w:rsid w:val="00B56620"/>
    <w:rsid w:val="00B61F0D"/>
    <w:rsid w:val="00B664A7"/>
    <w:rsid w:val="00B77E1D"/>
    <w:rsid w:val="00B820F1"/>
    <w:rsid w:val="00B90512"/>
    <w:rsid w:val="00B92485"/>
    <w:rsid w:val="00B924CE"/>
    <w:rsid w:val="00B9270B"/>
    <w:rsid w:val="00B92CCC"/>
    <w:rsid w:val="00BB2B4B"/>
    <w:rsid w:val="00BB37D4"/>
    <w:rsid w:val="00BB7597"/>
    <w:rsid w:val="00BC52D4"/>
    <w:rsid w:val="00BC5599"/>
    <w:rsid w:val="00BC58B1"/>
    <w:rsid w:val="00BD4056"/>
    <w:rsid w:val="00BD4F27"/>
    <w:rsid w:val="00BD5011"/>
    <w:rsid w:val="00BD6246"/>
    <w:rsid w:val="00BD63ED"/>
    <w:rsid w:val="00BE04F0"/>
    <w:rsid w:val="00BE2EC6"/>
    <w:rsid w:val="00BE5A79"/>
    <w:rsid w:val="00BF47FC"/>
    <w:rsid w:val="00BF48CA"/>
    <w:rsid w:val="00C03629"/>
    <w:rsid w:val="00C11278"/>
    <w:rsid w:val="00C13408"/>
    <w:rsid w:val="00C13FAA"/>
    <w:rsid w:val="00C15B29"/>
    <w:rsid w:val="00C15CF1"/>
    <w:rsid w:val="00C220C4"/>
    <w:rsid w:val="00C23A8E"/>
    <w:rsid w:val="00C44652"/>
    <w:rsid w:val="00C45B56"/>
    <w:rsid w:val="00C52F6C"/>
    <w:rsid w:val="00C5507A"/>
    <w:rsid w:val="00C55F1F"/>
    <w:rsid w:val="00C60FFF"/>
    <w:rsid w:val="00C72FD4"/>
    <w:rsid w:val="00C732A4"/>
    <w:rsid w:val="00C820C6"/>
    <w:rsid w:val="00C83967"/>
    <w:rsid w:val="00C83B60"/>
    <w:rsid w:val="00C8484C"/>
    <w:rsid w:val="00C85EB3"/>
    <w:rsid w:val="00C86680"/>
    <w:rsid w:val="00C91075"/>
    <w:rsid w:val="00C94AB5"/>
    <w:rsid w:val="00C95382"/>
    <w:rsid w:val="00C958DD"/>
    <w:rsid w:val="00C95B45"/>
    <w:rsid w:val="00CA5856"/>
    <w:rsid w:val="00CA5B47"/>
    <w:rsid w:val="00CB2657"/>
    <w:rsid w:val="00CB6400"/>
    <w:rsid w:val="00CC38FD"/>
    <w:rsid w:val="00CC6E1B"/>
    <w:rsid w:val="00CD038B"/>
    <w:rsid w:val="00CD05E7"/>
    <w:rsid w:val="00CD0786"/>
    <w:rsid w:val="00CD46F6"/>
    <w:rsid w:val="00CE0356"/>
    <w:rsid w:val="00CE2EA1"/>
    <w:rsid w:val="00CE4129"/>
    <w:rsid w:val="00CE5472"/>
    <w:rsid w:val="00CE59F6"/>
    <w:rsid w:val="00CF18CD"/>
    <w:rsid w:val="00CF4183"/>
    <w:rsid w:val="00CF490C"/>
    <w:rsid w:val="00CF6B2F"/>
    <w:rsid w:val="00CF7E63"/>
    <w:rsid w:val="00D022A0"/>
    <w:rsid w:val="00D038B2"/>
    <w:rsid w:val="00D0674F"/>
    <w:rsid w:val="00D10123"/>
    <w:rsid w:val="00D10D73"/>
    <w:rsid w:val="00D11AB5"/>
    <w:rsid w:val="00D11D92"/>
    <w:rsid w:val="00D14122"/>
    <w:rsid w:val="00D20C0F"/>
    <w:rsid w:val="00D23691"/>
    <w:rsid w:val="00D2605F"/>
    <w:rsid w:val="00D319D2"/>
    <w:rsid w:val="00D33FC8"/>
    <w:rsid w:val="00D35E83"/>
    <w:rsid w:val="00D40FCA"/>
    <w:rsid w:val="00D44461"/>
    <w:rsid w:val="00D44683"/>
    <w:rsid w:val="00D452A6"/>
    <w:rsid w:val="00D452BD"/>
    <w:rsid w:val="00D45D8A"/>
    <w:rsid w:val="00D502C7"/>
    <w:rsid w:val="00D55F94"/>
    <w:rsid w:val="00D57C65"/>
    <w:rsid w:val="00D60D1B"/>
    <w:rsid w:val="00D61581"/>
    <w:rsid w:val="00D6233D"/>
    <w:rsid w:val="00D66187"/>
    <w:rsid w:val="00D71349"/>
    <w:rsid w:val="00D72841"/>
    <w:rsid w:val="00D76786"/>
    <w:rsid w:val="00D805B0"/>
    <w:rsid w:val="00D80A7F"/>
    <w:rsid w:val="00D8306C"/>
    <w:rsid w:val="00D838B3"/>
    <w:rsid w:val="00D859C4"/>
    <w:rsid w:val="00D85D09"/>
    <w:rsid w:val="00D860A6"/>
    <w:rsid w:val="00DA2464"/>
    <w:rsid w:val="00DA29AD"/>
    <w:rsid w:val="00DA56B3"/>
    <w:rsid w:val="00DA6B44"/>
    <w:rsid w:val="00DB0BCF"/>
    <w:rsid w:val="00DB6268"/>
    <w:rsid w:val="00DB7841"/>
    <w:rsid w:val="00DC0E06"/>
    <w:rsid w:val="00DC26F5"/>
    <w:rsid w:val="00DC2D5D"/>
    <w:rsid w:val="00DC2FC5"/>
    <w:rsid w:val="00DC4082"/>
    <w:rsid w:val="00DC4A4B"/>
    <w:rsid w:val="00DD3476"/>
    <w:rsid w:val="00DD5C98"/>
    <w:rsid w:val="00DE00EE"/>
    <w:rsid w:val="00DE3417"/>
    <w:rsid w:val="00DE4588"/>
    <w:rsid w:val="00DE4C20"/>
    <w:rsid w:val="00DE712A"/>
    <w:rsid w:val="00DF0DC7"/>
    <w:rsid w:val="00DF131B"/>
    <w:rsid w:val="00DF166C"/>
    <w:rsid w:val="00DF2FAC"/>
    <w:rsid w:val="00DF3877"/>
    <w:rsid w:val="00DF39DD"/>
    <w:rsid w:val="00DF440E"/>
    <w:rsid w:val="00E0000E"/>
    <w:rsid w:val="00E00365"/>
    <w:rsid w:val="00E012C1"/>
    <w:rsid w:val="00E05580"/>
    <w:rsid w:val="00E100CC"/>
    <w:rsid w:val="00E11B56"/>
    <w:rsid w:val="00E1452B"/>
    <w:rsid w:val="00E149AF"/>
    <w:rsid w:val="00E25CD0"/>
    <w:rsid w:val="00E27941"/>
    <w:rsid w:val="00E341C3"/>
    <w:rsid w:val="00E404D3"/>
    <w:rsid w:val="00E41034"/>
    <w:rsid w:val="00E433B3"/>
    <w:rsid w:val="00E44BBF"/>
    <w:rsid w:val="00E45161"/>
    <w:rsid w:val="00E51D0F"/>
    <w:rsid w:val="00E56340"/>
    <w:rsid w:val="00E570A5"/>
    <w:rsid w:val="00E6084F"/>
    <w:rsid w:val="00E74ADB"/>
    <w:rsid w:val="00E8020E"/>
    <w:rsid w:val="00E82682"/>
    <w:rsid w:val="00E87845"/>
    <w:rsid w:val="00E900D9"/>
    <w:rsid w:val="00E909A3"/>
    <w:rsid w:val="00E9248C"/>
    <w:rsid w:val="00E92D5D"/>
    <w:rsid w:val="00E9448C"/>
    <w:rsid w:val="00E955A5"/>
    <w:rsid w:val="00E9732F"/>
    <w:rsid w:val="00EA4B49"/>
    <w:rsid w:val="00EB0C37"/>
    <w:rsid w:val="00EB1152"/>
    <w:rsid w:val="00EB1EDB"/>
    <w:rsid w:val="00EC1702"/>
    <w:rsid w:val="00EC1898"/>
    <w:rsid w:val="00EC52FA"/>
    <w:rsid w:val="00ED2AD6"/>
    <w:rsid w:val="00ED6D14"/>
    <w:rsid w:val="00EE5E44"/>
    <w:rsid w:val="00EF0368"/>
    <w:rsid w:val="00EF2934"/>
    <w:rsid w:val="00EF52CD"/>
    <w:rsid w:val="00EF5FE8"/>
    <w:rsid w:val="00EF6CB1"/>
    <w:rsid w:val="00EF7A59"/>
    <w:rsid w:val="00F04B98"/>
    <w:rsid w:val="00F12B01"/>
    <w:rsid w:val="00F2000A"/>
    <w:rsid w:val="00F2262B"/>
    <w:rsid w:val="00F24783"/>
    <w:rsid w:val="00F25591"/>
    <w:rsid w:val="00F266F8"/>
    <w:rsid w:val="00F27DF3"/>
    <w:rsid w:val="00F3123F"/>
    <w:rsid w:val="00F41D4E"/>
    <w:rsid w:val="00F4482B"/>
    <w:rsid w:val="00F455FD"/>
    <w:rsid w:val="00F464D2"/>
    <w:rsid w:val="00F52BDB"/>
    <w:rsid w:val="00F53542"/>
    <w:rsid w:val="00F54A18"/>
    <w:rsid w:val="00F55973"/>
    <w:rsid w:val="00F55AB3"/>
    <w:rsid w:val="00F61C55"/>
    <w:rsid w:val="00F669E6"/>
    <w:rsid w:val="00F71655"/>
    <w:rsid w:val="00F7627B"/>
    <w:rsid w:val="00F76A87"/>
    <w:rsid w:val="00F800A8"/>
    <w:rsid w:val="00F84BB0"/>
    <w:rsid w:val="00F8576D"/>
    <w:rsid w:val="00F94DD8"/>
    <w:rsid w:val="00FA04A6"/>
    <w:rsid w:val="00FA08EC"/>
    <w:rsid w:val="00FA47FB"/>
    <w:rsid w:val="00FB091E"/>
    <w:rsid w:val="00FB09D7"/>
    <w:rsid w:val="00FB39D4"/>
    <w:rsid w:val="00FB406C"/>
    <w:rsid w:val="00FB48AF"/>
    <w:rsid w:val="00FB611D"/>
    <w:rsid w:val="00FB7673"/>
    <w:rsid w:val="00FB7792"/>
    <w:rsid w:val="00FB7E36"/>
    <w:rsid w:val="00FC090C"/>
    <w:rsid w:val="00FC1F4F"/>
    <w:rsid w:val="00FC375E"/>
    <w:rsid w:val="00FC3D6E"/>
    <w:rsid w:val="00FC75BF"/>
    <w:rsid w:val="00FD49C0"/>
    <w:rsid w:val="00FD5198"/>
    <w:rsid w:val="00FD69D6"/>
    <w:rsid w:val="00FE2012"/>
    <w:rsid w:val="00FE2632"/>
    <w:rsid w:val="00FE75C4"/>
    <w:rsid w:val="00FF0285"/>
    <w:rsid w:val="00FF3A67"/>
    <w:rsid w:val="00FF73E0"/>
    <w:rsid w:val="05F595B0"/>
    <w:rsid w:val="64885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086A"/>
  <w15:docId w15:val="{B32AF570-ED2E-4FF6-8294-01C0B21D5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C75"/>
    <w:pPr>
      <w:spacing w:after="0" w:line="240" w:lineRule="auto"/>
    </w:pPr>
    <w:rPr>
      <w:rFonts w:ascii="Times New Roman" w:eastAsia="Times New Roman" w:hAnsi="Times New Roman" w:cs="Times New Roman"/>
      <w:sz w:val="20"/>
      <w:szCs w:val="20"/>
    </w:rPr>
  </w:style>
  <w:style w:type="paragraph" w:styleId="Heading3">
    <w:name w:val="heading 3"/>
    <w:basedOn w:val="Normal"/>
    <w:link w:val="Heading3Char"/>
    <w:uiPriority w:val="9"/>
    <w:qFormat/>
    <w:rsid w:val="001C2CC9"/>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F55AB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7C89"/>
    <w:rPr>
      <w:color w:val="0000FF" w:themeColor="hyperlink"/>
      <w:u w:val="single"/>
    </w:rPr>
  </w:style>
  <w:style w:type="paragraph" w:styleId="ListParagraph">
    <w:name w:val="List Paragraph"/>
    <w:basedOn w:val="Normal"/>
    <w:uiPriority w:val="34"/>
    <w:qFormat/>
    <w:rsid w:val="00DC0E06"/>
    <w:pPr>
      <w:ind w:left="720"/>
    </w:pPr>
  </w:style>
  <w:style w:type="paragraph" w:styleId="BalloonText">
    <w:name w:val="Balloon Text"/>
    <w:basedOn w:val="Normal"/>
    <w:link w:val="BalloonTextChar"/>
    <w:uiPriority w:val="99"/>
    <w:semiHidden/>
    <w:unhideWhenUsed/>
    <w:rsid w:val="000F584C"/>
    <w:rPr>
      <w:rFonts w:ascii="Tahoma" w:hAnsi="Tahoma" w:cs="Tahoma"/>
      <w:sz w:val="16"/>
      <w:szCs w:val="16"/>
    </w:rPr>
  </w:style>
  <w:style w:type="character" w:customStyle="1" w:styleId="BalloonTextChar">
    <w:name w:val="Balloon Text Char"/>
    <w:basedOn w:val="DefaultParagraphFont"/>
    <w:link w:val="BalloonText"/>
    <w:uiPriority w:val="99"/>
    <w:semiHidden/>
    <w:rsid w:val="000F584C"/>
    <w:rPr>
      <w:rFonts w:ascii="Tahoma" w:eastAsia="Times New Roman" w:hAnsi="Tahoma" w:cs="Tahoma"/>
      <w:sz w:val="16"/>
      <w:szCs w:val="16"/>
    </w:rPr>
  </w:style>
  <w:style w:type="paragraph" w:styleId="BodyText2">
    <w:name w:val="Body Text 2"/>
    <w:basedOn w:val="Normal"/>
    <w:link w:val="BodyText2Char"/>
    <w:unhideWhenUsed/>
    <w:rsid w:val="00784FEE"/>
    <w:pPr>
      <w:spacing w:after="120" w:line="480" w:lineRule="auto"/>
    </w:pPr>
  </w:style>
  <w:style w:type="character" w:customStyle="1" w:styleId="BodyText2Char">
    <w:name w:val="Body Text 2 Char"/>
    <w:basedOn w:val="DefaultParagraphFont"/>
    <w:link w:val="BodyText2"/>
    <w:rsid w:val="00784FEE"/>
    <w:rPr>
      <w:rFonts w:ascii="Times New Roman" w:eastAsia="Times New Roman" w:hAnsi="Times New Roman" w:cs="Times New Roman"/>
      <w:sz w:val="20"/>
      <w:szCs w:val="20"/>
    </w:rPr>
  </w:style>
  <w:style w:type="paragraph" w:customStyle="1" w:styleId="Default">
    <w:name w:val="Default"/>
    <w:rsid w:val="00320822"/>
    <w:pPr>
      <w:autoSpaceDE w:val="0"/>
      <w:autoSpaceDN w:val="0"/>
      <w:adjustRightInd w:val="0"/>
      <w:spacing w:after="0" w:line="240" w:lineRule="auto"/>
    </w:pPr>
    <w:rPr>
      <w:rFonts w:ascii="Calibri" w:hAnsi="Calibri" w:cs="Calibri"/>
      <w:color w:val="000000"/>
      <w:sz w:val="24"/>
      <w:szCs w:val="24"/>
    </w:rPr>
  </w:style>
  <w:style w:type="paragraph" w:styleId="PlainText">
    <w:name w:val="Plain Text"/>
    <w:basedOn w:val="Normal"/>
    <w:link w:val="PlainTextChar"/>
    <w:uiPriority w:val="99"/>
    <w:unhideWhenUsed/>
    <w:rsid w:val="00101F3B"/>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101F3B"/>
    <w:rPr>
      <w:rFonts w:ascii="Consolas" w:hAnsi="Consolas"/>
      <w:sz w:val="21"/>
      <w:szCs w:val="21"/>
    </w:rPr>
  </w:style>
  <w:style w:type="paragraph" w:styleId="Header">
    <w:name w:val="header"/>
    <w:basedOn w:val="Normal"/>
    <w:link w:val="HeaderChar"/>
    <w:uiPriority w:val="99"/>
    <w:unhideWhenUsed/>
    <w:rsid w:val="00432CC0"/>
    <w:pPr>
      <w:tabs>
        <w:tab w:val="center" w:pos="4680"/>
        <w:tab w:val="right" w:pos="9360"/>
      </w:tabs>
    </w:pPr>
  </w:style>
  <w:style w:type="character" w:customStyle="1" w:styleId="HeaderChar">
    <w:name w:val="Header Char"/>
    <w:basedOn w:val="DefaultParagraphFont"/>
    <w:link w:val="Header"/>
    <w:uiPriority w:val="99"/>
    <w:rsid w:val="00432CC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32CC0"/>
    <w:pPr>
      <w:tabs>
        <w:tab w:val="center" w:pos="4680"/>
        <w:tab w:val="right" w:pos="9360"/>
      </w:tabs>
    </w:pPr>
  </w:style>
  <w:style w:type="character" w:customStyle="1" w:styleId="FooterChar">
    <w:name w:val="Footer Char"/>
    <w:basedOn w:val="DefaultParagraphFont"/>
    <w:link w:val="Footer"/>
    <w:uiPriority w:val="99"/>
    <w:rsid w:val="00432CC0"/>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E82682"/>
    <w:rPr>
      <w:sz w:val="16"/>
      <w:szCs w:val="16"/>
    </w:rPr>
  </w:style>
  <w:style w:type="paragraph" w:styleId="CommentText">
    <w:name w:val="annotation text"/>
    <w:basedOn w:val="Normal"/>
    <w:link w:val="CommentTextChar"/>
    <w:unhideWhenUsed/>
    <w:rsid w:val="00E82682"/>
  </w:style>
  <w:style w:type="character" w:customStyle="1" w:styleId="CommentTextChar">
    <w:name w:val="Comment Text Char"/>
    <w:basedOn w:val="DefaultParagraphFont"/>
    <w:link w:val="CommentText"/>
    <w:rsid w:val="00E8268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2682"/>
    <w:rPr>
      <w:b/>
      <w:bCs/>
    </w:rPr>
  </w:style>
  <w:style w:type="character" w:customStyle="1" w:styleId="CommentSubjectChar">
    <w:name w:val="Comment Subject Char"/>
    <w:basedOn w:val="CommentTextChar"/>
    <w:link w:val="CommentSubject"/>
    <w:uiPriority w:val="99"/>
    <w:semiHidden/>
    <w:rsid w:val="00E82682"/>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E82682"/>
    <w:rPr>
      <w:color w:val="800080" w:themeColor="followedHyperlink"/>
      <w:u w:val="single"/>
    </w:rPr>
  </w:style>
  <w:style w:type="paragraph" w:styleId="FootnoteText">
    <w:name w:val="footnote text"/>
    <w:basedOn w:val="Normal"/>
    <w:link w:val="FootnoteTextChar"/>
    <w:uiPriority w:val="99"/>
    <w:unhideWhenUsed/>
    <w:rsid w:val="00775A27"/>
    <w:rPr>
      <w:rFonts w:eastAsiaTheme="minorHAnsi"/>
    </w:rPr>
  </w:style>
  <w:style w:type="character" w:customStyle="1" w:styleId="FootnoteTextChar">
    <w:name w:val="Footnote Text Char"/>
    <w:basedOn w:val="DefaultParagraphFont"/>
    <w:link w:val="FootnoteText"/>
    <w:uiPriority w:val="99"/>
    <w:rsid w:val="00775A27"/>
    <w:rPr>
      <w:rFonts w:ascii="Times New Roman" w:hAnsi="Times New Roman" w:cs="Times New Roman"/>
      <w:sz w:val="20"/>
      <w:szCs w:val="20"/>
    </w:rPr>
  </w:style>
  <w:style w:type="character" w:styleId="HTMLCite">
    <w:name w:val="HTML Cite"/>
    <w:uiPriority w:val="99"/>
    <w:semiHidden/>
    <w:unhideWhenUsed/>
    <w:rsid w:val="00775A27"/>
    <w:rPr>
      <w:i w:val="0"/>
      <w:iCs w:val="0"/>
      <w:color w:val="009030"/>
    </w:rPr>
  </w:style>
  <w:style w:type="table" w:styleId="TableGrid">
    <w:name w:val="Table Grid"/>
    <w:basedOn w:val="TableNormal"/>
    <w:uiPriority w:val="59"/>
    <w:rsid w:val="00B61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44BBF"/>
    <w:pPr>
      <w:spacing w:after="0" w:line="240" w:lineRule="auto"/>
    </w:pPr>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792F88"/>
    <w:pPr>
      <w:spacing w:after="120"/>
    </w:pPr>
  </w:style>
  <w:style w:type="character" w:customStyle="1" w:styleId="BodyTextChar">
    <w:name w:val="Body Text Char"/>
    <w:basedOn w:val="DefaultParagraphFont"/>
    <w:link w:val="BodyText"/>
    <w:uiPriority w:val="99"/>
    <w:semiHidden/>
    <w:rsid w:val="00792F88"/>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rsid w:val="001C2CC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55AB3"/>
    <w:rPr>
      <w:rFonts w:asciiTheme="majorHAnsi" w:eastAsiaTheme="majorEastAsia" w:hAnsiTheme="majorHAnsi" w:cstheme="majorBidi"/>
      <w:i/>
      <w:iCs/>
      <w:color w:val="365F91" w:themeColor="accent1" w:themeShade="BF"/>
      <w:sz w:val="20"/>
      <w:szCs w:val="20"/>
    </w:rPr>
  </w:style>
  <w:style w:type="paragraph" w:customStyle="1" w:styleId="western">
    <w:name w:val="western"/>
    <w:basedOn w:val="Normal"/>
    <w:rsid w:val="00F55AB3"/>
    <w:pPr>
      <w:spacing w:before="100" w:beforeAutospacing="1" w:after="100" w:afterAutospacing="1"/>
    </w:pPr>
    <w:rPr>
      <w:sz w:val="24"/>
      <w:szCs w:val="24"/>
    </w:rPr>
  </w:style>
  <w:style w:type="paragraph" w:styleId="NormalWeb">
    <w:name w:val="Normal (Web)"/>
    <w:basedOn w:val="Normal"/>
    <w:uiPriority w:val="99"/>
    <w:unhideWhenUsed/>
    <w:rsid w:val="00FB7792"/>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2F3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60147">
      <w:bodyDiv w:val="1"/>
      <w:marLeft w:val="0"/>
      <w:marRight w:val="0"/>
      <w:marTop w:val="0"/>
      <w:marBottom w:val="0"/>
      <w:divBdr>
        <w:top w:val="none" w:sz="0" w:space="0" w:color="auto"/>
        <w:left w:val="none" w:sz="0" w:space="0" w:color="auto"/>
        <w:bottom w:val="none" w:sz="0" w:space="0" w:color="auto"/>
        <w:right w:val="none" w:sz="0" w:space="0" w:color="auto"/>
      </w:divBdr>
      <w:divsChild>
        <w:div w:id="631792509">
          <w:marLeft w:val="0"/>
          <w:marRight w:val="0"/>
          <w:marTop w:val="0"/>
          <w:marBottom w:val="0"/>
          <w:divBdr>
            <w:top w:val="none" w:sz="0" w:space="0" w:color="auto"/>
            <w:left w:val="none" w:sz="0" w:space="0" w:color="auto"/>
            <w:bottom w:val="none" w:sz="0" w:space="0" w:color="auto"/>
            <w:right w:val="none" w:sz="0" w:space="0" w:color="auto"/>
          </w:divBdr>
          <w:divsChild>
            <w:div w:id="1772889749">
              <w:marLeft w:val="0"/>
              <w:marRight w:val="0"/>
              <w:marTop w:val="0"/>
              <w:marBottom w:val="0"/>
              <w:divBdr>
                <w:top w:val="none" w:sz="0" w:space="0" w:color="auto"/>
                <w:left w:val="none" w:sz="0" w:space="0" w:color="auto"/>
                <w:bottom w:val="none" w:sz="0" w:space="0" w:color="auto"/>
                <w:right w:val="none" w:sz="0" w:space="0" w:color="auto"/>
              </w:divBdr>
              <w:divsChild>
                <w:div w:id="2623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92292">
          <w:marLeft w:val="0"/>
          <w:marRight w:val="0"/>
          <w:marTop w:val="0"/>
          <w:marBottom w:val="0"/>
          <w:divBdr>
            <w:top w:val="none" w:sz="0" w:space="0" w:color="auto"/>
            <w:left w:val="none" w:sz="0" w:space="0" w:color="auto"/>
            <w:bottom w:val="none" w:sz="0" w:space="0" w:color="auto"/>
            <w:right w:val="none" w:sz="0" w:space="0" w:color="auto"/>
          </w:divBdr>
          <w:divsChild>
            <w:div w:id="922759237">
              <w:marLeft w:val="0"/>
              <w:marRight w:val="0"/>
              <w:marTop w:val="0"/>
              <w:marBottom w:val="0"/>
              <w:divBdr>
                <w:top w:val="none" w:sz="0" w:space="0" w:color="auto"/>
                <w:left w:val="none" w:sz="0" w:space="0" w:color="auto"/>
                <w:bottom w:val="none" w:sz="0" w:space="0" w:color="auto"/>
                <w:right w:val="none" w:sz="0" w:space="0" w:color="auto"/>
              </w:divBdr>
              <w:divsChild>
                <w:div w:id="17974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24700">
      <w:bodyDiv w:val="1"/>
      <w:marLeft w:val="0"/>
      <w:marRight w:val="0"/>
      <w:marTop w:val="0"/>
      <w:marBottom w:val="0"/>
      <w:divBdr>
        <w:top w:val="none" w:sz="0" w:space="0" w:color="auto"/>
        <w:left w:val="none" w:sz="0" w:space="0" w:color="auto"/>
        <w:bottom w:val="none" w:sz="0" w:space="0" w:color="auto"/>
        <w:right w:val="none" w:sz="0" w:space="0" w:color="auto"/>
      </w:divBdr>
    </w:div>
    <w:div w:id="229267809">
      <w:bodyDiv w:val="1"/>
      <w:marLeft w:val="0"/>
      <w:marRight w:val="0"/>
      <w:marTop w:val="0"/>
      <w:marBottom w:val="0"/>
      <w:divBdr>
        <w:top w:val="none" w:sz="0" w:space="0" w:color="auto"/>
        <w:left w:val="none" w:sz="0" w:space="0" w:color="auto"/>
        <w:bottom w:val="none" w:sz="0" w:space="0" w:color="auto"/>
        <w:right w:val="none" w:sz="0" w:space="0" w:color="auto"/>
      </w:divBdr>
      <w:divsChild>
        <w:div w:id="2110543551">
          <w:marLeft w:val="0"/>
          <w:marRight w:val="0"/>
          <w:marTop w:val="0"/>
          <w:marBottom w:val="0"/>
          <w:divBdr>
            <w:top w:val="none" w:sz="0" w:space="0" w:color="auto"/>
            <w:left w:val="none" w:sz="0" w:space="0" w:color="auto"/>
            <w:bottom w:val="none" w:sz="0" w:space="0" w:color="auto"/>
            <w:right w:val="none" w:sz="0" w:space="0" w:color="auto"/>
          </w:divBdr>
        </w:div>
      </w:divsChild>
    </w:div>
    <w:div w:id="236327448">
      <w:bodyDiv w:val="1"/>
      <w:marLeft w:val="0"/>
      <w:marRight w:val="0"/>
      <w:marTop w:val="0"/>
      <w:marBottom w:val="0"/>
      <w:divBdr>
        <w:top w:val="none" w:sz="0" w:space="0" w:color="auto"/>
        <w:left w:val="none" w:sz="0" w:space="0" w:color="auto"/>
        <w:bottom w:val="none" w:sz="0" w:space="0" w:color="auto"/>
        <w:right w:val="none" w:sz="0" w:space="0" w:color="auto"/>
      </w:divBdr>
    </w:div>
    <w:div w:id="260797765">
      <w:bodyDiv w:val="1"/>
      <w:marLeft w:val="0"/>
      <w:marRight w:val="0"/>
      <w:marTop w:val="0"/>
      <w:marBottom w:val="0"/>
      <w:divBdr>
        <w:top w:val="none" w:sz="0" w:space="0" w:color="auto"/>
        <w:left w:val="none" w:sz="0" w:space="0" w:color="auto"/>
        <w:bottom w:val="none" w:sz="0" w:space="0" w:color="auto"/>
        <w:right w:val="none" w:sz="0" w:space="0" w:color="auto"/>
      </w:divBdr>
      <w:divsChild>
        <w:div w:id="1681203018">
          <w:marLeft w:val="1166"/>
          <w:marRight w:val="0"/>
          <w:marTop w:val="115"/>
          <w:marBottom w:val="0"/>
          <w:divBdr>
            <w:top w:val="none" w:sz="0" w:space="0" w:color="auto"/>
            <w:left w:val="none" w:sz="0" w:space="0" w:color="auto"/>
            <w:bottom w:val="none" w:sz="0" w:space="0" w:color="auto"/>
            <w:right w:val="none" w:sz="0" w:space="0" w:color="auto"/>
          </w:divBdr>
        </w:div>
        <w:div w:id="1947881860">
          <w:marLeft w:val="1166"/>
          <w:marRight w:val="0"/>
          <w:marTop w:val="115"/>
          <w:marBottom w:val="0"/>
          <w:divBdr>
            <w:top w:val="none" w:sz="0" w:space="0" w:color="auto"/>
            <w:left w:val="none" w:sz="0" w:space="0" w:color="auto"/>
            <w:bottom w:val="none" w:sz="0" w:space="0" w:color="auto"/>
            <w:right w:val="none" w:sz="0" w:space="0" w:color="auto"/>
          </w:divBdr>
        </w:div>
        <w:div w:id="1775982061">
          <w:marLeft w:val="1800"/>
          <w:marRight w:val="0"/>
          <w:marTop w:val="96"/>
          <w:marBottom w:val="0"/>
          <w:divBdr>
            <w:top w:val="none" w:sz="0" w:space="0" w:color="auto"/>
            <w:left w:val="none" w:sz="0" w:space="0" w:color="auto"/>
            <w:bottom w:val="none" w:sz="0" w:space="0" w:color="auto"/>
            <w:right w:val="none" w:sz="0" w:space="0" w:color="auto"/>
          </w:divBdr>
        </w:div>
      </w:divsChild>
    </w:div>
    <w:div w:id="291206677">
      <w:bodyDiv w:val="1"/>
      <w:marLeft w:val="0"/>
      <w:marRight w:val="0"/>
      <w:marTop w:val="0"/>
      <w:marBottom w:val="0"/>
      <w:divBdr>
        <w:top w:val="none" w:sz="0" w:space="0" w:color="auto"/>
        <w:left w:val="none" w:sz="0" w:space="0" w:color="auto"/>
        <w:bottom w:val="none" w:sz="0" w:space="0" w:color="auto"/>
        <w:right w:val="none" w:sz="0" w:space="0" w:color="auto"/>
      </w:divBdr>
    </w:div>
    <w:div w:id="431359057">
      <w:bodyDiv w:val="1"/>
      <w:marLeft w:val="0"/>
      <w:marRight w:val="0"/>
      <w:marTop w:val="0"/>
      <w:marBottom w:val="0"/>
      <w:divBdr>
        <w:top w:val="none" w:sz="0" w:space="0" w:color="auto"/>
        <w:left w:val="none" w:sz="0" w:space="0" w:color="auto"/>
        <w:bottom w:val="none" w:sz="0" w:space="0" w:color="auto"/>
        <w:right w:val="none" w:sz="0" w:space="0" w:color="auto"/>
      </w:divBdr>
      <w:divsChild>
        <w:div w:id="148325714">
          <w:marLeft w:val="1166"/>
          <w:marRight w:val="0"/>
          <w:marTop w:val="115"/>
          <w:marBottom w:val="0"/>
          <w:divBdr>
            <w:top w:val="none" w:sz="0" w:space="0" w:color="auto"/>
            <w:left w:val="none" w:sz="0" w:space="0" w:color="auto"/>
            <w:bottom w:val="none" w:sz="0" w:space="0" w:color="auto"/>
            <w:right w:val="none" w:sz="0" w:space="0" w:color="auto"/>
          </w:divBdr>
        </w:div>
        <w:div w:id="959532860">
          <w:marLeft w:val="1800"/>
          <w:marRight w:val="0"/>
          <w:marTop w:val="96"/>
          <w:marBottom w:val="0"/>
          <w:divBdr>
            <w:top w:val="none" w:sz="0" w:space="0" w:color="auto"/>
            <w:left w:val="none" w:sz="0" w:space="0" w:color="auto"/>
            <w:bottom w:val="none" w:sz="0" w:space="0" w:color="auto"/>
            <w:right w:val="none" w:sz="0" w:space="0" w:color="auto"/>
          </w:divBdr>
        </w:div>
        <w:div w:id="2086799725">
          <w:marLeft w:val="1800"/>
          <w:marRight w:val="0"/>
          <w:marTop w:val="96"/>
          <w:marBottom w:val="0"/>
          <w:divBdr>
            <w:top w:val="none" w:sz="0" w:space="0" w:color="auto"/>
            <w:left w:val="none" w:sz="0" w:space="0" w:color="auto"/>
            <w:bottom w:val="none" w:sz="0" w:space="0" w:color="auto"/>
            <w:right w:val="none" w:sz="0" w:space="0" w:color="auto"/>
          </w:divBdr>
        </w:div>
        <w:div w:id="241110258">
          <w:marLeft w:val="1166"/>
          <w:marRight w:val="0"/>
          <w:marTop w:val="115"/>
          <w:marBottom w:val="0"/>
          <w:divBdr>
            <w:top w:val="none" w:sz="0" w:space="0" w:color="auto"/>
            <w:left w:val="none" w:sz="0" w:space="0" w:color="auto"/>
            <w:bottom w:val="none" w:sz="0" w:space="0" w:color="auto"/>
            <w:right w:val="none" w:sz="0" w:space="0" w:color="auto"/>
          </w:divBdr>
        </w:div>
        <w:div w:id="402292033">
          <w:marLeft w:val="1800"/>
          <w:marRight w:val="0"/>
          <w:marTop w:val="96"/>
          <w:marBottom w:val="0"/>
          <w:divBdr>
            <w:top w:val="none" w:sz="0" w:space="0" w:color="auto"/>
            <w:left w:val="none" w:sz="0" w:space="0" w:color="auto"/>
            <w:bottom w:val="none" w:sz="0" w:space="0" w:color="auto"/>
            <w:right w:val="none" w:sz="0" w:space="0" w:color="auto"/>
          </w:divBdr>
        </w:div>
        <w:div w:id="1200123472">
          <w:marLeft w:val="1166"/>
          <w:marRight w:val="0"/>
          <w:marTop w:val="115"/>
          <w:marBottom w:val="0"/>
          <w:divBdr>
            <w:top w:val="none" w:sz="0" w:space="0" w:color="auto"/>
            <w:left w:val="none" w:sz="0" w:space="0" w:color="auto"/>
            <w:bottom w:val="none" w:sz="0" w:space="0" w:color="auto"/>
            <w:right w:val="none" w:sz="0" w:space="0" w:color="auto"/>
          </w:divBdr>
        </w:div>
        <w:div w:id="400712785">
          <w:marLeft w:val="1800"/>
          <w:marRight w:val="0"/>
          <w:marTop w:val="96"/>
          <w:marBottom w:val="0"/>
          <w:divBdr>
            <w:top w:val="none" w:sz="0" w:space="0" w:color="auto"/>
            <w:left w:val="none" w:sz="0" w:space="0" w:color="auto"/>
            <w:bottom w:val="none" w:sz="0" w:space="0" w:color="auto"/>
            <w:right w:val="none" w:sz="0" w:space="0" w:color="auto"/>
          </w:divBdr>
        </w:div>
      </w:divsChild>
    </w:div>
    <w:div w:id="452099891">
      <w:bodyDiv w:val="1"/>
      <w:marLeft w:val="0"/>
      <w:marRight w:val="0"/>
      <w:marTop w:val="0"/>
      <w:marBottom w:val="0"/>
      <w:divBdr>
        <w:top w:val="none" w:sz="0" w:space="0" w:color="auto"/>
        <w:left w:val="none" w:sz="0" w:space="0" w:color="auto"/>
        <w:bottom w:val="none" w:sz="0" w:space="0" w:color="auto"/>
        <w:right w:val="none" w:sz="0" w:space="0" w:color="auto"/>
      </w:divBdr>
    </w:div>
    <w:div w:id="465853059">
      <w:bodyDiv w:val="1"/>
      <w:marLeft w:val="0"/>
      <w:marRight w:val="0"/>
      <w:marTop w:val="0"/>
      <w:marBottom w:val="0"/>
      <w:divBdr>
        <w:top w:val="none" w:sz="0" w:space="0" w:color="auto"/>
        <w:left w:val="none" w:sz="0" w:space="0" w:color="auto"/>
        <w:bottom w:val="none" w:sz="0" w:space="0" w:color="auto"/>
        <w:right w:val="none" w:sz="0" w:space="0" w:color="auto"/>
      </w:divBdr>
    </w:div>
    <w:div w:id="469327845">
      <w:bodyDiv w:val="1"/>
      <w:marLeft w:val="0"/>
      <w:marRight w:val="0"/>
      <w:marTop w:val="0"/>
      <w:marBottom w:val="0"/>
      <w:divBdr>
        <w:top w:val="none" w:sz="0" w:space="0" w:color="auto"/>
        <w:left w:val="none" w:sz="0" w:space="0" w:color="auto"/>
        <w:bottom w:val="none" w:sz="0" w:space="0" w:color="auto"/>
        <w:right w:val="none" w:sz="0" w:space="0" w:color="auto"/>
      </w:divBdr>
    </w:div>
    <w:div w:id="479927371">
      <w:bodyDiv w:val="1"/>
      <w:marLeft w:val="0"/>
      <w:marRight w:val="0"/>
      <w:marTop w:val="0"/>
      <w:marBottom w:val="0"/>
      <w:divBdr>
        <w:top w:val="none" w:sz="0" w:space="0" w:color="auto"/>
        <w:left w:val="none" w:sz="0" w:space="0" w:color="auto"/>
        <w:bottom w:val="none" w:sz="0" w:space="0" w:color="auto"/>
        <w:right w:val="none" w:sz="0" w:space="0" w:color="auto"/>
      </w:divBdr>
      <w:divsChild>
        <w:div w:id="1241983847">
          <w:marLeft w:val="0"/>
          <w:marRight w:val="0"/>
          <w:marTop w:val="0"/>
          <w:marBottom w:val="0"/>
          <w:divBdr>
            <w:top w:val="none" w:sz="0" w:space="0" w:color="auto"/>
            <w:left w:val="none" w:sz="0" w:space="0" w:color="auto"/>
            <w:bottom w:val="none" w:sz="0" w:space="0" w:color="auto"/>
            <w:right w:val="none" w:sz="0" w:space="0" w:color="auto"/>
          </w:divBdr>
        </w:div>
      </w:divsChild>
    </w:div>
    <w:div w:id="595673280">
      <w:bodyDiv w:val="1"/>
      <w:marLeft w:val="0"/>
      <w:marRight w:val="0"/>
      <w:marTop w:val="0"/>
      <w:marBottom w:val="0"/>
      <w:divBdr>
        <w:top w:val="none" w:sz="0" w:space="0" w:color="auto"/>
        <w:left w:val="none" w:sz="0" w:space="0" w:color="auto"/>
        <w:bottom w:val="none" w:sz="0" w:space="0" w:color="auto"/>
        <w:right w:val="none" w:sz="0" w:space="0" w:color="auto"/>
      </w:divBdr>
    </w:div>
    <w:div w:id="679429223">
      <w:bodyDiv w:val="1"/>
      <w:marLeft w:val="0"/>
      <w:marRight w:val="0"/>
      <w:marTop w:val="0"/>
      <w:marBottom w:val="0"/>
      <w:divBdr>
        <w:top w:val="none" w:sz="0" w:space="0" w:color="auto"/>
        <w:left w:val="none" w:sz="0" w:space="0" w:color="auto"/>
        <w:bottom w:val="none" w:sz="0" w:space="0" w:color="auto"/>
        <w:right w:val="none" w:sz="0" w:space="0" w:color="auto"/>
      </w:divBdr>
      <w:divsChild>
        <w:div w:id="1215240842">
          <w:marLeft w:val="0"/>
          <w:marRight w:val="0"/>
          <w:marTop w:val="0"/>
          <w:marBottom w:val="0"/>
          <w:divBdr>
            <w:top w:val="none" w:sz="0" w:space="0" w:color="auto"/>
            <w:left w:val="none" w:sz="0" w:space="0" w:color="auto"/>
            <w:bottom w:val="none" w:sz="0" w:space="0" w:color="auto"/>
            <w:right w:val="none" w:sz="0" w:space="0" w:color="auto"/>
          </w:divBdr>
          <w:divsChild>
            <w:div w:id="813719374">
              <w:marLeft w:val="0"/>
              <w:marRight w:val="0"/>
              <w:marTop w:val="0"/>
              <w:marBottom w:val="0"/>
              <w:divBdr>
                <w:top w:val="none" w:sz="0" w:space="0" w:color="auto"/>
                <w:left w:val="none" w:sz="0" w:space="0" w:color="auto"/>
                <w:bottom w:val="none" w:sz="0" w:space="0" w:color="auto"/>
                <w:right w:val="none" w:sz="0" w:space="0" w:color="auto"/>
              </w:divBdr>
              <w:divsChild>
                <w:div w:id="1336805524">
                  <w:marLeft w:val="0"/>
                  <w:marRight w:val="0"/>
                  <w:marTop w:val="0"/>
                  <w:marBottom w:val="0"/>
                  <w:divBdr>
                    <w:top w:val="none" w:sz="0" w:space="0" w:color="auto"/>
                    <w:left w:val="none" w:sz="0" w:space="0" w:color="auto"/>
                    <w:bottom w:val="none" w:sz="0" w:space="0" w:color="auto"/>
                    <w:right w:val="none" w:sz="0" w:space="0" w:color="auto"/>
                  </w:divBdr>
                  <w:divsChild>
                    <w:div w:id="1189443081">
                      <w:marLeft w:val="0"/>
                      <w:marRight w:val="0"/>
                      <w:marTop w:val="0"/>
                      <w:marBottom w:val="0"/>
                      <w:divBdr>
                        <w:top w:val="none" w:sz="0" w:space="0" w:color="auto"/>
                        <w:left w:val="none" w:sz="0" w:space="0" w:color="auto"/>
                        <w:bottom w:val="none" w:sz="0" w:space="0" w:color="auto"/>
                        <w:right w:val="none" w:sz="0" w:space="0" w:color="auto"/>
                      </w:divBdr>
                      <w:divsChild>
                        <w:div w:id="410978483">
                          <w:marLeft w:val="0"/>
                          <w:marRight w:val="0"/>
                          <w:marTop w:val="0"/>
                          <w:marBottom w:val="0"/>
                          <w:divBdr>
                            <w:top w:val="none" w:sz="0" w:space="0" w:color="auto"/>
                            <w:left w:val="none" w:sz="0" w:space="0" w:color="auto"/>
                            <w:bottom w:val="none" w:sz="0" w:space="0" w:color="auto"/>
                            <w:right w:val="none" w:sz="0" w:space="0" w:color="auto"/>
                          </w:divBdr>
                          <w:divsChild>
                            <w:div w:id="507870241">
                              <w:marLeft w:val="0"/>
                              <w:marRight w:val="0"/>
                              <w:marTop w:val="0"/>
                              <w:marBottom w:val="0"/>
                              <w:divBdr>
                                <w:top w:val="none" w:sz="0" w:space="0" w:color="auto"/>
                                <w:left w:val="none" w:sz="0" w:space="0" w:color="auto"/>
                                <w:bottom w:val="none" w:sz="0" w:space="0" w:color="auto"/>
                                <w:right w:val="none" w:sz="0" w:space="0" w:color="auto"/>
                              </w:divBdr>
                              <w:divsChild>
                                <w:div w:id="2109764643">
                                  <w:marLeft w:val="0"/>
                                  <w:marRight w:val="0"/>
                                  <w:marTop w:val="0"/>
                                  <w:marBottom w:val="0"/>
                                  <w:divBdr>
                                    <w:top w:val="none" w:sz="0" w:space="0" w:color="auto"/>
                                    <w:left w:val="none" w:sz="0" w:space="0" w:color="auto"/>
                                    <w:bottom w:val="none" w:sz="0" w:space="0" w:color="auto"/>
                                    <w:right w:val="none" w:sz="0" w:space="0" w:color="auto"/>
                                  </w:divBdr>
                                  <w:divsChild>
                                    <w:div w:id="997416523">
                                      <w:marLeft w:val="0"/>
                                      <w:marRight w:val="0"/>
                                      <w:marTop w:val="0"/>
                                      <w:marBottom w:val="0"/>
                                      <w:divBdr>
                                        <w:top w:val="none" w:sz="0" w:space="0" w:color="auto"/>
                                        <w:left w:val="none" w:sz="0" w:space="0" w:color="auto"/>
                                        <w:bottom w:val="none" w:sz="0" w:space="0" w:color="auto"/>
                                        <w:right w:val="none" w:sz="0" w:space="0" w:color="auto"/>
                                      </w:divBdr>
                                      <w:divsChild>
                                        <w:div w:id="139808435">
                                          <w:marLeft w:val="0"/>
                                          <w:marRight w:val="0"/>
                                          <w:marTop w:val="0"/>
                                          <w:marBottom w:val="0"/>
                                          <w:divBdr>
                                            <w:top w:val="none" w:sz="0" w:space="0" w:color="auto"/>
                                            <w:left w:val="none" w:sz="0" w:space="0" w:color="auto"/>
                                            <w:bottom w:val="none" w:sz="0" w:space="0" w:color="auto"/>
                                            <w:right w:val="none" w:sz="0" w:space="0" w:color="auto"/>
                                          </w:divBdr>
                                          <w:divsChild>
                                            <w:div w:id="15936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256890">
      <w:bodyDiv w:val="1"/>
      <w:marLeft w:val="0"/>
      <w:marRight w:val="0"/>
      <w:marTop w:val="0"/>
      <w:marBottom w:val="0"/>
      <w:divBdr>
        <w:top w:val="none" w:sz="0" w:space="0" w:color="auto"/>
        <w:left w:val="none" w:sz="0" w:space="0" w:color="auto"/>
        <w:bottom w:val="none" w:sz="0" w:space="0" w:color="auto"/>
        <w:right w:val="none" w:sz="0" w:space="0" w:color="auto"/>
      </w:divBdr>
    </w:div>
    <w:div w:id="911702160">
      <w:bodyDiv w:val="1"/>
      <w:marLeft w:val="0"/>
      <w:marRight w:val="0"/>
      <w:marTop w:val="0"/>
      <w:marBottom w:val="0"/>
      <w:divBdr>
        <w:top w:val="none" w:sz="0" w:space="0" w:color="auto"/>
        <w:left w:val="none" w:sz="0" w:space="0" w:color="auto"/>
        <w:bottom w:val="none" w:sz="0" w:space="0" w:color="auto"/>
        <w:right w:val="none" w:sz="0" w:space="0" w:color="auto"/>
      </w:divBdr>
    </w:div>
    <w:div w:id="1069619147">
      <w:bodyDiv w:val="1"/>
      <w:marLeft w:val="0"/>
      <w:marRight w:val="0"/>
      <w:marTop w:val="0"/>
      <w:marBottom w:val="0"/>
      <w:divBdr>
        <w:top w:val="none" w:sz="0" w:space="0" w:color="auto"/>
        <w:left w:val="none" w:sz="0" w:space="0" w:color="auto"/>
        <w:bottom w:val="none" w:sz="0" w:space="0" w:color="auto"/>
        <w:right w:val="none" w:sz="0" w:space="0" w:color="auto"/>
      </w:divBdr>
      <w:divsChild>
        <w:div w:id="664742543">
          <w:marLeft w:val="0"/>
          <w:marRight w:val="0"/>
          <w:marTop w:val="0"/>
          <w:marBottom w:val="0"/>
          <w:divBdr>
            <w:top w:val="none" w:sz="0" w:space="0" w:color="auto"/>
            <w:left w:val="none" w:sz="0" w:space="0" w:color="auto"/>
            <w:bottom w:val="none" w:sz="0" w:space="0" w:color="auto"/>
            <w:right w:val="none" w:sz="0" w:space="0" w:color="auto"/>
          </w:divBdr>
          <w:divsChild>
            <w:div w:id="721713658">
              <w:marLeft w:val="0"/>
              <w:marRight w:val="0"/>
              <w:marTop w:val="0"/>
              <w:marBottom w:val="0"/>
              <w:divBdr>
                <w:top w:val="none" w:sz="0" w:space="0" w:color="auto"/>
                <w:left w:val="none" w:sz="0" w:space="0" w:color="auto"/>
                <w:bottom w:val="none" w:sz="0" w:space="0" w:color="auto"/>
                <w:right w:val="none" w:sz="0" w:space="0" w:color="auto"/>
              </w:divBdr>
              <w:divsChild>
                <w:div w:id="18560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45339">
          <w:marLeft w:val="0"/>
          <w:marRight w:val="0"/>
          <w:marTop w:val="0"/>
          <w:marBottom w:val="0"/>
          <w:divBdr>
            <w:top w:val="none" w:sz="0" w:space="0" w:color="auto"/>
            <w:left w:val="none" w:sz="0" w:space="0" w:color="auto"/>
            <w:bottom w:val="none" w:sz="0" w:space="0" w:color="auto"/>
            <w:right w:val="none" w:sz="0" w:space="0" w:color="auto"/>
          </w:divBdr>
          <w:divsChild>
            <w:div w:id="1021467606">
              <w:marLeft w:val="0"/>
              <w:marRight w:val="0"/>
              <w:marTop w:val="0"/>
              <w:marBottom w:val="0"/>
              <w:divBdr>
                <w:top w:val="none" w:sz="0" w:space="0" w:color="auto"/>
                <w:left w:val="none" w:sz="0" w:space="0" w:color="auto"/>
                <w:bottom w:val="none" w:sz="0" w:space="0" w:color="auto"/>
                <w:right w:val="none" w:sz="0" w:space="0" w:color="auto"/>
              </w:divBdr>
              <w:divsChild>
                <w:div w:id="11714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750941">
      <w:bodyDiv w:val="1"/>
      <w:marLeft w:val="0"/>
      <w:marRight w:val="0"/>
      <w:marTop w:val="0"/>
      <w:marBottom w:val="0"/>
      <w:divBdr>
        <w:top w:val="none" w:sz="0" w:space="0" w:color="auto"/>
        <w:left w:val="none" w:sz="0" w:space="0" w:color="auto"/>
        <w:bottom w:val="none" w:sz="0" w:space="0" w:color="auto"/>
        <w:right w:val="none" w:sz="0" w:space="0" w:color="auto"/>
      </w:divBdr>
    </w:div>
    <w:div w:id="1113011046">
      <w:bodyDiv w:val="1"/>
      <w:marLeft w:val="0"/>
      <w:marRight w:val="0"/>
      <w:marTop w:val="0"/>
      <w:marBottom w:val="0"/>
      <w:divBdr>
        <w:top w:val="none" w:sz="0" w:space="0" w:color="auto"/>
        <w:left w:val="none" w:sz="0" w:space="0" w:color="auto"/>
        <w:bottom w:val="none" w:sz="0" w:space="0" w:color="auto"/>
        <w:right w:val="none" w:sz="0" w:space="0" w:color="auto"/>
      </w:divBdr>
    </w:div>
    <w:div w:id="1150706100">
      <w:bodyDiv w:val="1"/>
      <w:marLeft w:val="0"/>
      <w:marRight w:val="0"/>
      <w:marTop w:val="0"/>
      <w:marBottom w:val="0"/>
      <w:divBdr>
        <w:top w:val="none" w:sz="0" w:space="0" w:color="auto"/>
        <w:left w:val="none" w:sz="0" w:space="0" w:color="auto"/>
        <w:bottom w:val="none" w:sz="0" w:space="0" w:color="auto"/>
        <w:right w:val="none" w:sz="0" w:space="0" w:color="auto"/>
      </w:divBdr>
    </w:div>
    <w:div w:id="1165243781">
      <w:bodyDiv w:val="1"/>
      <w:marLeft w:val="0"/>
      <w:marRight w:val="0"/>
      <w:marTop w:val="0"/>
      <w:marBottom w:val="0"/>
      <w:divBdr>
        <w:top w:val="none" w:sz="0" w:space="0" w:color="auto"/>
        <w:left w:val="none" w:sz="0" w:space="0" w:color="auto"/>
        <w:bottom w:val="none" w:sz="0" w:space="0" w:color="auto"/>
        <w:right w:val="none" w:sz="0" w:space="0" w:color="auto"/>
      </w:divBdr>
    </w:div>
    <w:div w:id="1204830738">
      <w:bodyDiv w:val="1"/>
      <w:marLeft w:val="0"/>
      <w:marRight w:val="0"/>
      <w:marTop w:val="0"/>
      <w:marBottom w:val="0"/>
      <w:divBdr>
        <w:top w:val="none" w:sz="0" w:space="0" w:color="auto"/>
        <w:left w:val="none" w:sz="0" w:space="0" w:color="auto"/>
        <w:bottom w:val="none" w:sz="0" w:space="0" w:color="auto"/>
        <w:right w:val="none" w:sz="0" w:space="0" w:color="auto"/>
      </w:divBdr>
    </w:div>
    <w:div w:id="1326200647">
      <w:bodyDiv w:val="1"/>
      <w:marLeft w:val="0"/>
      <w:marRight w:val="0"/>
      <w:marTop w:val="0"/>
      <w:marBottom w:val="0"/>
      <w:divBdr>
        <w:top w:val="none" w:sz="0" w:space="0" w:color="auto"/>
        <w:left w:val="none" w:sz="0" w:space="0" w:color="auto"/>
        <w:bottom w:val="none" w:sz="0" w:space="0" w:color="auto"/>
        <w:right w:val="none" w:sz="0" w:space="0" w:color="auto"/>
      </w:divBdr>
    </w:div>
    <w:div w:id="1350565954">
      <w:bodyDiv w:val="1"/>
      <w:marLeft w:val="0"/>
      <w:marRight w:val="0"/>
      <w:marTop w:val="0"/>
      <w:marBottom w:val="0"/>
      <w:divBdr>
        <w:top w:val="none" w:sz="0" w:space="0" w:color="auto"/>
        <w:left w:val="none" w:sz="0" w:space="0" w:color="auto"/>
        <w:bottom w:val="none" w:sz="0" w:space="0" w:color="auto"/>
        <w:right w:val="none" w:sz="0" w:space="0" w:color="auto"/>
      </w:divBdr>
    </w:div>
    <w:div w:id="1388451470">
      <w:bodyDiv w:val="1"/>
      <w:marLeft w:val="0"/>
      <w:marRight w:val="0"/>
      <w:marTop w:val="0"/>
      <w:marBottom w:val="0"/>
      <w:divBdr>
        <w:top w:val="none" w:sz="0" w:space="0" w:color="auto"/>
        <w:left w:val="none" w:sz="0" w:space="0" w:color="auto"/>
        <w:bottom w:val="none" w:sz="0" w:space="0" w:color="auto"/>
        <w:right w:val="none" w:sz="0" w:space="0" w:color="auto"/>
      </w:divBdr>
    </w:div>
    <w:div w:id="1401632534">
      <w:bodyDiv w:val="1"/>
      <w:marLeft w:val="0"/>
      <w:marRight w:val="0"/>
      <w:marTop w:val="0"/>
      <w:marBottom w:val="0"/>
      <w:divBdr>
        <w:top w:val="none" w:sz="0" w:space="0" w:color="auto"/>
        <w:left w:val="none" w:sz="0" w:space="0" w:color="auto"/>
        <w:bottom w:val="none" w:sz="0" w:space="0" w:color="auto"/>
        <w:right w:val="none" w:sz="0" w:space="0" w:color="auto"/>
      </w:divBdr>
    </w:div>
    <w:div w:id="1404796899">
      <w:bodyDiv w:val="1"/>
      <w:marLeft w:val="0"/>
      <w:marRight w:val="0"/>
      <w:marTop w:val="0"/>
      <w:marBottom w:val="0"/>
      <w:divBdr>
        <w:top w:val="none" w:sz="0" w:space="0" w:color="auto"/>
        <w:left w:val="none" w:sz="0" w:space="0" w:color="auto"/>
        <w:bottom w:val="none" w:sz="0" w:space="0" w:color="auto"/>
        <w:right w:val="none" w:sz="0" w:space="0" w:color="auto"/>
      </w:divBdr>
    </w:div>
    <w:div w:id="1408965314">
      <w:bodyDiv w:val="1"/>
      <w:marLeft w:val="0"/>
      <w:marRight w:val="0"/>
      <w:marTop w:val="0"/>
      <w:marBottom w:val="0"/>
      <w:divBdr>
        <w:top w:val="none" w:sz="0" w:space="0" w:color="auto"/>
        <w:left w:val="none" w:sz="0" w:space="0" w:color="auto"/>
        <w:bottom w:val="none" w:sz="0" w:space="0" w:color="auto"/>
        <w:right w:val="none" w:sz="0" w:space="0" w:color="auto"/>
      </w:divBdr>
    </w:div>
    <w:div w:id="1420129120">
      <w:bodyDiv w:val="1"/>
      <w:marLeft w:val="0"/>
      <w:marRight w:val="0"/>
      <w:marTop w:val="0"/>
      <w:marBottom w:val="0"/>
      <w:divBdr>
        <w:top w:val="none" w:sz="0" w:space="0" w:color="auto"/>
        <w:left w:val="none" w:sz="0" w:space="0" w:color="auto"/>
        <w:bottom w:val="none" w:sz="0" w:space="0" w:color="auto"/>
        <w:right w:val="none" w:sz="0" w:space="0" w:color="auto"/>
      </w:divBdr>
      <w:divsChild>
        <w:div w:id="1191410644">
          <w:marLeft w:val="1166"/>
          <w:marRight w:val="0"/>
          <w:marTop w:val="115"/>
          <w:marBottom w:val="0"/>
          <w:divBdr>
            <w:top w:val="none" w:sz="0" w:space="0" w:color="auto"/>
            <w:left w:val="none" w:sz="0" w:space="0" w:color="auto"/>
            <w:bottom w:val="none" w:sz="0" w:space="0" w:color="auto"/>
            <w:right w:val="none" w:sz="0" w:space="0" w:color="auto"/>
          </w:divBdr>
        </w:div>
        <w:div w:id="572004785">
          <w:marLeft w:val="1800"/>
          <w:marRight w:val="0"/>
          <w:marTop w:val="96"/>
          <w:marBottom w:val="0"/>
          <w:divBdr>
            <w:top w:val="none" w:sz="0" w:space="0" w:color="auto"/>
            <w:left w:val="none" w:sz="0" w:space="0" w:color="auto"/>
            <w:bottom w:val="none" w:sz="0" w:space="0" w:color="auto"/>
            <w:right w:val="none" w:sz="0" w:space="0" w:color="auto"/>
          </w:divBdr>
        </w:div>
        <w:div w:id="661353682">
          <w:marLeft w:val="1800"/>
          <w:marRight w:val="0"/>
          <w:marTop w:val="96"/>
          <w:marBottom w:val="0"/>
          <w:divBdr>
            <w:top w:val="none" w:sz="0" w:space="0" w:color="auto"/>
            <w:left w:val="none" w:sz="0" w:space="0" w:color="auto"/>
            <w:bottom w:val="none" w:sz="0" w:space="0" w:color="auto"/>
            <w:right w:val="none" w:sz="0" w:space="0" w:color="auto"/>
          </w:divBdr>
        </w:div>
      </w:divsChild>
    </w:div>
    <w:div w:id="1559046036">
      <w:bodyDiv w:val="1"/>
      <w:marLeft w:val="0"/>
      <w:marRight w:val="0"/>
      <w:marTop w:val="0"/>
      <w:marBottom w:val="0"/>
      <w:divBdr>
        <w:top w:val="none" w:sz="0" w:space="0" w:color="auto"/>
        <w:left w:val="none" w:sz="0" w:space="0" w:color="auto"/>
        <w:bottom w:val="none" w:sz="0" w:space="0" w:color="auto"/>
        <w:right w:val="none" w:sz="0" w:space="0" w:color="auto"/>
      </w:divBdr>
    </w:div>
    <w:div w:id="1578057003">
      <w:bodyDiv w:val="1"/>
      <w:marLeft w:val="0"/>
      <w:marRight w:val="0"/>
      <w:marTop w:val="0"/>
      <w:marBottom w:val="0"/>
      <w:divBdr>
        <w:top w:val="none" w:sz="0" w:space="0" w:color="auto"/>
        <w:left w:val="none" w:sz="0" w:space="0" w:color="auto"/>
        <w:bottom w:val="none" w:sz="0" w:space="0" w:color="auto"/>
        <w:right w:val="none" w:sz="0" w:space="0" w:color="auto"/>
      </w:divBdr>
    </w:div>
    <w:div w:id="1586765881">
      <w:bodyDiv w:val="1"/>
      <w:marLeft w:val="0"/>
      <w:marRight w:val="0"/>
      <w:marTop w:val="0"/>
      <w:marBottom w:val="0"/>
      <w:divBdr>
        <w:top w:val="none" w:sz="0" w:space="0" w:color="auto"/>
        <w:left w:val="none" w:sz="0" w:space="0" w:color="auto"/>
        <w:bottom w:val="none" w:sz="0" w:space="0" w:color="auto"/>
        <w:right w:val="none" w:sz="0" w:space="0" w:color="auto"/>
      </w:divBdr>
    </w:div>
    <w:div w:id="1638946411">
      <w:bodyDiv w:val="1"/>
      <w:marLeft w:val="0"/>
      <w:marRight w:val="0"/>
      <w:marTop w:val="0"/>
      <w:marBottom w:val="0"/>
      <w:divBdr>
        <w:top w:val="none" w:sz="0" w:space="0" w:color="auto"/>
        <w:left w:val="none" w:sz="0" w:space="0" w:color="auto"/>
        <w:bottom w:val="none" w:sz="0" w:space="0" w:color="auto"/>
        <w:right w:val="none" w:sz="0" w:space="0" w:color="auto"/>
      </w:divBdr>
      <w:divsChild>
        <w:div w:id="140730747">
          <w:marLeft w:val="1166"/>
          <w:marRight w:val="0"/>
          <w:marTop w:val="115"/>
          <w:marBottom w:val="0"/>
          <w:divBdr>
            <w:top w:val="none" w:sz="0" w:space="0" w:color="auto"/>
            <w:left w:val="none" w:sz="0" w:space="0" w:color="auto"/>
            <w:bottom w:val="none" w:sz="0" w:space="0" w:color="auto"/>
            <w:right w:val="none" w:sz="0" w:space="0" w:color="auto"/>
          </w:divBdr>
        </w:div>
      </w:divsChild>
    </w:div>
    <w:div w:id="1648968939">
      <w:bodyDiv w:val="1"/>
      <w:marLeft w:val="0"/>
      <w:marRight w:val="0"/>
      <w:marTop w:val="0"/>
      <w:marBottom w:val="0"/>
      <w:divBdr>
        <w:top w:val="none" w:sz="0" w:space="0" w:color="auto"/>
        <w:left w:val="none" w:sz="0" w:space="0" w:color="auto"/>
        <w:bottom w:val="none" w:sz="0" w:space="0" w:color="auto"/>
        <w:right w:val="none" w:sz="0" w:space="0" w:color="auto"/>
      </w:divBdr>
    </w:div>
    <w:div w:id="1755736373">
      <w:bodyDiv w:val="1"/>
      <w:marLeft w:val="0"/>
      <w:marRight w:val="0"/>
      <w:marTop w:val="0"/>
      <w:marBottom w:val="0"/>
      <w:divBdr>
        <w:top w:val="none" w:sz="0" w:space="0" w:color="auto"/>
        <w:left w:val="none" w:sz="0" w:space="0" w:color="auto"/>
        <w:bottom w:val="none" w:sz="0" w:space="0" w:color="auto"/>
        <w:right w:val="none" w:sz="0" w:space="0" w:color="auto"/>
      </w:divBdr>
    </w:div>
    <w:div w:id="1958485351">
      <w:bodyDiv w:val="1"/>
      <w:marLeft w:val="0"/>
      <w:marRight w:val="0"/>
      <w:marTop w:val="0"/>
      <w:marBottom w:val="0"/>
      <w:divBdr>
        <w:top w:val="none" w:sz="0" w:space="0" w:color="auto"/>
        <w:left w:val="none" w:sz="0" w:space="0" w:color="auto"/>
        <w:bottom w:val="none" w:sz="0" w:space="0" w:color="auto"/>
        <w:right w:val="none" w:sz="0" w:space="0" w:color="auto"/>
      </w:divBdr>
    </w:div>
    <w:div w:id="1972782792">
      <w:bodyDiv w:val="1"/>
      <w:marLeft w:val="0"/>
      <w:marRight w:val="0"/>
      <w:marTop w:val="0"/>
      <w:marBottom w:val="0"/>
      <w:divBdr>
        <w:top w:val="none" w:sz="0" w:space="0" w:color="auto"/>
        <w:left w:val="none" w:sz="0" w:space="0" w:color="auto"/>
        <w:bottom w:val="none" w:sz="0" w:space="0" w:color="auto"/>
        <w:right w:val="none" w:sz="0" w:space="0" w:color="auto"/>
      </w:divBdr>
      <w:divsChild>
        <w:div w:id="481970868">
          <w:marLeft w:val="1166"/>
          <w:marRight w:val="0"/>
          <w:marTop w:val="115"/>
          <w:marBottom w:val="0"/>
          <w:divBdr>
            <w:top w:val="none" w:sz="0" w:space="0" w:color="auto"/>
            <w:left w:val="none" w:sz="0" w:space="0" w:color="auto"/>
            <w:bottom w:val="none" w:sz="0" w:space="0" w:color="auto"/>
            <w:right w:val="none" w:sz="0" w:space="0" w:color="auto"/>
          </w:divBdr>
        </w:div>
      </w:divsChild>
    </w:div>
    <w:div w:id="2018461127">
      <w:bodyDiv w:val="1"/>
      <w:marLeft w:val="0"/>
      <w:marRight w:val="0"/>
      <w:marTop w:val="0"/>
      <w:marBottom w:val="0"/>
      <w:divBdr>
        <w:top w:val="none" w:sz="0" w:space="0" w:color="auto"/>
        <w:left w:val="none" w:sz="0" w:space="0" w:color="auto"/>
        <w:bottom w:val="none" w:sz="0" w:space="0" w:color="auto"/>
        <w:right w:val="none" w:sz="0" w:space="0" w:color="auto"/>
      </w:divBdr>
      <w:divsChild>
        <w:div w:id="1108769103">
          <w:marLeft w:val="562"/>
          <w:marRight w:val="0"/>
          <w:marTop w:val="115"/>
          <w:marBottom w:val="0"/>
          <w:divBdr>
            <w:top w:val="none" w:sz="0" w:space="0" w:color="auto"/>
            <w:left w:val="none" w:sz="0" w:space="0" w:color="auto"/>
            <w:bottom w:val="none" w:sz="0" w:space="0" w:color="auto"/>
            <w:right w:val="none" w:sz="0" w:space="0" w:color="auto"/>
          </w:divBdr>
        </w:div>
      </w:divsChild>
    </w:div>
    <w:div w:id="2054425376">
      <w:bodyDiv w:val="1"/>
      <w:marLeft w:val="0"/>
      <w:marRight w:val="0"/>
      <w:marTop w:val="0"/>
      <w:marBottom w:val="0"/>
      <w:divBdr>
        <w:top w:val="none" w:sz="0" w:space="0" w:color="auto"/>
        <w:left w:val="none" w:sz="0" w:space="0" w:color="auto"/>
        <w:bottom w:val="none" w:sz="0" w:space="0" w:color="auto"/>
        <w:right w:val="none" w:sz="0" w:space="0" w:color="auto"/>
      </w:divBdr>
    </w:div>
    <w:div w:id="2063555022">
      <w:bodyDiv w:val="1"/>
      <w:marLeft w:val="0"/>
      <w:marRight w:val="0"/>
      <w:marTop w:val="0"/>
      <w:marBottom w:val="0"/>
      <w:divBdr>
        <w:top w:val="none" w:sz="0" w:space="0" w:color="auto"/>
        <w:left w:val="none" w:sz="0" w:space="0" w:color="auto"/>
        <w:bottom w:val="none" w:sz="0" w:space="0" w:color="auto"/>
        <w:right w:val="none" w:sz="0" w:space="0" w:color="auto"/>
      </w:divBdr>
      <w:divsChild>
        <w:div w:id="1908026374">
          <w:marLeft w:val="1166"/>
          <w:marRight w:val="0"/>
          <w:marTop w:val="115"/>
          <w:marBottom w:val="0"/>
          <w:divBdr>
            <w:top w:val="none" w:sz="0" w:space="0" w:color="auto"/>
            <w:left w:val="none" w:sz="0" w:space="0" w:color="auto"/>
            <w:bottom w:val="none" w:sz="0" w:space="0" w:color="auto"/>
            <w:right w:val="none" w:sz="0" w:space="0" w:color="auto"/>
          </w:divBdr>
        </w:div>
        <w:div w:id="547257143">
          <w:marLeft w:val="1166"/>
          <w:marRight w:val="0"/>
          <w:marTop w:val="115"/>
          <w:marBottom w:val="0"/>
          <w:divBdr>
            <w:top w:val="none" w:sz="0" w:space="0" w:color="auto"/>
            <w:left w:val="none" w:sz="0" w:space="0" w:color="auto"/>
            <w:bottom w:val="none" w:sz="0" w:space="0" w:color="auto"/>
            <w:right w:val="none" w:sz="0" w:space="0" w:color="auto"/>
          </w:divBdr>
        </w:div>
        <w:div w:id="926504098">
          <w:marLeft w:val="1800"/>
          <w:marRight w:val="0"/>
          <w:marTop w:val="96"/>
          <w:marBottom w:val="0"/>
          <w:divBdr>
            <w:top w:val="none" w:sz="0" w:space="0" w:color="auto"/>
            <w:left w:val="none" w:sz="0" w:space="0" w:color="auto"/>
            <w:bottom w:val="none" w:sz="0" w:space="0" w:color="auto"/>
            <w:right w:val="none" w:sz="0" w:space="0" w:color="auto"/>
          </w:divBdr>
        </w:div>
      </w:divsChild>
    </w:div>
    <w:div w:id="211585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acq.osd.mil/dpap/dars/dfarspgi/current/index.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cquisition.gov/?q=browsefa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ko.jten.mil/courses/atl1/launch.html" TargetMode="External"/><Relationship Id="rId5" Type="http://schemas.openxmlformats.org/officeDocument/2006/relationships/numbering" Target="numbering.xml"/><Relationship Id="rId15" Type="http://schemas.openxmlformats.org/officeDocument/2006/relationships/hyperlink" Target="https://www.osha.gov/laws-regs/oshact/completeoshact"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pd.army.mil/ProductMaps/PubForm/AR.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66c93245-c439-4bc8-b0e3-452389cc498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745C9E24E93E489E15F49E07BFEEAE" ma:contentTypeVersion="16" ma:contentTypeDescription="Create a new document." ma:contentTypeScope="" ma:versionID="d00cfef8b44c139798e686264c980884">
  <xsd:schema xmlns:xsd="http://www.w3.org/2001/XMLSchema" xmlns:xs="http://www.w3.org/2001/XMLSchema" xmlns:p="http://schemas.microsoft.com/office/2006/metadata/properties" xmlns:ns1="http://schemas.microsoft.com/sharepoint/v3" xmlns:ns2="66c93245-c439-4bc8-b0e3-452389cc4984" xmlns:ns3="0c419225-1fea-4e49-b01c-2bce6201df91" targetNamespace="http://schemas.microsoft.com/office/2006/metadata/properties" ma:root="true" ma:fieldsID="2a4f86de57b7a4af0b6f1f04aa6ebdd2" ns1:_="" ns2:_="" ns3:_="">
    <xsd:import namespace="http://schemas.microsoft.com/sharepoint/v3"/>
    <xsd:import namespace="66c93245-c439-4bc8-b0e3-452389cc4984"/>
    <xsd:import namespace="0c419225-1fea-4e49-b01c-2bce6201df91"/>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c93245-c439-4bc8-b0e3-452389cc4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419225-1fea-4e49-b01c-2bce6201df9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EB0B3B-1E45-484D-BD72-F63A910EC3A4}">
  <ds:schemaRefs>
    <ds:schemaRef ds:uri="http://schemas.microsoft.com/office/2006/metadata/properties"/>
    <ds:schemaRef ds:uri="http://schemas.microsoft.com/office/infopath/2007/PartnerControls"/>
    <ds:schemaRef ds:uri="e1107670-918e-4101-ac63-69fb989f6e6e"/>
  </ds:schemaRefs>
</ds:datastoreItem>
</file>

<file path=customXml/itemProps2.xml><?xml version="1.0" encoding="utf-8"?>
<ds:datastoreItem xmlns:ds="http://schemas.openxmlformats.org/officeDocument/2006/customXml" ds:itemID="{6B81CDC1-FC87-4953-8052-F577E85C78B7}"/>
</file>

<file path=customXml/itemProps3.xml><?xml version="1.0" encoding="utf-8"?>
<ds:datastoreItem xmlns:ds="http://schemas.openxmlformats.org/officeDocument/2006/customXml" ds:itemID="{D82F4C9E-9644-45DC-925B-6F1921624CA6}">
  <ds:schemaRefs>
    <ds:schemaRef ds:uri="http://schemas.microsoft.com/sharepoint/v3/contenttype/forms"/>
  </ds:schemaRefs>
</ds:datastoreItem>
</file>

<file path=customXml/itemProps4.xml><?xml version="1.0" encoding="utf-8"?>
<ds:datastoreItem xmlns:ds="http://schemas.openxmlformats.org/officeDocument/2006/customXml" ds:itemID="{76DCD71C-897F-4CE8-B9FA-455103044179}">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33</TotalTime>
  <Pages>12</Pages>
  <Words>3928</Words>
  <Characters>22391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26267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Kathy.Salas</dc:creator>
  <cp:keywords/>
  <dc:description/>
  <cp:lastModifiedBy>Countryman, Jason E SFC USARMY NG OHARNG (USA)</cp:lastModifiedBy>
  <cp:revision>39</cp:revision>
  <cp:lastPrinted>2017-05-01T18:23:00Z</cp:lastPrinted>
  <dcterms:created xsi:type="dcterms:W3CDTF">2025-02-11T19:34:00Z</dcterms:created>
  <dcterms:modified xsi:type="dcterms:W3CDTF">2026-03-06T19:32:00Z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0x010100E2745C9E24E93E489E15F49E07BFEEAE</vt:lpwstr>
  </property>
  <property fmtid="{D5CDD505-2E9C-101B-9397-08002B2CF9AE}" pid="3" name="_dlc_DocIdItemGuid">
    <vt:lpwstr>18a82c1b-6242-4ce2-a9e2-637424cffad6</vt:lpwstr>
  </property>
  <property fmtid="{D5CDD505-2E9C-101B-9397-08002B2CF9AE}" pid="4" name="Task">
    <vt:lpwstr>1.1. Requiring Activity Requirements Package</vt:lpwstr>
  </property>
</Properties>
</file>