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Calibri" w:hAnsi="Calibri"/>
          <w:sz w:val="22"/>
        </w:rPr>
        <w:t>Feature Engineering Report</w:t>
      </w:r>
    </w:p>
    <w:p>
      <w:pPr>
        <w:pStyle w:val="Heading2"/>
        <w:jc w:val="center"/>
      </w:pPr>
      <w:r>
        <w:rPr>
          <w:rFonts w:ascii="Calibri" w:hAnsi="Calibri"/>
          <w:sz w:val="22"/>
        </w:rPr>
        <w:t>NYC Taxi Trip Duration Dataset</w:t>
      </w:r>
    </w:p>
    <w:p>
      <w:pPr>
        <w:pStyle w:val="Heading2"/>
      </w:pPr>
      <w:r>
        <w:rPr>
          <w:rFonts w:ascii="Calibri" w:hAnsi="Calibri"/>
          <w:sz w:val="22"/>
        </w:rPr>
        <w:t>1. Project Overview</w:t>
      </w:r>
    </w:p>
    <w:p>
      <w:r>
        <w:rPr>
          <w:rFonts w:ascii="Calibri" w:hAnsi="Calibri"/>
          <w:sz w:val="22"/>
        </w:rPr>
        <w:t>This report presents the feature engineering process performed on the NYC Taxi Trip Duration dataset. The purpose of feature engineering is to transform raw data into meaningful features that improve machine learning performance.</w:t>
      </w:r>
    </w:p>
    <w:p>
      <w:r>
        <w:rPr>
          <w:rFonts w:ascii="Calibri" w:hAnsi="Calibri"/>
          <w:sz w:val="22"/>
        </w:rPr>
        <w:t>The workflow includes datetime feature extraction, interaction features, aggregation features, encoding, scaling, outlier handling, feature selection, and leakage detection.</w:t>
      </w:r>
    </w:p>
    <w:p>
      <w:pPr>
        <w:pStyle w:val="Heading2"/>
      </w:pPr>
      <w:r>
        <w:rPr>
          <w:rFonts w:ascii="Calibri" w:hAnsi="Calibri"/>
          <w:sz w:val="22"/>
        </w:rPr>
        <w:t>2. Initial Data Check</w:t>
      </w:r>
    </w:p>
    <w:tbl>
      <w:tblPr>
        <w:tblStyle w:val="TableGrid"/>
        <w:tblW w:type="auto" w:w="0"/>
        <w:tblLook w:firstColumn="1" w:firstRow="1" w:lastColumn="0" w:lastRow="0" w:noHBand="0" w:noVBand="1" w:val="04A0"/>
      </w:tblPr>
      <w:tblGrid>
        <w:gridCol w:w="4320"/>
        <w:gridCol w:w="4320"/>
      </w:tblGrid>
      <w:tr>
        <w:tc>
          <w:tcPr>
            <w:tcW w:type="dxa" w:w="4320"/>
          </w:tcPr>
          <w:p>
            <w:r>
              <w:t>Check</w:t>
            </w:r>
          </w:p>
        </w:tc>
        <w:tc>
          <w:tcPr>
            <w:tcW w:type="dxa" w:w="4320"/>
          </w:tcPr>
          <w:p>
            <w:r>
              <w:t>Finding</w:t>
            </w:r>
          </w:p>
        </w:tc>
      </w:tr>
      <w:tr>
        <w:tc>
          <w:tcPr>
            <w:tcW w:type="dxa" w:w="4320"/>
          </w:tcPr>
          <w:p>
            <w:r>
              <w:t>Dataset Shape</w:t>
            </w:r>
          </w:p>
        </w:tc>
        <w:tc>
          <w:tcPr>
            <w:tcW w:type="dxa" w:w="4320"/>
          </w:tcPr>
          <w:p>
            <w:r>
              <w:t>729,322 rows and 11 columns</w:t>
            </w:r>
          </w:p>
        </w:tc>
      </w:tr>
      <w:tr>
        <w:tc>
          <w:tcPr>
            <w:tcW w:type="dxa" w:w="4320"/>
          </w:tcPr>
          <w:p>
            <w:r>
              <w:t>Missing Values</w:t>
            </w:r>
          </w:p>
        </w:tc>
        <w:tc>
          <w:tcPr>
            <w:tcW w:type="dxa" w:w="4320"/>
          </w:tcPr>
          <w:p>
            <w:r>
              <w:t>0 missing values found</w:t>
            </w:r>
          </w:p>
        </w:tc>
      </w:tr>
      <w:tr>
        <w:tc>
          <w:tcPr>
            <w:tcW w:type="dxa" w:w="4320"/>
          </w:tcPr>
          <w:p>
            <w:r>
              <w:t>Duplicate Rows</w:t>
            </w:r>
          </w:p>
        </w:tc>
        <w:tc>
          <w:tcPr>
            <w:tcW w:type="dxa" w:w="4320"/>
          </w:tcPr>
          <w:p>
            <w:r>
              <w:t>0 duplicate rows found</w:t>
            </w:r>
          </w:p>
        </w:tc>
      </w:tr>
      <w:tr>
        <w:tc>
          <w:tcPr>
            <w:tcW w:type="dxa" w:w="4320"/>
          </w:tcPr>
          <w:p>
            <w:r>
              <w:t>Invalid passenger_count</w:t>
            </w:r>
          </w:p>
        </w:tc>
        <w:tc>
          <w:tcPr>
            <w:tcW w:type="dxa" w:w="4320"/>
          </w:tcPr>
          <w:p>
            <w:r>
              <w:t>33 invalid rows</w:t>
            </w:r>
          </w:p>
        </w:tc>
      </w:tr>
      <w:tr>
        <w:tc>
          <w:tcPr>
            <w:tcW w:type="dxa" w:w="4320"/>
          </w:tcPr>
          <w:p>
            <w:r>
              <w:t>Invalid trip_duration</w:t>
            </w:r>
          </w:p>
        </w:tc>
        <w:tc>
          <w:tcPr>
            <w:tcW w:type="dxa" w:w="4320"/>
          </w:tcPr>
          <w:p>
            <w:r>
              <w:t>0 invalid rows</w:t>
            </w:r>
          </w:p>
        </w:tc>
      </w:tr>
    </w:tbl>
    <w:p>
      <w:r>
        <w:rPr>
          <w:rFonts w:ascii="Calibri" w:hAnsi="Calibri"/>
          <w:sz w:val="22"/>
        </w:rPr>
        <w:t>Inference: The dataset is mostly clean. Invalid rows were removed before feature engineering.</w:t>
      </w:r>
    </w:p>
    <w:p>
      <w:pPr>
        <w:pStyle w:val="Heading2"/>
      </w:pPr>
      <w:r>
        <w:rPr>
          <w:rFonts w:ascii="Calibri" w:hAnsi="Calibri"/>
          <w:sz w:val="22"/>
        </w:rPr>
        <w:t>3. Train-Test Split</w:t>
      </w:r>
    </w:p>
    <w:p>
      <w:r>
        <w:rPr>
          <w:rFonts w:ascii="Calibri" w:hAnsi="Calibri"/>
          <w:sz w:val="22"/>
        </w:rPr>
        <w:t>The dataset was split into training and testing sets before encoding, scaling, and transformations. This prevents data leakage and ensures proper machine learning workflow.</w:t>
      </w:r>
    </w:p>
    <w:tbl>
      <w:tblPr>
        <w:tblStyle w:val="TableGrid"/>
        <w:tblW w:type="auto" w:w="0"/>
        <w:tblLook w:firstColumn="1" w:firstRow="1" w:lastColumn="0" w:lastRow="0" w:noHBand="0" w:noVBand="1" w:val="04A0"/>
      </w:tblPr>
      <w:tblGrid>
        <w:gridCol w:w="4320"/>
        <w:gridCol w:w="4320"/>
      </w:tblGrid>
      <w:tr>
        <w:tc>
          <w:tcPr>
            <w:tcW w:type="dxa" w:w="4320"/>
          </w:tcPr>
          <w:p>
            <w:r>
              <w:t>Dataset</w:t>
            </w:r>
          </w:p>
        </w:tc>
        <w:tc>
          <w:tcPr>
            <w:tcW w:type="dxa" w:w="4320"/>
          </w:tcPr>
          <w:p>
            <w:r>
              <w:t>Shape</w:t>
            </w:r>
          </w:p>
        </w:tc>
      </w:tr>
      <w:tr>
        <w:tc>
          <w:tcPr>
            <w:tcW w:type="dxa" w:w="4320"/>
          </w:tcPr>
          <w:p>
            <w:r>
              <w:t>X_train</w:t>
            </w:r>
          </w:p>
        </w:tc>
        <w:tc>
          <w:tcPr>
            <w:tcW w:type="dxa" w:w="4320"/>
          </w:tcPr>
          <w:p>
            <w:r>
              <w:t>(583431, 10)</w:t>
            </w:r>
          </w:p>
        </w:tc>
      </w:tr>
      <w:tr>
        <w:tc>
          <w:tcPr>
            <w:tcW w:type="dxa" w:w="4320"/>
          </w:tcPr>
          <w:p>
            <w:r>
              <w:t>X_test</w:t>
            </w:r>
          </w:p>
        </w:tc>
        <w:tc>
          <w:tcPr>
            <w:tcW w:type="dxa" w:w="4320"/>
          </w:tcPr>
          <w:p>
            <w:r>
              <w:t>(145858, 10)</w:t>
            </w:r>
          </w:p>
        </w:tc>
      </w:tr>
      <w:tr>
        <w:tc>
          <w:tcPr>
            <w:tcW w:type="dxa" w:w="4320"/>
          </w:tcPr>
          <w:p>
            <w:r>
              <w:t>y_train</w:t>
            </w:r>
          </w:p>
        </w:tc>
        <w:tc>
          <w:tcPr>
            <w:tcW w:type="dxa" w:w="4320"/>
          </w:tcPr>
          <w:p>
            <w:r>
              <w:t>(583431,)</w:t>
            </w:r>
          </w:p>
        </w:tc>
      </w:tr>
      <w:tr>
        <w:tc>
          <w:tcPr>
            <w:tcW w:type="dxa" w:w="4320"/>
          </w:tcPr>
          <w:p>
            <w:r>
              <w:t>y_test</w:t>
            </w:r>
          </w:p>
        </w:tc>
        <w:tc>
          <w:tcPr>
            <w:tcW w:type="dxa" w:w="4320"/>
          </w:tcPr>
          <w:p>
            <w:r>
              <w:t>(145858,)</w:t>
            </w:r>
          </w:p>
        </w:tc>
      </w:tr>
    </w:tbl>
    <w:p>
      <w:pPr>
        <w:pStyle w:val="Heading2"/>
      </w:pPr>
      <w:r>
        <w:rPr>
          <w:rFonts w:ascii="Calibri" w:hAnsi="Calibri"/>
          <w:sz w:val="22"/>
        </w:rPr>
        <w:t>4. Datetime Feature Creation</w:t>
      </w:r>
    </w:p>
    <w:p>
      <w:r>
        <w:rPr>
          <w:rFonts w:ascii="Calibri" w:hAnsi="Calibri"/>
          <w:sz w:val="22"/>
        </w:rPr>
        <w:t>Datetime columns were used to create time-based features.</w:t>
      </w:r>
    </w:p>
    <w:tbl>
      <w:tblPr>
        <w:tblStyle w:val="TableGrid"/>
        <w:tblW w:type="auto" w:w="0"/>
        <w:tblLook w:firstColumn="1" w:firstRow="1" w:lastColumn="0" w:lastRow="0" w:noHBand="0" w:noVBand="1" w:val="04A0"/>
      </w:tblPr>
      <w:tblGrid>
        <w:gridCol w:w="4320"/>
        <w:gridCol w:w="4320"/>
      </w:tblGrid>
      <w:tr>
        <w:tc>
          <w:tcPr>
            <w:tcW w:type="dxa" w:w="4320"/>
          </w:tcPr>
          <w:p>
            <w:r>
              <w:t>Feature</w:t>
            </w:r>
          </w:p>
        </w:tc>
        <w:tc>
          <w:tcPr>
            <w:tcW w:type="dxa" w:w="4320"/>
          </w:tcPr>
          <w:p>
            <w:r>
              <w:t>Purpose</w:t>
            </w:r>
          </w:p>
        </w:tc>
      </w:tr>
      <w:tr>
        <w:tc>
          <w:tcPr>
            <w:tcW w:type="dxa" w:w="4320"/>
          </w:tcPr>
          <w:p>
            <w:r>
              <w:t>pickup_hour</w:t>
            </w:r>
          </w:p>
        </w:tc>
        <w:tc>
          <w:tcPr>
            <w:tcW w:type="dxa" w:w="4320"/>
          </w:tcPr>
          <w:p>
            <w:r>
              <w:t>Capture hourly traffic patterns</w:t>
            </w:r>
          </w:p>
        </w:tc>
      </w:tr>
      <w:tr>
        <w:tc>
          <w:tcPr>
            <w:tcW w:type="dxa" w:w="4320"/>
          </w:tcPr>
          <w:p>
            <w:r>
              <w:t>pickup_day</w:t>
            </w:r>
          </w:p>
        </w:tc>
        <w:tc>
          <w:tcPr>
            <w:tcW w:type="dxa" w:w="4320"/>
          </w:tcPr>
          <w:p>
            <w:r>
              <w:t>Capture daily variation</w:t>
            </w:r>
          </w:p>
        </w:tc>
      </w:tr>
      <w:tr>
        <w:tc>
          <w:tcPr>
            <w:tcW w:type="dxa" w:w="4320"/>
          </w:tcPr>
          <w:p>
            <w:r>
              <w:t>pickup_month</w:t>
            </w:r>
          </w:p>
        </w:tc>
        <w:tc>
          <w:tcPr>
            <w:tcW w:type="dxa" w:w="4320"/>
          </w:tcPr>
          <w:p>
            <w:r>
              <w:t>Capture seasonal/monthly variation</w:t>
            </w:r>
          </w:p>
        </w:tc>
      </w:tr>
      <w:tr>
        <w:tc>
          <w:tcPr>
            <w:tcW w:type="dxa" w:w="4320"/>
          </w:tcPr>
          <w:p>
            <w:r>
              <w:t>pickup_year</w:t>
            </w:r>
          </w:p>
        </w:tc>
        <w:tc>
          <w:tcPr>
            <w:tcW w:type="dxa" w:w="4320"/>
          </w:tcPr>
          <w:p>
            <w:r>
              <w:t>Capture yearly trend</w:t>
            </w:r>
          </w:p>
        </w:tc>
      </w:tr>
      <w:tr>
        <w:tc>
          <w:tcPr>
            <w:tcW w:type="dxa" w:w="4320"/>
          </w:tcPr>
          <w:p>
            <w:r>
              <w:t>pickup_dayofweek</w:t>
            </w:r>
          </w:p>
        </w:tc>
        <w:tc>
          <w:tcPr>
            <w:tcW w:type="dxa" w:w="4320"/>
          </w:tcPr>
          <w:p>
            <w:r>
              <w:t>Capture weekday pattern</w:t>
            </w:r>
          </w:p>
        </w:tc>
      </w:tr>
      <w:tr>
        <w:tc>
          <w:tcPr>
            <w:tcW w:type="dxa" w:w="4320"/>
          </w:tcPr>
          <w:p>
            <w:r>
              <w:t>pickup_day_name</w:t>
            </w:r>
          </w:p>
        </w:tc>
        <w:tc>
          <w:tcPr>
            <w:tcW w:type="dxa" w:w="4320"/>
          </w:tcPr>
          <w:p>
            <w:r>
              <w:t>Readable weekday information</w:t>
            </w:r>
          </w:p>
        </w:tc>
      </w:tr>
      <w:tr>
        <w:tc>
          <w:tcPr>
            <w:tcW w:type="dxa" w:w="4320"/>
          </w:tcPr>
          <w:p>
            <w:r>
              <w:t>is_weekend</w:t>
            </w:r>
          </w:p>
        </w:tc>
        <w:tc>
          <w:tcPr>
            <w:tcW w:type="dxa" w:w="4320"/>
          </w:tcPr>
          <w:p>
            <w:r>
              <w:t>Identify weekend trips</w:t>
            </w:r>
          </w:p>
        </w:tc>
      </w:tr>
      <w:tr>
        <w:tc>
          <w:tcPr>
            <w:tcW w:type="dxa" w:w="4320"/>
          </w:tcPr>
          <w:p>
            <w:r>
              <w:t>is_rush_hour</w:t>
            </w:r>
          </w:p>
        </w:tc>
        <w:tc>
          <w:tcPr>
            <w:tcW w:type="dxa" w:w="4320"/>
          </w:tcPr>
          <w:p>
            <w:r>
              <w:t>Identify traffic-heavy periods</w:t>
            </w:r>
          </w:p>
        </w:tc>
      </w:tr>
      <w:tr>
        <w:tc>
          <w:tcPr>
            <w:tcW w:type="dxa" w:w="4320"/>
          </w:tcPr>
          <w:p>
            <w:r>
              <w:t>time_slot</w:t>
            </w:r>
          </w:p>
        </w:tc>
        <w:tc>
          <w:tcPr>
            <w:tcW w:type="dxa" w:w="4320"/>
          </w:tcPr>
          <w:p>
            <w:r>
              <w:t>Group trips into time ranges</w:t>
            </w:r>
          </w:p>
        </w:tc>
      </w:tr>
    </w:tbl>
    <w:p>
      <w:r>
        <w:rPr>
          <w:rFonts w:ascii="Calibri" w:hAnsi="Calibri"/>
          <w:sz w:val="22"/>
        </w:rPr>
        <w:t>Inference: Time-based features are highly important because taxi demand and traffic vary significantly across hours and days.</w:t>
      </w:r>
    </w:p>
    <w:p>
      <w:pPr>
        <w:pStyle w:val="Heading2"/>
      </w:pPr>
      <w:r>
        <w:rPr>
          <w:rFonts w:ascii="Calibri" w:hAnsi="Calibri"/>
          <w:sz w:val="22"/>
        </w:rPr>
        <w:t>5. Distance and Speed Features</w:t>
      </w:r>
    </w:p>
    <w:tbl>
      <w:tblPr>
        <w:tblStyle w:val="TableGrid"/>
        <w:tblW w:type="auto" w:w="0"/>
        <w:tblLook w:firstColumn="1" w:firstRow="1" w:lastColumn="0" w:lastRow="0" w:noHBand="0" w:noVBand="1" w:val="04A0"/>
      </w:tblPr>
      <w:tblGrid>
        <w:gridCol w:w="4320"/>
        <w:gridCol w:w="4320"/>
      </w:tblGrid>
      <w:tr>
        <w:tc>
          <w:tcPr>
            <w:tcW w:type="dxa" w:w="4320"/>
          </w:tcPr>
          <w:p>
            <w:r>
              <w:t>Feature</w:t>
            </w:r>
          </w:p>
        </w:tc>
        <w:tc>
          <w:tcPr>
            <w:tcW w:type="dxa" w:w="4320"/>
          </w:tcPr>
          <w:p>
            <w:r>
              <w:t>Purpose</w:t>
            </w:r>
          </w:p>
        </w:tc>
      </w:tr>
      <w:tr>
        <w:tc>
          <w:tcPr>
            <w:tcW w:type="dxa" w:w="4320"/>
          </w:tcPr>
          <w:p>
            <w:r>
              <w:t>trip_distance_km</w:t>
            </w:r>
          </w:p>
        </w:tc>
        <w:tc>
          <w:tcPr>
            <w:tcW w:type="dxa" w:w="4320"/>
          </w:tcPr>
          <w:p>
            <w:r>
              <w:t>Estimate travel distance using Haversine formula</w:t>
            </w:r>
          </w:p>
        </w:tc>
      </w:tr>
      <w:tr>
        <w:tc>
          <w:tcPr>
            <w:tcW w:type="dxa" w:w="4320"/>
          </w:tcPr>
          <w:p>
            <w:r>
              <w:t>trip_duration_minutes</w:t>
            </w:r>
          </w:p>
        </w:tc>
        <w:tc>
          <w:tcPr>
            <w:tcW w:type="dxa" w:w="4320"/>
          </w:tcPr>
          <w:p>
            <w:r>
              <w:t>Convert target into minutes</w:t>
            </w:r>
          </w:p>
        </w:tc>
      </w:tr>
      <w:tr>
        <w:tc>
          <w:tcPr>
            <w:tcW w:type="dxa" w:w="4320"/>
          </w:tcPr>
          <w:p>
            <w:r>
              <w:t>trip_duration_log</w:t>
            </w:r>
          </w:p>
        </w:tc>
        <w:tc>
          <w:tcPr>
            <w:tcW w:type="dxa" w:w="4320"/>
          </w:tcPr>
          <w:p>
            <w:r>
              <w:t>Reduce target skewness</w:t>
            </w:r>
          </w:p>
        </w:tc>
      </w:tr>
      <w:tr>
        <w:tc>
          <w:tcPr>
            <w:tcW w:type="dxa" w:w="4320"/>
          </w:tcPr>
          <w:p>
            <w:r>
              <w:t>average_speed_kmh</w:t>
            </w:r>
          </w:p>
        </w:tc>
        <w:tc>
          <w:tcPr>
            <w:tcW w:type="dxa" w:w="4320"/>
          </w:tcPr>
          <w:p>
            <w:r>
              <w:t>Estimate average travel speed</w:t>
            </w:r>
          </w:p>
        </w:tc>
      </w:tr>
      <w:tr>
        <w:tc>
          <w:tcPr>
            <w:tcW w:type="dxa" w:w="4320"/>
          </w:tcPr>
          <w:p>
            <w:r>
              <w:t>speed_category</w:t>
            </w:r>
          </w:p>
        </w:tc>
        <w:tc>
          <w:tcPr>
            <w:tcW w:type="dxa" w:w="4320"/>
          </w:tcPr>
          <w:p>
            <w:r>
              <w:t>Categorize trips based on speed</w:t>
            </w:r>
          </w:p>
        </w:tc>
      </w:tr>
    </w:tbl>
    <w:p>
      <w:r>
        <w:rPr>
          <w:rFonts w:ascii="Calibri" w:hAnsi="Calibri"/>
          <w:sz w:val="22"/>
        </w:rPr>
        <w:t>Inference: Raw coordinates are difficult to interpret directly. Distance and speed features provide more meaningful information.</w:t>
      </w:r>
    </w:p>
    <w:p>
      <w:pPr>
        <w:pStyle w:val="Heading2"/>
      </w:pPr>
      <w:r>
        <w:rPr>
          <w:rFonts w:ascii="Calibri" w:hAnsi="Calibri"/>
          <w:sz w:val="22"/>
        </w:rPr>
        <w:t>6. Interaction Features</w:t>
      </w:r>
    </w:p>
    <w:tbl>
      <w:tblPr>
        <w:tblStyle w:val="TableGrid"/>
        <w:tblW w:type="auto" w:w="0"/>
        <w:tblLook w:firstColumn="1" w:firstRow="1" w:lastColumn="0" w:lastRow="0" w:noHBand="0" w:noVBand="1" w:val="04A0"/>
      </w:tblPr>
      <w:tblGrid>
        <w:gridCol w:w="4320"/>
        <w:gridCol w:w="4320"/>
      </w:tblGrid>
      <w:tr>
        <w:tc>
          <w:tcPr>
            <w:tcW w:type="dxa" w:w="4320"/>
          </w:tcPr>
          <w:p>
            <w:r>
              <w:t>Feature</w:t>
            </w:r>
          </w:p>
        </w:tc>
        <w:tc>
          <w:tcPr>
            <w:tcW w:type="dxa" w:w="4320"/>
          </w:tcPr>
          <w:p>
            <w:r>
              <w:t>Purpose</w:t>
            </w:r>
          </w:p>
        </w:tc>
      </w:tr>
      <w:tr>
        <w:tc>
          <w:tcPr>
            <w:tcW w:type="dxa" w:w="4320"/>
          </w:tcPr>
          <w:p>
            <w:r>
              <w:t>distance_rush_interaction</w:t>
            </w:r>
          </w:p>
        </w:tc>
        <w:tc>
          <w:tcPr>
            <w:tcW w:type="dxa" w:w="4320"/>
          </w:tcPr>
          <w:p>
            <w:r>
              <w:t>Study effect of rush-hour on travel distance</w:t>
            </w:r>
          </w:p>
        </w:tc>
      </w:tr>
      <w:tr>
        <w:tc>
          <w:tcPr>
            <w:tcW w:type="dxa" w:w="4320"/>
          </w:tcPr>
          <w:p>
            <w:r>
              <w:t>passenger_distance_interaction</w:t>
            </w:r>
          </w:p>
        </w:tc>
        <w:tc>
          <w:tcPr>
            <w:tcW w:type="dxa" w:w="4320"/>
          </w:tcPr>
          <w:p>
            <w:r>
              <w:t>Study relationship between passengers and distance</w:t>
            </w:r>
          </w:p>
        </w:tc>
      </w:tr>
    </w:tbl>
    <w:p>
      <w:r>
        <w:rPr>
          <w:rFonts w:ascii="Calibri" w:hAnsi="Calibri"/>
          <w:sz w:val="22"/>
        </w:rPr>
        <w:t>Inference: Interaction features help capture combined effects between variables.</w:t>
      </w:r>
    </w:p>
    <w:p>
      <w:pPr>
        <w:pStyle w:val="Heading2"/>
      </w:pPr>
      <w:r>
        <w:rPr>
          <w:rFonts w:ascii="Calibri" w:hAnsi="Calibri"/>
          <w:sz w:val="22"/>
        </w:rPr>
        <w:t>7. Aggregation Features</w:t>
      </w:r>
    </w:p>
    <w:tbl>
      <w:tblPr>
        <w:tblStyle w:val="TableGrid"/>
        <w:tblW w:type="auto" w:w="0"/>
        <w:tblLook w:firstColumn="1" w:firstRow="1" w:lastColumn="0" w:lastRow="0" w:noHBand="0" w:noVBand="1" w:val="04A0"/>
      </w:tblPr>
      <w:tblGrid>
        <w:gridCol w:w="4320"/>
        <w:gridCol w:w="4320"/>
      </w:tblGrid>
      <w:tr>
        <w:tc>
          <w:tcPr>
            <w:tcW w:type="dxa" w:w="4320"/>
          </w:tcPr>
          <w:p>
            <w:r>
              <w:t>Feature</w:t>
            </w:r>
          </w:p>
        </w:tc>
        <w:tc>
          <w:tcPr>
            <w:tcW w:type="dxa" w:w="4320"/>
          </w:tcPr>
          <w:p>
            <w:r>
              <w:t>Purpose</w:t>
            </w:r>
          </w:p>
        </w:tc>
      </w:tr>
      <w:tr>
        <w:tc>
          <w:tcPr>
            <w:tcW w:type="dxa" w:w="4320"/>
          </w:tcPr>
          <w:p>
            <w:r>
              <w:t>avg_duration_by_hour</w:t>
            </w:r>
          </w:p>
        </w:tc>
        <w:tc>
          <w:tcPr>
            <w:tcW w:type="dxa" w:w="4320"/>
          </w:tcPr>
          <w:p>
            <w:r>
              <w:t>Average trip duration by pickup hour</w:t>
            </w:r>
          </w:p>
        </w:tc>
      </w:tr>
      <w:tr>
        <w:tc>
          <w:tcPr>
            <w:tcW w:type="dxa" w:w="4320"/>
          </w:tcPr>
          <w:p>
            <w:r>
              <w:t>avg_duration_by_day</w:t>
            </w:r>
          </w:p>
        </w:tc>
        <w:tc>
          <w:tcPr>
            <w:tcW w:type="dxa" w:w="4320"/>
          </w:tcPr>
          <w:p>
            <w:r>
              <w:t>Average trip duration by weekday</w:t>
            </w:r>
          </w:p>
        </w:tc>
      </w:tr>
      <w:tr>
        <w:tc>
          <w:tcPr>
            <w:tcW w:type="dxa" w:w="4320"/>
          </w:tcPr>
          <w:p>
            <w:r>
              <w:t>avg_duration_by_month</w:t>
            </w:r>
          </w:p>
        </w:tc>
        <w:tc>
          <w:tcPr>
            <w:tcW w:type="dxa" w:w="4320"/>
          </w:tcPr>
          <w:p>
            <w:r>
              <w:t>Average trip duration by month</w:t>
            </w:r>
          </w:p>
        </w:tc>
      </w:tr>
    </w:tbl>
    <w:p>
      <w:r>
        <w:rPr>
          <w:rFonts w:ascii="Calibri" w:hAnsi="Calibri"/>
          <w:sz w:val="22"/>
        </w:rPr>
        <w:t>Inference: Aggregation features capture historical behavioral patterns.</w:t>
      </w:r>
    </w:p>
    <w:p>
      <w:pPr>
        <w:pStyle w:val="Heading2"/>
      </w:pPr>
      <w:r>
        <w:rPr>
          <w:rFonts w:ascii="Calibri" w:hAnsi="Calibri"/>
          <w:sz w:val="22"/>
        </w:rPr>
        <w:t>8. Encoding Techniques</w:t>
      </w:r>
    </w:p>
    <w:p>
      <w:r>
        <w:rPr>
          <w:rFonts w:ascii="Calibri" w:hAnsi="Calibri"/>
          <w:sz w:val="22"/>
        </w:rPr>
        <w:t>Categorical variables were encoded using One-Hot Encoding. Encoding converts categorical text values into machine-readable numerical format.</w:t>
      </w:r>
    </w:p>
    <w:p>
      <w:r>
        <w:rPr>
          <w:rFonts w:ascii="Calibri" w:hAnsi="Calibri"/>
          <w:sz w:val="22"/>
        </w:rPr>
        <w:t>drop_first=True was used to reduce multicollinearity.</w:t>
      </w:r>
    </w:p>
    <w:p>
      <w:pPr>
        <w:pStyle w:val="Heading2"/>
      </w:pPr>
      <w:r>
        <w:rPr>
          <w:rFonts w:ascii="Calibri" w:hAnsi="Calibri"/>
          <w:sz w:val="22"/>
        </w:rPr>
        <w:t>9. Scaling and Transformation</w:t>
      </w:r>
    </w:p>
    <w:tbl>
      <w:tblPr>
        <w:tblStyle w:val="TableGrid"/>
        <w:tblW w:type="auto" w:w="0"/>
        <w:tblLook w:firstColumn="1" w:firstRow="1" w:lastColumn="0" w:lastRow="0" w:noHBand="0" w:noVBand="1" w:val="04A0"/>
      </w:tblPr>
      <w:tblGrid>
        <w:gridCol w:w="4320"/>
        <w:gridCol w:w="4320"/>
      </w:tblGrid>
      <w:tr>
        <w:tc>
          <w:tcPr>
            <w:tcW w:type="dxa" w:w="4320"/>
          </w:tcPr>
          <w:p>
            <w:r>
              <w:t>Technique</w:t>
            </w:r>
          </w:p>
        </w:tc>
        <w:tc>
          <w:tcPr>
            <w:tcW w:type="dxa" w:w="4320"/>
          </w:tcPr>
          <w:p>
            <w:r>
              <w:t>Purpose</w:t>
            </w:r>
          </w:p>
        </w:tc>
      </w:tr>
      <w:tr>
        <w:tc>
          <w:tcPr>
            <w:tcW w:type="dxa" w:w="4320"/>
          </w:tcPr>
          <w:p>
            <w:r>
              <w:t>StandardScaler</w:t>
            </w:r>
          </w:p>
        </w:tc>
        <w:tc>
          <w:tcPr>
            <w:tcW w:type="dxa" w:w="4320"/>
          </w:tcPr>
          <w:p>
            <w:r>
              <w:t>Standardize features around mean and standard deviation</w:t>
            </w:r>
          </w:p>
        </w:tc>
      </w:tr>
      <w:tr>
        <w:tc>
          <w:tcPr>
            <w:tcW w:type="dxa" w:w="4320"/>
          </w:tcPr>
          <w:p>
            <w:r>
              <w:t>MinMaxScaler</w:t>
            </w:r>
          </w:p>
        </w:tc>
        <w:tc>
          <w:tcPr>
            <w:tcW w:type="dxa" w:w="4320"/>
          </w:tcPr>
          <w:p>
            <w:r>
              <w:t>Scale features between 0 and 1</w:t>
            </w:r>
          </w:p>
        </w:tc>
      </w:tr>
      <w:tr>
        <w:tc>
          <w:tcPr>
            <w:tcW w:type="dxa" w:w="4320"/>
          </w:tcPr>
          <w:p>
            <w:r>
              <w:t>RobustScaler</w:t>
            </w:r>
          </w:p>
        </w:tc>
        <w:tc>
          <w:tcPr>
            <w:tcW w:type="dxa" w:w="4320"/>
          </w:tcPr>
          <w:p>
            <w:r>
              <w:t>Handle scaling in presence of outliers</w:t>
            </w:r>
          </w:p>
        </w:tc>
      </w:tr>
      <w:tr>
        <w:tc>
          <w:tcPr>
            <w:tcW w:type="dxa" w:w="4320"/>
          </w:tcPr>
          <w:p>
            <w:r>
              <w:t>Log Transformation</w:t>
            </w:r>
          </w:p>
        </w:tc>
        <w:tc>
          <w:tcPr>
            <w:tcW w:type="dxa" w:w="4320"/>
          </w:tcPr>
          <w:p>
            <w:r>
              <w:t>Reduce skewness in target variable</w:t>
            </w:r>
          </w:p>
        </w:tc>
      </w:tr>
    </w:tbl>
    <w:p>
      <w:r>
        <w:rPr>
          <w:rFonts w:ascii="Calibri" w:hAnsi="Calibri"/>
          <w:sz w:val="22"/>
        </w:rPr>
        <w:t>Inference: Different scaling techniques were explored to understand their impact on numerical feature distributions.</w:t>
      </w:r>
    </w:p>
    <w:p>
      <w:pPr>
        <w:pStyle w:val="Heading2"/>
      </w:pPr>
      <w:r>
        <w:rPr>
          <w:rFonts w:ascii="Calibri" w:hAnsi="Calibri"/>
          <w:sz w:val="22"/>
        </w:rPr>
        <w:t>10. Outlier Handling</w:t>
      </w:r>
    </w:p>
    <w:tbl>
      <w:tblPr>
        <w:tblStyle w:val="TableGrid"/>
        <w:tblW w:type="auto" w:w="0"/>
        <w:tblLook w:firstColumn="1" w:firstRow="1" w:lastColumn="0" w:lastRow="0" w:noHBand="0" w:noVBand="1" w:val="04A0"/>
      </w:tblPr>
      <w:tblGrid>
        <w:gridCol w:w="4320"/>
        <w:gridCol w:w="4320"/>
      </w:tblGrid>
      <w:tr>
        <w:tc>
          <w:tcPr>
            <w:tcW w:type="dxa" w:w="4320"/>
          </w:tcPr>
          <w:p>
            <w:r>
              <w:t>Technique</w:t>
            </w:r>
          </w:p>
        </w:tc>
        <w:tc>
          <w:tcPr>
            <w:tcW w:type="dxa" w:w="4320"/>
          </w:tcPr>
          <w:p>
            <w:r>
              <w:t>Purpose</w:t>
            </w:r>
          </w:p>
        </w:tc>
      </w:tr>
      <w:tr>
        <w:tc>
          <w:tcPr>
            <w:tcW w:type="dxa" w:w="4320"/>
          </w:tcPr>
          <w:p>
            <w:r>
              <w:t>IQR Method</w:t>
            </w:r>
          </w:p>
        </w:tc>
        <w:tc>
          <w:tcPr>
            <w:tcW w:type="dxa" w:w="4320"/>
          </w:tcPr>
          <w:p>
            <w:r>
              <w:t>Detect outliers using quartiles</w:t>
            </w:r>
          </w:p>
        </w:tc>
      </w:tr>
      <w:tr>
        <w:tc>
          <w:tcPr>
            <w:tcW w:type="dxa" w:w="4320"/>
          </w:tcPr>
          <w:p>
            <w:r>
              <w:t>Z-Score Method</w:t>
            </w:r>
          </w:p>
        </w:tc>
        <w:tc>
          <w:tcPr>
            <w:tcW w:type="dxa" w:w="4320"/>
          </w:tcPr>
          <w:p>
            <w:r>
              <w:t>Detect outliers using standard deviation</w:t>
            </w:r>
          </w:p>
        </w:tc>
      </w:tr>
      <w:tr>
        <w:tc>
          <w:tcPr>
            <w:tcW w:type="dxa" w:w="4320"/>
          </w:tcPr>
          <w:p>
            <w:r>
              <w:t>IQR Capping</w:t>
            </w:r>
          </w:p>
        </w:tc>
        <w:tc>
          <w:tcPr>
            <w:tcW w:type="dxa" w:w="4320"/>
          </w:tcPr>
          <w:p>
            <w:r>
              <w:t>Limit extreme values without deleting rows</w:t>
            </w:r>
          </w:p>
        </w:tc>
      </w:tr>
    </w:tbl>
    <w:p>
      <w:r>
        <w:rPr>
          <w:rFonts w:ascii="Calibri" w:hAnsi="Calibri"/>
          <w:sz w:val="22"/>
        </w:rPr>
        <w:t>Inference: Outliers were reviewed carefully because some long trips may be valid business cases.</w:t>
      </w:r>
    </w:p>
    <w:p>
      <w:pPr>
        <w:pStyle w:val="Heading2"/>
      </w:pPr>
      <w:r>
        <w:rPr>
          <w:rFonts w:ascii="Calibri" w:hAnsi="Calibri"/>
          <w:sz w:val="22"/>
        </w:rPr>
        <w:t>11. Feature Selection</w:t>
      </w:r>
    </w:p>
    <w:tbl>
      <w:tblPr>
        <w:tblStyle w:val="TableGrid"/>
        <w:tblW w:type="auto" w:w="0"/>
        <w:tblLook w:firstColumn="1" w:firstRow="1" w:lastColumn="0" w:lastRow="0" w:noHBand="0" w:noVBand="1" w:val="04A0"/>
      </w:tblPr>
      <w:tblGrid>
        <w:gridCol w:w="4320"/>
        <w:gridCol w:w="4320"/>
      </w:tblGrid>
      <w:tr>
        <w:tc>
          <w:tcPr>
            <w:tcW w:type="dxa" w:w="4320"/>
          </w:tcPr>
          <w:p>
            <w:r>
              <w:t>Technique</w:t>
            </w:r>
          </w:p>
        </w:tc>
        <w:tc>
          <w:tcPr>
            <w:tcW w:type="dxa" w:w="4320"/>
          </w:tcPr>
          <w:p>
            <w:r>
              <w:t>Purpose</w:t>
            </w:r>
          </w:p>
        </w:tc>
      </w:tr>
      <w:tr>
        <w:tc>
          <w:tcPr>
            <w:tcW w:type="dxa" w:w="4320"/>
          </w:tcPr>
          <w:p>
            <w:r>
              <w:t>Correlation Filtering</w:t>
            </w:r>
          </w:p>
        </w:tc>
        <w:tc>
          <w:tcPr>
            <w:tcW w:type="dxa" w:w="4320"/>
          </w:tcPr>
          <w:p>
            <w:r>
              <w:t>Remove weakly related features</w:t>
            </w:r>
          </w:p>
        </w:tc>
      </w:tr>
      <w:tr>
        <w:tc>
          <w:tcPr>
            <w:tcW w:type="dxa" w:w="4320"/>
          </w:tcPr>
          <w:p>
            <w:r>
              <w:t>SelectKBest</w:t>
            </w:r>
          </w:p>
        </w:tc>
        <w:tc>
          <w:tcPr>
            <w:tcW w:type="dxa" w:w="4320"/>
          </w:tcPr>
          <w:p>
            <w:r>
              <w:t>Select statistically important features</w:t>
            </w:r>
          </w:p>
        </w:tc>
      </w:tr>
      <w:tr>
        <w:tc>
          <w:tcPr>
            <w:tcW w:type="dxa" w:w="4320"/>
          </w:tcPr>
          <w:p>
            <w:r>
              <w:t>L1 Regularization</w:t>
            </w:r>
          </w:p>
        </w:tc>
        <w:tc>
          <w:tcPr>
            <w:tcW w:type="dxa" w:w="4320"/>
          </w:tcPr>
          <w:p>
            <w:r>
              <w:t>Remove less important features</w:t>
            </w:r>
          </w:p>
        </w:tc>
      </w:tr>
      <w:tr>
        <w:tc>
          <w:tcPr>
            <w:tcW w:type="dxa" w:w="4320"/>
          </w:tcPr>
          <w:p>
            <w:r>
              <w:t>L2 Regularization</w:t>
            </w:r>
          </w:p>
        </w:tc>
        <w:tc>
          <w:tcPr>
            <w:tcW w:type="dxa" w:w="4320"/>
          </w:tcPr>
          <w:p>
            <w:r>
              <w:t>Measure feature importance</w:t>
            </w:r>
          </w:p>
        </w:tc>
      </w:tr>
      <w:tr>
        <w:tc>
          <w:tcPr>
            <w:tcW w:type="dxa" w:w="4320"/>
          </w:tcPr>
          <w:p>
            <w:r>
              <w:t>Random Forest Importance</w:t>
            </w:r>
          </w:p>
        </w:tc>
        <w:tc>
          <w:tcPr>
            <w:tcW w:type="dxa" w:w="4320"/>
          </w:tcPr>
          <w:p>
            <w:r>
              <w:t>Tree-based feature importance</w:t>
            </w:r>
          </w:p>
        </w:tc>
      </w:tr>
      <w:tr>
        <w:tc>
          <w:tcPr>
            <w:tcW w:type="dxa" w:w="4320"/>
          </w:tcPr>
          <w:p>
            <w:r>
              <w:t>SHAP Recommendation</w:t>
            </w:r>
          </w:p>
        </w:tc>
        <w:tc>
          <w:tcPr>
            <w:tcW w:type="dxa" w:w="4320"/>
          </w:tcPr>
          <w:p>
            <w:r>
              <w:t>Future explainability analysis</w:t>
            </w:r>
          </w:p>
        </w:tc>
      </w:tr>
    </w:tbl>
    <w:p>
      <w:r>
        <w:rPr>
          <w:rFonts w:ascii="Calibri" w:hAnsi="Calibri"/>
          <w:sz w:val="22"/>
        </w:rPr>
        <w:t>Inference: Multiple feature selection methods were explored to identify strong predictive features.</w:t>
      </w:r>
    </w:p>
    <w:p>
      <w:pPr>
        <w:pStyle w:val="Heading2"/>
      </w:pPr>
      <w:r>
        <w:rPr>
          <w:rFonts w:ascii="Calibri" w:hAnsi="Calibri"/>
          <w:sz w:val="22"/>
        </w:rPr>
        <w:t>12. Leakage Detection</w:t>
      </w:r>
    </w:p>
    <w:p>
      <w:r>
        <w:rPr>
          <w:rFonts w:ascii="Calibri" w:hAnsi="Calibri"/>
          <w:sz w:val="22"/>
        </w:rPr>
        <w:t>Potential leakage columns were identified and removed before preparing the final modeling dataset.</w:t>
      </w:r>
    </w:p>
    <w:tbl>
      <w:tblPr>
        <w:tblStyle w:val="TableGrid"/>
        <w:tblW w:type="auto" w:w="0"/>
        <w:tblLook w:firstColumn="1" w:firstRow="1" w:lastColumn="0" w:lastRow="0" w:noHBand="0" w:noVBand="1" w:val="04A0"/>
      </w:tblPr>
      <w:tblGrid>
        <w:gridCol w:w="4320"/>
        <w:gridCol w:w="4320"/>
      </w:tblGrid>
      <w:tr>
        <w:tc>
          <w:tcPr>
            <w:tcW w:type="dxa" w:w="4320"/>
          </w:tcPr>
          <w:p>
            <w:r>
              <w:t>Leakage Column</w:t>
            </w:r>
          </w:p>
        </w:tc>
        <w:tc>
          <w:tcPr>
            <w:tcW w:type="dxa" w:w="4320"/>
          </w:tcPr>
          <w:p>
            <w:r>
              <w:t>Reason</w:t>
            </w:r>
          </w:p>
        </w:tc>
      </w:tr>
      <w:tr>
        <w:tc>
          <w:tcPr>
            <w:tcW w:type="dxa" w:w="4320"/>
          </w:tcPr>
          <w:p>
            <w:r>
              <w:t>dropoff_datetime</w:t>
            </w:r>
          </w:p>
        </w:tc>
        <w:tc>
          <w:tcPr>
            <w:tcW w:type="dxa" w:w="4320"/>
          </w:tcPr>
          <w:p>
            <w:r>
              <w:t>Contains future trip completion information</w:t>
            </w:r>
          </w:p>
        </w:tc>
      </w:tr>
      <w:tr>
        <w:tc>
          <w:tcPr>
            <w:tcW w:type="dxa" w:w="4320"/>
          </w:tcPr>
          <w:p>
            <w:r>
              <w:t>trip_duration_minutes</w:t>
            </w:r>
          </w:p>
        </w:tc>
        <w:tc>
          <w:tcPr>
            <w:tcW w:type="dxa" w:w="4320"/>
          </w:tcPr>
          <w:p>
            <w:r>
              <w:t>Derived directly from target</w:t>
            </w:r>
          </w:p>
        </w:tc>
      </w:tr>
      <w:tr>
        <w:tc>
          <w:tcPr>
            <w:tcW w:type="dxa" w:w="4320"/>
          </w:tcPr>
          <w:p>
            <w:r>
              <w:t>trip_duration_log</w:t>
            </w:r>
          </w:p>
        </w:tc>
        <w:tc>
          <w:tcPr>
            <w:tcW w:type="dxa" w:w="4320"/>
          </w:tcPr>
          <w:p>
            <w:r>
              <w:t>Derived directly from target</w:t>
            </w:r>
          </w:p>
        </w:tc>
      </w:tr>
      <w:tr>
        <w:tc>
          <w:tcPr>
            <w:tcW w:type="dxa" w:w="4320"/>
          </w:tcPr>
          <w:p>
            <w:r>
              <w:t>average_speed_kmh</w:t>
            </w:r>
          </w:p>
        </w:tc>
        <w:tc>
          <w:tcPr>
            <w:tcW w:type="dxa" w:w="4320"/>
          </w:tcPr>
          <w:p>
            <w:r>
              <w:t>Uses final trip duration</w:t>
            </w:r>
          </w:p>
        </w:tc>
      </w:tr>
      <w:tr>
        <w:tc>
          <w:tcPr>
            <w:tcW w:type="dxa" w:w="4320"/>
          </w:tcPr>
          <w:p>
            <w:r>
              <w:t>speed_category</w:t>
            </w:r>
          </w:p>
        </w:tc>
        <w:tc>
          <w:tcPr>
            <w:tcW w:type="dxa" w:w="4320"/>
          </w:tcPr>
          <w:p>
            <w:r>
              <w:t>Derived from final speed</w:t>
            </w:r>
          </w:p>
        </w:tc>
      </w:tr>
      <w:tr>
        <w:tc>
          <w:tcPr>
            <w:tcW w:type="dxa" w:w="4320"/>
          </w:tcPr>
          <w:p>
            <w:r>
              <w:t>trip_duration_capped</w:t>
            </w:r>
          </w:p>
        </w:tc>
        <w:tc>
          <w:tcPr>
            <w:tcW w:type="dxa" w:w="4320"/>
          </w:tcPr>
          <w:p>
            <w:r>
              <w:t>Derived from target</w:t>
            </w:r>
          </w:p>
        </w:tc>
      </w:tr>
      <w:tr>
        <w:tc>
          <w:tcPr>
            <w:tcW w:type="dxa" w:w="4320"/>
          </w:tcPr>
          <w:p>
            <w:r>
              <w:t>trip_duration_zscore</w:t>
            </w:r>
          </w:p>
        </w:tc>
        <w:tc>
          <w:tcPr>
            <w:tcW w:type="dxa" w:w="4320"/>
          </w:tcPr>
          <w:p>
            <w:r>
              <w:t>Derived from target</w:t>
            </w:r>
          </w:p>
        </w:tc>
      </w:tr>
    </w:tbl>
    <w:p>
      <w:r>
        <w:rPr>
          <w:rFonts w:ascii="Calibri" w:hAnsi="Calibri"/>
          <w:sz w:val="22"/>
        </w:rPr>
        <w:t>Inference: Leakage detection is critical because leakage can create unrealistic model performance.</w:t>
      </w:r>
    </w:p>
    <w:p>
      <w:pPr>
        <w:pStyle w:val="Heading2"/>
      </w:pPr>
      <w:r>
        <w:rPr>
          <w:rFonts w:ascii="Calibri" w:hAnsi="Calibri"/>
          <w:sz w:val="22"/>
        </w:rPr>
        <w:t>13. Final Conclusion</w:t>
      </w:r>
    </w:p>
    <w:p>
      <w:r>
        <w:rPr>
          <w:rFonts w:ascii="Calibri" w:hAnsi="Calibri"/>
          <w:sz w:val="22"/>
        </w:rPr>
        <w:t>Feature engineering successfully transformed raw NYC taxi trip data into more meaningful machine learning features.</w:t>
      </w:r>
    </w:p>
    <w:p>
      <w:r>
        <w:rPr>
          <w:rFonts w:ascii="Calibri" w:hAnsi="Calibri"/>
          <w:sz w:val="22"/>
        </w:rPr>
        <w:t>Datetime, location, interaction, aggregation, scaling, encoding, and feature selection techniques were applied systematically.</w:t>
      </w:r>
    </w:p>
    <w:p>
      <w:r>
        <w:rPr>
          <w:rFonts w:ascii="Calibri" w:hAnsi="Calibri"/>
          <w:sz w:val="22"/>
        </w:rPr>
        <w:t>The final engineered dataset is now suitable for future model building.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