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r w:rsidR="008A3852">
              <w:t xml:space="preserve">cheminformatics,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ED141EA" w:rsidR="0030794B" w:rsidRDefault="00551068" w:rsidP="005D4C32">
            <w:pPr>
              <w:numPr>
                <w:ilvl w:val="0"/>
                <w:numId w:val="26"/>
              </w:numPr>
              <w:ind w:left="284" w:hanging="284"/>
            </w:pPr>
            <w:r>
              <w:t>Well</w:t>
            </w:r>
            <w:r w:rsidR="00C90F9D">
              <w:t xml:space="preserve"> published and cited (</w:t>
            </w:r>
            <w:r w:rsidR="003D43A0">
              <w:t>40</w:t>
            </w:r>
            <w:r w:rsidR="0030794B">
              <w:t xml:space="preserve"> </w:t>
            </w:r>
            <w:r w:rsidR="003C7282">
              <w:t xml:space="preserve">peer-reviewed </w:t>
            </w:r>
            <w:r w:rsidR="0030794B">
              <w:t xml:space="preserve">articles, </w:t>
            </w:r>
            <w:r w:rsidR="00AE2E3A">
              <w:t>5</w:t>
            </w:r>
            <w:r w:rsidR="0030794B">
              <w:t xml:space="preserve"> </w:t>
            </w:r>
            <w:r w:rsidR="001B55BD">
              <w:t xml:space="preserve">with &gt;100 citations; h-index: </w:t>
            </w:r>
            <w:r w:rsidR="003C58B8">
              <w:t>2</w:t>
            </w:r>
            <w:r w:rsidR="007B4EDE">
              <w:t>1</w:t>
            </w:r>
            <w:bookmarkStart w:id="0" w:name="_GoBack"/>
            <w:bookmarkEnd w:id="0"/>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r w:rsidR="00154E92">
              <w:t xml:space="preserve">npj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77777777"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2422D4">
              <w:t>AJAX,</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3D0EB21" w14:textId="4C268747" w:rsidR="003D43A0" w:rsidRPr="003D43A0" w:rsidRDefault="00FD44AE" w:rsidP="003D43A0">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p>
          <w:p w14:paraId="38B0F63F" w14:textId="02867A8B" w:rsidR="00FD44AE" w:rsidRPr="003D43A0" w:rsidRDefault="003D43A0" w:rsidP="003D43A0">
            <w:pPr>
              <w:numPr>
                <w:ilvl w:val="0"/>
                <w:numId w:val="41"/>
              </w:numPr>
              <w:ind w:left="426" w:hanging="426"/>
              <w:rPr>
                <w:rFonts w:cs="Tahoma"/>
              </w:rPr>
            </w:pPr>
            <w:r>
              <w:rPr>
                <w:rFonts w:cs="Tahoma"/>
              </w:rPr>
              <w:t xml:space="preserve">2017, </w:t>
            </w:r>
            <w:r w:rsidRPr="003D43A0">
              <w:rPr>
                <w:rFonts w:cs="Tahoma"/>
                <w:b/>
              </w:rPr>
              <w:t>1472</w:t>
            </w:r>
            <w:r w:rsidRPr="003D43A0">
              <w:rPr>
                <w:rFonts w:cs="Tahoma"/>
              </w:rPr>
              <w:t>:63-78.</w:t>
            </w:r>
          </w:p>
          <w:p w14:paraId="59C69D60" w14:textId="37D16B23" w:rsidR="00791782"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Pr="00791782">
              <w:rPr>
                <w:rFonts w:cs="Tahoma"/>
                <w:i/>
              </w:rPr>
              <w:t>Synthetic and Systems Biotechnology</w:t>
            </w:r>
            <w:r>
              <w:rPr>
                <w:rFonts w:cs="Tahoma"/>
              </w:rPr>
              <w:t xml:space="preserve">, 2016. </w:t>
            </w:r>
            <w:r w:rsidRPr="00791782">
              <w:rPr>
                <w:rFonts w:cs="Tahoma"/>
              </w:rPr>
              <w:t>http://dx.doi.org/10.1016/j.synbio.2016.07.001</w:t>
            </w:r>
          </w:p>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Messiha et al.</w:t>
            </w:r>
            <w:r w:rsidRPr="00E22C8A">
              <w:rPr>
                <w:rFonts w:cs="Tahoma"/>
              </w:rPr>
              <w:t xml:space="preserve"> </w:t>
            </w:r>
            <w:r>
              <w:rPr>
                <w:rFonts w:cs="Tahoma"/>
                <w:i/>
              </w:rPr>
              <w:t xml:space="preserve">PeerJ PrePrints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Smallbone K, 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lastRenderedPageBreak/>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3219</Words>
  <Characters>18353</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21529</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35</cp:revision>
  <cp:lastPrinted>2016-04-25T21:42:00Z</cp:lastPrinted>
  <dcterms:created xsi:type="dcterms:W3CDTF">2016-04-25T21:42:00Z</dcterms:created>
  <dcterms:modified xsi:type="dcterms:W3CDTF">2016-12-06T12:27:00Z</dcterms:modified>
</cp:coreProperties>
</file>