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9FE" w:rsidRPr="00A85839" w:rsidRDefault="008B79FE" w:rsidP="008B79FE">
      <w:pPr>
        <w:rPr>
          <w:rFonts w:cstheme="minorHAnsi"/>
          <w:b/>
          <w:sz w:val="28"/>
          <w:szCs w:val="28"/>
        </w:rPr>
      </w:pPr>
      <w:r w:rsidRPr="00A85839">
        <w:rPr>
          <w:rFonts w:cstheme="minorHAnsi"/>
          <w:b/>
          <w:sz w:val="28"/>
          <w:szCs w:val="28"/>
        </w:rPr>
        <w:t xml:space="preserve">Double vision, </w:t>
      </w:r>
      <w:proofErr w:type="spellStart"/>
      <w:r w:rsidRPr="00A85839">
        <w:rPr>
          <w:rFonts w:cstheme="minorHAnsi"/>
          <w:b/>
          <w:sz w:val="28"/>
          <w:szCs w:val="28"/>
        </w:rPr>
        <w:t>nystagmus</w:t>
      </w:r>
      <w:proofErr w:type="spellEnd"/>
      <w:r w:rsidRPr="00A85839">
        <w:rPr>
          <w:rFonts w:cstheme="minorHAnsi"/>
          <w:b/>
          <w:sz w:val="28"/>
          <w:szCs w:val="28"/>
        </w:rPr>
        <w:t xml:space="preserve"> and facial palsy </w:t>
      </w:r>
    </w:p>
    <w:p w:rsidR="008B79FE" w:rsidRDefault="008B79FE" w:rsidP="008B79FE">
      <w:pPr>
        <w:rPr>
          <w:rFonts w:cstheme="minorHAnsi"/>
          <w:b/>
        </w:rPr>
      </w:pPr>
      <w:r>
        <w:rPr>
          <w:rFonts w:cstheme="minorHAnsi"/>
          <w:b/>
        </w:rPr>
        <w:t xml:space="preserve">Case </w:t>
      </w:r>
    </w:p>
    <w:p w:rsidR="008B79FE" w:rsidRPr="00D53FBE" w:rsidRDefault="008B79FE" w:rsidP="008B79FE">
      <w:pPr>
        <w:rPr>
          <w:rFonts w:cstheme="minorHAnsi"/>
        </w:rPr>
      </w:pPr>
      <w:r w:rsidRPr="00D53FBE">
        <w:rPr>
          <w:rFonts w:cstheme="minorHAnsi"/>
        </w:rPr>
        <w:t xml:space="preserve">A 23 year old man developed horizontal </w:t>
      </w:r>
      <w:proofErr w:type="spellStart"/>
      <w:r w:rsidRPr="00D53FBE">
        <w:rPr>
          <w:rFonts w:cstheme="minorHAnsi"/>
        </w:rPr>
        <w:t>diplopia</w:t>
      </w:r>
      <w:proofErr w:type="spellEnd"/>
      <w:r w:rsidRPr="00D53FBE">
        <w:rPr>
          <w:rFonts w:cstheme="minorHAnsi"/>
        </w:rPr>
        <w:t>, correcting with one eye closed. The extent of this worsened over the next three weeks, with wider horizontal separation of images, and he had double vision on looking to the left. By the fourth week he developed right-sided facial weakness and also felt his right face felt numb. He felt his speech was a little unclear saying certain words, particularly those beginning with B or P. He had no symptoms in his limbs and no difficulty walking.</w:t>
      </w:r>
    </w:p>
    <w:p w:rsidR="008B79FE" w:rsidRPr="00D53FBE" w:rsidRDefault="008B79FE" w:rsidP="008B79FE">
      <w:pPr>
        <w:rPr>
          <w:rFonts w:cstheme="minorHAnsi"/>
        </w:rPr>
      </w:pPr>
      <w:r w:rsidRPr="00D53FBE">
        <w:rPr>
          <w:rFonts w:cstheme="minorHAnsi"/>
        </w:rPr>
        <w:t xml:space="preserve">Examination found the following: </w:t>
      </w:r>
    </w:p>
    <w:p w:rsidR="008B79FE" w:rsidRPr="00D53FBE" w:rsidRDefault="008B79FE" w:rsidP="008B79FE">
      <w:pPr>
        <w:pStyle w:val="ListParagraph"/>
        <w:numPr>
          <w:ilvl w:val="0"/>
          <w:numId w:val="1"/>
        </w:numPr>
        <w:rPr>
          <w:rFonts w:cstheme="minorHAnsi"/>
        </w:rPr>
      </w:pPr>
      <w:r w:rsidRPr="00D53FBE">
        <w:rPr>
          <w:rFonts w:cstheme="minorHAnsi"/>
        </w:rPr>
        <w:t>Eyes were resting in a partially leftward-deviated position, and the patient looked at the examiner with his head turned partially to his right</w:t>
      </w:r>
    </w:p>
    <w:p w:rsidR="008B79FE" w:rsidRPr="00D53FBE" w:rsidRDefault="008B79FE" w:rsidP="008B79FE">
      <w:pPr>
        <w:pStyle w:val="ListParagraph"/>
        <w:numPr>
          <w:ilvl w:val="0"/>
          <w:numId w:val="1"/>
        </w:numPr>
        <w:rPr>
          <w:rFonts w:cstheme="minorHAnsi"/>
        </w:rPr>
      </w:pPr>
      <w:r w:rsidRPr="00D53FBE">
        <w:rPr>
          <w:rFonts w:cstheme="minorHAnsi"/>
        </w:rPr>
        <w:t xml:space="preserve">Inability to look to the right. The left eye could only adduct to the midline, no further; the right could only abduct a few degrees, not even reaching the midline. However, he could </w:t>
      </w:r>
      <w:proofErr w:type="gramStart"/>
      <w:r w:rsidRPr="00D53FBE">
        <w:rPr>
          <w:rFonts w:cstheme="minorHAnsi"/>
        </w:rPr>
        <w:t>converge</w:t>
      </w:r>
      <w:proofErr w:type="gramEnd"/>
      <w:r w:rsidRPr="00D53FBE">
        <w:rPr>
          <w:rFonts w:cstheme="minorHAnsi"/>
        </w:rPr>
        <w:t xml:space="preserve"> his eyes normally, with full adduction in both towards the nose. </w:t>
      </w:r>
    </w:p>
    <w:p w:rsidR="008B79FE" w:rsidRPr="00D53FBE" w:rsidRDefault="008B79FE" w:rsidP="008B79FE">
      <w:pPr>
        <w:pStyle w:val="ListParagraph"/>
        <w:numPr>
          <w:ilvl w:val="0"/>
          <w:numId w:val="1"/>
        </w:numPr>
        <w:rPr>
          <w:rFonts w:cstheme="minorHAnsi"/>
        </w:rPr>
      </w:pPr>
      <w:r w:rsidRPr="00D53FBE">
        <w:rPr>
          <w:rFonts w:cstheme="minorHAnsi"/>
        </w:rPr>
        <w:t xml:space="preserve">Left beating </w:t>
      </w:r>
      <w:proofErr w:type="spellStart"/>
      <w:r w:rsidRPr="00D53FBE">
        <w:rPr>
          <w:rFonts w:cstheme="minorHAnsi"/>
        </w:rPr>
        <w:t>nystagmus</w:t>
      </w:r>
      <w:proofErr w:type="spellEnd"/>
      <w:r w:rsidRPr="00D53FBE">
        <w:rPr>
          <w:rFonts w:cstheme="minorHAnsi"/>
        </w:rPr>
        <w:t>, most pronounced when looking left, and with an upbeat component when looking up</w:t>
      </w:r>
    </w:p>
    <w:p w:rsidR="008B79FE" w:rsidRPr="00D53FBE" w:rsidRDefault="008B79FE" w:rsidP="008B79FE">
      <w:pPr>
        <w:pStyle w:val="ListParagraph"/>
        <w:numPr>
          <w:ilvl w:val="0"/>
          <w:numId w:val="1"/>
        </w:numPr>
        <w:rPr>
          <w:rFonts w:cstheme="minorHAnsi"/>
        </w:rPr>
      </w:pPr>
      <w:r w:rsidRPr="00D53FBE">
        <w:rPr>
          <w:rFonts w:cstheme="minorHAnsi"/>
        </w:rPr>
        <w:t>Right facial palsy including weakness of the forehead and eye closure (LMN pattern)</w:t>
      </w:r>
    </w:p>
    <w:p w:rsidR="008B79FE" w:rsidRPr="00D53FBE" w:rsidRDefault="008B79FE" w:rsidP="008B79FE">
      <w:pPr>
        <w:pStyle w:val="ListParagraph"/>
        <w:numPr>
          <w:ilvl w:val="0"/>
          <w:numId w:val="1"/>
        </w:numPr>
        <w:rPr>
          <w:rFonts w:cstheme="minorHAnsi"/>
        </w:rPr>
      </w:pPr>
      <w:r w:rsidRPr="00D53FBE">
        <w:rPr>
          <w:rFonts w:cstheme="minorHAnsi"/>
        </w:rPr>
        <w:t xml:space="preserve">Difficulty pronouncing bilabial plosives (B, P) </w:t>
      </w:r>
    </w:p>
    <w:p w:rsidR="008B79FE" w:rsidRPr="00D53FBE" w:rsidRDefault="008B79FE" w:rsidP="008B79FE">
      <w:pPr>
        <w:pStyle w:val="ListParagraph"/>
        <w:numPr>
          <w:ilvl w:val="0"/>
          <w:numId w:val="1"/>
        </w:numPr>
        <w:rPr>
          <w:rFonts w:cstheme="minorHAnsi"/>
        </w:rPr>
      </w:pPr>
      <w:r w:rsidRPr="00D53FBE">
        <w:rPr>
          <w:rFonts w:cstheme="minorHAnsi"/>
        </w:rPr>
        <w:t xml:space="preserve">Loss of right </w:t>
      </w:r>
      <w:proofErr w:type="spellStart"/>
      <w:r w:rsidRPr="00D53FBE">
        <w:rPr>
          <w:rFonts w:cstheme="minorHAnsi"/>
        </w:rPr>
        <w:t>hemifacial</w:t>
      </w:r>
      <w:proofErr w:type="spellEnd"/>
      <w:r w:rsidRPr="00D53FBE">
        <w:rPr>
          <w:rFonts w:cstheme="minorHAnsi"/>
        </w:rPr>
        <w:t xml:space="preserve"> sensation (touch and pinprick) from forehead to jaw, and absent blink reflex </w:t>
      </w:r>
    </w:p>
    <w:p w:rsidR="008B79FE" w:rsidRPr="00D53FBE" w:rsidRDefault="008B79FE" w:rsidP="008B79FE">
      <w:pPr>
        <w:rPr>
          <w:rFonts w:cstheme="minorHAnsi"/>
        </w:rPr>
      </w:pPr>
      <w:r w:rsidRPr="00D53FBE">
        <w:rPr>
          <w:rFonts w:cstheme="minorHAnsi"/>
        </w:rPr>
        <w:t xml:space="preserve">He had no other signs, including in the limbs. </w:t>
      </w:r>
    </w:p>
    <w:p w:rsidR="008B79FE" w:rsidRPr="00D53FBE" w:rsidRDefault="008B79FE" w:rsidP="008B79FE">
      <w:pPr>
        <w:rPr>
          <w:rFonts w:cstheme="minorHAnsi"/>
        </w:rPr>
      </w:pPr>
    </w:p>
    <w:p w:rsidR="009236DD" w:rsidRDefault="009236DD">
      <w:pPr>
        <w:rPr>
          <w:rFonts w:cstheme="minorHAnsi"/>
        </w:rPr>
      </w:pPr>
      <w:r>
        <w:rPr>
          <w:rFonts w:cstheme="minorHAnsi"/>
        </w:rPr>
        <w:br w:type="page"/>
      </w:r>
    </w:p>
    <w:p w:rsidR="008B79FE" w:rsidRPr="00D53FBE" w:rsidRDefault="008B79FE" w:rsidP="008B79FE">
      <w:pPr>
        <w:rPr>
          <w:rFonts w:cstheme="minorHAnsi"/>
        </w:rPr>
      </w:pPr>
    </w:p>
    <w:p w:rsidR="008B79FE" w:rsidRPr="00D53FBE" w:rsidRDefault="008B79FE" w:rsidP="008B79FE">
      <w:pPr>
        <w:rPr>
          <w:rFonts w:cstheme="minorHAnsi"/>
          <w:b/>
        </w:rPr>
      </w:pPr>
      <w:r w:rsidRPr="00D53FBE">
        <w:rPr>
          <w:rFonts w:cstheme="minorHAnsi"/>
          <w:b/>
        </w:rPr>
        <w:t>Where is the lesion?</w:t>
      </w:r>
    </w:p>
    <w:p w:rsidR="008B79FE" w:rsidRPr="00D53FBE" w:rsidRDefault="008B79FE" w:rsidP="008B79FE">
      <w:pPr>
        <w:rPr>
          <w:rFonts w:cstheme="minorHAnsi"/>
        </w:rPr>
      </w:pPr>
      <w:r w:rsidRPr="00D53FBE">
        <w:rPr>
          <w:rFonts w:cstheme="minorHAnsi"/>
        </w:rPr>
        <w:t xml:space="preserve">The patient has a constellation of features we can analyse individually and find a common which would account for all of these. </w:t>
      </w:r>
    </w:p>
    <w:p w:rsidR="008B79FE" w:rsidRPr="00D53FBE" w:rsidRDefault="008B79FE" w:rsidP="008B79FE">
      <w:pPr>
        <w:pStyle w:val="ListParagraph"/>
        <w:numPr>
          <w:ilvl w:val="0"/>
          <w:numId w:val="2"/>
        </w:numPr>
        <w:rPr>
          <w:rFonts w:cstheme="minorHAnsi"/>
        </w:rPr>
      </w:pPr>
      <w:r w:rsidRPr="00D53FBE">
        <w:rPr>
          <w:rFonts w:cstheme="minorHAnsi"/>
        </w:rPr>
        <w:t xml:space="preserve">Failure of conjugate horizontal gaze to the right, and left gaze deviation at rest </w:t>
      </w:r>
    </w:p>
    <w:p w:rsidR="008B79FE" w:rsidRPr="00D53FBE" w:rsidRDefault="008B79FE" w:rsidP="008B79FE">
      <w:pPr>
        <w:rPr>
          <w:rFonts w:cstheme="minorHAnsi"/>
        </w:rPr>
      </w:pPr>
      <w:r w:rsidRPr="00D53FBE">
        <w:rPr>
          <w:rFonts w:cstheme="minorHAnsi"/>
        </w:rPr>
        <w:t xml:space="preserve">The eyes are normally held in balance in the neutral, primary position by bilateral actions of brain and brainstem centres. Resting horizontal gaze deviation, and failure of conjugate horizontal gaze, could reflect either a problem in the cortex, affecting the frontal eye fields (FEFs) or the </w:t>
      </w:r>
      <w:proofErr w:type="spellStart"/>
      <w:r w:rsidRPr="00D53FBE">
        <w:rPr>
          <w:rFonts w:cstheme="minorHAnsi"/>
        </w:rPr>
        <w:t>paramedian</w:t>
      </w:r>
      <w:proofErr w:type="spellEnd"/>
      <w:r w:rsidRPr="00D53FBE">
        <w:rPr>
          <w:rFonts w:cstheme="minorHAnsi"/>
        </w:rPr>
        <w:t xml:space="preserve"> </w:t>
      </w:r>
      <w:proofErr w:type="spellStart"/>
      <w:r w:rsidRPr="00D53FBE">
        <w:rPr>
          <w:rFonts w:cstheme="minorHAnsi"/>
        </w:rPr>
        <w:t>pontine</w:t>
      </w:r>
      <w:proofErr w:type="spellEnd"/>
      <w:r w:rsidRPr="00D53FBE">
        <w:rPr>
          <w:rFonts w:cstheme="minorHAnsi"/>
        </w:rPr>
        <w:t xml:space="preserve"> reticular formation (PPRF) in the </w:t>
      </w:r>
      <w:proofErr w:type="spellStart"/>
      <w:r w:rsidRPr="00D53FBE">
        <w:rPr>
          <w:rFonts w:cstheme="minorHAnsi"/>
        </w:rPr>
        <w:t>pons</w:t>
      </w:r>
      <w:proofErr w:type="spellEnd"/>
      <w:r w:rsidRPr="00D53FBE">
        <w:rPr>
          <w:rFonts w:cstheme="minorHAnsi"/>
        </w:rPr>
        <w:t xml:space="preserve">. </w:t>
      </w:r>
    </w:p>
    <w:p w:rsidR="008B79FE" w:rsidRPr="00D53FBE" w:rsidRDefault="008B79FE" w:rsidP="008B79FE">
      <w:pPr>
        <w:pStyle w:val="ListParagraph"/>
        <w:numPr>
          <w:ilvl w:val="0"/>
          <w:numId w:val="3"/>
        </w:numPr>
        <w:rPr>
          <w:rFonts w:cstheme="minorHAnsi"/>
        </w:rPr>
      </w:pPr>
      <w:r w:rsidRPr="00D53FBE">
        <w:rPr>
          <w:rFonts w:cstheme="minorHAnsi"/>
        </w:rPr>
        <w:t xml:space="preserve">The FEF ‘pushes’ the eyes away from it. The left FEF ‘pushes’ the eyes to the right, so a lesion here could lead to tonic deviation of the eyes to the left due to unopposed ‘push’ from the right hemisphere, and inability to look right </w:t>
      </w:r>
    </w:p>
    <w:p w:rsidR="008B79FE" w:rsidRPr="00D53FBE" w:rsidRDefault="008B79FE" w:rsidP="008B79FE">
      <w:pPr>
        <w:pStyle w:val="ListParagraph"/>
        <w:numPr>
          <w:ilvl w:val="0"/>
          <w:numId w:val="3"/>
        </w:numPr>
        <w:rPr>
          <w:rFonts w:cstheme="minorHAnsi"/>
        </w:rPr>
      </w:pPr>
      <w:r w:rsidRPr="00D53FBE">
        <w:rPr>
          <w:rFonts w:cstheme="minorHAnsi"/>
        </w:rPr>
        <w:t xml:space="preserve">The PPRF ‘pulls’ the eyes to the same side. The right PPRF ‘pulls’ the eyes to the right, so a lesion of could lead to tonic ‘pull’ of the eyes to the left due to unopposed left PPRF activity, and inability to look right </w:t>
      </w:r>
    </w:p>
    <w:p w:rsidR="008B79FE" w:rsidRPr="00D53FBE" w:rsidRDefault="008B79FE" w:rsidP="008B79FE">
      <w:pPr>
        <w:rPr>
          <w:rFonts w:cstheme="minorHAnsi"/>
        </w:rPr>
      </w:pPr>
      <w:r w:rsidRPr="00D53FBE">
        <w:rPr>
          <w:rFonts w:cstheme="minorHAnsi"/>
        </w:rPr>
        <w:t xml:space="preserve">The fact the patient can adduct his left eye fully on convergence, but not on conjugate horizontal gaze, indicates a problem with the PPRF, which is a </w:t>
      </w:r>
      <w:proofErr w:type="spellStart"/>
      <w:r w:rsidRPr="00D53FBE">
        <w:rPr>
          <w:rFonts w:cstheme="minorHAnsi"/>
        </w:rPr>
        <w:t>supranuclear</w:t>
      </w:r>
      <w:proofErr w:type="spellEnd"/>
      <w:r w:rsidRPr="00D53FBE">
        <w:rPr>
          <w:rFonts w:cstheme="minorHAnsi"/>
        </w:rPr>
        <w:t xml:space="preserve"> issue – this would not be possible in a nuclear/nerve palsy. </w:t>
      </w:r>
    </w:p>
    <w:p w:rsidR="008B79FE" w:rsidRPr="00D53FBE" w:rsidRDefault="008B79FE" w:rsidP="008B79FE">
      <w:pPr>
        <w:rPr>
          <w:rFonts w:cstheme="minorHAnsi"/>
        </w:rPr>
      </w:pPr>
    </w:p>
    <w:p w:rsidR="008B79FE" w:rsidRPr="00D53FBE" w:rsidRDefault="008B79FE" w:rsidP="008B79FE">
      <w:pPr>
        <w:pStyle w:val="ListParagraph"/>
        <w:numPr>
          <w:ilvl w:val="0"/>
          <w:numId w:val="2"/>
        </w:numPr>
        <w:rPr>
          <w:rFonts w:cstheme="minorHAnsi"/>
        </w:rPr>
      </w:pPr>
      <w:r w:rsidRPr="00D53FBE">
        <w:rPr>
          <w:rFonts w:cstheme="minorHAnsi"/>
        </w:rPr>
        <w:t xml:space="preserve">Left-beating gaze-evoked </w:t>
      </w:r>
      <w:proofErr w:type="spellStart"/>
      <w:r w:rsidRPr="00D53FBE">
        <w:rPr>
          <w:rFonts w:cstheme="minorHAnsi"/>
        </w:rPr>
        <w:t>nystagmus</w:t>
      </w:r>
      <w:proofErr w:type="spellEnd"/>
      <w:r w:rsidRPr="00D53FBE">
        <w:rPr>
          <w:rFonts w:cstheme="minorHAnsi"/>
        </w:rPr>
        <w:t xml:space="preserve">, and upbeat gaze-evoked </w:t>
      </w:r>
      <w:proofErr w:type="spellStart"/>
      <w:r w:rsidRPr="00D53FBE">
        <w:rPr>
          <w:rFonts w:cstheme="minorHAnsi"/>
        </w:rPr>
        <w:t>nystagmus</w:t>
      </w:r>
      <w:proofErr w:type="spellEnd"/>
    </w:p>
    <w:p w:rsidR="008B79FE" w:rsidRPr="00D53FBE" w:rsidRDefault="008B79FE" w:rsidP="008B79FE">
      <w:pPr>
        <w:rPr>
          <w:rFonts w:cstheme="minorHAnsi"/>
        </w:rPr>
      </w:pPr>
      <w:r w:rsidRPr="00D53FBE">
        <w:rPr>
          <w:rFonts w:cstheme="minorHAnsi"/>
        </w:rPr>
        <w:t xml:space="preserve"> While unidirectional horizontal </w:t>
      </w:r>
      <w:proofErr w:type="spellStart"/>
      <w:r w:rsidRPr="00D53FBE">
        <w:rPr>
          <w:rFonts w:cstheme="minorHAnsi"/>
        </w:rPr>
        <w:t>nystagmus</w:t>
      </w:r>
      <w:proofErr w:type="spellEnd"/>
      <w:r w:rsidRPr="00D53FBE">
        <w:rPr>
          <w:rFonts w:cstheme="minorHAnsi"/>
        </w:rPr>
        <w:t xml:space="preserve"> can sometimes be a ‘peripheral’ feature, commonly seen in acute vestibular neuritis, it can also reflect </w:t>
      </w:r>
      <w:proofErr w:type="spellStart"/>
      <w:r w:rsidRPr="00D53FBE">
        <w:rPr>
          <w:rFonts w:cstheme="minorHAnsi"/>
        </w:rPr>
        <w:t>cerebellar</w:t>
      </w:r>
      <w:proofErr w:type="spellEnd"/>
      <w:r w:rsidRPr="00D53FBE">
        <w:rPr>
          <w:rFonts w:cstheme="minorHAnsi"/>
        </w:rPr>
        <w:t xml:space="preserve"> and brainstem pathology (and this patient’s history is entirely different from a vestibular illness – with no vertigo, nausea or vomiting). The vestibular nuclei in the brainstem can be </w:t>
      </w:r>
      <w:proofErr w:type="spellStart"/>
      <w:r w:rsidRPr="00D53FBE">
        <w:rPr>
          <w:rFonts w:cstheme="minorHAnsi"/>
        </w:rPr>
        <w:t>lesioned</w:t>
      </w:r>
      <w:proofErr w:type="spellEnd"/>
      <w:r w:rsidRPr="00D53FBE">
        <w:rPr>
          <w:rFonts w:cstheme="minorHAnsi"/>
        </w:rPr>
        <w:t xml:space="preserve"> leading to this pattern. </w:t>
      </w:r>
      <w:r w:rsidRPr="00D53FBE">
        <w:rPr>
          <w:rFonts w:cstheme="minorHAnsi"/>
          <w:color w:val="000000" w:themeColor="text1"/>
        </w:rPr>
        <w:t xml:space="preserve">A lesion of the right superior vestibular nucleus (in the dorsal </w:t>
      </w:r>
      <w:proofErr w:type="spellStart"/>
      <w:r w:rsidRPr="00D53FBE">
        <w:rPr>
          <w:rFonts w:cstheme="minorHAnsi"/>
          <w:color w:val="000000" w:themeColor="text1"/>
        </w:rPr>
        <w:t>pons</w:t>
      </w:r>
      <w:proofErr w:type="spellEnd"/>
      <w:r w:rsidRPr="00D53FBE">
        <w:rPr>
          <w:rFonts w:cstheme="minorHAnsi"/>
          <w:color w:val="000000" w:themeColor="text1"/>
        </w:rPr>
        <w:t xml:space="preserve">) could cause right vestibular </w:t>
      </w:r>
      <w:proofErr w:type="spellStart"/>
      <w:r w:rsidRPr="00D53FBE">
        <w:rPr>
          <w:rFonts w:cstheme="minorHAnsi"/>
          <w:color w:val="000000" w:themeColor="text1"/>
        </w:rPr>
        <w:t>hypofunction</w:t>
      </w:r>
      <w:proofErr w:type="spellEnd"/>
      <w:r w:rsidRPr="00D53FBE">
        <w:rPr>
          <w:rFonts w:cstheme="minorHAnsi"/>
          <w:color w:val="000000" w:themeColor="text1"/>
        </w:rPr>
        <w:t xml:space="preserve">; the left vestibular system would become dominant, </w:t>
      </w:r>
      <w:proofErr w:type="spellStart"/>
      <w:r w:rsidRPr="00D53FBE">
        <w:rPr>
          <w:rFonts w:cstheme="minorHAnsi"/>
          <w:color w:val="000000" w:themeColor="text1"/>
        </w:rPr>
        <w:t>tonically</w:t>
      </w:r>
      <w:proofErr w:type="spellEnd"/>
      <w:r w:rsidRPr="00D53FBE">
        <w:rPr>
          <w:rFonts w:cstheme="minorHAnsi"/>
          <w:color w:val="000000" w:themeColor="text1"/>
        </w:rPr>
        <w:t xml:space="preserve"> pushing the eyes away from it to the right, with left-beat </w:t>
      </w:r>
      <w:proofErr w:type="spellStart"/>
      <w:r w:rsidRPr="00D53FBE">
        <w:rPr>
          <w:rFonts w:cstheme="minorHAnsi"/>
          <w:color w:val="000000" w:themeColor="text1"/>
        </w:rPr>
        <w:t>nystagmus</w:t>
      </w:r>
      <w:proofErr w:type="spellEnd"/>
      <w:r w:rsidRPr="00D53FBE">
        <w:rPr>
          <w:rFonts w:cstheme="minorHAnsi"/>
          <w:color w:val="000000" w:themeColor="text1"/>
        </w:rPr>
        <w:t xml:space="preserve"> (slow drifts to right, fast saccades back to left), maximal in the direction of the fast phase (Alexander’s law) – in this case, beating toward the ‘intact’ side</w:t>
      </w:r>
      <w:r w:rsidRPr="00D53FBE">
        <w:rPr>
          <w:rFonts w:cstheme="minorHAnsi"/>
          <w:color w:val="C0504D" w:themeColor="accent2"/>
        </w:rPr>
        <w:t>.</w:t>
      </w:r>
      <w:r w:rsidRPr="00D53FBE">
        <w:rPr>
          <w:rFonts w:cstheme="minorHAnsi"/>
        </w:rPr>
        <w:t xml:space="preserve"> </w:t>
      </w:r>
    </w:p>
    <w:p w:rsidR="008B79FE" w:rsidRPr="00D53FBE" w:rsidRDefault="008B79FE" w:rsidP="008B79FE">
      <w:pPr>
        <w:rPr>
          <w:rFonts w:cstheme="minorHAnsi"/>
        </w:rPr>
      </w:pPr>
      <w:r w:rsidRPr="00D53FBE">
        <w:rPr>
          <w:rFonts w:cstheme="minorHAnsi"/>
        </w:rPr>
        <w:t xml:space="preserve">Upbeat gaze-evoked </w:t>
      </w:r>
      <w:proofErr w:type="spellStart"/>
      <w:r w:rsidRPr="00D53FBE">
        <w:rPr>
          <w:rFonts w:cstheme="minorHAnsi"/>
        </w:rPr>
        <w:t>nystagmus</w:t>
      </w:r>
      <w:proofErr w:type="spellEnd"/>
      <w:r w:rsidRPr="00D53FBE">
        <w:rPr>
          <w:rFonts w:cstheme="minorHAnsi"/>
        </w:rPr>
        <w:t xml:space="preserve"> is always ‘central’ however. It can reflect </w:t>
      </w:r>
      <w:proofErr w:type="spellStart"/>
      <w:r w:rsidRPr="00D53FBE">
        <w:rPr>
          <w:rFonts w:cstheme="minorHAnsi"/>
        </w:rPr>
        <w:t>medullary</w:t>
      </w:r>
      <w:proofErr w:type="spellEnd"/>
      <w:r w:rsidRPr="00D53FBE">
        <w:rPr>
          <w:rFonts w:cstheme="minorHAnsi"/>
        </w:rPr>
        <w:t xml:space="preserve"> or </w:t>
      </w:r>
      <w:proofErr w:type="spellStart"/>
      <w:r w:rsidRPr="00D53FBE">
        <w:rPr>
          <w:rFonts w:cstheme="minorHAnsi"/>
        </w:rPr>
        <w:t>pontine</w:t>
      </w:r>
      <w:proofErr w:type="spellEnd"/>
      <w:r w:rsidRPr="00D53FBE">
        <w:rPr>
          <w:rFonts w:cstheme="minorHAnsi"/>
        </w:rPr>
        <w:t xml:space="preserve"> disease, and is also described in other lesions (e.g. </w:t>
      </w:r>
      <w:proofErr w:type="spellStart"/>
      <w:r w:rsidRPr="00D53FBE">
        <w:rPr>
          <w:rFonts w:cstheme="minorHAnsi"/>
        </w:rPr>
        <w:t>cerebellar</w:t>
      </w:r>
      <w:proofErr w:type="spellEnd"/>
      <w:r w:rsidRPr="00D53FBE">
        <w:rPr>
          <w:rFonts w:cstheme="minorHAnsi"/>
        </w:rPr>
        <w:t xml:space="preserve"> </w:t>
      </w:r>
      <w:proofErr w:type="spellStart"/>
      <w:r w:rsidRPr="00D53FBE">
        <w:rPr>
          <w:rFonts w:cstheme="minorHAnsi"/>
        </w:rPr>
        <w:t>vermis</w:t>
      </w:r>
      <w:proofErr w:type="spellEnd"/>
      <w:r w:rsidRPr="00D53FBE">
        <w:rPr>
          <w:rFonts w:cstheme="minorHAnsi"/>
        </w:rPr>
        <w:t xml:space="preserve">, thalamus), so does not localise 100% ‘neatly’ to one site.   </w:t>
      </w:r>
    </w:p>
    <w:p w:rsidR="008B79FE" w:rsidRPr="00D53FBE" w:rsidRDefault="008B79FE" w:rsidP="008B79FE">
      <w:pPr>
        <w:rPr>
          <w:rFonts w:cstheme="minorHAnsi"/>
        </w:rPr>
      </w:pPr>
    </w:p>
    <w:p w:rsidR="008B79FE" w:rsidRPr="00D53FBE" w:rsidRDefault="008B79FE" w:rsidP="008B79FE">
      <w:pPr>
        <w:pStyle w:val="ListParagraph"/>
        <w:numPr>
          <w:ilvl w:val="0"/>
          <w:numId w:val="2"/>
        </w:numPr>
        <w:rPr>
          <w:rFonts w:cstheme="minorHAnsi"/>
        </w:rPr>
      </w:pPr>
      <w:r w:rsidRPr="00D53FBE">
        <w:rPr>
          <w:rFonts w:cstheme="minorHAnsi"/>
        </w:rPr>
        <w:t>Right lower motor neuron pattern VII palsy</w:t>
      </w:r>
    </w:p>
    <w:p w:rsidR="008B79FE" w:rsidRPr="00D53FBE" w:rsidRDefault="008B79FE" w:rsidP="008B79FE">
      <w:pPr>
        <w:rPr>
          <w:rFonts w:cstheme="minorHAnsi"/>
        </w:rPr>
      </w:pPr>
      <w:r w:rsidRPr="00D53FBE">
        <w:rPr>
          <w:rFonts w:cstheme="minorHAnsi"/>
        </w:rPr>
        <w:t xml:space="preserve">This could reflect disease in the brainstem, affecting the right VII nucleus, or the proximal branches of its fascicle. It could also reflect more peripheral disease in the nerve as it travels from brainstem </w:t>
      </w:r>
      <w:r w:rsidRPr="00D53FBE">
        <w:rPr>
          <w:rFonts w:cstheme="minorHAnsi"/>
        </w:rPr>
        <w:lastRenderedPageBreak/>
        <w:t xml:space="preserve">(e.g. at the </w:t>
      </w:r>
      <w:proofErr w:type="spellStart"/>
      <w:r w:rsidRPr="00D53FBE">
        <w:rPr>
          <w:rFonts w:cstheme="minorHAnsi"/>
        </w:rPr>
        <w:t>cerebellopontine</w:t>
      </w:r>
      <w:proofErr w:type="spellEnd"/>
      <w:r w:rsidRPr="00D53FBE">
        <w:rPr>
          <w:rFonts w:cstheme="minorHAnsi"/>
        </w:rPr>
        <w:t xml:space="preserve"> angle) out towards the facial muscles, but given the other findings this patient has, a central lesion in the brainstem sounds likely. </w:t>
      </w:r>
    </w:p>
    <w:p w:rsidR="008B79FE" w:rsidRPr="00D53FBE" w:rsidRDefault="008B79FE" w:rsidP="008B79FE">
      <w:pPr>
        <w:rPr>
          <w:rFonts w:cstheme="minorHAnsi"/>
        </w:rPr>
      </w:pPr>
    </w:p>
    <w:p w:rsidR="008B79FE" w:rsidRPr="00D53FBE" w:rsidRDefault="008B79FE" w:rsidP="008B79FE">
      <w:pPr>
        <w:pStyle w:val="ListParagraph"/>
        <w:numPr>
          <w:ilvl w:val="0"/>
          <w:numId w:val="2"/>
        </w:numPr>
        <w:rPr>
          <w:rFonts w:cstheme="minorHAnsi"/>
        </w:rPr>
      </w:pPr>
      <w:proofErr w:type="spellStart"/>
      <w:r w:rsidRPr="00D53FBE">
        <w:rPr>
          <w:rFonts w:cstheme="minorHAnsi"/>
        </w:rPr>
        <w:t>Dysarthria</w:t>
      </w:r>
      <w:proofErr w:type="spellEnd"/>
      <w:r w:rsidRPr="00D53FBE">
        <w:rPr>
          <w:rFonts w:cstheme="minorHAnsi"/>
        </w:rPr>
        <w:t xml:space="preserve"> for bilabial consonants </w:t>
      </w:r>
    </w:p>
    <w:p w:rsidR="008B79FE" w:rsidRPr="00D53FBE" w:rsidRDefault="008B79FE" w:rsidP="008B79FE">
      <w:pPr>
        <w:rPr>
          <w:rFonts w:cstheme="minorHAnsi"/>
        </w:rPr>
      </w:pPr>
      <w:r w:rsidRPr="00D53FBE">
        <w:rPr>
          <w:rFonts w:cstheme="minorHAnsi"/>
        </w:rPr>
        <w:t>The lips are involved in making the sounds B and P (the former is delivered with phonation as well), hence ‘bilabial’. Facial weakness can affect the articulation of these sounds, as well as letters F and V (</w:t>
      </w:r>
      <w:proofErr w:type="spellStart"/>
      <w:r w:rsidRPr="00D53FBE">
        <w:rPr>
          <w:rFonts w:cstheme="minorHAnsi"/>
        </w:rPr>
        <w:t>labiodental</w:t>
      </w:r>
      <w:proofErr w:type="spellEnd"/>
      <w:r w:rsidRPr="00D53FBE">
        <w:rPr>
          <w:rFonts w:cstheme="minorHAnsi"/>
        </w:rPr>
        <w:t xml:space="preserve">) and M (voiced bilabial nasal). </w:t>
      </w:r>
    </w:p>
    <w:p w:rsidR="008B79FE" w:rsidRPr="00D53FBE" w:rsidRDefault="008B79FE" w:rsidP="008B79FE">
      <w:pPr>
        <w:rPr>
          <w:rFonts w:cstheme="minorHAnsi"/>
        </w:rPr>
      </w:pPr>
      <w:r w:rsidRPr="00D53FBE">
        <w:rPr>
          <w:rFonts w:cstheme="minorHAnsi"/>
        </w:rPr>
        <w:t xml:space="preserve">When facial weakness occurs along with weakness of the palate and tongue (e.g. in </w:t>
      </w:r>
      <w:proofErr w:type="spellStart"/>
      <w:r w:rsidRPr="00D53FBE">
        <w:rPr>
          <w:rFonts w:cstheme="minorHAnsi"/>
        </w:rPr>
        <w:t>myasthaenia</w:t>
      </w:r>
      <w:proofErr w:type="spellEnd"/>
      <w:r w:rsidRPr="00D53FBE">
        <w:rPr>
          <w:rFonts w:cstheme="minorHAnsi"/>
        </w:rPr>
        <w:t xml:space="preserve"> or motor neuron disease – muscles innervated by other nerves, IX, X, XII) - a more extensive repertoire of sounds is affected, but here the patient’s problems relate to the facial nerve problem. </w:t>
      </w:r>
    </w:p>
    <w:p w:rsidR="008B79FE" w:rsidRPr="00D53FBE" w:rsidRDefault="008B79FE" w:rsidP="008B79FE">
      <w:pPr>
        <w:rPr>
          <w:rFonts w:cstheme="minorHAnsi"/>
        </w:rPr>
      </w:pPr>
    </w:p>
    <w:p w:rsidR="008B79FE" w:rsidRPr="00D53FBE" w:rsidRDefault="008B79FE" w:rsidP="008B79FE">
      <w:pPr>
        <w:pStyle w:val="ListParagraph"/>
        <w:numPr>
          <w:ilvl w:val="0"/>
          <w:numId w:val="2"/>
        </w:numPr>
        <w:rPr>
          <w:rFonts w:cstheme="minorHAnsi"/>
        </w:rPr>
      </w:pPr>
      <w:r w:rsidRPr="00D53FBE">
        <w:rPr>
          <w:rFonts w:cstheme="minorHAnsi"/>
        </w:rPr>
        <w:t xml:space="preserve">Right </w:t>
      </w:r>
      <w:proofErr w:type="spellStart"/>
      <w:r w:rsidRPr="00D53FBE">
        <w:rPr>
          <w:rFonts w:cstheme="minorHAnsi"/>
        </w:rPr>
        <w:t>hemifacial</w:t>
      </w:r>
      <w:proofErr w:type="spellEnd"/>
      <w:r w:rsidRPr="00D53FBE">
        <w:rPr>
          <w:rFonts w:cstheme="minorHAnsi"/>
        </w:rPr>
        <w:t xml:space="preserve"> sensory disturbance </w:t>
      </w:r>
    </w:p>
    <w:p w:rsidR="008B79FE" w:rsidRPr="00D53FBE" w:rsidRDefault="008B79FE" w:rsidP="008B79FE">
      <w:pPr>
        <w:rPr>
          <w:rFonts w:cstheme="minorHAnsi"/>
        </w:rPr>
      </w:pPr>
      <w:r w:rsidRPr="00D53FBE">
        <w:rPr>
          <w:rFonts w:cstheme="minorHAnsi"/>
        </w:rPr>
        <w:t xml:space="preserve">Similar to the facial weakness, entire </w:t>
      </w:r>
      <w:proofErr w:type="spellStart"/>
      <w:r w:rsidRPr="00D53FBE">
        <w:rPr>
          <w:rFonts w:cstheme="minorHAnsi"/>
        </w:rPr>
        <w:t>hemifacial</w:t>
      </w:r>
      <w:proofErr w:type="spellEnd"/>
      <w:r w:rsidRPr="00D53FBE">
        <w:rPr>
          <w:rFonts w:cstheme="minorHAnsi"/>
        </w:rPr>
        <w:t xml:space="preserve"> sensory disturbance reflects a problem with all three trigeminal branches (V1-3), so the problem must be at the trigeminal ganglion (where all three branches converge) or proximal to it, including in the brainstem. There are several trigeminal nuclei, but numbness to touch and pinprick over the face would likely indicate a </w:t>
      </w:r>
      <w:proofErr w:type="spellStart"/>
      <w:r w:rsidRPr="00D53FBE">
        <w:rPr>
          <w:rFonts w:cstheme="minorHAnsi"/>
        </w:rPr>
        <w:t>pontine</w:t>
      </w:r>
      <w:proofErr w:type="spellEnd"/>
      <w:r w:rsidRPr="00D53FBE">
        <w:rPr>
          <w:rFonts w:cstheme="minorHAnsi"/>
        </w:rPr>
        <w:t xml:space="preserve"> lesion. </w:t>
      </w:r>
    </w:p>
    <w:p w:rsidR="008B79FE" w:rsidRPr="00D53FBE" w:rsidRDefault="008B79FE" w:rsidP="008B79FE">
      <w:pPr>
        <w:rPr>
          <w:rFonts w:cstheme="minorHAnsi"/>
        </w:rPr>
      </w:pPr>
    </w:p>
    <w:p w:rsidR="008B79FE" w:rsidRPr="00D53FBE" w:rsidRDefault="008B79FE" w:rsidP="008B79FE">
      <w:pPr>
        <w:rPr>
          <w:rFonts w:cstheme="minorHAnsi"/>
        </w:rPr>
      </w:pPr>
      <w:r w:rsidRPr="00D53FBE">
        <w:rPr>
          <w:rFonts w:cstheme="minorHAnsi"/>
        </w:rPr>
        <w:t xml:space="preserve">Taken together, the common site to account for this constellation is the right dorsal </w:t>
      </w:r>
      <w:proofErr w:type="spellStart"/>
      <w:r w:rsidRPr="00D53FBE">
        <w:rPr>
          <w:rFonts w:cstheme="minorHAnsi"/>
        </w:rPr>
        <w:t>pons</w:t>
      </w:r>
      <w:proofErr w:type="spellEnd"/>
      <w:r w:rsidRPr="00D53FBE">
        <w:rPr>
          <w:rFonts w:cstheme="minorHAnsi"/>
        </w:rPr>
        <w:t>.</w:t>
      </w:r>
    </w:p>
    <w:p w:rsidR="008B79FE" w:rsidRPr="00D53FBE" w:rsidRDefault="008B79FE" w:rsidP="008B79FE">
      <w:pPr>
        <w:rPr>
          <w:rFonts w:cstheme="minorHAnsi"/>
        </w:rPr>
      </w:pPr>
    </w:p>
    <w:p w:rsidR="008B79FE" w:rsidRPr="00D53FBE" w:rsidRDefault="008B79FE" w:rsidP="008B79FE">
      <w:pPr>
        <w:rPr>
          <w:rFonts w:cstheme="minorHAnsi"/>
          <w:b/>
        </w:rPr>
      </w:pPr>
      <w:r w:rsidRPr="00D53FBE">
        <w:rPr>
          <w:rFonts w:cstheme="minorHAnsi"/>
          <w:b/>
        </w:rPr>
        <w:t>What is the lesion?</w:t>
      </w:r>
    </w:p>
    <w:p w:rsidR="008B79FE" w:rsidRPr="00D53FBE" w:rsidRDefault="008B79FE" w:rsidP="008B79FE">
      <w:pPr>
        <w:rPr>
          <w:rFonts w:cstheme="minorHAnsi"/>
        </w:rPr>
      </w:pPr>
      <w:proofErr w:type="gramStart"/>
      <w:r w:rsidRPr="00D53FBE">
        <w:rPr>
          <w:rFonts w:cstheme="minorHAnsi"/>
        </w:rPr>
        <w:t>The patient’s symptoms progressed over 4 weeks rather than being abrupt onset.</w:t>
      </w:r>
      <w:proofErr w:type="gramEnd"/>
      <w:r w:rsidRPr="00D53FBE">
        <w:rPr>
          <w:rFonts w:cstheme="minorHAnsi"/>
        </w:rPr>
        <w:t xml:space="preserve"> </w:t>
      </w:r>
      <w:proofErr w:type="spellStart"/>
      <w:r w:rsidRPr="00D53FBE">
        <w:rPr>
          <w:rFonts w:cstheme="minorHAnsi"/>
        </w:rPr>
        <w:t>Diplopia</w:t>
      </w:r>
      <w:proofErr w:type="spellEnd"/>
      <w:r w:rsidRPr="00D53FBE">
        <w:rPr>
          <w:rFonts w:cstheme="minorHAnsi"/>
        </w:rPr>
        <w:t xml:space="preserve"> is a binary state – we either see single or double – so is always ‘sudden-onset’, but here it progressed gradually, with the extent of image separation worsening - and was followed by facial motor and sensory changes. </w:t>
      </w:r>
    </w:p>
    <w:p w:rsidR="008B79FE" w:rsidRPr="00D53FBE" w:rsidRDefault="008B79FE" w:rsidP="008B79FE">
      <w:pPr>
        <w:rPr>
          <w:rFonts w:cstheme="minorHAnsi"/>
        </w:rPr>
      </w:pPr>
      <w:r w:rsidRPr="00D53FBE">
        <w:rPr>
          <w:rFonts w:cstheme="minorHAnsi"/>
        </w:rPr>
        <w:t xml:space="preserve">This implies a progressive lesion, so a space-occupying lesion (SOL) is a concern here. Candidate SOLs include tumour, but other SOLs are possible, e.g. abscess (unlikely given the patient is well, with no fevers) or vascular lesion such as aneurysm (perhaps less likely though given the </w:t>
      </w:r>
      <w:proofErr w:type="spellStart"/>
      <w:r w:rsidRPr="00D53FBE">
        <w:rPr>
          <w:rFonts w:cstheme="minorHAnsi"/>
        </w:rPr>
        <w:t>parenchymal</w:t>
      </w:r>
      <w:proofErr w:type="spellEnd"/>
      <w:r w:rsidRPr="00D53FBE">
        <w:rPr>
          <w:rFonts w:cstheme="minorHAnsi"/>
        </w:rPr>
        <w:t xml:space="preserve"> brainstem signs present).</w:t>
      </w:r>
    </w:p>
    <w:p w:rsidR="008B79FE" w:rsidRPr="00D53FBE" w:rsidRDefault="008B79FE" w:rsidP="008B79FE">
      <w:pPr>
        <w:rPr>
          <w:rFonts w:cstheme="minorHAnsi"/>
        </w:rPr>
      </w:pPr>
      <w:r w:rsidRPr="00D53FBE">
        <w:rPr>
          <w:rFonts w:cstheme="minorHAnsi"/>
        </w:rPr>
        <w:t>Inflammation (</w:t>
      </w:r>
      <w:proofErr w:type="spellStart"/>
      <w:r w:rsidRPr="00D53FBE">
        <w:rPr>
          <w:rFonts w:cstheme="minorHAnsi"/>
        </w:rPr>
        <w:t>demyelination</w:t>
      </w:r>
      <w:proofErr w:type="spellEnd"/>
      <w:r w:rsidRPr="00D53FBE">
        <w:rPr>
          <w:rFonts w:cstheme="minorHAnsi"/>
        </w:rPr>
        <w:t xml:space="preserve">) is possible, but usually progresses to its maximal over hours or a few days at most, so this has evolved too slowly. </w:t>
      </w:r>
    </w:p>
    <w:p w:rsidR="008B79FE" w:rsidRPr="00D53FBE" w:rsidRDefault="008B79FE" w:rsidP="008B79FE">
      <w:pPr>
        <w:rPr>
          <w:rFonts w:cstheme="minorHAnsi"/>
        </w:rPr>
      </w:pPr>
      <w:r w:rsidRPr="00D53FBE">
        <w:rPr>
          <w:rFonts w:cstheme="minorHAnsi"/>
        </w:rPr>
        <w:t xml:space="preserve">It’s also too progressive and gradual for a vascular insult such as an </w:t>
      </w:r>
      <w:proofErr w:type="spellStart"/>
      <w:r w:rsidRPr="00D53FBE">
        <w:rPr>
          <w:rFonts w:cstheme="minorHAnsi"/>
        </w:rPr>
        <w:t>infarction</w:t>
      </w:r>
      <w:proofErr w:type="spellEnd"/>
      <w:r w:rsidRPr="00D53FBE">
        <w:rPr>
          <w:rFonts w:cstheme="minorHAnsi"/>
        </w:rPr>
        <w:t xml:space="preserve"> or haemorrhage. </w:t>
      </w:r>
    </w:p>
    <w:p w:rsidR="008B79FE" w:rsidRPr="00D53FBE" w:rsidRDefault="008B79FE" w:rsidP="008B79FE">
      <w:pPr>
        <w:rPr>
          <w:rFonts w:cstheme="minorHAnsi"/>
        </w:rPr>
      </w:pPr>
    </w:p>
    <w:p w:rsidR="008B79FE" w:rsidRPr="00D53FBE" w:rsidRDefault="00DE61D0" w:rsidP="008B79FE">
      <w:pPr>
        <w:rPr>
          <w:rFonts w:cstheme="minorHAnsi"/>
          <w:b/>
        </w:rPr>
      </w:pPr>
      <w:r>
        <w:rPr>
          <w:rFonts w:cstheme="minorHAnsi"/>
          <w:b/>
        </w:rPr>
        <w:t>Formulation</w:t>
      </w:r>
    </w:p>
    <w:p w:rsidR="008B79FE" w:rsidRPr="00D53FBE" w:rsidRDefault="008B79FE" w:rsidP="008B79FE">
      <w:pPr>
        <w:rPr>
          <w:rFonts w:cstheme="minorHAnsi"/>
        </w:rPr>
      </w:pPr>
      <w:r w:rsidRPr="00D53FBE">
        <w:rPr>
          <w:rFonts w:cstheme="minorHAnsi"/>
        </w:rPr>
        <w:lastRenderedPageBreak/>
        <w:t xml:space="preserve">The most likely explanation for this lesion is a tumour affecting the right dorsal </w:t>
      </w:r>
      <w:proofErr w:type="spellStart"/>
      <w:r w:rsidRPr="00D53FBE">
        <w:rPr>
          <w:rFonts w:cstheme="minorHAnsi"/>
        </w:rPr>
        <w:t>pons</w:t>
      </w:r>
      <w:proofErr w:type="spellEnd"/>
      <w:r w:rsidRPr="00D53FBE">
        <w:rPr>
          <w:rFonts w:cstheme="minorHAnsi"/>
        </w:rPr>
        <w:t xml:space="preserve">. </w:t>
      </w:r>
    </w:p>
    <w:p w:rsidR="00DE61D0" w:rsidRDefault="00DE61D0">
      <w:pPr>
        <w:rPr>
          <w:rFonts w:cstheme="minorHAnsi"/>
        </w:rPr>
      </w:pPr>
      <w:r>
        <w:rPr>
          <w:rFonts w:cstheme="minorHAnsi"/>
        </w:rPr>
        <w:br w:type="page"/>
      </w:r>
    </w:p>
    <w:p w:rsidR="008B79FE" w:rsidRPr="00D53FBE" w:rsidRDefault="008B79FE" w:rsidP="008B79FE">
      <w:pPr>
        <w:rPr>
          <w:rFonts w:cstheme="minorHAnsi"/>
        </w:rPr>
      </w:pPr>
    </w:p>
    <w:p w:rsidR="008B79FE" w:rsidRPr="00D53FBE" w:rsidRDefault="008B79FE" w:rsidP="008B79FE">
      <w:pPr>
        <w:rPr>
          <w:rFonts w:cstheme="minorHAnsi"/>
          <w:b/>
        </w:rPr>
      </w:pPr>
      <w:r w:rsidRPr="00D53FBE">
        <w:rPr>
          <w:rFonts w:cstheme="minorHAnsi"/>
          <w:b/>
        </w:rPr>
        <w:t>Outcome</w:t>
      </w:r>
    </w:p>
    <w:p w:rsidR="008B79FE" w:rsidRPr="00D53FBE" w:rsidRDefault="008B79FE" w:rsidP="008B79FE">
      <w:pPr>
        <w:rPr>
          <w:rFonts w:cstheme="minorHAnsi"/>
        </w:rPr>
      </w:pPr>
      <w:r w:rsidRPr="00D53FBE">
        <w:rPr>
          <w:rFonts w:cstheme="minorHAnsi"/>
        </w:rPr>
        <w:t xml:space="preserve">Imaging </w:t>
      </w:r>
      <w:r>
        <w:rPr>
          <w:rFonts w:cstheme="minorHAnsi"/>
        </w:rPr>
        <w:t>(</w:t>
      </w:r>
      <w:r>
        <w:rPr>
          <w:rFonts w:cstheme="minorHAnsi"/>
          <w:b/>
        </w:rPr>
        <w:t xml:space="preserve">Figure 1 A-B) </w:t>
      </w:r>
      <w:r w:rsidRPr="00D53FBE">
        <w:rPr>
          <w:rFonts w:cstheme="minorHAnsi"/>
        </w:rPr>
        <w:t xml:space="preserve">identified a lesion in the </w:t>
      </w:r>
      <w:proofErr w:type="spellStart"/>
      <w:r w:rsidRPr="00D53FBE">
        <w:rPr>
          <w:rFonts w:cstheme="minorHAnsi"/>
        </w:rPr>
        <w:t>pons</w:t>
      </w:r>
      <w:proofErr w:type="spellEnd"/>
      <w:r w:rsidRPr="00D53FBE">
        <w:rPr>
          <w:rFonts w:cstheme="minorHAnsi"/>
        </w:rPr>
        <w:t xml:space="preserve"> and medulla, centred at the </w:t>
      </w:r>
      <w:proofErr w:type="spellStart"/>
      <w:r w:rsidRPr="00D53FBE">
        <w:rPr>
          <w:rFonts w:cstheme="minorHAnsi"/>
        </w:rPr>
        <w:t>ponto-medullary</w:t>
      </w:r>
      <w:proofErr w:type="spellEnd"/>
      <w:r w:rsidRPr="00D53FBE">
        <w:rPr>
          <w:rFonts w:cstheme="minorHAnsi"/>
        </w:rPr>
        <w:t xml:space="preserve"> </w:t>
      </w:r>
      <w:proofErr w:type="spellStart"/>
      <w:r w:rsidRPr="00D53FBE">
        <w:rPr>
          <w:rFonts w:cstheme="minorHAnsi"/>
        </w:rPr>
        <w:t>juniction</w:t>
      </w:r>
      <w:proofErr w:type="spellEnd"/>
      <w:r w:rsidRPr="00D53FBE">
        <w:rPr>
          <w:rFonts w:cstheme="minorHAnsi"/>
        </w:rPr>
        <w:t xml:space="preserve">, with </w:t>
      </w:r>
      <w:r>
        <w:rPr>
          <w:rFonts w:cstheme="minorHAnsi"/>
        </w:rPr>
        <w:t>partial effacement of the</w:t>
      </w:r>
      <w:r w:rsidRPr="00D53FBE">
        <w:rPr>
          <w:rFonts w:cstheme="minorHAnsi"/>
        </w:rPr>
        <w:t xml:space="preserve"> fourth ventricle. The appearances were consistent with a </w:t>
      </w:r>
      <w:proofErr w:type="spellStart"/>
      <w:r>
        <w:rPr>
          <w:rFonts w:cstheme="minorHAnsi"/>
        </w:rPr>
        <w:t>pontine</w:t>
      </w:r>
      <w:proofErr w:type="spellEnd"/>
      <w:r>
        <w:rPr>
          <w:rFonts w:cstheme="minorHAnsi"/>
        </w:rPr>
        <w:t xml:space="preserve"> </w:t>
      </w:r>
      <w:proofErr w:type="spellStart"/>
      <w:r w:rsidRPr="00D53FBE">
        <w:rPr>
          <w:rFonts w:cstheme="minorHAnsi"/>
        </w:rPr>
        <w:t>glioma</w:t>
      </w:r>
      <w:proofErr w:type="spellEnd"/>
      <w:r w:rsidRPr="00D53FBE">
        <w:rPr>
          <w:rFonts w:cstheme="minorHAnsi"/>
        </w:rPr>
        <w:t xml:space="preserve">, and biopsy identified a H3K27 diffuse midline </w:t>
      </w:r>
      <w:proofErr w:type="spellStart"/>
      <w:r w:rsidRPr="00D53FBE">
        <w:rPr>
          <w:rFonts w:cstheme="minorHAnsi"/>
        </w:rPr>
        <w:t>glioma</w:t>
      </w:r>
      <w:proofErr w:type="spellEnd"/>
      <w:r w:rsidRPr="00D53FBE">
        <w:rPr>
          <w:rFonts w:cstheme="minorHAnsi"/>
        </w:rPr>
        <w:t xml:space="preserve">. </w:t>
      </w:r>
    </w:p>
    <w:p w:rsidR="008B79FE" w:rsidRPr="00D53FBE" w:rsidRDefault="008B79FE" w:rsidP="008B79FE">
      <w:pPr>
        <w:rPr>
          <w:rFonts w:cstheme="minorHAnsi"/>
        </w:rPr>
      </w:pPr>
      <w:r w:rsidRPr="00D53FBE">
        <w:rPr>
          <w:rFonts w:cstheme="minorHAnsi"/>
        </w:rPr>
        <w:t>Despite</w:t>
      </w:r>
      <w:r>
        <w:rPr>
          <w:rFonts w:cstheme="minorHAnsi"/>
        </w:rPr>
        <w:t xml:space="preserve"> high-dose steroids and </w:t>
      </w:r>
      <w:r w:rsidRPr="00D53FBE">
        <w:rPr>
          <w:rFonts w:cstheme="minorHAnsi"/>
        </w:rPr>
        <w:t>radical radiotherapy, the patient’s symptoms progressed, with hydrocephalus arising due to ventricular obstruction (requiring a ventricular access device</w:t>
      </w:r>
      <w:r>
        <w:rPr>
          <w:rFonts w:cstheme="minorHAnsi"/>
        </w:rPr>
        <w:t xml:space="preserve"> – </w:t>
      </w:r>
      <w:r>
        <w:rPr>
          <w:rFonts w:cstheme="minorHAnsi"/>
          <w:b/>
        </w:rPr>
        <w:t>figure 1C</w:t>
      </w:r>
      <w:r w:rsidRPr="00D53FBE">
        <w:rPr>
          <w:rFonts w:cstheme="minorHAnsi"/>
        </w:rPr>
        <w:t>), problems with swallowing, and a pattern of hallucinations related to brainstem pathology (</w:t>
      </w:r>
      <w:proofErr w:type="spellStart"/>
      <w:r w:rsidRPr="00D53FBE">
        <w:rPr>
          <w:rFonts w:cstheme="minorHAnsi"/>
        </w:rPr>
        <w:t>peduncular</w:t>
      </w:r>
      <w:proofErr w:type="spellEnd"/>
      <w:r w:rsidRPr="00D53FBE">
        <w:rPr>
          <w:rFonts w:cstheme="minorHAnsi"/>
        </w:rPr>
        <w:t xml:space="preserve"> </w:t>
      </w:r>
      <w:proofErr w:type="spellStart"/>
      <w:r w:rsidRPr="00D53FBE">
        <w:rPr>
          <w:rFonts w:cstheme="minorHAnsi"/>
        </w:rPr>
        <w:t>hallucinosis</w:t>
      </w:r>
      <w:proofErr w:type="spellEnd"/>
      <w:r w:rsidRPr="00D53FBE">
        <w:rPr>
          <w:rFonts w:cstheme="minorHAnsi"/>
        </w:rPr>
        <w:t>)</w:t>
      </w:r>
      <w:r>
        <w:rPr>
          <w:rFonts w:cstheme="minorHAnsi"/>
        </w:rPr>
        <w:t xml:space="preserve"> (</w:t>
      </w:r>
      <w:r>
        <w:rPr>
          <w:rFonts w:cstheme="minorHAnsi"/>
          <w:b/>
        </w:rPr>
        <w:t>figure 1D)</w:t>
      </w:r>
      <w:r w:rsidRPr="00D53FBE">
        <w:rPr>
          <w:rFonts w:cstheme="minorHAnsi"/>
        </w:rPr>
        <w:t xml:space="preserve">. He passed away 9 months after onset. </w:t>
      </w:r>
    </w:p>
    <w:p w:rsidR="008B79FE" w:rsidRDefault="008B79FE" w:rsidP="008B79FE">
      <w:pPr>
        <w:rPr>
          <w:rFonts w:cstheme="minorHAnsi"/>
        </w:rPr>
      </w:pPr>
    </w:p>
    <w:p w:rsidR="00DE61D0" w:rsidRPr="00DE61D0" w:rsidRDefault="00DE61D0" w:rsidP="008B79FE">
      <w:pPr>
        <w:rPr>
          <w:rFonts w:cstheme="minorHAnsi"/>
          <w:b/>
        </w:rPr>
      </w:pPr>
      <w:r>
        <w:rPr>
          <w:rFonts w:cstheme="minorHAnsi"/>
          <w:b/>
        </w:rPr>
        <w:t xml:space="preserve">Final diagnosis: progressive </w:t>
      </w:r>
      <w:proofErr w:type="spellStart"/>
      <w:r>
        <w:rPr>
          <w:rFonts w:cstheme="minorHAnsi"/>
          <w:b/>
        </w:rPr>
        <w:t>oculomotor</w:t>
      </w:r>
      <w:proofErr w:type="spellEnd"/>
      <w:r>
        <w:rPr>
          <w:rFonts w:cstheme="minorHAnsi"/>
          <w:b/>
        </w:rPr>
        <w:t xml:space="preserve"> and facial disturbance due to right </w:t>
      </w:r>
      <w:proofErr w:type="spellStart"/>
      <w:r>
        <w:rPr>
          <w:rFonts w:cstheme="minorHAnsi"/>
          <w:b/>
        </w:rPr>
        <w:t>pontine</w:t>
      </w:r>
      <w:proofErr w:type="spellEnd"/>
      <w:r>
        <w:rPr>
          <w:rFonts w:cstheme="minorHAnsi"/>
          <w:b/>
        </w:rPr>
        <w:t xml:space="preserve"> infiltration by H3K27 diffuse midline </w:t>
      </w:r>
      <w:proofErr w:type="spellStart"/>
      <w:r>
        <w:rPr>
          <w:rFonts w:cstheme="minorHAnsi"/>
          <w:b/>
        </w:rPr>
        <w:t>glioma</w:t>
      </w:r>
      <w:proofErr w:type="spellEnd"/>
    </w:p>
    <w:p w:rsidR="00DE61D0" w:rsidRDefault="00DE61D0" w:rsidP="008B79FE">
      <w:pPr>
        <w:rPr>
          <w:rFonts w:cstheme="minorHAnsi"/>
        </w:rPr>
      </w:pPr>
    </w:p>
    <w:p w:rsidR="009236DD" w:rsidRDefault="009236DD">
      <w:pPr>
        <w:rPr>
          <w:rFonts w:cstheme="minorHAnsi"/>
        </w:rPr>
      </w:pPr>
      <w:r>
        <w:rPr>
          <w:rFonts w:cstheme="minorHAnsi"/>
        </w:rPr>
        <w:br w:type="page"/>
      </w:r>
    </w:p>
    <w:p w:rsidR="00DE61D0" w:rsidRDefault="00DE61D0" w:rsidP="008B79FE">
      <w:pPr>
        <w:rPr>
          <w:rFonts w:cstheme="minorHAnsi"/>
        </w:rPr>
      </w:pPr>
    </w:p>
    <w:p w:rsidR="008B79FE" w:rsidRDefault="008B79FE" w:rsidP="008B79FE">
      <w:pPr>
        <w:rPr>
          <w:rFonts w:cstheme="minorHAnsi"/>
        </w:rPr>
      </w:pPr>
      <w:r>
        <w:rPr>
          <w:rFonts w:cstheme="minorHAnsi"/>
          <w:b/>
        </w:rPr>
        <w:t xml:space="preserve">Figures </w:t>
      </w:r>
    </w:p>
    <w:p w:rsidR="008B79FE" w:rsidRPr="00182DD8" w:rsidRDefault="008B79FE" w:rsidP="008B79FE">
      <w:pPr>
        <w:rPr>
          <w:rFonts w:cstheme="minorHAnsi"/>
        </w:rPr>
      </w:pPr>
      <w:r>
        <w:rPr>
          <w:rFonts w:cstheme="minorHAnsi"/>
        </w:rPr>
        <w:t xml:space="preserve">A-B: axial T2 and </w:t>
      </w:r>
      <w:proofErr w:type="spellStart"/>
      <w:r>
        <w:rPr>
          <w:rFonts w:cstheme="minorHAnsi"/>
        </w:rPr>
        <w:t>sagittal</w:t>
      </w:r>
      <w:proofErr w:type="spellEnd"/>
      <w:r>
        <w:rPr>
          <w:rFonts w:cstheme="minorHAnsi"/>
        </w:rPr>
        <w:t xml:space="preserve"> FLAIR showing lesion at right </w:t>
      </w:r>
      <w:proofErr w:type="spellStart"/>
      <w:r>
        <w:rPr>
          <w:rFonts w:cstheme="minorHAnsi"/>
        </w:rPr>
        <w:t>ponto-medullary</w:t>
      </w:r>
      <w:proofErr w:type="spellEnd"/>
      <w:r>
        <w:rPr>
          <w:rFonts w:cstheme="minorHAnsi"/>
        </w:rPr>
        <w:t xml:space="preserve"> junction, with effacement of the fourth ventricle. C: axial CT showing ventricular access device inserted into right lateral ventricle to treat hydrocephalus. D: axial T2 7 months after initial scans (in A-B) showing progressive enlargement of brainstem mass with some surrounding oedema. </w:t>
      </w:r>
    </w:p>
    <w:p w:rsidR="006E44EB" w:rsidRDefault="008B79FE" w:rsidP="008B79FE">
      <w:r>
        <w:rPr>
          <w:rFonts w:cstheme="minorHAnsi"/>
          <w:noProof/>
          <w:lang w:eastAsia="en-GB"/>
        </w:rPr>
        <w:lastRenderedPageBreak/>
        <w:drawing>
          <wp:inline distT="0" distB="0" distL="0" distR="0">
            <wp:extent cx="5731510" cy="6120240"/>
            <wp:effectExtent l="19050" t="0" r="2540" b="0"/>
            <wp:docPr id="29" name="Picture 10" descr="C:\Users\7329119\AppData\Local\Packages\MicrosoftWindows.Client.CBS_cw5n1h2txyewy\TempState\ScreenClip\{1A90F8BE-58AA-4029-B92C-47860B871C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329119\AppData\Local\Packages\MicrosoftWindows.Client.CBS_cw5n1h2txyewy\TempState\ScreenClip\{1A90F8BE-58AA-4029-B92C-47860B871C69}.png"/>
                    <pic:cNvPicPr>
                      <a:picLocks noChangeAspect="1" noChangeArrowheads="1"/>
                    </pic:cNvPicPr>
                  </pic:nvPicPr>
                  <pic:blipFill>
                    <a:blip r:embed="rId5" cstate="print"/>
                    <a:srcRect/>
                    <a:stretch>
                      <a:fillRect/>
                    </a:stretch>
                  </pic:blipFill>
                  <pic:spPr bwMode="auto">
                    <a:xfrm>
                      <a:off x="0" y="0"/>
                      <a:ext cx="5731510" cy="6120240"/>
                    </a:xfrm>
                    <a:prstGeom prst="rect">
                      <a:avLst/>
                    </a:prstGeom>
                    <a:noFill/>
                    <a:ln w="9525">
                      <a:noFill/>
                      <a:miter lim="800000"/>
                      <a:headEnd/>
                      <a:tailEnd/>
                    </a:ln>
                  </pic:spPr>
                </pic:pic>
              </a:graphicData>
            </a:graphic>
          </wp:inline>
        </w:drawing>
      </w:r>
      <w:r>
        <w:rPr>
          <w:rFonts w:cstheme="minorHAnsi"/>
          <w:noProof/>
          <w:lang w:eastAsia="en-GB"/>
        </w:rPr>
        <w:lastRenderedPageBreak/>
        <w:drawing>
          <wp:inline distT="0" distB="0" distL="0" distR="0">
            <wp:extent cx="5731510" cy="5569603"/>
            <wp:effectExtent l="19050" t="0" r="2540" b="0"/>
            <wp:docPr id="30" name="Picture 11" descr="C:\Users\7329119\AppData\Local\Packages\MicrosoftWindows.Client.CBS_cw5n1h2txyewy\TempState\ScreenClip\{DFF79550-0AF6-461D-B4F7-0063F482E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329119\AppData\Local\Packages\MicrosoftWindows.Client.CBS_cw5n1h2txyewy\TempState\ScreenClip\{DFF79550-0AF6-461D-B4F7-0063F482E578}.png"/>
                    <pic:cNvPicPr>
                      <a:picLocks noChangeAspect="1" noChangeArrowheads="1"/>
                    </pic:cNvPicPr>
                  </pic:nvPicPr>
                  <pic:blipFill>
                    <a:blip r:embed="rId6" cstate="print"/>
                    <a:srcRect/>
                    <a:stretch>
                      <a:fillRect/>
                    </a:stretch>
                  </pic:blipFill>
                  <pic:spPr bwMode="auto">
                    <a:xfrm>
                      <a:off x="0" y="0"/>
                      <a:ext cx="5731510" cy="5569603"/>
                    </a:xfrm>
                    <a:prstGeom prst="rect">
                      <a:avLst/>
                    </a:prstGeom>
                    <a:noFill/>
                    <a:ln w="9525">
                      <a:noFill/>
                      <a:miter lim="800000"/>
                      <a:headEnd/>
                      <a:tailEnd/>
                    </a:ln>
                  </pic:spPr>
                </pic:pic>
              </a:graphicData>
            </a:graphic>
          </wp:inline>
        </w:drawing>
      </w:r>
      <w:r>
        <w:rPr>
          <w:rFonts w:cstheme="minorHAnsi"/>
          <w:noProof/>
          <w:lang w:eastAsia="en-GB"/>
        </w:rPr>
        <w:lastRenderedPageBreak/>
        <w:drawing>
          <wp:inline distT="0" distB="0" distL="0" distR="0">
            <wp:extent cx="5731510" cy="6020715"/>
            <wp:effectExtent l="19050" t="0" r="2540" b="0"/>
            <wp:docPr id="2" name="Picture 12" descr="C:\Users\7329119\AppData\Local\Packages\MicrosoftWindows.Client.CBS_cw5n1h2txyewy\TempState\ScreenClip\{788CAD30-5D11-45E6-9BE0-D45D9827D2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329119\AppData\Local\Packages\MicrosoftWindows.Client.CBS_cw5n1h2txyewy\TempState\ScreenClip\{788CAD30-5D11-45E6-9BE0-D45D9827D2AF}.png"/>
                    <pic:cNvPicPr>
                      <a:picLocks noChangeAspect="1" noChangeArrowheads="1"/>
                    </pic:cNvPicPr>
                  </pic:nvPicPr>
                  <pic:blipFill>
                    <a:blip r:embed="rId7" cstate="print"/>
                    <a:srcRect/>
                    <a:stretch>
                      <a:fillRect/>
                    </a:stretch>
                  </pic:blipFill>
                  <pic:spPr bwMode="auto">
                    <a:xfrm>
                      <a:off x="0" y="0"/>
                      <a:ext cx="5731510" cy="6020715"/>
                    </a:xfrm>
                    <a:prstGeom prst="rect">
                      <a:avLst/>
                    </a:prstGeom>
                    <a:noFill/>
                    <a:ln w="9525">
                      <a:noFill/>
                      <a:miter lim="800000"/>
                      <a:headEnd/>
                      <a:tailEnd/>
                    </a:ln>
                  </pic:spPr>
                </pic:pic>
              </a:graphicData>
            </a:graphic>
          </wp:inline>
        </w:drawing>
      </w:r>
      <w:r>
        <w:rPr>
          <w:rFonts w:cstheme="minorHAnsi"/>
          <w:noProof/>
          <w:lang w:eastAsia="en-GB"/>
        </w:rPr>
        <w:lastRenderedPageBreak/>
        <w:drawing>
          <wp:inline distT="0" distB="0" distL="0" distR="0">
            <wp:extent cx="5731510" cy="6402023"/>
            <wp:effectExtent l="19050" t="0" r="2540" b="0"/>
            <wp:docPr id="3" name="Picture 13" descr="C:\Users\7329119\AppData\Local\Packages\MicrosoftWindows.Client.CBS_cw5n1h2txyewy\TempState\ScreenClip\{135769C1-C16D-4C39-931D-232054B55F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7329119\AppData\Local\Packages\MicrosoftWindows.Client.CBS_cw5n1h2txyewy\TempState\ScreenClip\{135769C1-C16D-4C39-931D-232054B55F94}.png"/>
                    <pic:cNvPicPr>
                      <a:picLocks noChangeAspect="1" noChangeArrowheads="1"/>
                    </pic:cNvPicPr>
                  </pic:nvPicPr>
                  <pic:blipFill>
                    <a:blip r:embed="rId8" cstate="print"/>
                    <a:srcRect/>
                    <a:stretch>
                      <a:fillRect/>
                    </a:stretch>
                  </pic:blipFill>
                  <pic:spPr bwMode="auto">
                    <a:xfrm>
                      <a:off x="0" y="0"/>
                      <a:ext cx="5731510" cy="6402023"/>
                    </a:xfrm>
                    <a:prstGeom prst="rect">
                      <a:avLst/>
                    </a:prstGeom>
                    <a:noFill/>
                    <a:ln w="9525">
                      <a:noFill/>
                      <a:miter lim="800000"/>
                      <a:headEnd/>
                      <a:tailEnd/>
                    </a:ln>
                  </pic:spPr>
                </pic:pic>
              </a:graphicData>
            </a:graphic>
          </wp:inline>
        </w:drawing>
      </w:r>
    </w:p>
    <w:sectPr w:rsidR="006E44EB" w:rsidSect="006E44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E85D7C"/>
    <w:multiLevelType w:val="hybridMultilevel"/>
    <w:tmpl w:val="4B402C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72763B8"/>
    <w:multiLevelType w:val="hybridMultilevel"/>
    <w:tmpl w:val="A17C88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6D60397B"/>
    <w:multiLevelType w:val="hybridMultilevel"/>
    <w:tmpl w:val="A12A6A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B79FE"/>
    <w:rsid w:val="000620CD"/>
    <w:rsid w:val="002D3E45"/>
    <w:rsid w:val="002E41F9"/>
    <w:rsid w:val="003D713E"/>
    <w:rsid w:val="003F191B"/>
    <w:rsid w:val="00440526"/>
    <w:rsid w:val="004730A9"/>
    <w:rsid w:val="00593F86"/>
    <w:rsid w:val="006E44EB"/>
    <w:rsid w:val="007D26C7"/>
    <w:rsid w:val="0083407C"/>
    <w:rsid w:val="008B79FE"/>
    <w:rsid w:val="008E7BEE"/>
    <w:rsid w:val="009236DD"/>
    <w:rsid w:val="00A017CF"/>
    <w:rsid w:val="00A46FEA"/>
    <w:rsid w:val="00CD4993"/>
    <w:rsid w:val="00DE61D0"/>
    <w:rsid w:val="00EF11E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9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9FE"/>
    <w:pPr>
      <w:ind w:left="720"/>
      <w:contextualSpacing/>
    </w:pPr>
  </w:style>
  <w:style w:type="paragraph" w:styleId="BalloonText">
    <w:name w:val="Balloon Text"/>
    <w:basedOn w:val="Normal"/>
    <w:link w:val="BalloonTextChar"/>
    <w:uiPriority w:val="99"/>
    <w:semiHidden/>
    <w:unhideWhenUsed/>
    <w:rsid w:val="008B7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9F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1151</Words>
  <Characters>6256</Characters>
  <Application>Microsoft Office Word</Application>
  <DocSecurity>0</DocSecurity>
  <Lines>122</Lines>
  <Paragraphs>56</Paragraphs>
  <ScaleCrop>false</ScaleCrop>
  <Company>NHS Lothian</Company>
  <LinksUpToDate>false</LinksUpToDate>
  <CharactersWithSpaces>7351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Watson</dc:creator>
  <cp:lastModifiedBy>Neil Watson</cp:lastModifiedBy>
  <cp:revision>3</cp:revision>
  <dcterms:created xsi:type="dcterms:W3CDTF">2025-07-22T23:22:00Z</dcterms:created>
  <dcterms:modified xsi:type="dcterms:W3CDTF">2025-08-17T20:23:00Z</dcterms:modified>
</cp:coreProperties>
</file>