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74E5" w14:textId="77777777" w:rsidR="00964718" w:rsidRDefault="00964718" w:rsidP="00E823BF">
      <w:pPr>
        <w:jc w:val="right"/>
        <w:rPr>
          <w:rFonts w:cs="Arial"/>
        </w:rPr>
      </w:pPr>
    </w:p>
    <w:p w14:paraId="61AFE637" w14:textId="52021048" w:rsidR="00F972D8" w:rsidRDefault="00E823BF" w:rsidP="00E823BF">
      <w:pPr>
        <w:jc w:val="right"/>
        <w:rPr>
          <w:rFonts w:cs="Arial"/>
        </w:rPr>
      </w:pPr>
      <w:proofErr w:type="spellStart"/>
      <w:r w:rsidRPr="00E823BF">
        <w:rPr>
          <w:rFonts w:cs="Arial"/>
          <w:rtl/>
        </w:rPr>
        <w:t>بیبیفونو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مطالعے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میں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حصہ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لینے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کا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شکریہ</w:t>
      </w:r>
      <w:proofErr w:type="spellEnd"/>
      <w:r w:rsidRPr="00E823BF">
        <w:rPr>
          <w:rFonts w:cs="Arial"/>
          <w:rtl/>
        </w:rPr>
        <w:t xml:space="preserve">۔ </w:t>
      </w:r>
      <w:proofErr w:type="spellStart"/>
      <w:r w:rsidRPr="00E823BF">
        <w:rPr>
          <w:rFonts w:cs="Arial"/>
          <w:rtl/>
        </w:rPr>
        <w:t>براہ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کرم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یہ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سوالنامہ</w:t>
      </w:r>
      <w:proofErr w:type="spellEnd"/>
      <w:r w:rsidRPr="00E823BF">
        <w:rPr>
          <w:rFonts w:cs="Arial"/>
          <w:rtl/>
        </w:rPr>
        <w:t xml:space="preserve"> اس </w:t>
      </w:r>
      <w:proofErr w:type="spellStart"/>
      <w:r w:rsidRPr="00E823BF">
        <w:rPr>
          <w:rFonts w:cs="Arial"/>
          <w:rtl/>
        </w:rPr>
        <w:t>کے</w:t>
      </w:r>
      <w:proofErr w:type="spellEnd"/>
      <w:r w:rsidRPr="00E823BF">
        <w:rPr>
          <w:rFonts w:cs="Arial"/>
          <w:rtl/>
        </w:rPr>
        <w:t xml:space="preserve"> بعد </w:t>
      </w:r>
      <w:proofErr w:type="spellStart"/>
      <w:r w:rsidRPr="00E823BF">
        <w:rPr>
          <w:rFonts w:cs="Arial"/>
          <w:rtl/>
        </w:rPr>
        <w:t>مکمل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کریں</w:t>
      </w:r>
      <w:proofErr w:type="spellEnd"/>
      <w:r w:rsidRPr="00E823BF">
        <w:rPr>
          <w:rFonts w:cs="Arial"/>
          <w:rtl/>
        </w:rPr>
        <w:t xml:space="preserve"> جب </w:t>
      </w:r>
      <w:proofErr w:type="spellStart"/>
      <w:r w:rsidRPr="00E823BF">
        <w:rPr>
          <w:rFonts w:cs="Arial"/>
          <w:rtl/>
        </w:rPr>
        <w:t>آپ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کے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بچے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کا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نوزائیدہ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جسمانی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معائنہ</w:t>
      </w:r>
      <w:proofErr w:type="spellEnd"/>
      <w:r w:rsidRPr="00E823BF">
        <w:rPr>
          <w:rFonts w:cs="Arial"/>
        </w:rPr>
        <w:t xml:space="preserve"> (</w:t>
      </w:r>
      <w:proofErr w:type="spellStart"/>
      <w:r w:rsidRPr="00E823BF">
        <w:rPr>
          <w:rFonts w:cs="Arial"/>
          <w:rtl/>
        </w:rPr>
        <w:t>بیبی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چیک</w:t>
      </w:r>
      <w:proofErr w:type="spellEnd"/>
      <w:r w:rsidRPr="00E823BF">
        <w:rPr>
          <w:rFonts w:cs="Arial"/>
        </w:rPr>
        <w:t xml:space="preserve">) </w:t>
      </w:r>
      <w:proofErr w:type="spellStart"/>
      <w:r w:rsidRPr="00E823BF">
        <w:rPr>
          <w:rFonts w:cs="Arial"/>
          <w:rtl/>
        </w:rPr>
        <w:t>کیا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جائے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گا</w:t>
      </w:r>
      <w:proofErr w:type="spellEnd"/>
      <w:r w:rsidRPr="00E823BF">
        <w:rPr>
          <w:rFonts w:cs="Arial"/>
          <w:rtl/>
        </w:rPr>
        <w:t xml:space="preserve">، جس دوران ان </w:t>
      </w:r>
      <w:proofErr w:type="spellStart"/>
      <w:r w:rsidRPr="00E823BF">
        <w:rPr>
          <w:rFonts w:cs="Arial"/>
          <w:rtl/>
        </w:rPr>
        <w:t>کی</w:t>
      </w:r>
      <w:proofErr w:type="spellEnd"/>
      <w:r w:rsidRPr="00E823BF">
        <w:rPr>
          <w:rFonts w:cs="Arial"/>
          <w:rtl/>
        </w:rPr>
        <w:t xml:space="preserve"> دل </w:t>
      </w:r>
      <w:proofErr w:type="spellStart"/>
      <w:r w:rsidRPr="00E823BF">
        <w:rPr>
          <w:rFonts w:cs="Arial"/>
          <w:rtl/>
        </w:rPr>
        <w:t>کی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آوازیں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ریکارڈ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کی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جائیں</w:t>
      </w:r>
      <w:proofErr w:type="spellEnd"/>
      <w:r w:rsidRPr="00E823BF">
        <w:rPr>
          <w:rFonts w:cs="Arial"/>
          <w:rtl/>
        </w:rPr>
        <w:t xml:space="preserve"> </w:t>
      </w:r>
      <w:proofErr w:type="spellStart"/>
      <w:r w:rsidRPr="00E823BF">
        <w:rPr>
          <w:rFonts w:cs="Arial"/>
          <w:rtl/>
        </w:rPr>
        <w:t>گی</w:t>
      </w:r>
      <w:proofErr w:type="spellEnd"/>
      <w:r w:rsidRPr="00E823BF">
        <w:rPr>
          <w:rFonts w:cs="Arial"/>
        </w:rPr>
        <w:t>:</w:t>
      </w:r>
    </w:p>
    <w:p w14:paraId="1C306A99" w14:textId="77777777" w:rsidR="00E823BF" w:rsidRDefault="00E823BF" w:rsidP="00E823BF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388"/>
        <w:gridCol w:w="695"/>
        <w:gridCol w:w="693"/>
        <w:gridCol w:w="1389"/>
        <w:gridCol w:w="1389"/>
      </w:tblGrid>
      <w:tr w:rsidR="00F972D8" w14:paraId="3E7FD400" w14:textId="77777777" w:rsidTr="00013AA3">
        <w:trPr>
          <w:jc w:val="center"/>
        </w:trPr>
        <w:tc>
          <w:tcPr>
            <w:tcW w:w="6942" w:type="dxa"/>
            <w:gridSpan w:val="6"/>
          </w:tcPr>
          <w:p w14:paraId="3A6136CB" w14:textId="3E437095" w:rsidR="00F972D8" w:rsidRPr="006C36F6" w:rsidRDefault="002940E1" w:rsidP="00E823BF">
            <w:pPr>
              <w:jc w:val="right"/>
              <w:rPr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کیا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آپ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نے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اپنے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کسی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بچے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پر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کبھی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نوزائیدہ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جسمانی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معائنہ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ہوتے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ہوئے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دیکھا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="00E823BF" w:rsidRPr="00E823BF">
              <w:rPr>
                <w:rFonts w:cs="Arial"/>
                <w:b/>
                <w:bCs/>
                <w:rtl/>
              </w:rPr>
              <w:t>ہے</w:t>
            </w:r>
            <w:proofErr w:type="spellEnd"/>
            <w:r w:rsidR="00E823BF" w:rsidRPr="00E823BF">
              <w:rPr>
                <w:rFonts w:cs="Arial"/>
                <w:b/>
                <w:bCs/>
                <w:rtl/>
              </w:rPr>
              <w:t>؟</w:t>
            </w:r>
          </w:p>
        </w:tc>
      </w:tr>
      <w:tr w:rsidR="00BA13E7" w14:paraId="4E9E3033" w14:textId="77777777" w:rsidTr="00013AA3">
        <w:trPr>
          <w:trHeight w:val="398"/>
          <w:jc w:val="center"/>
        </w:trPr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F1A2B7F" w14:textId="11E735D4" w:rsidR="00BA13E7" w:rsidRDefault="002940E1" w:rsidP="00E823BF">
            <w:pPr>
              <w:jc w:val="center"/>
            </w:pPr>
            <w:r w:rsidRPr="002940E1">
              <w:rPr>
                <w:rtl/>
              </w:rPr>
              <w:t>ل</w:t>
            </w:r>
            <w:r w:rsidR="00E823BF" w:rsidRPr="00E823BF">
              <w:rPr>
                <w:rtl/>
              </w:rPr>
              <w:t xml:space="preserve"> </w:t>
            </w:r>
            <w:proofErr w:type="spellStart"/>
            <w:r w:rsidR="00E823BF" w:rsidRPr="00E823BF">
              <w:rPr>
                <w:rtl/>
              </w:rPr>
              <w:t>نہیں</w:t>
            </w:r>
            <w:proofErr w:type="spellEnd"/>
          </w:p>
        </w:tc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957211C" w14:textId="3AA30621" w:rsidR="00BA13E7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جی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ہاں</w:t>
            </w:r>
            <w:proofErr w:type="spellEnd"/>
          </w:p>
        </w:tc>
      </w:tr>
      <w:tr w:rsidR="00F972D8" w14:paraId="24AE9AB5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5A5F0" w14:textId="77777777" w:rsidR="00F972D8" w:rsidRPr="00013AA3" w:rsidRDefault="00F972D8">
            <w:pPr>
              <w:rPr>
                <w:b/>
                <w:bCs/>
                <w:sz w:val="12"/>
                <w:szCs w:val="12"/>
              </w:rPr>
            </w:pPr>
          </w:p>
          <w:p w14:paraId="76F3A52B" w14:textId="60192894" w:rsidR="00BA13E7" w:rsidRDefault="00E823BF" w:rsidP="00E823BF">
            <w:pPr>
              <w:jc w:val="right"/>
              <w:rPr>
                <w:b/>
                <w:bCs/>
              </w:rPr>
            </w:pPr>
            <w:proofErr w:type="spellStart"/>
            <w:r w:rsidRPr="00E823BF">
              <w:rPr>
                <w:b/>
                <w:bCs/>
                <w:rtl/>
              </w:rPr>
              <w:t>آپ</w:t>
            </w:r>
            <w:proofErr w:type="spellEnd"/>
            <w:r w:rsidRPr="00E823BF">
              <w:rPr>
                <w:b/>
                <w:bCs/>
                <w:rtl/>
              </w:rPr>
              <w:t xml:space="preserve"> درج </w:t>
            </w:r>
            <w:proofErr w:type="spellStart"/>
            <w:r w:rsidRPr="00E823BF">
              <w:rPr>
                <w:b/>
                <w:bCs/>
                <w:rtl/>
              </w:rPr>
              <w:t>ذیل</w:t>
            </w:r>
            <w:proofErr w:type="spellEnd"/>
            <w:r w:rsidRPr="00E823BF">
              <w:rPr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b/>
                <w:bCs/>
                <w:rtl/>
              </w:rPr>
              <w:t>بیانات</w:t>
            </w:r>
            <w:proofErr w:type="spellEnd"/>
            <w:r w:rsidRPr="00E823BF">
              <w:rPr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b/>
                <w:bCs/>
                <w:rtl/>
              </w:rPr>
              <w:t>سے</w:t>
            </w:r>
            <w:proofErr w:type="spellEnd"/>
            <w:r w:rsidRPr="00E823BF">
              <w:rPr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b/>
                <w:bCs/>
                <w:rtl/>
              </w:rPr>
              <w:t>کس</w:t>
            </w:r>
            <w:proofErr w:type="spellEnd"/>
            <w:r w:rsidRPr="00E823BF">
              <w:rPr>
                <w:b/>
                <w:bCs/>
                <w:rtl/>
              </w:rPr>
              <w:t xml:space="preserve"> حد </w:t>
            </w:r>
            <w:proofErr w:type="spellStart"/>
            <w:r w:rsidRPr="00E823BF">
              <w:rPr>
                <w:b/>
                <w:bCs/>
                <w:rtl/>
              </w:rPr>
              <w:t>تک</w:t>
            </w:r>
            <w:proofErr w:type="spellEnd"/>
            <w:r w:rsidRPr="00E823BF">
              <w:rPr>
                <w:b/>
                <w:bCs/>
                <w:rtl/>
              </w:rPr>
              <w:t xml:space="preserve"> متفق </w:t>
            </w:r>
            <w:proofErr w:type="spellStart"/>
            <w:r w:rsidRPr="00E823BF">
              <w:rPr>
                <w:b/>
                <w:bCs/>
                <w:rtl/>
              </w:rPr>
              <w:t>یا</w:t>
            </w:r>
            <w:proofErr w:type="spellEnd"/>
            <w:r w:rsidRPr="00E823BF">
              <w:rPr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b/>
                <w:bCs/>
                <w:rtl/>
              </w:rPr>
              <w:t>غیر</w:t>
            </w:r>
            <w:proofErr w:type="spellEnd"/>
            <w:r w:rsidRPr="00E823BF">
              <w:rPr>
                <w:b/>
                <w:bCs/>
                <w:rtl/>
              </w:rPr>
              <w:t xml:space="preserve"> متفق </w:t>
            </w:r>
            <w:proofErr w:type="spellStart"/>
            <w:r w:rsidRPr="00E823BF">
              <w:rPr>
                <w:b/>
                <w:bCs/>
                <w:rtl/>
              </w:rPr>
              <w:t>ہیں</w:t>
            </w:r>
            <w:proofErr w:type="spellEnd"/>
            <w:r w:rsidRPr="00E823BF">
              <w:rPr>
                <w:b/>
                <w:bCs/>
              </w:rPr>
              <w:t>:</w:t>
            </w:r>
          </w:p>
          <w:p w14:paraId="4EA82C0C" w14:textId="6C43FBB9" w:rsidR="002940E1" w:rsidRPr="00013AA3" w:rsidRDefault="002940E1">
            <w:pPr>
              <w:rPr>
                <w:b/>
                <w:bCs/>
                <w:sz w:val="12"/>
                <w:szCs w:val="12"/>
              </w:rPr>
            </w:pPr>
          </w:p>
        </w:tc>
      </w:tr>
      <w:tr w:rsidR="00F972D8" w14:paraId="4687EA52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03D30DB" w14:textId="0B2E52C4" w:rsidR="00F972D8" w:rsidRPr="00E823BF" w:rsidRDefault="00E823BF" w:rsidP="00E823BF">
            <w:pPr>
              <w:jc w:val="right"/>
              <w:rPr>
                <w:rFonts w:cs="Arial"/>
                <w:b/>
                <w:bCs/>
              </w:rPr>
            </w:pPr>
            <w:proofErr w:type="spellStart"/>
            <w:r w:rsidRPr="00E823BF">
              <w:rPr>
                <w:rFonts w:cs="Arial"/>
                <w:b/>
                <w:bCs/>
                <w:rtl/>
              </w:rPr>
              <w:t>م</w:t>
            </w:r>
            <w:r w:rsidRPr="00E823BF">
              <w:rPr>
                <w:rFonts w:cs="Arial" w:hint="cs"/>
                <w:b/>
                <w:bCs/>
                <w:rtl/>
              </w:rPr>
              <w:t>یں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نے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نوٹ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ک</w:t>
            </w:r>
            <w:r w:rsidRPr="00E823BF">
              <w:rPr>
                <w:rFonts w:cs="Arial" w:hint="cs"/>
                <w:b/>
                <w:bCs/>
                <w:rtl/>
              </w:rPr>
              <w:t>یا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کہ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دا</w:t>
            </w:r>
            <w:r w:rsidRPr="00E823BF">
              <w:rPr>
                <w:rFonts w:cs="Arial" w:hint="cs"/>
                <w:b/>
                <w:bCs/>
                <w:rtl/>
              </w:rPr>
              <w:t>یہ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>/نرس/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ڈاکٹر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دل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ک</w:t>
            </w:r>
            <w:r w:rsidRPr="00E823BF">
              <w:rPr>
                <w:rFonts w:cs="Arial" w:hint="cs"/>
                <w:b/>
                <w:bCs/>
                <w:rtl/>
              </w:rPr>
              <w:t>ی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آواز</w:t>
            </w:r>
            <w:r w:rsidRPr="00E823BF">
              <w:rPr>
                <w:rFonts w:cs="Arial" w:hint="cs"/>
                <w:b/>
                <w:bCs/>
                <w:rtl/>
              </w:rPr>
              <w:t>یں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سن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رہا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823BF">
              <w:rPr>
                <w:rFonts w:cs="Arial"/>
                <w:b/>
                <w:bCs/>
                <w:rtl/>
              </w:rPr>
              <w:t>تھا</w:t>
            </w:r>
            <w:proofErr w:type="spellEnd"/>
            <w:r w:rsidRPr="00E823BF">
              <w:rPr>
                <w:rFonts w:cs="Arial"/>
                <w:b/>
                <w:bCs/>
                <w:rtl/>
              </w:rPr>
              <w:t>۔</w:t>
            </w:r>
          </w:p>
        </w:tc>
      </w:tr>
      <w:tr w:rsidR="00F972D8" w14:paraId="734C01C4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48F4DE10" w14:textId="128A9B86" w:rsidR="00F972D8" w:rsidRDefault="00E823BF" w:rsidP="00E823BF"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74F7F263" w14:textId="27C7FD48" w:rsidR="00F972D8" w:rsidRDefault="00E823BF" w:rsidP="00E823BF">
            <w:pPr>
              <w:jc w:val="center"/>
            </w:pPr>
            <w:r w:rsidRPr="00E823BF">
              <w:rPr>
                <w:rtl/>
              </w:rPr>
              <w:t>متفق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671AB35A" w14:textId="7749C710" w:rsidR="00F972D8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غیر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جانبدار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065F7969" w14:textId="02C5D091" w:rsidR="00F972D8" w:rsidRDefault="00E823BF" w:rsidP="00E823BF">
            <w:pPr>
              <w:jc w:val="center"/>
            </w:pPr>
            <w:r w:rsidRPr="00E823BF">
              <w:rPr>
                <w:rtl/>
              </w:rPr>
              <w:t xml:space="preserve">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7C17256" w14:textId="3403E922" w:rsidR="00F972D8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</w:tr>
      <w:tr w:rsidR="006C36F6" w14:paraId="7555C02C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95383" w14:textId="77777777" w:rsidR="006C36F6" w:rsidRPr="00013AA3" w:rsidRDefault="006C36F6" w:rsidP="00F972D8">
            <w:pPr>
              <w:jc w:val="center"/>
              <w:rPr>
                <w:sz w:val="12"/>
                <w:szCs w:val="12"/>
              </w:rPr>
            </w:pPr>
          </w:p>
        </w:tc>
      </w:tr>
      <w:tr w:rsidR="00F972D8" w14:paraId="698F1C60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15E7680B" w14:textId="1E8DF101" w:rsidR="00F972D8" w:rsidRPr="006C36F6" w:rsidRDefault="00CE494F" w:rsidP="002940E1">
            <w:pPr>
              <w:jc w:val="right"/>
              <w:rPr>
                <w:b/>
                <w:bCs/>
              </w:rPr>
            </w:pPr>
            <w:proofErr w:type="spellStart"/>
            <w:r w:rsidRPr="00CE494F">
              <w:rPr>
                <w:rFonts w:cs="Arial"/>
                <w:b/>
                <w:bCs/>
                <w:rtl/>
              </w:rPr>
              <w:t>دا</w:t>
            </w:r>
            <w:r w:rsidRPr="00CE494F">
              <w:rPr>
                <w:rFonts w:cs="Arial" w:hint="cs"/>
                <w:b/>
                <w:bCs/>
                <w:rtl/>
              </w:rPr>
              <w:t>یہ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>/نرس/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ڈاکٹر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دل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</w:t>
            </w:r>
            <w:r w:rsidRPr="00CE494F">
              <w:rPr>
                <w:rFonts w:cs="Arial" w:hint="cs"/>
                <w:b/>
                <w:bCs/>
                <w:rtl/>
              </w:rPr>
              <w:t>ی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آواز</w:t>
            </w:r>
            <w:r w:rsidRPr="00CE494F">
              <w:rPr>
                <w:rFonts w:cs="Arial" w:hint="cs"/>
                <w:b/>
                <w:bCs/>
                <w:rtl/>
              </w:rPr>
              <w:t>یں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آسان</w:t>
            </w:r>
            <w:r w:rsidRPr="00CE494F">
              <w:rPr>
                <w:rFonts w:cs="Arial" w:hint="cs"/>
                <w:b/>
                <w:bCs/>
                <w:rtl/>
              </w:rPr>
              <w:t>ی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سے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ر</w:t>
            </w:r>
            <w:r w:rsidRPr="00CE494F">
              <w:rPr>
                <w:rFonts w:cs="Arial" w:hint="cs"/>
                <w:b/>
                <w:bCs/>
                <w:rtl/>
              </w:rPr>
              <w:t>یکارڈ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کرنے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م</w:t>
            </w:r>
            <w:r w:rsidRPr="00CE494F">
              <w:rPr>
                <w:rFonts w:cs="Arial" w:hint="cs"/>
                <w:b/>
                <w:bCs/>
                <w:rtl/>
              </w:rPr>
              <w:t>یں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کام</w:t>
            </w:r>
            <w:r w:rsidRPr="00CE494F">
              <w:rPr>
                <w:rFonts w:cs="Arial" w:hint="cs"/>
                <w:b/>
                <w:bCs/>
                <w:rtl/>
              </w:rPr>
              <w:t>یاب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تھا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>۔</w:t>
            </w:r>
          </w:p>
        </w:tc>
      </w:tr>
      <w:tr w:rsidR="00E823BF" w14:paraId="6459928F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240796D" w14:textId="2824891F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6E7F094F" w14:textId="3E202ADC" w:rsidR="00E823BF" w:rsidRDefault="00E823BF" w:rsidP="00E823BF">
            <w:pPr>
              <w:jc w:val="center"/>
            </w:pPr>
            <w:r w:rsidRPr="00E823BF">
              <w:rPr>
                <w:rtl/>
              </w:rPr>
              <w:t>متفق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951D2E" w14:textId="22CA8084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غیر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جانبدار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658D1C64" w14:textId="1C455EA2" w:rsidR="00E823BF" w:rsidRDefault="00E823BF" w:rsidP="00E823BF">
            <w:pPr>
              <w:jc w:val="center"/>
            </w:pPr>
            <w:r w:rsidRPr="00E823BF">
              <w:rPr>
                <w:rtl/>
              </w:rPr>
              <w:t xml:space="preserve">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71870862" w14:textId="7FE2C3C9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</w:tr>
      <w:tr w:rsidR="006C36F6" w14:paraId="4A3CD4EF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56127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58AF61E7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524326E" w14:textId="67616C44" w:rsidR="00F972D8" w:rsidRPr="006C36F6" w:rsidRDefault="00CE494F" w:rsidP="002940E1">
            <w:pPr>
              <w:jc w:val="right"/>
              <w:rPr>
                <w:b/>
                <w:bCs/>
              </w:rPr>
            </w:pPr>
            <w:proofErr w:type="spellStart"/>
            <w:r w:rsidRPr="00CE494F">
              <w:rPr>
                <w:rFonts w:cs="Arial"/>
                <w:b/>
                <w:bCs/>
                <w:rtl/>
              </w:rPr>
              <w:t>ک</w:t>
            </w:r>
            <w:r w:rsidRPr="00CE494F">
              <w:rPr>
                <w:rFonts w:cs="Arial" w:hint="cs"/>
                <w:b/>
                <w:bCs/>
                <w:rtl/>
              </w:rPr>
              <w:t>یا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آپ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مستقبل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م</w:t>
            </w:r>
            <w:r w:rsidRPr="00CE494F">
              <w:rPr>
                <w:rFonts w:cs="Arial" w:hint="cs"/>
                <w:b/>
                <w:bCs/>
                <w:rtl/>
              </w:rPr>
              <w:t>یں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ب</w:t>
            </w:r>
            <w:r w:rsidRPr="00CE494F">
              <w:rPr>
                <w:rFonts w:cs="Arial" w:hint="cs"/>
                <w:b/>
                <w:bCs/>
                <w:rtl/>
              </w:rPr>
              <w:t>یبی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چ</w:t>
            </w:r>
            <w:r w:rsidRPr="00CE494F">
              <w:rPr>
                <w:rFonts w:cs="Arial" w:hint="cs"/>
                <w:b/>
                <w:bCs/>
                <w:rtl/>
              </w:rPr>
              <w:t>یکز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حصے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طور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پر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دل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</w:t>
            </w:r>
            <w:r w:rsidRPr="00CE494F">
              <w:rPr>
                <w:rFonts w:cs="Arial" w:hint="cs"/>
                <w:b/>
                <w:bCs/>
                <w:rtl/>
              </w:rPr>
              <w:t>ی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آوازوں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کو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ر</w:t>
            </w:r>
            <w:r w:rsidRPr="00CE494F">
              <w:rPr>
                <w:rFonts w:cs="Arial" w:hint="cs"/>
                <w:b/>
                <w:bCs/>
                <w:rtl/>
              </w:rPr>
              <w:t>یکارڈ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کرنے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کے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خ</w:t>
            </w:r>
            <w:r w:rsidRPr="00CE494F">
              <w:rPr>
                <w:rFonts w:cs="Arial" w:hint="cs"/>
                <w:b/>
                <w:bCs/>
                <w:rtl/>
              </w:rPr>
              <w:t>یال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سے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آرام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دہ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ہوں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rFonts w:cs="Arial"/>
                <w:b/>
                <w:bCs/>
                <w:rtl/>
              </w:rPr>
              <w:t>گے</w:t>
            </w:r>
            <w:proofErr w:type="spellEnd"/>
            <w:r w:rsidRPr="00CE494F">
              <w:rPr>
                <w:rFonts w:cs="Arial"/>
                <w:b/>
                <w:bCs/>
                <w:rtl/>
              </w:rPr>
              <w:t>؟</w:t>
            </w:r>
          </w:p>
        </w:tc>
      </w:tr>
      <w:tr w:rsidR="00E823BF" w14:paraId="410BEF5A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81935CC" w14:textId="7322C15B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A319233" w14:textId="76943276" w:rsidR="00E823BF" w:rsidRDefault="00E823BF" w:rsidP="00E823BF">
            <w:pPr>
              <w:jc w:val="center"/>
            </w:pPr>
            <w:r w:rsidRPr="00E823BF">
              <w:rPr>
                <w:rtl/>
              </w:rPr>
              <w:t>متفق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C2861F" w14:textId="5066A80C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غیر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جانبدار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33A013B3" w14:textId="5F6D4388" w:rsidR="00E823BF" w:rsidRDefault="00E823BF" w:rsidP="00E823BF">
            <w:pPr>
              <w:jc w:val="center"/>
            </w:pPr>
            <w:r w:rsidRPr="00E823BF">
              <w:rPr>
                <w:rtl/>
              </w:rPr>
              <w:t xml:space="preserve">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F209BF6" w14:textId="7DB7782E" w:rsidR="00E823BF" w:rsidRDefault="00E823BF" w:rsidP="00E823BF">
            <w:pPr>
              <w:jc w:val="center"/>
            </w:pPr>
            <w:proofErr w:type="spellStart"/>
            <w:r w:rsidRPr="00E823BF">
              <w:rPr>
                <w:rtl/>
              </w:rPr>
              <w:t>سختی</w:t>
            </w:r>
            <w:proofErr w:type="spellEnd"/>
            <w:r w:rsidRPr="00E823BF">
              <w:rPr>
                <w:rtl/>
              </w:rPr>
              <w:t xml:space="preserve"> </w:t>
            </w:r>
            <w:proofErr w:type="spellStart"/>
            <w:r w:rsidRPr="00E823BF">
              <w:rPr>
                <w:rtl/>
              </w:rPr>
              <w:t>سے</w:t>
            </w:r>
            <w:proofErr w:type="spellEnd"/>
            <w:r w:rsidRPr="00E823BF">
              <w:rPr>
                <w:rtl/>
              </w:rPr>
              <w:t xml:space="preserve"> متفق </w:t>
            </w:r>
            <w:proofErr w:type="spellStart"/>
            <w:r w:rsidRPr="00E823BF">
              <w:rPr>
                <w:rtl/>
              </w:rPr>
              <w:t>نہیں</w:t>
            </w:r>
            <w:proofErr w:type="spellEnd"/>
          </w:p>
        </w:tc>
      </w:tr>
      <w:tr w:rsidR="006C36F6" w14:paraId="54B501EE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6F44F3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6AA9F388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467752A2" w14:textId="60D49A5D" w:rsidR="00F972D8" w:rsidRPr="006C36F6" w:rsidRDefault="00CE494F" w:rsidP="00CE494F">
            <w:pPr>
              <w:jc w:val="right"/>
              <w:rPr>
                <w:b/>
                <w:bCs/>
              </w:rPr>
            </w:pPr>
            <w:proofErr w:type="spellStart"/>
            <w:r w:rsidRPr="00CE494F">
              <w:rPr>
                <w:b/>
                <w:bCs/>
                <w:rtl/>
              </w:rPr>
              <w:t>کیا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بیبی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چیک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کوئی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حصہ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آپ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لیے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دیکھنا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مشکل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تھا</w:t>
            </w:r>
            <w:proofErr w:type="spellEnd"/>
            <w:r w:rsidRPr="00CE494F">
              <w:rPr>
                <w:b/>
                <w:bCs/>
                <w:rtl/>
              </w:rPr>
              <w:t>؟</w:t>
            </w:r>
          </w:p>
        </w:tc>
      </w:tr>
      <w:tr w:rsidR="00F972D8" w14:paraId="37300969" w14:textId="77777777" w:rsidTr="00013AA3">
        <w:trPr>
          <w:jc w:val="center"/>
        </w:trPr>
        <w:tc>
          <w:tcPr>
            <w:tcW w:w="6942" w:type="dxa"/>
            <w:gridSpan w:val="6"/>
            <w:tcBorders>
              <w:bottom w:val="single" w:sz="4" w:space="0" w:color="auto"/>
            </w:tcBorders>
          </w:tcPr>
          <w:p w14:paraId="01C956D9" w14:textId="77777777" w:rsidR="00F972D8" w:rsidRDefault="00F972D8" w:rsidP="00F972D8"/>
          <w:p w14:paraId="7333F9C5" w14:textId="77777777" w:rsidR="00BA13E7" w:rsidRDefault="00BA13E7" w:rsidP="00F972D8"/>
          <w:p w14:paraId="51A704AD" w14:textId="77777777" w:rsidR="00F972D8" w:rsidRDefault="00F972D8" w:rsidP="00F972D8"/>
          <w:p w14:paraId="397ACDA5" w14:textId="77777777" w:rsidR="00013AA3" w:rsidRDefault="00013AA3" w:rsidP="00F972D8"/>
        </w:tc>
      </w:tr>
      <w:tr w:rsidR="00BA13E7" w14:paraId="2A3E7E69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5E3BD" w14:textId="77777777" w:rsidR="00BA13E7" w:rsidRPr="00013AA3" w:rsidRDefault="00BA13E7" w:rsidP="00F972D8">
            <w:pPr>
              <w:rPr>
                <w:sz w:val="12"/>
                <w:szCs w:val="12"/>
              </w:rPr>
            </w:pPr>
          </w:p>
        </w:tc>
      </w:tr>
      <w:tr w:rsidR="00F972D8" w14:paraId="7B2900D3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7C30E75E" w14:textId="5F0194D8" w:rsidR="00F972D8" w:rsidRPr="00CE494F" w:rsidRDefault="00CE494F" w:rsidP="00CE494F">
            <w:pPr>
              <w:jc w:val="right"/>
              <w:rPr>
                <w:b/>
                <w:bCs/>
              </w:rPr>
            </w:pPr>
            <w:proofErr w:type="spellStart"/>
            <w:r w:rsidRPr="00CE494F">
              <w:rPr>
                <w:b/>
                <w:bCs/>
                <w:rtl/>
              </w:rPr>
              <w:t>کیا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آپ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پاس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بچوں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کے</w:t>
            </w:r>
            <w:proofErr w:type="spellEnd"/>
            <w:r w:rsidRPr="00CE494F">
              <w:rPr>
                <w:b/>
                <w:bCs/>
                <w:rtl/>
              </w:rPr>
              <w:t xml:space="preserve"> دل </w:t>
            </w:r>
            <w:proofErr w:type="spellStart"/>
            <w:r w:rsidRPr="00CE494F">
              <w:rPr>
                <w:b/>
                <w:bCs/>
                <w:rtl/>
              </w:rPr>
              <w:t>کی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آوازوں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کو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ریکارڈ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کرنے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بارے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میں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کوئی</w:t>
            </w:r>
            <w:proofErr w:type="spellEnd"/>
            <w:r w:rsidRPr="00CE494F">
              <w:rPr>
                <w:b/>
                <w:bCs/>
                <w:rtl/>
              </w:rPr>
              <w:t xml:space="preserve"> اور </w:t>
            </w:r>
            <w:proofErr w:type="spellStart"/>
            <w:r w:rsidRPr="00CE494F">
              <w:rPr>
                <w:b/>
                <w:bCs/>
                <w:rtl/>
              </w:rPr>
              <w:t>تبصرے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ہیں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تاکہ</w:t>
            </w:r>
            <w:proofErr w:type="spellEnd"/>
            <w:r w:rsidRPr="00CE494F">
              <w:rPr>
                <w:b/>
                <w:bCs/>
                <w:rtl/>
              </w:rPr>
              <w:t xml:space="preserve"> دل </w:t>
            </w:r>
            <w:proofErr w:type="spellStart"/>
            <w:r w:rsidRPr="00CE494F">
              <w:rPr>
                <w:b/>
                <w:bCs/>
                <w:rtl/>
              </w:rPr>
              <w:t>کے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کسی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مسئلے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کو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دریافت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کیا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جا</w:t>
            </w:r>
            <w:proofErr w:type="spellEnd"/>
            <w:r w:rsidRPr="00CE494F">
              <w:rPr>
                <w:b/>
                <w:bCs/>
                <w:rtl/>
              </w:rPr>
              <w:t xml:space="preserve"> </w:t>
            </w:r>
            <w:proofErr w:type="spellStart"/>
            <w:r w:rsidRPr="00CE494F">
              <w:rPr>
                <w:b/>
                <w:bCs/>
                <w:rtl/>
              </w:rPr>
              <w:t>سکے</w:t>
            </w:r>
            <w:proofErr w:type="spellEnd"/>
            <w:r w:rsidRPr="00CE494F">
              <w:rPr>
                <w:b/>
                <w:bCs/>
                <w:rtl/>
              </w:rPr>
              <w:t>؟</w:t>
            </w:r>
          </w:p>
        </w:tc>
      </w:tr>
      <w:tr w:rsidR="00F972D8" w14:paraId="1C0B3087" w14:textId="77777777" w:rsidTr="00013AA3">
        <w:trPr>
          <w:jc w:val="center"/>
        </w:trPr>
        <w:tc>
          <w:tcPr>
            <w:tcW w:w="6942" w:type="dxa"/>
            <w:gridSpan w:val="6"/>
          </w:tcPr>
          <w:p w14:paraId="67069F42" w14:textId="77777777" w:rsidR="00F972D8" w:rsidRDefault="00F972D8" w:rsidP="00F972D8"/>
          <w:p w14:paraId="1C215E0C" w14:textId="77777777" w:rsidR="00F972D8" w:rsidRDefault="00F972D8" w:rsidP="00F972D8"/>
          <w:p w14:paraId="09203301" w14:textId="77777777" w:rsidR="00BA13E7" w:rsidRDefault="00BA13E7" w:rsidP="00F972D8"/>
          <w:p w14:paraId="3B433313" w14:textId="77777777" w:rsidR="00013AA3" w:rsidRDefault="00013AA3" w:rsidP="00F972D8"/>
        </w:tc>
      </w:tr>
    </w:tbl>
    <w:p w14:paraId="3DBBDBC9" w14:textId="77777777" w:rsidR="002940E1" w:rsidRPr="002940E1" w:rsidRDefault="002940E1" w:rsidP="002940E1">
      <w:pPr>
        <w:jc w:val="center"/>
      </w:pPr>
    </w:p>
    <w:sectPr w:rsidR="002940E1" w:rsidRPr="002940E1" w:rsidSect="00F972D8">
      <w:headerReference w:type="default" r:id="rId7"/>
      <w:footerReference w:type="default" r:id="rId8"/>
      <w:pgSz w:w="8392" w:h="1190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5BBC9" w14:textId="77777777" w:rsidR="0093694C" w:rsidRDefault="0093694C" w:rsidP="00BA13E7">
      <w:pPr>
        <w:spacing w:after="0" w:line="240" w:lineRule="auto"/>
      </w:pPr>
      <w:r>
        <w:separator/>
      </w:r>
    </w:p>
  </w:endnote>
  <w:endnote w:type="continuationSeparator" w:id="0">
    <w:p w14:paraId="49ACCD9D" w14:textId="77777777" w:rsidR="0093694C" w:rsidRDefault="0093694C" w:rsidP="00BA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2098B" w14:textId="5094A352" w:rsidR="00BA13E7" w:rsidRPr="002940E1" w:rsidRDefault="00CE494F" w:rsidP="00CE494F">
    <w:pPr>
      <w:pStyle w:val="Footer"/>
      <w:jc w:val="right"/>
    </w:pPr>
    <w:r w:rsidRPr="00CE494F">
      <w:rPr>
        <w:rtl/>
      </w:rPr>
      <w:t xml:space="preserve">اس </w:t>
    </w:r>
    <w:proofErr w:type="spellStart"/>
    <w:r w:rsidRPr="00CE494F">
      <w:rPr>
        <w:rtl/>
      </w:rPr>
      <w:t>تحقیق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میں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آپ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کی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شرکت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کا</w:t>
    </w:r>
    <w:proofErr w:type="spellEnd"/>
    <w:r w:rsidRPr="00CE494F">
      <w:rPr>
        <w:rtl/>
      </w:rPr>
      <w:t xml:space="preserve"> </w:t>
    </w:r>
    <w:proofErr w:type="spellStart"/>
    <w:r w:rsidRPr="00CE494F">
      <w:rPr>
        <w:rtl/>
      </w:rPr>
      <w:t>شکریہ</w:t>
    </w:r>
    <w:proofErr w:type="spellEnd"/>
    <w:r w:rsidRPr="00CE494F">
      <w:rPr>
        <w:rtl/>
      </w:rPr>
      <w:t>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B6403" w14:textId="77777777" w:rsidR="0093694C" w:rsidRDefault="0093694C" w:rsidP="00BA13E7">
      <w:pPr>
        <w:spacing w:after="0" w:line="240" w:lineRule="auto"/>
      </w:pPr>
      <w:r>
        <w:separator/>
      </w:r>
    </w:p>
  </w:footnote>
  <w:footnote w:type="continuationSeparator" w:id="0">
    <w:p w14:paraId="51FF8033" w14:textId="77777777" w:rsidR="0093694C" w:rsidRDefault="0093694C" w:rsidP="00BA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3EE6" w14:textId="274C6433" w:rsidR="00013AA3" w:rsidRPr="00964718" w:rsidRDefault="00CE494F" w:rsidP="00CE494F">
    <w:pPr>
      <w:pStyle w:val="Header"/>
      <w:jc w:val="center"/>
      <w:rPr>
        <w:b/>
        <w:bCs/>
      </w:rPr>
    </w:pPr>
    <w:proofErr w:type="spellStart"/>
    <w:r w:rsidRPr="00964718">
      <w:rPr>
        <w:b/>
        <w:bCs/>
        <w:rtl/>
      </w:rPr>
      <w:t>کیئرر</w:t>
    </w:r>
    <w:proofErr w:type="spellEnd"/>
    <w:r w:rsidRPr="00964718">
      <w:rPr>
        <w:b/>
        <w:bCs/>
        <w:rtl/>
      </w:rPr>
      <w:t xml:space="preserve"> </w:t>
    </w:r>
    <w:proofErr w:type="spellStart"/>
    <w:r w:rsidRPr="00964718">
      <w:rPr>
        <w:b/>
        <w:bCs/>
        <w:rtl/>
      </w:rPr>
      <w:t>سروے</w:t>
    </w:r>
    <w:proofErr w:type="spellEnd"/>
    <w:r w:rsidRPr="00964718">
      <w:rPr>
        <w:b/>
        <w:bCs/>
      </w:rPr>
      <w:t xml:space="preserve"> – </w:t>
    </w:r>
    <w:proofErr w:type="spellStart"/>
    <w:r w:rsidRPr="00964718">
      <w:rPr>
        <w:b/>
        <w:bCs/>
        <w:rtl/>
      </w:rPr>
      <w:t>بیبیفونو</w:t>
    </w:r>
    <w:proofErr w:type="spellEnd"/>
    <w:r w:rsidRPr="00964718">
      <w:rPr>
        <w:b/>
        <w:bCs/>
        <w:rtl/>
      </w:rPr>
      <w:t xml:space="preserve"> </w:t>
    </w:r>
    <w:proofErr w:type="spellStart"/>
    <w:r w:rsidRPr="00964718">
      <w:rPr>
        <w:b/>
        <w:bCs/>
        <w:rtl/>
      </w:rPr>
      <w:t>تحقیقاتی</w:t>
    </w:r>
    <w:proofErr w:type="spellEnd"/>
    <w:r w:rsidRPr="00964718">
      <w:rPr>
        <w:b/>
        <w:bCs/>
        <w:rtl/>
      </w:rPr>
      <w:t xml:space="preserve"> </w:t>
    </w:r>
    <w:proofErr w:type="spellStart"/>
    <w:r w:rsidRPr="00964718">
      <w:rPr>
        <w:b/>
        <w:bCs/>
        <w:rtl/>
      </w:rPr>
      <w:t>مطالعہ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20ED3"/>
    <w:multiLevelType w:val="multilevel"/>
    <w:tmpl w:val="B7BAE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A4C19"/>
    <w:multiLevelType w:val="multilevel"/>
    <w:tmpl w:val="24F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12656">
    <w:abstractNumId w:val="0"/>
  </w:num>
  <w:num w:numId="2" w16cid:durableId="119847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8"/>
    <w:rsid w:val="00013AA3"/>
    <w:rsid w:val="00240587"/>
    <w:rsid w:val="002940E1"/>
    <w:rsid w:val="002A513D"/>
    <w:rsid w:val="00554B3A"/>
    <w:rsid w:val="006C36F6"/>
    <w:rsid w:val="008F2AFF"/>
    <w:rsid w:val="00934F06"/>
    <w:rsid w:val="0093694C"/>
    <w:rsid w:val="00964718"/>
    <w:rsid w:val="00A03FF8"/>
    <w:rsid w:val="00AA572D"/>
    <w:rsid w:val="00BA13E7"/>
    <w:rsid w:val="00CE494F"/>
    <w:rsid w:val="00DC33D8"/>
    <w:rsid w:val="00E823BF"/>
    <w:rsid w:val="00ED0AAB"/>
    <w:rsid w:val="00ED564F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81CBB"/>
  <w15:chartTrackingRefBased/>
  <w15:docId w15:val="{5541F767-1311-4E9B-A786-CCAF3034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3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6F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E7"/>
  </w:style>
  <w:style w:type="paragraph" w:styleId="Footer">
    <w:name w:val="footer"/>
    <w:basedOn w:val="Normal"/>
    <w:link w:val="Foot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Lawrence</dc:creator>
  <cp:keywords/>
  <dc:description/>
  <cp:lastModifiedBy>Neil Lawrence</cp:lastModifiedBy>
  <cp:revision>4</cp:revision>
  <dcterms:created xsi:type="dcterms:W3CDTF">2025-05-06T09:31:00Z</dcterms:created>
  <dcterms:modified xsi:type="dcterms:W3CDTF">2025-05-06T09:40:00Z</dcterms:modified>
</cp:coreProperties>
</file>