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1FAAD" w14:textId="77777777" w:rsidR="00F10269" w:rsidRPr="00227513" w:rsidRDefault="00F10269" w:rsidP="00F10269">
      <w:pPr>
        <w:rPr>
          <w:rFonts w:ascii="Arial" w:hAnsi="Arial" w:cs="Arial"/>
          <w:sz w:val="24"/>
          <w:szCs w:val="24"/>
        </w:rPr>
      </w:pPr>
      <w:r w:rsidRPr="00227513">
        <w:rPr>
          <w:rFonts w:ascii="Arial" w:hAnsi="Arial" w:cs="Arial"/>
          <w:sz w:val="24"/>
          <w:szCs w:val="24"/>
        </w:rPr>
        <w:t>Topic: For this module’s discussion board assignment, select at least two (2) of the topics below. In your writing, be sure to explain the what, how, and why of the selected topics. If necessary, provide code examples to future illustrate your thoughts.</w:t>
      </w:r>
    </w:p>
    <w:p w14:paraId="0B1A9D7C" w14:textId="77777777" w:rsidR="00F10269" w:rsidRPr="00F10269" w:rsidRDefault="00F10269" w:rsidP="00F10269">
      <w:pPr>
        <w:numPr>
          <w:ilvl w:val="0"/>
          <w:numId w:val="2"/>
        </w:numPr>
        <w:spacing w:line="240" w:lineRule="auto"/>
        <w:rPr>
          <w:rFonts w:ascii="Arial" w:hAnsi="Arial" w:cs="Arial"/>
          <w:sz w:val="24"/>
          <w:szCs w:val="24"/>
        </w:rPr>
      </w:pPr>
      <w:r w:rsidRPr="00F10269">
        <w:rPr>
          <w:rFonts w:ascii="Arial" w:hAnsi="Arial" w:cs="Arial"/>
          <w:sz w:val="24"/>
          <w:szCs w:val="24"/>
        </w:rPr>
        <w:t>Field Encapsulation</w:t>
      </w:r>
    </w:p>
    <w:p w14:paraId="17186156" w14:textId="77777777" w:rsidR="00F10269" w:rsidRPr="00F10269" w:rsidRDefault="00F10269" w:rsidP="00F10269">
      <w:pPr>
        <w:numPr>
          <w:ilvl w:val="0"/>
          <w:numId w:val="2"/>
        </w:numPr>
        <w:spacing w:line="240" w:lineRule="auto"/>
        <w:rPr>
          <w:rFonts w:ascii="Arial" w:hAnsi="Arial" w:cs="Arial"/>
          <w:sz w:val="24"/>
          <w:szCs w:val="24"/>
        </w:rPr>
      </w:pPr>
      <w:r w:rsidRPr="00F10269">
        <w:rPr>
          <w:rFonts w:ascii="Arial" w:hAnsi="Arial" w:cs="Arial"/>
          <w:sz w:val="24"/>
          <w:szCs w:val="24"/>
        </w:rPr>
        <w:t>Objects with Methods and Methods Receiving Instances</w:t>
      </w:r>
    </w:p>
    <w:p w14:paraId="1D5AD811" w14:textId="77777777" w:rsidR="00F10269" w:rsidRPr="00F10269" w:rsidRDefault="00F10269" w:rsidP="00F10269">
      <w:pPr>
        <w:numPr>
          <w:ilvl w:val="0"/>
          <w:numId w:val="2"/>
        </w:numPr>
        <w:spacing w:line="240" w:lineRule="auto"/>
        <w:rPr>
          <w:rFonts w:ascii="Arial" w:hAnsi="Arial" w:cs="Arial"/>
          <w:sz w:val="24"/>
          <w:szCs w:val="24"/>
        </w:rPr>
      </w:pPr>
      <w:r w:rsidRPr="00F10269">
        <w:rPr>
          <w:rFonts w:ascii="Arial" w:hAnsi="Arial" w:cs="Arial"/>
          <w:sz w:val="24"/>
          <w:szCs w:val="24"/>
        </w:rPr>
        <w:t>A Collection of Object Instances</w:t>
      </w:r>
    </w:p>
    <w:p w14:paraId="411FC404" w14:textId="77777777" w:rsidR="00F10269" w:rsidRPr="00F10269" w:rsidRDefault="00F10269" w:rsidP="00F10269">
      <w:pPr>
        <w:numPr>
          <w:ilvl w:val="0"/>
          <w:numId w:val="2"/>
        </w:numPr>
        <w:spacing w:line="240" w:lineRule="auto"/>
        <w:rPr>
          <w:rFonts w:ascii="Arial" w:hAnsi="Arial" w:cs="Arial"/>
          <w:sz w:val="24"/>
          <w:szCs w:val="24"/>
        </w:rPr>
      </w:pPr>
      <w:r w:rsidRPr="00F10269">
        <w:rPr>
          <w:rFonts w:ascii="Arial" w:hAnsi="Arial" w:cs="Arial"/>
          <w:sz w:val="24"/>
          <w:szCs w:val="24"/>
        </w:rPr>
        <w:t>The "this" Reference</w:t>
      </w:r>
    </w:p>
    <w:p w14:paraId="7AAF9DFF" w14:textId="77777777" w:rsidR="00F10269" w:rsidRPr="00F10269" w:rsidRDefault="00F10269" w:rsidP="00F10269">
      <w:pPr>
        <w:numPr>
          <w:ilvl w:val="0"/>
          <w:numId w:val="2"/>
        </w:numPr>
        <w:spacing w:line="240" w:lineRule="auto"/>
        <w:rPr>
          <w:rFonts w:ascii="Arial" w:hAnsi="Arial" w:cs="Arial"/>
          <w:sz w:val="24"/>
          <w:szCs w:val="24"/>
        </w:rPr>
      </w:pPr>
      <w:r w:rsidRPr="00F10269">
        <w:rPr>
          <w:rFonts w:ascii="Arial" w:hAnsi="Arial" w:cs="Arial"/>
          <w:sz w:val="24"/>
          <w:szCs w:val="24"/>
        </w:rPr>
        <w:t>Variable Scope</w:t>
      </w:r>
    </w:p>
    <w:p w14:paraId="12927D35" w14:textId="77777777" w:rsidR="00227513" w:rsidRPr="00227513" w:rsidRDefault="00F10269" w:rsidP="00F10269">
      <w:pPr>
        <w:spacing w:line="360" w:lineRule="auto"/>
        <w:rPr>
          <w:rFonts w:ascii="Arial" w:hAnsi="Arial" w:cs="Arial"/>
          <w:sz w:val="24"/>
          <w:szCs w:val="24"/>
        </w:rPr>
      </w:pPr>
      <w:r w:rsidRPr="00227513">
        <w:rPr>
          <w:rFonts w:ascii="Arial" w:hAnsi="Arial" w:cs="Arial"/>
          <w:sz w:val="24"/>
          <w:szCs w:val="24"/>
        </w:rPr>
        <w:t xml:space="preserve">Encapsulation is the act of enclosing data within an object. The object can be a class, method, attribute, etc. </w:t>
      </w:r>
      <w:r w:rsidR="00227513" w:rsidRPr="00227513">
        <w:rPr>
          <w:rFonts w:ascii="Arial" w:hAnsi="Arial" w:cs="Arial"/>
          <w:sz w:val="24"/>
          <w:szCs w:val="24"/>
        </w:rPr>
        <w:t xml:space="preserve">This is a fundamental concept in object-oriented programming that is used extensively to control how and when data is accessed. </w:t>
      </w:r>
      <w:r w:rsidRPr="00227513">
        <w:rPr>
          <w:rFonts w:ascii="Arial" w:hAnsi="Arial" w:cs="Arial"/>
          <w:sz w:val="24"/>
          <w:szCs w:val="24"/>
        </w:rPr>
        <w:t>Field encapsulation specifically refers to the act of encapsulating an attribute within a class. For example, if you have a private attribute that is only accessible using a getter method you have created a field encapsulated object.</w:t>
      </w:r>
      <w:r w:rsidR="00227513" w:rsidRPr="00227513">
        <w:rPr>
          <w:rFonts w:ascii="Arial" w:hAnsi="Arial" w:cs="Arial"/>
          <w:sz w:val="24"/>
          <w:szCs w:val="24"/>
        </w:rPr>
        <w:t xml:space="preserve"> Field encapsulation is very common as it helps programmers restrict how and when data can be modified from outside the Class construct. Think of it using this example from the book: </w:t>
      </w:r>
    </w:p>
    <w:p w14:paraId="55A7D708" w14:textId="3951AF16" w:rsidR="003341A7" w:rsidRDefault="00227513" w:rsidP="00227513">
      <w:pPr>
        <w:spacing w:line="360" w:lineRule="auto"/>
        <w:ind w:firstLine="720"/>
        <w:rPr>
          <w:rFonts w:ascii="Arial" w:hAnsi="Arial" w:cs="Arial"/>
          <w:i/>
          <w:iCs/>
          <w:sz w:val="24"/>
          <w:szCs w:val="24"/>
        </w:rPr>
      </w:pPr>
      <w:r w:rsidRPr="00227513">
        <w:rPr>
          <w:rFonts w:ascii="Arial" w:hAnsi="Arial" w:cs="Arial"/>
          <w:i/>
          <w:iCs/>
          <w:sz w:val="24"/>
          <w:szCs w:val="24"/>
        </w:rPr>
        <w:t xml:space="preserve">“Consider, for instance, building a computer system. Your personal computer has many components—a CPU, memory, disk, motherboard, fan, and so on. Each component can be viewed as an object that has properties and methods. To get the components to work together, you need to know only how each component is used and how it interacts with the others. You </w:t>
      </w:r>
      <w:proofErr w:type="gramStart"/>
      <w:r w:rsidRPr="00227513">
        <w:rPr>
          <w:rFonts w:ascii="Arial" w:hAnsi="Arial" w:cs="Arial"/>
          <w:i/>
          <w:iCs/>
          <w:sz w:val="24"/>
          <w:szCs w:val="24"/>
        </w:rPr>
        <w:t>don’t</w:t>
      </w:r>
      <w:proofErr w:type="gramEnd"/>
      <w:r w:rsidRPr="00227513">
        <w:rPr>
          <w:rFonts w:ascii="Arial" w:hAnsi="Arial" w:cs="Arial"/>
          <w:i/>
          <w:iCs/>
          <w:sz w:val="24"/>
          <w:szCs w:val="24"/>
        </w:rPr>
        <w:t xml:space="preserve"> need to know how the components work internally. The internal implementation is encapsulated and hidden from you. You can build a computer without knowing how a component is implemented.”</w:t>
      </w:r>
      <w:r w:rsidR="00C479AB">
        <w:rPr>
          <w:rFonts w:ascii="Arial" w:hAnsi="Arial" w:cs="Arial"/>
          <w:i/>
          <w:iCs/>
          <w:sz w:val="24"/>
          <w:szCs w:val="24"/>
        </w:rPr>
        <w:t xml:space="preserve"> (Liang, 2020)</w:t>
      </w:r>
    </w:p>
    <w:p w14:paraId="3128BF45" w14:textId="49A7A796" w:rsidR="00227513" w:rsidRDefault="00C479AB" w:rsidP="00F10269">
      <w:pPr>
        <w:spacing w:line="360" w:lineRule="auto"/>
        <w:rPr>
          <w:rFonts w:ascii="Arial" w:hAnsi="Arial" w:cs="Arial"/>
          <w:sz w:val="24"/>
          <w:szCs w:val="24"/>
        </w:rPr>
      </w:pPr>
      <w:r>
        <w:rPr>
          <w:rFonts w:ascii="Arial" w:hAnsi="Arial" w:cs="Arial"/>
          <w:sz w:val="24"/>
          <w:szCs w:val="24"/>
        </w:rPr>
        <w:t xml:space="preserve">Variable scope is another fundamental object-oriented programming concept. Variable scope is the term used to describe when and where a variable can be accessed. Consider the difference in when/where you can access class vs local variables. A class variable can be accessed from anywhere in that class, while the local variables can only be accessed from within the </w:t>
      </w:r>
      <w:proofErr w:type="gramStart"/>
      <w:r>
        <w:rPr>
          <w:rFonts w:ascii="Arial" w:hAnsi="Arial" w:cs="Arial"/>
          <w:sz w:val="24"/>
          <w:szCs w:val="24"/>
        </w:rPr>
        <w:t>method</w:t>
      </w:r>
      <w:proofErr w:type="gramEnd"/>
      <w:r>
        <w:rPr>
          <w:rFonts w:ascii="Arial" w:hAnsi="Arial" w:cs="Arial"/>
          <w:sz w:val="24"/>
          <w:szCs w:val="24"/>
        </w:rPr>
        <w:t xml:space="preserve"> they are declared in. This can go even deeper. For example, if you declare int I = 1 in a </w:t>
      </w:r>
      <w:r>
        <w:rPr>
          <w:rFonts w:ascii="Arial" w:hAnsi="Arial" w:cs="Arial"/>
          <w:i/>
          <w:iCs/>
          <w:sz w:val="24"/>
          <w:szCs w:val="24"/>
        </w:rPr>
        <w:t xml:space="preserve">for </w:t>
      </w:r>
      <w:r>
        <w:rPr>
          <w:rFonts w:ascii="Arial" w:hAnsi="Arial" w:cs="Arial"/>
          <w:sz w:val="24"/>
          <w:szCs w:val="24"/>
        </w:rPr>
        <w:t xml:space="preserve">loop, that variable will only exist within the </w:t>
      </w:r>
      <w:r>
        <w:rPr>
          <w:rFonts w:ascii="Arial" w:hAnsi="Arial" w:cs="Arial"/>
          <w:i/>
          <w:iCs/>
          <w:sz w:val="24"/>
          <w:szCs w:val="24"/>
        </w:rPr>
        <w:t xml:space="preserve">for </w:t>
      </w:r>
      <w:r>
        <w:rPr>
          <w:rFonts w:ascii="Arial" w:hAnsi="Arial" w:cs="Arial"/>
          <w:sz w:val="24"/>
          <w:szCs w:val="24"/>
        </w:rPr>
        <w:t>loop and not be accessible outside of it.</w:t>
      </w:r>
      <w:r w:rsidR="00792CD6">
        <w:rPr>
          <w:rFonts w:ascii="Arial" w:hAnsi="Arial" w:cs="Arial"/>
          <w:sz w:val="24"/>
          <w:szCs w:val="24"/>
        </w:rPr>
        <w:t xml:space="preserve"> Understanding variable scope is crucial for knowing when and how to declare variables. </w:t>
      </w:r>
    </w:p>
    <w:p w14:paraId="04007765" w14:textId="1DB63509" w:rsidR="00C479AB" w:rsidRDefault="00C479AB" w:rsidP="00F10269">
      <w:pPr>
        <w:spacing w:line="360" w:lineRule="auto"/>
        <w:rPr>
          <w:rFonts w:ascii="Arial" w:hAnsi="Arial" w:cs="Arial"/>
          <w:sz w:val="24"/>
          <w:szCs w:val="24"/>
        </w:rPr>
      </w:pPr>
      <w:r>
        <w:rPr>
          <w:rFonts w:ascii="Arial" w:hAnsi="Arial" w:cs="Arial"/>
          <w:sz w:val="24"/>
          <w:szCs w:val="24"/>
        </w:rPr>
        <w:lastRenderedPageBreak/>
        <w:t>Reference:</w:t>
      </w:r>
    </w:p>
    <w:p w14:paraId="4F8561DF" w14:textId="77777777" w:rsidR="00C479AB" w:rsidRDefault="00C479AB" w:rsidP="00C479AB">
      <w:pPr>
        <w:rPr>
          <w:rFonts w:ascii="Arial" w:hAnsi="Arial" w:cs="Arial"/>
          <w:sz w:val="24"/>
          <w:szCs w:val="24"/>
        </w:rPr>
      </w:pPr>
      <w:r>
        <w:rPr>
          <w:rFonts w:ascii="Arial" w:hAnsi="Arial" w:cs="Arial"/>
          <w:sz w:val="24"/>
          <w:szCs w:val="24"/>
        </w:rPr>
        <w:t>Reference:</w:t>
      </w:r>
    </w:p>
    <w:p w14:paraId="4B087CAE" w14:textId="3D531934" w:rsidR="00C479AB" w:rsidRDefault="00C479AB" w:rsidP="00C479AB">
      <w:pPr>
        <w:rPr>
          <w:rFonts w:ascii="Arial" w:hAnsi="Arial" w:cs="Arial"/>
          <w:sz w:val="24"/>
          <w:szCs w:val="24"/>
        </w:rPr>
      </w:pPr>
      <w:r w:rsidRPr="00A1436B">
        <w:rPr>
          <w:rFonts w:ascii="Arial" w:hAnsi="Arial" w:cs="Arial"/>
          <w:sz w:val="24"/>
          <w:szCs w:val="24"/>
        </w:rPr>
        <w:t xml:space="preserve">Liang, Y. D. (2020). Introduction to java programming and Data Structures. Pearson </w:t>
      </w:r>
      <w:r>
        <w:rPr>
          <w:rFonts w:ascii="Arial" w:hAnsi="Arial" w:cs="Arial"/>
          <w:sz w:val="24"/>
          <w:szCs w:val="24"/>
        </w:rPr>
        <w:tab/>
      </w:r>
      <w:r w:rsidRPr="00A1436B">
        <w:rPr>
          <w:rFonts w:ascii="Arial" w:hAnsi="Arial" w:cs="Arial"/>
          <w:sz w:val="24"/>
          <w:szCs w:val="24"/>
        </w:rPr>
        <w:t>Education, Inc.</w:t>
      </w:r>
    </w:p>
    <w:p w14:paraId="2C367223" w14:textId="77777777" w:rsidR="002074BC" w:rsidRDefault="002074BC" w:rsidP="00C479AB">
      <w:pPr>
        <w:rPr>
          <w:rFonts w:ascii="Arial" w:hAnsi="Arial" w:cs="Arial"/>
          <w:sz w:val="24"/>
          <w:szCs w:val="24"/>
        </w:rPr>
      </w:pPr>
    </w:p>
    <w:p w14:paraId="12EA0468" w14:textId="0DB184C5" w:rsidR="002074BC" w:rsidRDefault="002074BC" w:rsidP="00C479AB">
      <w:pPr>
        <w:rPr>
          <w:rFonts w:ascii="Arial" w:hAnsi="Arial" w:cs="Arial"/>
          <w:sz w:val="24"/>
          <w:szCs w:val="24"/>
        </w:rPr>
      </w:pPr>
      <w:r>
        <w:rPr>
          <w:rFonts w:ascii="Arial" w:hAnsi="Arial" w:cs="Arial"/>
          <w:sz w:val="24"/>
          <w:szCs w:val="24"/>
        </w:rPr>
        <w:t>Response 1:</w:t>
      </w:r>
    </w:p>
    <w:p w14:paraId="0717A309" w14:textId="4CF48E22" w:rsidR="002074BC" w:rsidRDefault="008D1E1C" w:rsidP="00C479AB">
      <w:pPr>
        <w:rPr>
          <w:rFonts w:ascii="Arial" w:hAnsi="Arial" w:cs="Arial"/>
          <w:sz w:val="24"/>
          <w:szCs w:val="24"/>
        </w:rPr>
      </w:pPr>
      <w:r>
        <w:rPr>
          <w:rFonts w:ascii="Arial" w:hAnsi="Arial" w:cs="Arial"/>
          <w:sz w:val="24"/>
          <w:szCs w:val="24"/>
        </w:rPr>
        <w:t>Anitha,</w:t>
      </w:r>
    </w:p>
    <w:p w14:paraId="150F0716" w14:textId="77777777" w:rsidR="005D02FF" w:rsidRDefault="006C49C6" w:rsidP="00C479AB">
      <w:pPr>
        <w:rPr>
          <w:rFonts w:ascii="Arial" w:hAnsi="Arial" w:cs="Arial"/>
          <w:sz w:val="24"/>
          <w:szCs w:val="24"/>
        </w:rPr>
      </w:pPr>
      <w:r>
        <w:rPr>
          <w:rFonts w:ascii="Arial" w:hAnsi="Arial" w:cs="Arial"/>
          <w:sz w:val="24"/>
          <w:szCs w:val="24"/>
        </w:rPr>
        <w:t xml:space="preserve">I try to avoid creating multiple variables with the same name. </w:t>
      </w:r>
      <w:proofErr w:type="gramStart"/>
      <w:r>
        <w:rPr>
          <w:rFonts w:ascii="Arial" w:hAnsi="Arial" w:cs="Arial"/>
          <w:sz w:val="24"/>
          <w:szCs w:val="24"/>
        </w:rPr>
        <w:t xml:space="preserve">The </w:t>
      </w:r>
      <w:r>
        <w:rPr>
          <w:rFonts w:ascii="Arial" w:hAnsi="Arial" w:cs="Arial"/>
          <w:i/>
          <w:iCs/>
          <w:sz w:val="24"/>
          <w:szCs w:val="24"/>
        </w:rPr>
        <w:t>this</w:t>
      </w:r>
      <w:proofErr w:type="gramEnd"/>
      <w:r>
        <w:rPr>
          <w:rFonts w:ascii="Arial" w:hAnsi="Arial" w:cs="Arial"/>
          <w:i/>
          <w:iCs/>
          <w:sz w:val="24"/>
          <w:szCs w:val="24"/>
        </w:rPr>
        <w:t xml:space="preserve"> </w:t>
      </w:r>
      <w:r>
        <w:rPr>
          <w:rFonts w:ascii="Arial" w:hAnsi="Arial" w:cs="Arial"/>
          <w:sz w:val="24"/>
          <w:szCs w:val="24"/>
        </w:rPr>
        <w:t>modifier can help clarify, but I still find it hard to understand</w:t>
      </w:r>
      <w:r w:rsidR="00586300">
        <w:rPr>
          <w:rFonts w:ascii="Arial" w:hAnsi="Arial" w:cs="Arial"/>
          <w:sz w:val="24"/>
          <w:szCs w:val="24"/>
        </w:rPr>
        <w:t>. Using your example</w:t>
      </w:r>
      <w:r w:rsidR="005D02FF">
        <w:rPr>
          <w:rFonts w:ascii="Arial" w:hAnsi="Arial" w:cs="Arial"/>
          <w:sz w:val="24"/>
          <w:szCs w:val="24"/>
        </w:rPr>
        <w:t>:</w:t>
      </w:r>
    </w:p>
    <w:p w14:paraId="633A1A6A" w14:textId="77777777" w:rsidR="005D02FF" w:rsidRDefault="00586300" w:rsidP="005D02FF">
      <w:pPr>
        <w:ind w:firstLine="720"/>
        <w:rPr>
          <w:rFonts w:ascii="Arial" w:hAnsi="Arial" w:cs="Arial"/>
          <w:sz w:val="24"/>
          <w:szCs w:val="24"/>
        </w:rPr>
      </w:pPr>
      <w:r>
        <w:rPr>
          <w:rFonts w:ascii="Arial" w:hAnsi="Arial" w:cs="Arial"/>
          <w:sz w:val="24"/>
          <w:szCs w:val="24"/>
        </w:rPr>
        <w:t xml:space="preserve">public void </w:t>
      </w:r>
      <w:proofErr w:type="spellStart"/>
      <w:proofErr w:type="gramStart"/>
      <w:r>
        <w:rPr>
          <w:rFonts w:ascii="Arial" w:hAnsi="Arial" w:cs="Arial"/>
          <w:sz w:val="24"/>
          <w:szCs w:val="24"/>
        </w:rPr>
        <w:t>setName</w:t>
      </w:r>
      <w:proofErr w:type="spellEnd"/>
      <w:r>
        <w:rPr>
          <w:rFonts w:ascii="Arial" w:hAnsi="Arial" w:cs="Arial"/>
          <w:sz w:val="24"/>
          <w:szCs w:val="24"/>
        </w:rPr>
        <w:t>(</w:t>
      </w:r>
      <w:proofErr w:type="gramEnd"/>
      <w:r>
        <w:rPr>
          <w:rFonts w:ascii="Arial" w:hAnsi="Arial" w:cs="Arial"/>
          <w:sz w:val="24"/>
          <w:szCs w:val="24"/>
        </w:rPr>
        <w:t>String name)</w:t>
      </w:r>
    </w:p>
    <w:p w14:paraId="15118BBC" w14:textId="40C86792" w:rsidR="005D02FF" w:rsidRDefault="005D02FF" w:rsidP="00C479AB">
      <w:pPr>
        <w:rPr>
          <w:rFonts w:ascii="Arial" w:hAnsi="Arial" w:cs="Arial"/>
          <w:sz w:val="24"/>
          <w:szCs w:val="24"/>
        </w:rPr>
      </w:pPr>
      <w:r>
        <w:rPr>
          <w:rFonts w:ascii="Arial" w:hAnsi="Arial" w:cs="Arial"/>
          <w:sz w:val="24"/>
          <w:szCs w:val="24"/>
        </w:rPr>
        <w:t xml:space="preserve">I would rather do it like this: </w:t>
      </w:r>
    </w:p>
    <w:p w14:paraId="0516B4B6" w14:textId="58A38AD2" w:rsidR="008D1E1C" w:rsidRDefault="005D02FF" w:rsidP="005D02FF">
      <w:pPr>
        <w:ind w:firstLine="720"/>
        <w:rPr>
          <w:rFonts w:ascii="Arial" w:hAnsi="Arial" w:cs="Arial"/>
          <w:sz w:val="24"/>
          <w:szCs w:val="24"/>
        </w:rPr>
      </w:pPr>
      <w:r>
        <w:rPr>
          <w:rFonts w:ascii="Arial" w:hAnsi="Arial" w:cs="Arial"/>
          <w:sz w:val="24"/>
          <w:szCs w:val="24"/>
        </w:rPr>
        <w:t xml:space="preserve">public void </w:t>
      </w:r>
      <w:proofErr w:type="spellStart"/>
      <w:proofErr w:type="gramStart"/>
      <w:r>
        <w:rPr>
          <w:rFonts w:ascii="Arial" w:hAnsi="Arial" w:cs="Arial"/>
          <w:sz w:val="24"/>
          <w:szCs w:val="24"/>
        </w:rPr>
        <w:t>setName</w:t>
      </w:r>
      <w:proofErr w:type="spellEnd"/>
      <w:r>
        <w:rPr>
          <w:rFonts w:ascii="Arial" w:hAnsi="Arial" w:cs="Arial"/>
          <w:sz w:val="24"/>
          <w:szCs w:val="24"/>
        </w:rPr>
        <w:t>(</w:t>
      </w:r>
      <w:proofErr w:type="gramEnd"/>
      <w:r>
        <w:rPr>
          <w:rFonts w:ascii="Arial" w:hAnsi="Arial" w:cs="Arial"/>
          <w:sz w:val="24"/>
          <w:szCs w:val="24"/>
        </w:rPr>
        <w:t xml:space="preserve">String </w:t>
      </w:r>
      <w:proofErr w:type="spellStart"/>
      <w:r>
        <w:rPr>
          <w:rFonts w:ascii="Arial" w:hAnsi="Arial" w:cs="Arial"/>
          <w:sz w:val="24"/>
          <w:szCs w:val="24"/>
        </w:rPr>
        <w:t>newName</w:t>
      </w:r>
      <w:proofErr w:type="spellEnd"/>
      <w:r>
        <w:rPr>
          <w:rFonts w:ascii="Arial" w:hAnsi="Arial" w:cs="Arial"/>
          <w:sz w:val="24"/>
          <w:szCs w:val="24"/>
        </w:rPr>
        <w:t>)</w:t>
      </w:r>
    </w:p>
    <w:p w14:paraId="568A0B02" w14:textId="3C4FB089" w:rsidR="005D02FF" w:rsidRDefault="005D02FF" w:rsidP="005D02FF">
      <w:pPr>
        <w:rPr>
          <w:rFonts w:ascii="Arial" w:hAnsi="Arial" w:cs="Arial"/>
          <w:sz w:val="24"/>
          <w:szCs w:val="24"/>
        </w:rPr>
      </w:pPr>
      <w:r>
        <w:rPr>
          <w:rFonts w:ascii="Arial" w:hAnsi="Arial" w:cs="Arial"/>
          <w:sz w:val="24"/>
          <w:szCs w:val="24"/>
        </w:rPr>
        <w:t xml:space="preserve">I still use the </w:t>
      </w:r>
      <w:r>
        <w:rPr>
          <w:rFonts w:ascii="Arial" w:hAnsi="Arial" w:cs="Arial"/>
          <w:i/>
          <w:iCs/>
          <w:sz w:val="24"/>
          <w:szCs w:val="24"/>
        </w:rPr>
        <w:t xml:space="preserve">this </w:t>
      </w:r>
      <w:r>
        <w:rPr>
          <w:rFonts w:ascii="Arial" w:hAnsi="Arial" w:cs="Arial"/>
          <w:sz w:val="24"/>
          <w:szCs w:val="24"/>
        </w:rPr>
        <w:t>modifier when assigning (</w:t>
      </w:r>
      <w:proofErr w:type="spellStart"/>
      <w:r>
        <w:rPr>
          <w:rFonts w:ascii="Arial" w:hAnsi="Arial" w:cs="Arial"/>
          <w:sz w:val="24"/>
          <w:szCs w:val="24"/>
        </w:rPr>
        <w:t>Eg.</w:t>
      </w:r>
      <w:proofErr w:type="spellEnd"/>
      <w:r>
        <w:rPr>
          <w:rFonts w:ascii="Arial" w:hAnsi="Arial" w:cs="Arial"/>
          <w:sz w:val="24"/>
          <w:szCs w:val="24"/>
        </w:rPr>
        <w:t xml:space="preserve"> </w:t>
      </w:r>
      <w:r w:rsidR="006768E0">
        <w:rPr>
          <w:rFonts w:ascii="Arial" w:hAnsi="Arial" w:cs="Arial"/>
          <w:sz w:val="24"/>
          <w:szCs w:val="24"/>
        </w:rPr>
        <w:t xml:space="preserve">this.name = </w:t>
      </w:r>
      <w:proofErr w:type="spellStart"/>
      <w:r w:rsidR="006768E0">
        <w:rPr>
          <w:rFonts w:ascii="Arial" w:hAnsi="Arial" w:cs="Arial"/>
          <w:sz w:val="24"/>
          <w:szCs w:val="24"/>
        </w:rPr>
        <w:t>newName</w:t>
      </w:r>
      <w:proofErr w:type="spellEnd"/>
      <w:r w:rsidR="006768E0">
        <w:rPr>
          <w:rFonts w:ascii="Arial" w:hAnsi="Arial" w:cs="Arial"/>
          <w:sz w:val="24"/>
          <w:szCs w:val="24"/>
        </w:rPr>
        <w:t>), but that is mostly out of habit.</w:t>
      </w:r>
    </w:p>
    <w:p w14:paraId="4D49C65A" w14:textId="2B849E96" w:rsidR="000D6353" w:rsidRDefault="000D6353" w:rsidP="005D02FF">
      <w:pPr>
        <w:rPr>
          <w:rFonts w:ascii="Arial" w:hAnsi="Arial" w:cs="Arial"/>
          <w:sz w:val="24"/>
          <w:szCs w:val="24"/>
        </w:rPr>
      </w:pPr>
      <w:r>
        <w:rPr>
          <w:rFonts w:ascii="Arial" w:hAnsi="Arial" w:cs="Arial"/>
          <w:sz w:val="24"/>
          <w:szCs w:val="24"/>
        </w:rPr>
        <w:t>Christopher,</w:t>
      </w:r>
    </w:p>
    <w:p w14:paraId="26227A9F" w14:textId="21C6ECC9" w:rsidR="000D6353" w:rsidRPr="005D02FF" w:rsidRDefault="000D6353" w:rsidP="005D02FF">
      <w:pPr>
        <w:rPr>
          <w:rFonts w:ascii="Arial" w:hAnsi="Arial" w:cs="Arial"/>
          <w:sz w:val="24"/>
          <w:szCs w:val="24"/>
        </w:rPr>
      </w:pPr>
      <w:r>
        <w:rPr>
          <w:rFonts w:ascii="Arial" w:hAnsi="Arial" w:cs="Arial"/>
          <w:sz w:val="24"/>
          <w:szCs w:val="24"/>
        </w:rPr>
        <w:t xml:space="preserve">Variable scope was a concept that got me bashing my head against the wall when I first learned Java in undergrad. </w:t>
      </w:r>
      <w:r w:rsidR="00E376E7">
        <w:rPr>
          <w:rFonts w:ascii="Arial" w:hAnsi="Arial" w:cs="Arial"/>
          <w:sz w:val="24"/>
          <w:szCs w:val="24"/>
        </w:rPr>
        <w:t xml:space="preserve">I have found that clean code can help a lot with keeping track of what scope each variable has. Naming standards, such as putting a l in front of local variables, can help as well. </w:t>
      </w:r>
    </w:p>
    <w:p w14:paraId="6A5EBCFF" w14:textId="77777777" w:rsidR="00C479AB" w:rsidRPr="00227513" w:rsidRDefault="00C479AB" w:rsidP="00F10269">
      <w:pPr>
        <w:spacing w:line="360" w:lineRule="auto"/>
        <w:rPr>
          <w:rFonts w:ascii="Arial" w:hAnsi="Arial" w:cs="Arial"/>
          <w:sz w:val="24"/>
          <w:szCs w:val="24"/>
        </w:rPr>
      </w:pPr>
    </w:p>
    <w:sectPr w:rsidR="00C479AB" w:rsidRPr="00227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726F"/>
    <w:multiLevelType w:val="multilevel"/>
    <w:tmpl w:val="D59AF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396CFD"/>
    <w:multiLevelType w:val="multilevel"/>
    <w:tmpl w:val="C3C6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6999244">
    <w:abstractNumId w:val="1"/>
  </w:num>
  <w:num w:numId="2" w16cid:durableId="1819033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2NDczNTewMLMwNrFU0lEKTi0uzszPAykwqgUAp4ifBywAAAA="/>
  </w:docVars>
  <w:rsids>
    <w:rsidRoot w:val="00F0191B"/>
    <w:rsid w:val="000D6353"/>
    <w:rsid w:val="002074BC"/>
    <w:rsid w:val="00227513"/>
    <w:rsid w:val="003341A7"/>
    <w:rsid w:val="00586300"/>
    <w:rsid w:val="005D02FF"/>
    <w:rsid w:val="006768E0"/>
    <w:rsid w:val="006C49C6"/>
    <w:rsid w:val="00792CD6"/>
    <w:rsid w:val="008D1E1C"/>
    <w:rsid w:val="00C479AB"/>
    <w:rsid w:val="00E376E7"/>
    <w:rsid w:val="00F0191B"/>
    <w:rsid w:val="00F10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101F7"/>
  <w15:chartTrackingRefBased/>
  <w15:docId w15:val="{BD0A833C-D423-4702-9976-D6BE2C13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2807">
      <w:bodyDiv w:val="1"/>
      <w:marLeft w:val="0"/>
      <w:marRight w:val="0"/>
      <w:marTop w:val="0"/>
      <w:marBottom w:val="0"/>
      <w:divBdr>
        <w:top w:val="none" w:sz="0" w:space="0" w:color="auto"/>
        <w:left w:val="none" w:sz="0" w:space="0" w:color="auto"/>
        <w:bottom w:val="none" w:sz="0" w:space="0" w:color="auto"/>
        <w:right w:val="none" w:sz="0" w:space="0" w:color="auto"/>
      </w:divBdr>
      <w:divsChild>
        <w:div w:id="1773043044">
          <w:marLeft w:val="0"/>
          <w:marRight w:val="0"/>
          <w:marTop w:val="0"/>
          <w:marBottom w:val="240"/>
          <w:divBdr>
            <w:top w:val="none" w:sz="0" w:space="0" w:color="auto"/>
            <w:left w:val="none" w:sz="0" w:space="0" w:color="auto"/>
            <w:bottom w:val="none" w:sz="0" w:space="0" w:color="auto"/>
            <w:right w:val="none" w:sz="0" w:space="0" w:color="auto"/>
          </w:divBdr>
        </w:div>
      </w:divsChild>
    </w:div>
    <w:div w:id="268394682">
      <w:bodyDiv w:val="1"/>
      <w:marLeft w:val="0"/>
      <w:marRight w:val="0"/>
      <w:marTop w:val="0"/>
      <w:marBottom w:val="0"/>
      <w:divBdr>
        <w:top w:val="none" w:sz="0" w:space="0" w:color="auto"/>
        <w:left w:val="none" w:sz="0" w:space="0" w:color="auto"/>
        <w:bottom w:val="none" w:sz="0" w:space="0" w:color="auto"/>
        <w:right w:val="none" w:sz="0" w:space="0" w:color="auto"/>
      </w:divBdr>
      <w:divsChild>
        <w:div w:id="39251126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Eitzen</dc:creator>
  <cp:keywords/>
  <dc:description/>
  <cp:lastModifiedBy>Nolan Eitzen</cp:lastModifiedBy>
  <cp:revision>12</cp:revision>
  <dcterms:created xsi:type="dcterms:W3CDTF">2023-09-04T16:14:00Z</dcterms:created>
  <dcterms:modified xsi:type="dcterms:W3CDTF">2023-09-09T19:10:00Z</dcterms:modified>
</cp:coreProperties>
</file>