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1ee39db8e43e117bd47cd2c6272dbdbd563210"/>
    <w:p>
      <w:pPr>
        <w:pStyle w:val="Heading2"/>
      </w:pPr>
      <w:r>
        <w:t xml:space="preserve">Практическое задание «Ревью кода и классификация ошибок»</w:t>
      </w:r>
    </w:p>
    <w:bookmarkEnd w:id="9"/>
    <w:bookmarkStart w:id="10" w:name="информация-для-координаторов"/>
    <w:p>
      <w:pPr>
        <w:pStyle w:val="Heading2"/>
      </w:pPr>
      <w:r>
        <w:t xml:space="preserve">Информация для координаторов</w:t>
      </w:r>
    </w:p>
    <w:p>
      <w:pPr>
        <w:pStyle w:val="Compact"/>
        <w:numPr>
          <w:ilvl w:val="0"/>
          <w:numId w:val="1001"/>
        </w:numPr>
      </w:pPr>
      <w:r>
        <w:t xml:space="preserve">Курс: ARZ</w:t>
      </w:r>
    </w:p>
    <w:p>
      <w:pPr>
        <w:pStyle w:val="Compact"/>
        <w:numPr>
          <w:ilvl w:val="0"/>
          <w:numId w:val="1001"/>
        </w:numPr>
      </w:pPr>
      <w:r>
        <w:t xml:space="preserve">Модуль: aiprod</w:t>
      </w:r>
    </w:p>
    <w:p>
      <w:pPr>
        <w:pStyle w:val="Compact"/>
        <w:numPr>
          <w:ilvl w:val="0"/>
          <w:numId w:val="1001"/>
        </w:numPr>
      </w:pPr>
      <w:r>
        <w:t xml:space="preserve">Занятие: Нейросеть как ревьюер</w:t>
      </w:r>
    </w:p>
    <w:p>
      <w:pPr>
        <w:pStyle w:val="Compact"/>
        <w:numPr>
          <w:ilvl w:val="0"/>
          <w:numId w:val="1001"/>
        </w:numPr>
      </w:pPr>
      <w:r>
        <w:t xml:space="preserve">Тип выполнения: с проверкой</w:t>
      </w:r>
    </w:p>
    <w:p>
      <w:r>
        <w:pict>
          <v:rect style="width:0;height:1.5pt" o:hralign="center" o:hrstd="t" o:hr="t"/>
        </w:pict>
      </w:r>
    </w:p>
    <w:bookmarkEnd w:id="10"/>
    <w:bookmarkStart w:id="12" w:name="информация-для-студентов"/>
    <w:p>
      <w:pPr>
        <w:pStyle w:val="Heading2"/>
      </w:pPr>
      <w:r>
        <w:t xml:space="preserve">Информация для студентов</w:t>
      </w:r>
    </w:p>
    <w:p>
      <w:pPr>
        <w:pStyle w:val="FirstParagraph"/>
      </w:pPr>
      <w:r>
        <w:rPr>
          <w:b/>
          <w:bCs/>
        </w:rPr>
        <w:t xml:space="preserve">Примерное время выполнения задания</w:t>
      </w:r>
      <w:r>
        <w:t xml:space="preserve"> </w:t>
      </w:r>
      <w:r>
        <w:t xml:space="preserve">— 60–90 минут.</w:t>
      </w:r>
    </w:p>
    <w:p>
      <w:pPr>
        <w:pStyle w:val="BodyText"/>
      </w:pPr>
      <w:r>
        <w:rPr>
          <w:b/>
          <w:bCs/>
        </w:rPr>
        <w:t xml:space="preserve">Выполнив это задание, вы закрепите навыки:</w:t>
      </w:r>
    </w:p>
    <w:p>
      <w:pPr>
        <w:pStyle w:val="Compact"/>
        <w:numPr>
          <w:ilvl w:val="0"/>
          <w:numId w:val="1002"/>
        </w:numPr>
      </w:pPr>
      <w:r>
        <w:t xml:space="preserve">формулировать промпт для ИИ-ревью с контекстом, критериями качества и форматом ответа;</w:t>
      </w:r>
    </w:p>
    <w:p>
      <w:pPr>
        <w:pStyle w:val="Compact"/>
        <w:numPr>
          <w:ilvl w:val="0"/>
          <w:numId w:val="1002"/>
        </w:numPr>
      </w:pPr>
      <w:r>
        <w:t xml:space="preserve">классифицировать замечания ИИ (корректные / сомнительные / ошибочные) и работать по схеме «светофор»;</w:t>
      </w:r>
    </w:p>
    <w:p>
      <w:pPr>
        <w:pStyle w:val="Compact"/>
        <w:numPr>
          <w:ilvl w:val="0"/>
          <w:numId w:val="1002"/>
        </w:numPr>
      </w:pPr>
      <w:r>
        <w:t xml:space="preserve">оформлять результат ревью в понятные комментарии с приоритетами (</w:t>
      </w:r>
      <w:r>
        <w:rPr>
          <w:rStyle w:val="VerbatimChar"/>
        </w:rPr>
        <w:t xml:space="preserve">blocker / major / minor</w:t>
      </w:r>
      <w:r>
        <w:t xml:space="preserve">) и next steps.</w:t>
      </w:r>
    </w:p>
    <w:p>
      <w:pPr>
        <w:pStyle w:val="FirstParagraph"/>
      </w:pPr>
      <w:r>
        <w:rPr>
          <w:b/>
          <w:bCs/>
        </w:rPr>
        <w:t xml:space="preserve">Инструменты и материалы, которые пригодятся:</w:t>
      </w:r>
    </w:p>
    <w:p>
      <w:pPr>
        <w:pStyle w:val="Compact"/>
        <w:numPr>
          <w:ilvl w:val="0"/>
          <w:numId w:val="1003"/>
        </w:numPr>
      </w:pPr>
      <w:r>
        <w:t xml:space="preserve">любой ИИ-ассистент (чат) для анализа кода;</w:t>
      </w:r>
    </w:p>
    <w:p>
      <w:pPr>
        <w:pStyle w:val="Compact"/>
        <w:numPr>
          <w:ilvl w:val="0"/>
          <w:numId w:val="1003"/>
        </w:numPr>
      </w:pPr>
      <w:r>
        <w:t xml:space="preserve">материалы лонгрида «ИИ в code review» (рамка ревью, «светофор», работа с контекстом);</w:t>
      </w:r>
    </w:p>
    <w:p>
      <w:pPr>
        <w:pStyle w:val="Compact"/>
        <w:numPr>
          <w:ilvl w:val="0"/>
          <w:numId w:val="1003"/>
        </w:numPr>
      </w:pPr>
      <w:r>
        <w:t xml:space="preserve">(опционально) чек-лист по безопасности:</w:t>
      </w:r>
      <w:r>
        <w:t xml:space="preserve"> </w:t>
      </w:r>
      <w:hyperlink r:id="rId11">
        <w:r>
          <w:rPr>
            <w:rStyle w:val="Hyperlink"/>
          </w:rPr>
          <w:t xml:space="preserve">OWASP Code Review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В этом задании вы отработаете процесс «ИИ как первый ревьюер» на трёх мини-примерах.</w:t>
      </w:r>
    </w:p>
    <w:p>
      <w:pPr>
        <w:pStyle w:val="BodyText"/>
      </w:pPr>
      <w:r>
        <w:t xml:space="preserve">Вам нужно:</w:t>
      </w:r>
    </w:p>
    <w:p>
      <w:pPr>
        <w:pStyle w:val="Compact"/>
        <w:numPr>
          <w:ilvl w:val="0"/>
          <w:numId w:val="1004"/>
        </w:numPr>
      </w:pPr>
      <w:r>
        <w:t xml:space="preserve">для каждого примера составить</w:t>
      </w:r>
      <w:r>
        <w:t xml:space="preserve"> </w:t>
      </w:r>
      <w:r>
        <w:rPr>
          <w:b/>
          <w:bCs/>
        </w:rPr>
        <w:t xml:space="preserve">промпт</w:t>
      </w:r>
      <w:r>
        <w:t xml:space="preserve"> </w:t>
      </w:r>
      <w:r>
        <w:t xml:space="preserve">к ИИ-ревью;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получить ответ ИИ и</w:t>
      </w:r>
      <w:r>
        <w:t xml:space="preserve"> </w:t>
      </w:r>
      <w:r>
        <w:rPr>
          <w:b/>
          <w:bCs/>
        </w:rPr>
        <w:t xml:space="preserve">отфильтровать</w:t>
      </w:r>
      <w:r>
        <w:t xml:space="preserve"> </w:t>
      </w:r>
      <w:r>
        <w:t xml:space="preserve">замечания;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разнести замечания по категориям: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тип замечания:</w:t>
      </w:r>
      <w:r>
        <w:t xml:space="preserve"> </w:t>
      </w:r>
      <w:r>
        <w:t xml:space="preserve">корректное / сомнительное / ошибочное;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«светофор»:</w:t>
      </w:r>
      <w:r>
        <w:t xml:space="preserve"> </w:t>
      </w:r>
      <w:r>
        <w:t xml:space="preserve">Accept / Verify / Reject;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приоритет:</w:t>
      </w:r>
      <w:r>
        <w:t xml:space="preserve"> </w:t>
      </w:r>
      <w:r>
        <w:t xml:space="preserve">blocker / major / minor;</w:t>
      </w:r>
    </w:p>
    <w:p>
      <w:pPr>
        <w:pStyle w:val="Compact"/>
        <w:numPr>
          <w:ilvl w:val="0"/>
          <w:numId w:val="1006"/>
        </w:numPr>
      </w:pPr>
      <w:r>
        <w:t xml:space="preserve">оформить итог ревью: короткие комментарии и список next steps.</w:t>
      </w:r>
    </w:p>
    <w:p>
      <w:pPr>
        <w:pStyle w:val="FirstParagraph"/>
      </w:pPr>
      <w:r>
        <w:rPr>
          <w:b/>
          <w:bCs/>
        </w:rPr>
        <w:t xml:space="preserve">Конечный результат работы</w:t>
      </w:r>
      <w:r>
        <w:t xml:space="preserve"> </w:t>
      </w:r>
      <w:r>
        <w:t xml:space="preserve">— документ Markdown, где для каждого из 3 примеров есть:</w:t>
      </w:r>
    </w:p>
    <w:p>
      <w:pPr>
        <w:pStyle w:val="Compact"/>
        <w:numPr>
          <w:ilvl w:val="0"/>
          <w:numId w:val="1007"/>
        </w:numPr>
      </w:pPr>
      <w:r>
        <w:t xml:space="preserve">исходный код (или ссылка на файл),</w:t>
      </w:r>
    </w:p>
    <w:p>
      <w:pPr>
        <w:pStyle w:val="Compact"/>
        <w:numPr>
          <w:ilvl w:val="0"/>
          <w:numId w:val="1007"/>
        </w:numPr>
      </w:pPr>
      <w:r>
        <w:t xml:space="preserve">ваш промпт,</w:t>
      </w:r>
    </w:p>
    <w:p>
      <w:pPr>
        <w:pStyle w:val="Compact"/>
        <w:numPr>
          <w:ilvl w:val="0"/>
          <w:numId w:val="1007"/>
        </w:numPr>
      </w:pPr>
      <w:r>
        <w:t xml:space="preserve">ответ ИИ (вставкой),</w:t>
      </w:r>
    </w:p>
    <w:p>
      <w:pPr>
        <w:pStyle w:val="Compact"/>
        <w:numPr>
          <w:ilvl w:val="0"/>
          <w:numId w:val="1007"/>
        </w:numPr>
      </w:pPr>
      <w:r>
        <w:t xml:space="preserve">таблица классификации замечаний,</w:t>
      </w:r>
    </w:p>
    <w:p>
      <w:pPr>
        <w:pStyle w:val="Compact"/>
        <w:numPr>
          <w:ilvl w:val="0"/>
          <w:numId w:val="1007"/>
        </w:numPr>
      </w:pPr>
      <w:r>
        <w:t xml:space="preserve">итоговые комментарии ревьюера и next steps.</w:t>
      </w:r>
    </w:p>
    <w:p>
      <w:r>
        <w:pict>
          <v:rect style="width:0;height:1.5pt" o:hralign="center" o:hrstd="t" o:hr="t"/>
        </w:pict>
      </w:r>
    </w:p>
    <w:bookmarkEnd w:id="13"/>
    <w:bookmarkStart w:id="17" w:name="исходные-материалы-код-для-ревью"/>
    <w:p>
      <w:pPr>
        <w:pStyle w:val="Heading2"/>
      </w:pPr>
      <w:r>
        <w:t xml:space="preserve">Исходные материалы (код для ревью)</w:t>
      </w:r>
    </w:p>
    <w:p>
      <w:pPr>
        <w:pStyle w:val="FirstParagraph"/>
      </w:pPr>
      <w:r>
        <w:t xml:space="preserve">Работаем с</w:t>
      </w:r>
      <w:r>
        <w:t xml:space="preserve"> </w:t>
      </w:r>
      <w:r>
        <w:rPr>
          <w:b/>
          <w:bCs/>
        </w:rPr>
        <w:t xml:space="preserve">Python, Java и Go</w:t>
      </w:r>
      <w:r>
        <w:t xml:space="preserve">. Ниже — 3 коротких примера кода (их можно просто копировать в чат с ИИ).</w:t>
      </w:r>
    </w:p>
    <w:bookmarkStart w:id="14" w:name="X70ddd4bf019947cc33f5fb1a8de1ce997beadc8"/>
    <w:p>
      <w:pPr>
        <w:pStyle w:val="Heading3"/>
      </w:pPr>
      <w:r>
        <w:t xml:space="preserve">Пример 1 (Python): команда из пользовательского ввода (риск безопасности)</w:t>
      </w:r>
    </w:p>
    <w:p>
      <w:pPr>
        <w:pStyle w:val="FirstParagraph"/>
      </w:pPr>
      <w:r>
        <w:rPr>
          <w:b/>
          <w:bCs/>
        </w:rPr>
        <w:t xml:space="preserve">Ситуация:</w:t>
      </w:r>
      <w:r>
        <w:t xml:space="preserve"> </w:t>
      </w:r>
      <w:r>
        <w:t xml:space="preserve">утилита запускает системную команду. Аргумент приходит от пользователя.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run_backup(folder: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folder приходит извне (например, из формы)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f"tar -czf backup.tgz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os.system(cmd)</w:t>
      </w:r>
    </w:p>
    <w:bookmarkEnd w:id="14"/>
    <w:bookmarkStart w:id="15" w:name="Xe88d2c1ad738ea05fe84d56279c7a7542b955d6"/>
    <w:p>
      <w:pPr>
        <w:pStyle w:val="Heading3"/>
      </w:pPr>
      <w:r>
        <w:t xml:space="preserve">Пример 2 (Java): риск NullPointerException и неявная логика ошибок</w:t>
      </w:r>
    </w:p>
    <w:p>
      <w:pPr>
        <w:pStyle w:val="FirstParagraph"/>
      </w:pPr>
      <w:r>
        <w:rPr>
          <w:b/>
          <w:bCs/>
        </w:rPr>
        <w:t xml:space="preserve">Ситуация:</w:t>
      </w:r>
      <w:r>
        <w:t xml:space="preserve"> </w:t>
      </w:r>
      <w:r>
        <w:t xml:space="preserve">сервис отправляет письмо пользователю. Репозиторий может вернуть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MailClient mailClient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MailService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userRepository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MailClient mailClient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mailClient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mailClient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sendWelcomeEmail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mailClient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1147a23720b1ce34ee616ae23234cbc3ac50638"/>
    <w:p>
      <w:pPr>
        <w:pStyle w:val="Heading3"/>
      </w:pPr>
      <w:r>
        <w:t xml:space="preserve">Пример 3 (Go): SQL-инъекция через конкатенацию строки</w:t>
      </w:r>
    </w:p>
    <w:p>
      <w:pPr>
        <w:pStyle w:val="FirstParagraph"/>
      </w:pPr>
      <w:r>
        <w:rPr>
          <w:b/>
          <w:bCs/>
        </w:rPr>
        <w:t xml:space="preserve">Ситуация:</w:t>
      </w:r>
      <w:r>
        <w:t xml:space="preserve"> </w:t>
      </w:r>
      <w:r>
        <w:t xml:space="preserve">обработчик принимает параметр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 собирает SQL строкой.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handlers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"net/http"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id, total FROM orders WHERE status = '%s'"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инструкция-к-выполнению"/>
    <w:p>
      <w:pPr>
        <w:pStyle w:val="Heading2"/>
      </w:pPr>
      <w:r>
        <w:t xml:space="preserve">Инструкция к выполнению</w:t>
      </w:r>
    </w:p>
    <w:bookmarkStart w:id="18" w:name="X17a7797e428ba57689c079bd0a11fae78fad0ec"/>
    <w:p>
      <w:pPr>
        <w:pStyle w:val="Heading3"/>
      </w:pPr>
      <w:r>
        <w:t xml:space="preserve">Шаг 1. Подготовьте промпт (для каждого примера)</w:t>
      </w:r>
    </w:p>
    <w:p>
      <w:pPr>
        <w:pStyle w:val="FirstParagraph"/>
      </w:pPr>
      <w:r>
        <w:t xml:space="preserve">Промпт должен содержать: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контекст</w:t>
      </w:r>
      <w:r>
        <w:t xml:space="preserve"> </w:t>
      </w:r>
      <w:r>
        <w:t xml:space="preserve">(что это за файл и что делает);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критерии</w:t>
      </w:r>
      <w:r>
        <w:t xml:space="preserve"> </w:t>
      </w:r>
      <w:r>
        <w:t xml:space="preserve">(что проверяем: корректность, безопасность, читаемость, тестируемость);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ограничения</w:t>
      </w:r>
      <w:r>
        <w:t xml:space="preserve"> </w:t>
      </w:r>
      <w:r>
        <w:t xml:space="preserve">(например, «не предлагай крупный рефакторинг без причины», «не придумывай новые библиотеки»);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формат ответа</w:t>
      </w:r>
      <w:r>
        <w:t xml:space="preserve"> </w:t>
      </w:r>
      <w:r>
        <w:t xml:space="preserve">(blocker/major/minor + что не так + риск + как исправить).</w:t>
      </w:r>
    </w:p>
    <w:p>
      <w:pPr>
        <w:pStyle w:val="FirstParagraph"/>
      </w:pPr>
      <w:r>
        <w:t xml:space="preserve">Подсказка: можно начать с базового шаблона и адаптировать под каждый файл.</w:t>
      </w:r>
    </w:p>
    <w:bookmarkEnd w:id="18"/>
    <w:bookmarkStart w:id="19" w:name="X3782a5ad9634ce1fe4e1b42dd48054c09ece458"/>
    <w:p>
      <w:pPr>
        <w:pStyle w:val="Heading3"/>
      </w:pPr>
      <w:r>
        <w:t xml:space="preserve">Шаг 2. Получите ответ ИИ и выделите замечания</w:t>
      </w:r>
    </w:p>
    <w:p>
      <w:pPr>
        <w:pStyle w:val="FirstParagraph"/>
      </w:pPr>
      <w:r>
        <w:t xml:space="preserve">Скопируйте код в чат с ИИ (или приложите файл) и отправьте промпт.</w:t>
      </w:r>
      <w:r>
        <w:br/>
      </w:r>
      <w:r>
        <w:t xml:space="preserve">Сохраните ответ ИИ в вашем документе.</w:t>
      </w:r>
    </w:p>
    <w:bookmarkEnd w:id="19"/>
    <w:bookmarkStart w:id="20" w:name="шаг-3.-классифицируйте-замечания"/>
    <w:p>
      <w:pPr>
        <w:pStyle w:val="Heading3"/>
      </w:pPr>
      <w:r>
        <w:t xml:space="preserve">Шаг 3. Классифицируйте замечания</w:t>
      </w:r>
    </w:p>
    <w:p>
      <w:pPr>
        <w:pStyle w:val="FirstParagraph"/>
      </w:pPr>
      <w:r>
        <w:t xml:space="preserve">Для каждого замечания заполните карточку (по одному замечанию на блок):</w:t>
      </w:r>
    </w:p>
    <w:p>
      <w:pPr>
        <w:pStyle w:val="Compact"/>
        <w:numPr>
          <w:ilvl w:val="0"/>
          <w:numId w:val="1009"/>
        </w:numPr>
      </w:pPr>
      <w:r>
        <w:t xml:space="preserve">Замечание ИИ: …</w:t>
      </w:r>
    </w:p>
    <w:p>
      <w:pPr>
        <w:pStyle w:val="Compact"/>
        <w:numPr>
          <w:ilvl w:val="0"/>
          <w:numId w:val="1009"/>
        </w:numPr>
      </w:pPr>
      <w:r>
        <w:t xml:space="preserve">Тип: корректное / сомнительное / ошибочное</w:t>
      </w:r>
    </w:p>
    <w:p>
      <w:pPr>
        <w:pStyle w:val="Compact"/>
        <w:numPr>
          <w:ilvl w:val="0"/>
          <w:numId w:val="1009"/>
        </w:numPr>
      </w:pPr>
      <w:r>
        <w:t xml:space="preserve">«Светофор»: Accept / Verify / Reject</w:t>
      </w:r>
    </w:p>
    <w:p>
      <w:pPr>
        <w:pStyle w:val="Compact"/>
        <w:numPr>
          <w:ilvl w:val="0"/>
          <w:numId w:val="1009"/>
        </w:numPr>
      </w:pPr>
      <w:r>
        <w:t xml:space="preserve">Приоритет: blocker / major / minor</w:t>
      </w:r>
    </w:p>
    <w:p>
      <w:pPr>
        <w:pStyle w:val="Compact"/>
        <w:numPr>
          <w:ilvl w:val="0"/>
          <w:numId w:val="1009"/>
        </w:numPr>
      </w:pPr>
      <w:r>
        <w:t xml:space="preserve">Что делаем дальше: …</w:t>
      </w:r>
    </w:p>
    <w:p>
      <w:pPr>
        <w:pStyle w:val="FirstParagraph"/>
      </w:pPr>
      <w:r>
        <w:t xml:space="preserve">Подсказка: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</w:t>
      </w:r>
      <w:r>
        <w:t xml:space="preserve"> </w:t>
      </w:r>
      <w:r>
        <w:t xml:space="preserve">— исправление очевидное и безопасное (например, убрать подстановку пользовательского ввода в команду/SQL);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— нужно проверить влияние тестами/запуском/данными (например, менять поведение обработки ошибок, добавлять отмену запросов, менять алгоритм);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— ИИ выдумал API/пакет или совет вредный.</w:t>
      </w:r>
    </w:p>
    <w:bookmarkEnd w:id="20"/>
    <w:bookmarkStart w:id="21" w:name="шаг-4.-оформите-ревью-как-комментарии"/>
    <w:p>
      <w:pPr>
        <w:pStyle w:val="Heading3"/>
      </w:pPr>
      <w:r>
        <w:t xml:space="preserve">Шаг 4. Оформите ревью как комментарии</w:t>
      </w:r>
    </w:p>
    <w:p>
      <w:pPr>
        <w:pStyle w:val="FirstParagraph"/>
      </w:pPr>
      <w:r>
        <w:t xml:space="preserve">Для каждого примера составьте 3–6 комментариев «как в PR»: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что не так</w:t>
      </w:r>
      <w:r>
        <w:t xml:space="preserve"> </w:t>
      </w:r>
      <w:r>
        <w:t xml:space="preserve">(1–2 предложения),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риск</w:t>
      </w:r>
      <w:r>
        <w:t xml:space="preserve"> </w:t>
      </w:r>
      <w:r>
        <w:t xml:space="preserve">(почему важно),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как исправить</w:t>
      </w:r>
      <w:r>
        <w:t xml:space="preserve"> </w:t>
      </w:r>
      <w:r>
        <w:t xml:space="preserve">(конкретное действие),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приоритет</w:t>
      </w:r>
      <w:r>
        <w:t xml:space="preserve">.</w:t>
      </w:r>
    </w:p>
    <w:bookmarkEnd w:id="21"/>
    <w:bookmarkStart w:id="22" w:name="шаг-5.-сформируйте-next-steps"/>
    <w:p>
      <w:pPr>
        <w:pStyle w:val="Heading3"/>
      </w:pPr>
      <w:r>
        <w:t xml:space="preserve">Шаг 5. Сформируйте next steps</w:t>
      </w:r>
    </w:p>
    <w:p>
      <w:pPr>
        <w:pStyle w:val="FirstParagraph"/>
      </w:pPr>
      <w:r>
        <w:t xml:space="preserve">В конце каждого примера добавьте список:</w:t>
      </w:r>
    </w:p>
    <w:p>
      <w:pPr>
        <w:pStyle w:val="Compact"/>
        <w:numPr>
          <w:ilvl w:val="0"/>
          <w:numId w:val="1012"/>
        </w:numPr>
      </w:pPr>
      <w:r>
        <w:t xml:space="preserve">что исправляем до merge;</w:t>
      </w:r>
    </w:p>
    <w:p>
      <w:pPr>
        <w:pStyle w:val="Compact"/>
        <w:numPr>
          <w:ilvl w:val="0"/>
          <w:numId w:val="1012"/>
        </w:numPr>
      </w:pPr>
      <w:r>
        <w:t xml:space="preserve">что выносим в отдельную задачу;</w:t>
      </w:r>
    </w:p>
    <w:p>
      <w:pPr>
        <w:pStyle w:val="Compact"/>
        <w:numPr>
          <w:ilvl w:val="0"/>
          <w:numId w:val="1012"/>
        </w:numPr>
      </w:pPr>
      <w:r>
        <w:t xml:space="preserve">какие тесты стоит добавить.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чек-лист-самопроверки-результатов"/>
    <w:p>
      <w:pPr>
        <w:pStyle w:val="Heading2"/>
      </w:pPr>
      <w:r>
        <w:t xml:space="preserve">Чек-лист самопроверки результатов</w:t>
      </w:r>
    </w:p>
    <w:p>
      <w:pPr>
        <w:pStyle w:val="Compact"/>
        <w:numPr>
          <w:ilvl w:val="0"/>
          <w:numId w:val="1013"/>
        </w:numPr>
      </w:pPr>
      <w:r>
        <w:t xml:space="preserve">Для каждого из 3 примеров есть</w:t>
      </w:r>
      <w:r>
        <w:t xml:space="preserve"> </w:t>
      </w:r>
      <w:r>
        <w:rPr>
          <w:b/>
          <w:bCs/>
        </w:rPr>
        <w:t xml:space="preserve">промпт</w:t>
      </w:r>
      <w:r>
        <w:t xml:space="preserve">,</w:t>
      </w:r>
      <w:r>
        <w:t xml:space="preserve"> </w:t>
      </w:r>
      <w:r>
        <w:rPr>
          <w:b/>
          <w:bCs/>
        </w:rPr>
        <w:t xml:space="preserve">ответ 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ваша классификация</w:t>
      </w:r>
      <w:r>
        <w:t xml:space="preserve"> </w:t>
      </w:r>
      <w:r>
        <w:t xml:space="preserve">замечаний.</w:t>
      </w:r>
    </w:p>
    <w:p>
      <w:pPr>
        <w:pStyle w:val="Compact"/>
        <w:numPr>
          <w:ilvl w:val="0"/>
          <w:numId w:val="1014"/>
        </w:numPr>
      </w:pPr>
      <w:r>
        <w:t xml:space="preserve">В промптах указан</w:t>
      </w:r>
      <w:r>
        <w:t xml:space="preserve"> </w:t>
      </w:r>
      <w:r>
        <w:rPr>
          <w:b/>
          <w:bCs/>
        </w:rPr>
        <w:t xml:space="preserve">контекст</w:t>
      </w:r>
      <w:r>
        <w:t xml:space="preserve">,</w:t>
      </w:r>
      <w:r>
        <w:t xml:space="preserve"> </w:t>
      </w:r>
      <w:r>
        <w:rPr>
          <w:b/>
          <w:bCs/>
        </w:rPr>
        <w:t xml:space="preserve">критерии качества</w:t>
      </w:r>
      <w:r>
        <w:t xml:space="preserve">,</w:t>
      </w:r>
      <w:r>
        <w:t xml:space="preserve"> </w:t>
      </w:r>
      <w:r>
        <w:rPr>
          <w:b/>
          <w:bCs/>
        </w:rPr>
        <w:t xml:space="preserve">формат ответа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приоритеты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Для каждого замечания есть тип (корректное/сомнительное/ошибочное) и «светофор» (Accept/Verify/Reject).</w:t>
      </w:r>
    </w:p>
    <w:p>
      <w:pPr>
        <w:pStyle w:val="Compact"/>
        <w:numPr>
          <w:ilvl w:val="0"/>
          <w:numId w:val="1016"/>
        </w:numPr>
      </w:pPr>
      <w:r>
        <w:t xml:space="preserve">Вы не принимаете рекомендации ИИ «на веру»: для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указано,</w:t>
      </w:r>
      <w:r>
        <w:t xml:space="preserve"> </w:t>
      </w:r>
      <w:r>
        <w:rPr>
          <w:b/>
          <w:bCs/>
        </w:rPr>
        <w:t xml:space="preserve">как проверить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Итоговые комментарии написаны «по делу» (что не так → риск → как исправить → приоритет).</w:t>
      </w:r>
    </w:p>
    <w:p>
      <w:pPr>
        <w:pStyle w:val="Compact"/>
        <w:numPr>
          <w:ilvl w:val="0"/>
          <w:numId w:val="1018"/>
        </w:numPr>
      </w:pPr>
      <w:r>
        <w:t xml:space="preserve">Для каждого примера есть</w:t>
      </w:r>
      <w:r>
        <w:t xml:space="preserve"> </w:t>
      </w:r>
      <w:r>
        <w:rPr>
          <w:b/>
          <w:bCs/>
        </w:rPr>
        <w:t xml:space="preserve">next steps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как-предоставить-на-проверку"/>
    <w:p>
      <w:pPr>
        <w:pStyle w:val="Heading2"/>
      </w:pPr>
      <w:r>
        <w:t xml:space="preserve">Как предоставить на проверку</w:t>
      </w:r>
    </w:p>
    <w:p>
      <w:pPr>
        <w:pStyle w:val="FirstParagraph"/>
      </w:pPr>
      <w:r>
        <w:t xml:space="preserve">Сохраните вашу работу в облаке, откройте файл для просмотра, вставьте ссылку в поле «Ссылка на решение» и нажмите «Отправить решение».</w:t>
      </w:r>
    </w:p>
    <w:p>
      <w:r>
        <w:pict>
          <v:rect style="width:0;height:1.5pt" o:hralign="center" o:hrstd="t" o:hr="t"/>
        </w:pict>
      </w:r>
    </w:p>
    <w:bookmarkEnd w:id="25"/>
    <w:bookmarkStart w:id="29" w:name="критерии-оценки-домашнего-задания"/>
    <w:p>
      <w:pPr>
        <w:pStyle w:val="Heading2"/>
      </w:pPr>
      <w:r>
        <w:t xml:space="preserve">Критерии оценки домашнего задания</w:t>
      </w:r>
    </w:p>
    <w:bookmarkStart w:id="26" w:name="зачёт"/>
    <w:p>
      <w:pPr>
        <w:pStyle w:val="Heading3"/>
      </w:pPr>
      <w:r>
        <w:t xml:space="preserve">«Зачёт»</w:t>
      </w:r>
    </w:p>
    <w:p>
      <w:pPr>
        <w:pStyle w:val="Compact"/>
        <w:numPr>
          <w:ilvl w:val="0"/>
          <w:numId w:val="1019"/>
        </w:numPr>
      </w:pPr>
      <w:r>
        <w:t xml:space="preserve">Работа выполнена по всем 3 примерам.</w:t>
      </w:r>
    </w:p>
    <w:p>
      <w:pPr>
        <w:pStyle w:val="Compact"/>
        <w:numPr>
          <w:ilvl w:val="0"/>
          <w:numId w:val="1019"/>
        </w:numPr>
      </w:pPr>
      <w:r>
        <w:t xml:space="preserve">В каждом примере есть промпт, ответ ИИ, классификация замечаний и итоговые комментарии.</w:t>
      </w:r>
    </w:p>
    <w:p>
      <w:pPr>
        <w:pStyle w:val="Compact"/>
        <w:numPr>
          <w:ilvl w:val="0"/>
          <w:numId w:val="1019"/>
        </w:numPr>
      </w:pPr>
      <w:r>
        <w:t xml:space="preserve">Классификация логичная: приоритеты и «светофор» обоснованы.</w:t>
      </w:r>
    </w:p>
    <w:p>
      <w:pPr>
        <w:pStyle w:val="Compact"/>
        <w:numPr>
          <w:ilvl w:val="0"/>
          <w:numId w:val="1019"/>
        </w:numPr>
      </w:pPr>
      <w:r>
        <w:t xml:space="preserve">В комментариях нет «вкусовщины» без причин: фокус на рисках и проверяемых фактах.</w:t>
      </w:r>
    </w:p>
    <w:bookmarkEnd w:id="26"/>
    <w:bookmarkStart w:id="27" w:name="на-доработку"/>
    <w:p>
      <w:pPr>
        <w:pStyle w:val="Heading3"/>
      </w:pPr>
      <w:r>
        <w:t xml:space="preserve">«На доработку»</w:t>
      </w:r>
    </w:p>
    <w:p>
      <w:pPr>
        <w:pStyle w:val="Compact"/>
        <w:numPr>
          <w:ilvl w:val="0"/>
          <w:numId w:val="1020"/>
        </w:numPr>
      </w:pPr>
      <w:r>
        <w:t xml:space="preserve">Есть не все 3 примера или отсутствуют части результата (например, нет классификации или нет next steps).</w:t>
      </w:r>
    </w:p>
    <w:p>
      <w:pPr>
        <w:pStyle w:val="Compact"/>
        <w:numPr>
          <w:ilvl w:val="0"/>
          <w:numId w:val="1020"/>
        </w:numPr>
      </w:pPr>
      <w:r>
        <w:t xml:space="preserve">Промпт слишком общий (не указаны критерии или формат ответа), из-за чего ответ ИИ шумный.</w:t>
      </w:r>
    </w:p>
    <w:p>
      <w:pPr>
        <w:pStyle w:val="Compact"/>
        <w:numPr>
          <w:ilvl w:val="0"/>
          <w:numId w:val="1020"/>
        </w:numPr>
      </w:pPr>
      <w:r>
        <w:t xml:space="preserve">Замечания приняты/отклонены без объяснения «почему» и без плана проверки для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bookmarkEnd w:id="27"/>
    <w:bookmarkStart w:id="28" w:name="незачёт"/>
    <w:p>
      <w:pPr>
        <w:pStyle w:val="Heading3"/>
      </w:pPr>
      <w:r>
        <w:t xml:space="preserve">«Незачёт»</w:t>
      </w:r>
    </w:p>
    <w:p>
      <w:pPr>
        <w:pStyle w:val="FirstParagraph"/>
      </w:pPr>
      <w:r>
        <w:t xml:space="preserve">Ставится в крайнем случае, если вы присылаете пустое или недоработанное задание во второй раз после отправки работы на доработку.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wasp.org/www-project-code-review-gui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wasp.org/www-project-code-review-gui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2026-03-25T08:06:40Z</dcterms:created>
  <dcterms:modified xsi:type="dcterms:W3CDTF">2026-03-25T08:06:40Z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