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4* этап – Проверка прототипа и визуализация данных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того как мы подготовили прототип, его необходимо проверить и вывести сводные данные в графическом виде.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визуализации данных часто используют BI-системы, которые предназначены для этих целей, при этом работа с этими инструментами максимально упрощена и интуитивно понятна, достаточно посмотреть обучающий материал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https://www.youtube.com/watch?v=TL_4HdyuJoI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sz w:val="26"/>
          <w:szCs w:val="26"/>
          <w:rtl w:val="0"/>
        </w:rPr>
        <w:t xml:space="preserve">Задача: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Протестировать прототип на соответствие эталону. В базе данных допущена ошибка, вызывающая расхождение баланса, которую необходимо выявить и исправить - найти все балансовые счета, по которым нарушен баланс, определить причину расхождения баланса, предложить алгоритм исправления ошибки, предоставить SQL-запрос, исправляющий ошибку.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выполнения задания рекомендуется построить дашборд, используя любую BI-систему (например Tableau), либо построить дашборд на основе сводных таблиц в excel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Вывести результат на дашборд – итого остатки, обороты, сумма по пассиву по разделам, сумма по активу.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2e75b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sz w:val="26"/>
          <w:szCs w:val="26"/>
          <w:rtl w:val="0"/>
        </w:rPr>
        <w:t xml:space="preserve">Результат выполненной работы: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построить дашборд с исправленной ошибкой,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дашборд с итоговыми показателями.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bookmarkStart w:colFirst="0" w:colLast="0" w:name="_heading=h.wga24xlm3yi9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Итоговые файлы необходимо выложить на Neostady.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26"/>
          <w:szCs w:val="26"/>
          <w:rtl w:val="0"/>
        </w:rPr>
        <w:t xml:space="preserve">Методика оценивая: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Каждый запрос оценивается по 5 бальной системе (найдена ошибка - 2 балла, предложен алгоритм исправления - 3 балла, предложен запрос, исправляющий ошибку - 5), в случае если задание не выполнено, то выставляется 0 баллов.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6870"/>
        <w:gridCol w:w="1635"/>
        <w:tblGridChange w:id="0">
          <w:tblGrid>
            <w:gridCol w:w="840"/>
            <w:gridCol w:w="6870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Запрос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Макс. баллов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и исправление ошибки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Графическое отображение для выявления подобных ошибок в виде дашборда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Графическое представление отчёта в виде дашборда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TL_4HdyuJo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X2qwsnRJdF/4r58LHzLItQAN+w==">CgMxLjAyDmgud2dhMjR4bG0zeWk5OAByITF4RGVFOXBDMTYtWjJKSmtVVW0za2twZG81Sno4UWZVdA==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