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605ADBE" w14:textId="77777777">
      <w:pPr>
        <w:pBdr/>
        <w:spacing/>
        <w:ind/>
        <w:jc w:val="center"/>
        <w:rPr>
          <w:spacing w:val="20"/>
          <w:lang w:val="ru-RU"/>
        </w:rPr>
      </w:pPr>
      <w:r>
        <w:rPr>
          <w:spacing w:val="20"/>
          <w:lang w:val="ru-RU"/>
        </w:rPr>
        <w:t xml:space="preserve">МИНИСТЕРСТВО НАУКИ И ВЫСШЕГО ОБРАЗОВАНИЯ РОССИЙСКОЙ ФЕДЕРАЦИИ</w:t>
      </w:r>
      <w:r>
        <w:rPr>
          <w:spacing w:val="20"/>
          <w:lang w:val="ru-RU"/>
        </w:rPr>
      </w:r>
      <w:r>
        <w:rPr>
          <w:spacing w:val="20"/>
          <w:lang w:val="ru-RU"/>
        </w:rPr>
      </w:r>
    </w:p>
    <w:p w14:paraId="32E7395A" w14:textId="77777777">
      <w:pPr>
        <w:pBdr/>
        <w:spacing/>
        <w:ind/>
        <w:jc w:val="center"/>
        <w:rPr>
          <w:b/>
          <w:bCs/>
          <w:spacing w:val="-10"/>
          <w:lang w:val="ru-RU"/>
        </w:rPr>
      </w:pPr>
      <w:r>
        <w:rPr>
          <w:spacing w:val="20"/>
          <w:lang w:val="ru-RU"/>
        </w:rPr>
        <w:t xml:space="preserve">ФЕДЕРАЛЬНОЕ ГОСУДАРСТВЕННОЕ АВТОНОМНОЕ ОБРАЗОВАТЕЛЬНОЕ УЧРЕЖДЕНИЕ ВЫСШЕГО ОБРАЗОВАНИЯ</w:t>
      </w:r>
      <w:r>
        <w:rPr>
          <w:b/>
          <w:bCs/>
          <w:spacing w:val="-10"/>
          <w:lang w:val="ru-RU"/>
        </w:rPr>
      </w:r>
      <w:r>
        <w:rPr>
          <w:b/>
          <w:bCs/>
          <w:spacing w:val="-10"/>
          <w:lang w:val="ru-RU"/>
        </w:rPr>
      </w:r>
    </w:p>
    <w:p w14:paraId="6B8FF7AD" w14:textId="77777777">
      <w:pPr>
        <w:pBdr>
          <w:bottom w:val="single" w:color="000000" w:sz="12" w:space="1"/>
        </w:pBdr>
        <w:spacing/>
        <w:ind/>
        <w:jc w:val="center"/>
        <w:rPr>
          <w:b/>
          <w:sz w:val="24"/>
          <w:lang w:val="ru-RU"/>
        </w:rPr>
      </w:pPr>
      <w:r>
        <w:rPr>
          <w:rFonts w:ascii="Book Antiqua" w:hAnsi="Book Antiqua"/>
          <w:b/>
          <w:sz w:val="28"/>
          <w:szCs w:val="28"/>
          <w:lang w:val="ru-RU"/>
        </w:rPr>
        <w:t xml:space="preserve">Национальный исследовательский ядерный университет «МИФИ»</w:t>
      </w:r>
      <w:r>
        <w:rPr>
          <w:b/>
          <w:sz w:val="24"/>
          <w:lang w:val="ru-RU"/>
        </w:rPr>
      </w:r>
      <w:r>
        <w:rPr>
          <w:b/>
          <w:sz w:val="24"/>
          <w:lang w:val="ru-RU"/>
        </w:rPr>
      </w:r>
    </w:p>
    <w:p w14:paraId="72796E51" w14:textId="77777777">
      <w:pPr>
        <w:widowControl w:val="true"/>
        <w:pBdr/>
        <w:spacing/>
        <w:ind/>
        <w:rPr>
          <w:lang w:val="ru-RU"/>
        </w:rPr>
      </w:pPr>
      <w:r/>
      <w:bookmarkStart w:id="0" w:name="_GoBack"/>
      <w:r/>
      <w:bookmarkEnd w:id="0"/>
      <w:r>
        <w:rPr>
          <w:lang w:val="ru-RU"/>
        </w:rPr>
      </w:r>
      <w:r>
        <w:rPr>
          <w:lang w:val="ru-RU"/>
        </w:rPr>
      </w:r>
    </w:p>
    <w:p w14:paraId="378A033A" w14:textId="77777777">
      <w:pPr>
        <w:widowControl w:val="true"/>
        <w:pBdr/>
        <w:spacing/>
        <w:ind/>
        <w:jc w:val="center"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44AA8DD4" w14:textId="77777777">
      <w:pPr>
        <w:widowControl w:val="true"/>
        <w:pBdr/>
        <w:spacing/>
        <w:ind/>
        <w:jc w:val="center"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tbl>
      <w:tblPr>
        <w:tblStyle w:val="916"/>
        <w:tblInd w:w="675" w:type="dx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773"/>
        <w:gridCol w:w="3066"/>
        <w:gridCol w:w="1965"/>
        <w:gridCol w:w="265"/>
        <w:gridCol w:w="2231"/>
      </w:tblGrid>
      <w:tr>
        <w:trPr>
          <w:trHeight w:val="414"/>
        </w:trPr>
        <w:tc>
          <w:tcPr>
            <w:tcBorders/>
            <w:tcW w:w="1773" w:type="dxa"/>
            <w:vMerge w:val="restart"/>
          </w:tcPr>
          <w:p w14:paraId="5E0FDBF9" w14:textId="77777777">
            <w:pPr>
              <w:widowControl w:val="true"/>
              <w:pBdr/>
              <w:spacing/>
              <w:ind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Институт </w:t>
            </w: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  <w:tcW w:w="3066" w:type="dxa"/>
            <w:vMerge w:val="restart"/>
          </w:tcPr>
          <w:p w14:paraId="2176D71F" w14:textId="77777777">
            <w:pPr>
              <w:widowControl w:val="true"/>
              <w:pBdr/>
              <w:spacing/>
              <w:ind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Интеллектуальных кибернетических систем</w:t>
            </w: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  <w:tcW w:w="1965" w:type="dxa"/>
          </w:tcPr>
          <w:p w14:paraId="672776CF" w14:textId="77777777">
            <w:pPr>
              <w:widowControl w:val="true"/>
              <w:pBdr/>
              <w:spacing/>
              <w:ind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Кафедра</w:t>
            </w: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gridSpan w:val="2"/>
            <w:tcBorders/>
            <w:tcW w:w="2496" w:type="dxa"/>
          </w:tcPr>
          <w:p w14:paraId="7005C607" w14:textId="77777777">
            <w:pPr>
              <w:widowControl w:val="true"/>
              <w:pBdr/>
              <w:spacing/>
              <w:ind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№22 «Кибернетика»</w:t>
            </w: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</w:p>
        </w:tc>
      </w:tr>
      <w:tr>
        <w:trPr>
          <w:trHeight w:val="414"/>
        </w:trPr>
        <w:tc>
          <w:tcPr>
            <w:tcBorders/>
            <w:tcW w:w="1773" w:type="dxa"/>
            <w:vMerge w:val="continue"/>
          </w:tcPr>
          <w:p w14:paraId="745DFEC1" w14:textId="77777777">
            <w:pPr>
              <w:widowControl w:val="true"/>
              <w:pBdr/>
              <w:spacing/>
              <w:ind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  <w:tcW w:w="3066" w:type="dxa"/>
            <w:vMerge w:val="continue"/>
          </w:tcPr>
          <w:p w14:paraId="550314DE" w14:textId="77777777">
            <w:pPr>
              <w:widowControl w:val="true"/>
              <w:pBdr/>
              <w:spacing/>
              <w:ind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  <w:tcW w:w="1965" w:type="dxa"/>
          </w:tcPr>
          <w:p w14:paraId="72447212" w14:textId="77777777">
            <w:pPr>
              <w:widowControl w:val="true"/>
              <w:pBdr/>
              <w:spacing/>
              <w:ind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Группа</w:t>
            </w: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gridSpan w:val="2"/>
            <w:tcBorders/>
            <w:tcW w:w="2496" w:type="dxa"/>
          </w:tcPr>
          <w:p w14:paraId="46D90C2F" w14:textId="77777777">
            <w:pPr>
              <w:widowControl w:val="true"/>
              <w:pBdr/>
              <w:spacing/>
              <w:ind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М</w:t>
            </w:r>
            <w:r>
              <w:rPr>
                <w:sz w:val="24"/>
                <w:szCs w:val="24"/>
                <w:lang w:val="en-US"/>
              </w:rPr>
              <w:t xml:space="preserve">24-514</w:t>
            </w: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Borders/>
            <w:tcW w:w="1773" w:type="dxa"/>
          </w:tcPr>
          <w:p w14:paraId="3582B9F6" w14:textId="77777777">
            <w:pPr>
              <w:widowControl w:val="true"/>
              <w:pBdr/>
              <w:spacing/>
              <w:ind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  <w:tcW w:w="3066" w:type="dxa"/>
          </w:tcPr>
          <w:p w14:paraId="7324D247" w14:textId="77777777">
            <w:pPr>
              <w:widowControl w:val="true"/>
              <w:pBdr/>
              <w:spacing/>
              <w:ind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  <w:tcW w:w="1965" w:type="dxa"/>
          </w:tcPr>
          <w:p w14:paraId="66A3EBAC" w14:textId="77777777">
            <w:pPr>
              <w:widowControl w:val="true"/>
              <w:pBdr/>
              <w:spacing/>
              <w:ind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gridSpan w:val="2"/>
            <w:tcBorders/>
            <w:tcW w:w="2496" w:type="dxa"/>
          </w:tcPr>
          <w:p w14:paraId="39950552" w14:textId="77777777">
            <w:pPr>
              <w:widowControl w:val="true"/>
              <w:pBdr/>
              <w:spacing/>
              <w:ind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</w:p>
        </w:tc>
      </w:tr>
      <w:tr>
        <w:trPr>
          <w:trHeight w:val="276"/>
        </w:trPr>
        <w:tc>
          <w:tcPr>
            <w:tcBorders/>
            <w:tcW w:w="1773" w:type="dxa"/>
            <w:vMerge w:val="restart"/>
          </w:tcPr>
          <w:p w14:paraId="203F634C" w14:textId="77777777">
            <w:pPr>
              <w:widowControl w:val="true"/>
              <w:pBdr/>
              <w:spacing/>
              <w:ind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Специальность </w:t>
            </w: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</w:p>
          <w:p w14:paraId="3AD12071" w14:textId="77777777">
            <w:pPr>
              <w:widowControl w:val="true"/>
              <w:pBdr/>
              <w:spacing/>
              <w:ind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(направление)</w:t>
            </w: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  <w:tcW w:w="3066" w:type="dxa"/>
            <w:vMerge w:val="restart"/>
          </w:tcPr>
          <w:p w14:paraId="03D673FC" w14:textId="77777777">
            <w:pPr>
              <w:widowControl w:val="true"/>
              <w:pBdr/>
              <w:spacing/>
              <w:ind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Программная </w:t>
            </w:r>
            <w:r>
              <w:rPr>
                <w:sz w:val="24"/>
                <w:szCs w:val="24"/>
                <w:lang w:val="ru-RU"/>
              </w:rPr>
              <w:br/>
            </w:r>
            <w:r>
              <w:rPr>
                <w:sz w:val="24"/>
                <w:szCs w:val="24"/>
                <w:lang w:val="ru-RU"/>
              </w:rPr>
              <w:t xml:space="preserve">инженерия </w:t>
            </w:r>
            <w:r>
              <w:rPr>
                <w:sz w:val="24"/>
                <w:szCs w:val="24"/>
                <w:lang w:val="ru-RU"/>
              </w:rPr>
              <w:br/>
              <w:t xml:space="preserve">(</w:t>
            </w:r>
            <w:r>
              <w:rPr>
                <w:sz w:val="24"/>
                <w:szCs w:val="24"/>
                <w:lang w:val="ru-RU"/>
              </w:rPr>
              <w:t xml:space="preserve">09.0</w:t>
            </w: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  <w:lang w:val="ru-RU"/>
              </w:rPr>
              <w:t xml:space="preserve">.04</w:t>
            </w:r>
            <w:r>
              <w:rPr>
                <w:sz w:val="24"/>
                <w:szCs w:val="24"/>
                <w:lang w:val="ru-RU"/>
              </w:rPr>
              <w:t xml:space="preserve">)</w:t>
            </w: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gridSpan w:val="3"/>
            <w:tcBorders/>
            <w:tcW w:w="4461" w:type="dxa"/>
          </w:tcPr>
          <w:p w14:paraId="552C315C" w14:textId="77777777">
            <w:pPr>
              <w:widowControl w:val="true"/>
              <w:pBdr/>
              <w:spacing/>
              <w:ind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«Утверждаю»</w:t>
            </w: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</w:p>
        </w:tc>
      </w:tr>
      <w:tr>
        <w:trPr>
          <w:trHeight w:val="276"/>
        </w:trPr>
        <w:tc>
          <w:tcPr>
            <w:tcBorders/>
            <w:tcW w:w="1773" w:type="dxa"/>
            <w:vMerge w:val="continue"/>
          </w:tcPr>
          <w:p w14:paraId="7759C60F" w14:textId="77777777">
            <w:pPr>
              <w:widowControl w:val="true"/>
              <w:pBdr/>
              <w:spacing/>
              <w:ind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  <w:tcW w:w="3066" w:type="dxa"/>
            <w:vMerge w:val="continue"/>
          </w:tcPr>
          <w:p w14:paraId="4A102F73" w14:textId="77777777">
            <w:pPr>
              <w:widowControl w:val="true"/>
              <w:pBdr/>
              <w:spacing/>
              <w:ind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gridSpan w:val="2"/>
            <w:tcBorders/>
            <w:tcW w:w="2230" w:type="dxa"/>
          </w:tcPr>
          <w:p w14:paraId="69F92E4F" w14:textId="77777777">
            <w:pPr>
              <w:widowControl w:val="true"/>
              <w:pBdr/>
              <w:spacing/>
              <w:ind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Зав</w:t>
            </w:r>
            <w:r>
              <w:rPr>
                <w:sz w:val="24"/>
                <w:szCs w:val="24"/>
                <w:lang w:val="ru-RU"/>
              </w:rPr>
              <w:t xml:space="preserve">. кафедрой</w:t>
            </w: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  <w:tcW w:w="2231" w:type="dxa"/>
          </w:tcPr>
          <w:p w14:paraId="17727D3F" w14:textId="77777777">
            <w:pPr>
              <w:widowControl w:val="true"/>
              <w:pBdr/>
              <w:spacing/>
              <w:ind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</w:p>
        </w:tc>
      </w:tr>
      <w:tr>
        <w:trPr>
          <w:trHeight w:val="276"/>
        </w:trPr>
        <w:tc>
          <w:tcPr>
            <w:tcBorders/>
            <w:tcW w:w="1773" w:type="dxa"/>
          </w:tcPr>
          <w:p w14:paraId="6CA84618" w14:textId="77777777">
            <w:pPr>
              <w:widowControl w:val="true"/>
              <w:pBdr/>
              <w:spacing/>
              <w:ind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  <w:tcW w:w="3066" w:type="dxa"/>
          </w:tcPr>
          <w:p w14:paraId="0E95F9BD" w14:textId="77777777">
            <w:pPr>
              <w:widowControl w:val="true"/>
              <w:pBdr/>
              <w:spacing/>
              <w:ind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gridSpan w:val="2"/>
            <w:tcBorders/>
            <w:tcW w:w="2230" w:type="dxa"/>
          </w:tcPr>
          <w:p w14:paraId="2A9A743E" w14:textId="77777777">
            <w:pPr>
              <w:widowControl w:val="true"/>
              <w:pBdr/>
              <w:spacing/>
              <w:ind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________________</w:t>
            </w: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</w:p>
          <w:p w14:paraId="026A4B4A" w14:textId="77777777">
            <w:pPr>
              <w:widowControl w:val="true"/>
              <w:pBdr/>
              <w:spacing/>
              <w:ind/>
              <w:jc w:val="center"/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 xml:space="preserve">(подпись)</w:t>
            </w:r>
            <w:r>
              <w:rPr>
                <w:sz w:val="14"/>
                <w:szCs w:val="14"/>
                <w:lang w:val="ru-RU"/>
              </w:rPr>
            </w:r>
            <w:r>
              <w:rPr>
                <w:sz w:val="14"/>
                <w:szCs w:val="14"/>
                <w:lang w:val="ru-RU"/>
              </w:rPr>
            </w:r>
          </w:p>
        </w:tc>
        <w:tc>
          <w:tcPr>
            <w:tcBorders/>
            <w:tcW w:w="2231" w:type="dxa"/>
          </w:tcPr>
          <w:p w14:paraId="42D7046A" w14:textId="77777777">
            <w:pPr>
              <w:widowControl w:val="true"/>
              <w:pBdr/>
              <w:spacing/>
              <w:ind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Загребаев А.М.</w:t>
            </w: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</w:p>
        </w:tc>
      </w:tr>
      <w:tr>
        <w:trPr>
          <w:trHeight w:val="276"/>
        </w:trPr>
        <w:tc>
          <w:tcPr>
            <w:tcBorders/>
            <w:tcW w:w="1773" w:type="dxa"/>
          </w:tcPr>
          <w:p w14:paraId="6C109C53" w14:textId="77777777">
            <w:pPr>
              <w:widowControl w:val="true"/>
              <w:pBdr/>
              <w:spacing/>
              <w:ind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  <w:tcW w:w="3066" w:type="dxa"/>
          </w:tcPr>
          <w:p w14:paraId="544A154F" w14:textId="77777777">
            <w:pPr>
              <w:widowControl w:val="true"/>
              <w:pBdr/>
              <w:spacing/>
              <w:ind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gridSpan w:val="3"/>
            <w:tcBorders/>
            <w:tcW w:w="4461" w:type="dxa"/>
          </w:tcPr>
          <w:p w14:paraId="39206CF6" w14:textId="77777777">
            <w:pPr>
              <w:widowControl w:val="true"/>
              <w:pBdr/>
              <w:spacing/>
              <w:ind/>
              <w:rPr>
                <w:sz w:val="24"/>
                <w:szCs w:val="24"/>
                <w:lang w:val="ru-RU"/>
              </w:rPr>
            </w:pPr>
            <w:r>
              <w:rPr>
                <w:lang w:val="ru-RU"/>
              </w:rPr>
              <w:t xml:space="preserve">«___» __________» 20__г.</w:t>
            </w: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</w:p>
        </w:tc>
      </w:tr>
    </w:tbl>
    <w:p w14:paraId="3D08D835" w14:textId="77777777">
      <w:pPr>
        <w:widowControl w:val="true"/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175B4D83" w14:textId="77777777">
      <w:pPr>
        <w:widowControl w:val="true"/>
        <w:pBdr/>
        <w:spacing/>
        <w:ind/>
        <w:jc w:val="center"/>
        <w:rPr>
          <w:lang w:val="ru-RU"/>
        </w:rPr>
        <w:sectPr>
          <w:footnotePr/>
          <w:endnotePr>
            <w:numFmt w:val="decimal"/>
          </w:endnotePr>
          <w:type w:val="nextPage"/>
          <w:pgSz w:h="16838" w:orient="portrait" w:w="11906"/>
          <w:pgMar w:top="851" w:right="707" w:bottom="851" w:left="1440" w:header="720" w:footer="720" w:gutter="0"/>
          <w:cols w:num="1" w:sep="0" w:space="720" w:equalWidth="1"/>
        </w:sect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24B94F6B" w14:textId="77777777">
      <w:pPr>
        <w:widowControl w:val="true"/>
        <w:pBdr/>
        <w:spacing/>
        <w:ind/>
        <w:jc w:val="center"/>
        <w:rPr>
          <w:b/>
          <w:sz w:val="48"/>
          <w:lang w:val="ru-RU"/>
        </w:rPr>
        <w:sectPr>
          <w:footnotePr/>
          <w:endnotePr>
            <w:numFmt w:val="decimal"/>
          </w:endnotePr>
          <w:type w:val="continuous"/>
          <w:pgSz w:h="16838" w:orient="portrait" w:w="11906"/>
          <w:pgMar w:top="851" w:right="707" w:bottom="851" w:left="1440" w:header="720" w:footer="720" w:gutter="0"/>
          <w:cols w:num="2" w:sep="0" w:space="720" w:equalWidth="1"/>
        </w:sectPr>
      </w:pPr>
      <w:r>
        <w:rPr>
          <w:b/>
          <w:sz w:val="48"/>
          <w:lang w:val="ru-RU"/>
        </w:rPr>
      </w:r>
      <w:r>
        <w:rPr>
          <w:b/>
          <w:sz w:val="48"/>
          <w:lang w:val="ru-RU"/>
        </w:rPr>
      </w:r>
      <w:r>
        <w:rPr>
          <w:b/>
          <w:sz w:val="48"/>
          <w:lang w:val="ru-RU"/>
        </w:rPr>
      </w:r>
    </w:p>
    <w:p w14:paraId="74287184" w14:textId="77777777">
      <w:pPr>
        <w:widowControl w:val="true"/>
        <w:pBdr/>
        <w:spacing/>
        <w:ind/>
        <w:jc w:val="center"/>
        <w:rPr>
          <w:b/>
          <w:sz w:val="48"/>
          <w:lang w:val="ru-RU"/>
        </w:rPr>
      </w:pPr>
      <w:r>
        <w:rPr>
          <w:b/>
          <w:sz w:val="48"/>
          <w:lang w:val="ru-RU"/>
        </w:rPr>
      </w:r>
      <w:r>
        <w:rPr>
          <w:b/>
          <w:sz w:val="48"/>
          <w:lang w:val="ru-RU"/>
        </w:rPr>
      </w:r>
      <w:r>
        <w:rPr>
          <w:b/>
          <w:sz w:val="48"/>
          <w:lang w:val="ru-RU"/>
        </w:rPr>
      </w:r>
    </w:p>
    <w:p w14:paraId="4E97D741" w14:textId="77777777">
      <w:pPr>
        <w:widowControl w:val="true"/>
        <w:pBdr/>
        <w:spacing/>
        <w:ind/>
        <w:jc w:val="center"/>
        <w:rPr>
          <w:b/>
          <w:sz w:val="48"/>
          <w:lang w:val="ru-RU"/>
        </w:rPr>
      </w:pPr>
      <w:r>
        <w:rPr>
          <w:b/>
          <w:sz w:val="48"/>
          <w:lang w:val="ru-RU"/>
        </w:rPr>
        <w:t xml:space="preserve">ЗАДАНИЕ НА ДИПЛОМНУЮ РАБОТУ</w:t>
      </w:r>
      <w:r>
        <w:rPr>
          <w:b/>
          <w:sz w:val="48"/>
          <w:lang w:val="ru-RU"/>
        </w:rPr>
      </w:r>
      <w:r>
        <w:rPr>
          <w:b/>
          <w:sz w:val="48"/>
          <w:lang w:val="ru-RU"/>
        </w:rPr>
      </w:r>
    </w:p>
    <w:p w14:paraId="3229ADA8" w14:textId="77777777">
      <w:pPr>
        <w:widowControl w:val="true"/>
        <w:pBdr/>
        <w:spacing/>
        <w:ind/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 xml:space="preserve">(выпускную квалификационную работу ВКР)</w:t>
      </w:r>
      <w:r>
        <w:rPr>
          <w:b/>
          <w:sz w:val="28"/>
          <w:szCs w:val="28"/>
          <w:lang w:val="ru-RU"/>
        </w:rPr>
      </w:r>
      <w:r>
        <w:rPr>
          <w:b/>
          <w:sz w:val="28"/>
          <w:szCs w:val="28"/>
          <w:lang w:val="ru-RU"/>
        </w:rPr>
      </w:r>
    </w:p>
    <w:p w14:paraId="03F7E618" w14:textId="77777777">
      <w:pPr>
        <w:widowControl w:val="true"/>
        <w:pBdr/>
        <w:spacing/>
        <w:ind/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</w:r>
      <w:r>
        <w:rPr>
          <w:b/>
          <w:sz w:val="28"/>
          <w:szCs w:val="28"/>
          <w:lang w:val="ru-RU"/>
        </w:rPr>
      </w:r>
      <w:r>
        <w:rPr>
          <w:b/>
          <w:sz w:val="28"/>
          <w:szCs w:val="28"/>
          <w:lang w:val="ru-RU"/>
        </w:rPr>
      </w:r>
    </w:p>
    <w:p w14:paraId="5842D4F3" w14:textId="77777777">
      <w:pPr>
        <w:widowControl w:val="true"/>
        <w:pBdr/>
        <w:spacing/>
        <w:ind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tbl>
      <w:tblPr>
        <w:tblStyle w:val="916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16"/>
        <w:gridCol w:w="568"/>
        <w:gridCol w:w="1276"/>
        <w:gridCol w:w="567"/>
        <w:gridCol w:w="139"/>
        <w:gridCol w:w="476"/>
        <w:gridCol w:w="1086"/>
        <w:gridCol w:w="283"/>
        <w:gridCol w:w="2552"/>
        <w:gridCol w:w="142"/>
        <w:gridCol w:w="283"/>
        <w:gridCol w:w="425"/>
        <w:gridCol w:w="993"/>
        <w:gridCol w:w="369"/>
      </w:tblGrid>
      <w:tr>
        <w:trPr/>
        <w:tc>
          <w:tcPr>
            <w:tcBorders/>
            <w:tcW w:w="816" w:type="dxa"/>
          </w:tcPr>
          <w:p w14:paraId="16F04AE4" w14:textId="77777777">
            <w:pPr>
              <w:pStyle w:val="915"/>
              <w:widowControl w:val="true"/>
              <w:numPr>
                <w:ilvl w:val="0"/>
                <w:numId w:val="6"/>
              </w:numPr>
              <w:pBdr/>
              <w:spacing/>
              <w:ind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</w:p>
        </w:tc>
        <w:tc>
          <w:tcPr>
            <w:gridSpan w:val="13"/>
            <w:tcBorders/>
            <w:tcW w:w="9159" w:type="dxa"/>
          </w:tcPr>
          <w:p w14:paraId="1B75D3CA" w14:textId="77777777">
            <w:pPr>
              <w:widowControl w:val="true"/>
              <w:pBdr/>
              <w:spacing/>
              <w:ind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 xml:space="preserve">Фамилия, имя,  отчество  студента</w:t>
            </w: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</w:p>
        </w:tc>
      </w:tr>
      <w:tr>
        <w:trPr/>
        <w:tc>
          <w:tcPr>
            <w:tcBorders/>
            <w:tcW w:w="816" w:type="dxa"/>
          </w:tcPr>
          <w:p w14:paraId="53F7ABB0" w14:textId="77777777">
            <w:pPr>
              <w:pStyle w:val="915"/>
              <w:widowControl w:val="true"/>
              <w:pBdr/>
              <w:spacing/>
              <w:ind w:left="0"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</w:p>
        </w:tc>
        <w:tc>
          <w:tcPr>
            <w:gridSpan w:val="2"/>
            <w:tcBorders/>
            <w:tcW w:w="1844" w:type="dxa"/>
          </w:tcPr>
          <w:p w14:paraId="5F8261D7" w14:textId="77777777">
            <w:pPr>
              <w:widowControl w:val="true"/>
              <w:pBdr/>
              <w:spacing/>
              <w:ind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</w:p>
        </w:tc>
        <w:tc>
          <w:tcPr>
            <w:gridSpan w:val="6"/>
            <w:tcBorders>
              <w:bottom w:val="single" w:color="auto" w:sz="4" w:space="0"/>
            </w:tcBorders>
            <w:tcW w:w="5103" w:type="dxa"/>
          </w:tcPr>
          <w:p w14:paraId="27F06C51" w14:textId="77777777">
            <w:pPr>
              <w:widowControl w:val="true"/>
              <w:pBdr/>
              <w:spacing/>
              <w:ind/>
              <w:jc w:val="center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 xml:space="preserve">Косенко Никита Игоревич</w:t>
            </w: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</w:p>
        </w:tc>
        <w:tc>
          <w:tcPr>
            <w:gridSpan w:val="3"/>
            <w:tcBorders/>
            <w:tcW w:w="850" w:type="dxa"/>
          </w:tcPr>
          <w:p w14:paraId="4D7838E4" w14:textId="77777777">
            <w:pPr>
              <w:widowControl w:val="true"/>
              <w:pBdr/>
              <w:spacing/>
              <w:ind/>
              <w:jc w:val="center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</w:p>
        </w:tc>
        <w:tc>
          <w:tcPr>
            <w:gridSpan w:val="2"/>
            <w:tcBorders>
              <w:bottom w:val="single" w:color="auto" w:sz="4" w:space="0"/>
            </w:tcBorders>
            <w:tcW w:w="1362" w:type="dxa"/>
          </w:tcPr>
          <w:p w14:paraId="182B5806" w14:textId="77777777">
            <w:pPr>
              <w:widowControl w:val="true"/>
              <w:pBdr/>
              <w:spacing/>
              <w:ind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</w:p>
        </w:tc>
      </w:tr>
      <w:tr>
        <w:trPr/>
        <w:tc>
          <w:tcPr>
            <w:tcBorders/>
            <w:tcW w:w="816" w:type="dxa"/>
          </w:tcPr>
          <w:p w14:paraId="18D1E8EB" w14:textId="77777777">
            <w:pPr>
              <w:pStyle w:val="915"/>
              <w:widowControl w:val="true"/>
              <w:pBdr/>
              <w:spacing/>
              <w:ind w:left="0"/>
              <w:jc w:val="both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gridSpan w:val="2"/>
            <w:tcBorders/>
            <w:tcW w:w="1844" w:type="dxa"/>
          </w:tcPr>
          <w:p w14:paraId="47E1365E" w14:textId="77777777">
            <w:pPr>
              <w:widowControl w:val="true"/>
              <w:pBdr/>
              <w:spacing/>
              <w:ind/>
              <w:jc w:val="both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gridSpan w:val="6"/>
            <w:tcBorders/>
            <w:tcW w:w="5103" w:type="dxa"/>
          </w:tcPr>
          <w:p w14:paraId="25EF9A6D" w14:textId="77777777">
            <w:pPr>
              <w:widowControl w:val="true"/>
              <w:pBdr/>
              <w:spacing/>
              <w:ind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(ФИО)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gridSpan w:val="3"/>
            <w:tcBorders/>
            <w:tcW w:w="850" w:type="dxa"/>
          </w:tcPr>
          <w:p w14:paraId="74041F1C" w14:textId="77777777">
            <w:pPr>
              <w:widowControl w:val="true"/>
              <w:pBdr/>
              <w:spacing/>
              <w:ind/>
              <w:jc w:val="center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gridSpan w:val="2"/>
            <w:tcBorders/>
            <w:tcW w:w="1362" w:type="dxa"/>
          </w:tcPr>
          <w:p w14:paraId="5D2A7B5E" w14:textId="77777777">
            <w:pPr>
              <w:widowControl w:val="true"/>
              <w:pBdr/>
              <w:spacing/>
              <w:ind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(подпись)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816" w:type="dxa"/>
          </w:tcPr>
          <w:p w14:paraId="3D768C5F" w14:textId="77777777">
            <w:pPr>
              <w:pStyle w:val="915"/>
              <w:widowControl w:val="true"/>
              <w:pBdr/>
              <w:spacing/>
              <w:ind w:left="0"/>
              <w:jc w:val="both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gridSpan w:val="13"/>
            <w:tcBorders/>
            <w:tcW w:w="9159" w:type="dxa"/>
          </w:tcPr>
          <w:p w14:paraId="07F40097" w14:textId="77777777">
            <w:pPr>
              <w:widowControl w:val="true"/>
              <w:pBdr/>
              <w:spacing/>
              <w:ind/>
              <w:jc w:val="center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816" w:type="dxa"/>
          </w:tcPr>
          <w:p w14:paraId="19B2DEC4" w14:textId="77777777">
            <w:pPr>
              <w:pStyle w:val="915"/>
              <w:widowControl w:val="true"/>
              <w:numPr>
                <w:ilvl w:val="0"/>
                <w:numId w:val="6"/>
              </w:numPr>
              <w:pBdr/>
              <w:spacing/>
              <w:ind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</w:p>
        </w:tc>
        <w:tc>
          <w:tcPr>
            <w:gridSpan w:val="4"/>
            <w:tcBorders/>
            <w:tcW w:w="2550" w:type="dxa"/>
          </w:tcPr>
          <w:p w14:paraId="7E18CDE1" w14:textId="77777777">
            <w:pPr>
              <w:widowControl w:val="true"/>
              <w:pBdr/>
              <w:spacing/>
              <w:ind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 xml:space="preserve">Тема  работы  (ВКР)</w:t>
            </w: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</w:p>
        </w:tc>
        <w:tc>
          <w:tcPr>
            <w:tcBorders/>
            <w:tcW w:w="476" w:type="dxa"/>
          </w:tcPr>
          <w:p w14:paraId="189F3849" w14:textId="77777777">
            <w:pPr>
              <w:widowControl w:val="true"/>
              <w:pBdr/>
              <w:spacing/>
              <w:ind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 xml:space="preserve">«</w:t>
            </w: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</w:p>
        </w:tc>
        <w:tc>
          <w:tcPr>
            <w:gridSpan w:val="8"/>
            <w:tcBorders>
              <w:bottom w:val="single" w:color="auto" w:sz="4" w:space="0"/>
            </w:tcBorders>
            <w:tcW w:w="6133" w:type="dxa"/>
          </w:tcPr>
          <w:p w14:paraId="2F3F12A0" w14:textId="77777777">
            <w:pPr>
              <w:widowControl w:val="true"/>
              <w:pBdr/>
              <w:spacing/>
              <w:ind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 xml:space="preserve">Разработка оптимизированного табличного метода </w:t>
            </w: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</w:p>
        </w:tc>
      </w:tr>
      <w:tr>
        <w:trPr/>
        <w:tc>
          <w:tcPr>
            <w:tcBorders/>
            <w:tcW w:w="816" w:type="dxa"/>
          </w:tcPr>
          <w:p w14:paraId="03A59613" w14:textId="77777777">
            <w:pPr>
              <w:pStyle w:val="915"/>
              <w:widowControl w:val="true"/>
              <w:pBdr/>
              <w:spacing/>
              <w:ind w:left="0"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</w:p>
        </w:tc>
        <w:tc>
          <w:tcPr>
            <w:gridSpan w:val="12"/>
            <w:tcBorders>
              <w:bottom w:val="single" w:color="auto" w:sz="4" w:space="0"/>
            </w:tcBorders>
            <w:tcW w:w="8790" w:type="dxa"/>
          </w:tcPr>
          <w:p w14:paraId="027AFCD2" w14:textId="77777777">
            <w:pPr>
              <w:widowControl w:val="true"/>
              <w:pBdr/>
              <w:spacing/>
              <w:ind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 xml:space="preserve">доступа для СУБД </w:t>
            </w:r>
            <w:r>
              <w:rPr>
                <w:sz w:val="26"/>
                <w:szCs w:val="26"/>
                <w:lang w:val="en-US"/>
              </w:rPr>
              <w:t xml:space="preserve">PostgreSQL</w:t>
            </w: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</w:p>
        </w:tc>
        <w:tc>
          <w:tcPr>
            <w:tcBorders/>
            <w:tcW w:w="369" w:type="dxa"/>
          </w:tcPr>
          <w:p w14:paraId="4341B451" w14:textId="77777777">
            <w:pPr>
              <w:widowControl w:val="true"/>
              <w:pBdr/>
              <w:spacing/>
              <w:ind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 xml:space="preserve">»</w:t>
            </w: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</w:p>
        </w:tc>
      </w:tr>
      <w:tr>
        <w:trPr/>
        <w:tc>
          <w:tcPr>
            <w:tcBorders/>
            <w:tcW w:w="816" w:type="dxa"/>
          </w:tcPr>
          <w:p w14:paraId="47AE99CC" w14:textId="77777777">
            <w:pPr>
              <w:pStyle w:val="915"/>
              <w:widowControl w:val="true"/>
              <w:pBdr/>
              <w:spacing/>
              <w:ind w:left="0"/>
              <w:jc w:val="both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gridSpan w:val="13"/>
            <w:tcBorders/>
            <w:tcW w:w="9159" w:type="dxa"/>
          </w:tcPr>
          <w:p w14:paraId="104F0167" w14:textId="77777777">
            <w:pPr>
              <w:widowControl w:val="true"/>
              <w:pBdr/>
              <w:spacing/>
              <w:ind/>
              <w:jc w:val="center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816" w:type="dxa"/>
          </w:tcPr>
          <w:p w14:paraId="01832E04" w14:textId="77777777">
            <w:pPr>
              <w:pStyle w:val="915"/>
              <w:widowControl w:val="true"/>
              <w:numPr>
                <w:ilvl w:val="0"/>
                <w:numId w:val="6"/>
              </w:numPr>
              <w:pBdr/>
              <w:spacing/>
              <w:ind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</w:p>
        </w:tc>
        <w:tc>
          <w:tcPr>
            <w:gridSpan w:val="13"/>
            <w:tcBorders/>
            <w:tcW w:w="9159" w:type="dxa"/>
          </w:tcPr>
          <w:p w14:paraId="2088F991" w14:textId="77777777">
            <w:pPr>
              <w:widowControl w:val="true"/>
              <w:pBdr/>
              <w:spacing/>
              <w:ind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 xml:space="preserve">Срок сдачи студентом готовой работы: </w:t>
            </w:r>
            <w:r>
              <w:rPr>
                <w:sz w:val="26"/>
                <w:szCs w:val="26"/>
                <w:highlight w:val="none"/>
                <w:lang w:val="ru-RU"/>
              </w:rPr>
              <w:t xml:space="preserve">25</w:t>
            </w:r>
            <w:r>
              <w:rPr>
                <w:sz w:val="26"/>
                <w:szCs w:val="26"/>
                <w:highlight w:val="white"/>
                <w:lang w:val="ru-RU"/>
              </w:rPr>
              <w:t xml:space="preserve"> июня 20</w:t>
            </w:r>
            <w:r>
              <w:rPr>
                <w:sz w:val="26"/>
                <w:szCs w:val="26"/>
                <w:highlight w:val="white"/>
                <w:lang w:val="ru-RU"/>
              </w:rPr>
              <w:t xml:space="preserve">26 </w:t>
            </w:r>
            <w:r>
              <w:rPr>
                <w:sz w:val="26"/>
                <w:szCs w:val="26"/>
                <w:highlight w:val="white"/>
                <w:lang w:val="ru-RU"/>
              </w:rPr>
              <w:t xml:space="preserve">г.</w:t>
            </w: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</w:p>
        </w:tc>
      </w:tr>
      <w:tr>
        <w:trPr/>
        <w:tc>
          <w:tcPr>
            <w:tcBorders/>
            <w:tcW w:w="816" w:type="dxa"/>
          </w:tcPr>
          <w:p w14:paraId="05C1E6EA" w14:textId="77777777">
            <w:pPr>
              <w:pStyle w:val="915"/>
              <w:widowControl w:val="true"/>
              <w:pBdr/>
              <w:spacing/>
              <w:ind w:left="0"/>
              <w:jc w:val="both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gridSpan w:val="13"/>
            <w:tcBorders/>
            <w:tcW w:w="9159" w:type="dxa"/>
          </w:tcPr>
          <w:p w14:paraId="7AC44D03" w14:textId="77777777">
            <w:pPr>
              <w:widowControl w:val="true"/>
              <w:pBdr/>
              <w:spacing/>
              <w:ind/>
              <w:jc w:val="center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816" w:type="dxa"/>
          </w:tcPr>
          <w:p w14:paraId="2F4EAA4B" w14:textId="77777777">
            <w:pPr>
              <w:pStyle w:val="915"/>
              <w:widowControl w:val="true"/>
              <w:numPr>
                <w:ilvl w:val="0"/>
                <w:numId w:val="6"/>
              </w:numPr>
              <w:pBdr/>
              <w:spacing/>
              <w:ind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</w:p>
        </w:tc>
        <w:tc>
          <w:tcPr>
            <w:gridSpan w:val="3"/>
            <w:tcBorders/>
            <w:tcW w:w="2411" w:type="dxa"/>
          </w:tcPr>
          <w:p w14:paraId="77E7B916" w14:textId="77777777">
            <w:pPr>
              <w:widowControl w:val="true"/>
              <w:pBdr/>
              <w:spacing/>
              <w:ind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 xml:space="preserve">Место  выполнения</w:t>
            </w: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</w:p>
        </w:tc>
        <w:tc>
          <w:tcPr>
            <w:gridSpan w:val="10"/>
            <w:tcBorders>
              <w:bottom w:val="single" w:color="auto" w:sz="4" w:space="0"/>
            </w:tcBorders>
            <w:tcW w:w="6748" w:type="dxa"/>
          </w:tcPr>
          <w:p w14:paraId="0FB489E4" w14:textId="77777777">
            <w:pPr>
              <w:widowControl w:val="true"/>
              <w:pBdr/>
              <w:spacing/>
              <w:ind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 xml:space="preserve"> НИЯУ МИФИ</w:t>
            </w: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</w:p>
        </w:tc>
      </w:tr>
      <w:tr>
        <w:trPr/>
        <w:tc>
          <w:tcPr>
            <w:tcBorders/>
            <w:tcW w:w="816" w:type="dxa"/>
          </w:tcPr>
          <w:p w14:paraId="4428C252" w14:textId="77777777">
            <w:pPr>
              <w:pStyle w:val="915"/>
              <w:widowControl w:val="true"/>
              <w:pBdr/>
              <w:spacing/>
              <w:ind w:left="0"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</w:p>
        </w:tc>
        <w:tc>
          <w:tcPr>
            <w:gridSpan w:val="13"/>
            <w:tcBorders/>
            <w:tcW w:w="9159" w:type="dxa"/>
          </w:tcPr>
          <w:p w14:paraId="6AB392FC" w14:textId="77777777">
            <w:pPr>
              <w:widowControl w:val="true"/>
              <w:pBdr/>
              <w:spacing/>
              <w:ind/>
              <w:jc w:val="center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</w:p>
        </w:tc>
      </w:tr>
      <w:tr>
        <w:trPr/>
        <w:tc>
          <w:tcPr>
            <w:tcBorders/>
            <w:tcW w:w="816" w:type="dxa"/>
          </w:tcPr>
          <w:p w14:paraId="4D4B70CF" w14:textId="77777777">
            <w:pPr>
              <w:pStyle w:val="915"/>
              <w:widowControl w:val="true"/>
              <w:numPr>
                <w:ilvl w:val="0"/>
                <w:numId w:val="6"/>
              </w:numPr>
              <w:pBdr/>
              <w:spacing/>
              <w:ind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</w:p>
        </w:tc>
        <w:tc>
          <w:tcPr>
            <w:gridSpan w:val="13"/>
            <w:tcBorders/>
            <w:tcW w:w="9159" w:type="dxa"/>
          </w:tcPr>
          <w:p w14:paraId="62339AF3" w14:textId="77777777">
            <w:pPr>
              <w:widowControl w:val="true"/>
              <w:pBdr/>
              <w:spacing/>
              <w:ind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 xml:space="preserve">Руководитель работы</w:t>
            </w: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</w:p>
        </w:tc>
      </w:tr>
      <w:tr>
        <w:trPr/>
        <w:tc>
          <w:tcPr>
            <w:tcBorders/>
            <w:tcW w:w="816" w:type="dxa"/>
          </w:tcPr>
          <w:p w14:paraId="691C0257" w14:textId="77777777">
            <w:pPr>
              <w:pStyle w:val="915"/>
              <w:widowControl w:val="true"/>
              <w:pBdr/>
              <w:spacing/>
              <w:ind w:left="0"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</w:p>
        </w:tc>
        <w:tc>
          <w:tcPr>
            <w:tcBorders/>
            <w:tcW w:w="568" w:type="dxa"/>
          </w:tcPr>
          <w:p w14:paraId="7292A708" w14:textId="77777777">
            <w:pPr>
              <w:widowControl w:val="true"/>
              <w:pBdr/>
              <w:spacing/>
              <w:ind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</w:p>
        </w:tc>
        <w:tc>
          <w:tcPr>
            <w:gridSpan w:val="5"/>
            <w:tcBorders>
              <w:bottom w:val="single" w:color="auto" w:sz="4" w:space="0"/>
            </w:tcBorders>
            <w:tcW w:w="3544" w:type="dxa"/>
          </w:tcPr>
          <w:p w14:paraId="7F1EDF87" w14:textId="77777777">
            <w:pPr>
              <w:widowControl w:val="true"/>
              <w:pBdr/>
              <w:spacing/>
              <w:ind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 xml:space="preserve">Климов В.В.</w:t>
            </w: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</w:p>
        </w:tc>
        <w:tc>
          <w:tcPr>
            <w:tcBorders/>
            <w:tcW w:w="283" w:type="dxa"/>
          </w:tcPr>
          <w:p w14:paraId="5E724789" w14:textId="77777777">
            <w:pPr>
              <w:widowControl w:val="true"/>
              <w:pBdr/>
              <w:spacing/>
              <w:ind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</w:p>
        </w:tc>
        <w:tc>
          <w:tcPr>
            <w:gridSpan w:val="2"/>
            <w:tcBorders>
              <w:bottom w:val="single" w:color="auto" w:sz="4" w:space="0"/>
            </w:tcBorders>
            <w:tcW w:w="2694" w:type="dxa"/>
          </w:tcPr>
          <w:p w14:paraId="612F3898" w14:textId="77777777">
            <w:pPr>
              <w:widowControl w:val="true"/>
              <w:pBdr/>
              <w:spacing/>
              <w:ind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 xml:space="preserve">к.т.н., доцент</w:t>
            </w: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</w:p>
        </w:tc>
        <w:tc>
          <w:tcPr>
            <w:tcBorders/>
            <w:tcW w:w="283" w:type="dxa"/>
          </w:tcPr>
          <w:p w14:paraId="6B9B19A6" w14:textId="77777777">
            <w:pPr>
              <w:widowControl w:val="true"/>
              <w:pBdr/>
              <w:spacing/>
              <w:ind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</w:p>
        </w:tc>
        <w:tc>
          <w:tcPr>
            <w:gridSpan w:val="3"/>
            <w:tcBorders>
              <w:bottom w:val="single" w:color="auto" w:sz="4" w:space="0"/>
            </w:tcBorders>
            <w:tcW w:w="1787" w:type="dxa"/>
          </w:tcPr>
          <w:p w14:paraId="3833EDDD" w14:textId="77777777">
            <w:pPr>
              <w:widowControl w:val="true"/>
              <w:pBdr/>
              <w:spacing/>
              <w:ind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</w:p>
        </w:tc>
      </w:tr>
      <w:tr>
        <w:trPr/>
        <w:tc>
          <w:tcPr>
            <w:tcBorders/>
            <w:tcW w:w="816" w:type="dxa"/>
          </w:tcPr>
          <w:p w14:paraId="18D3F8F8" w14:textId="77777777">
            <w:pPr>
              <w:pStyle w:val="915"/>
              <w:widowControl w:val="true"/>
              <w:pBdr/>
              <w:spacing/>
              <w:ind w:left="0"/>
              <w:jc w:val="both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568" w:type="dxa"/>
          </w:tcPr>
          <w:p w14:paraId="17030C5A" w14:textId="77777777">
            <w:pPr>
              <w:widowControl w:val="true"/>
              <w:pBdr/>
              <w:spacing/>
              <w:ind/>
              <w:jc w:val="both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gridSpan w:val="5"/>
            <w:tcBorders/>
            <w:tcW w:w="3544" w:type="dxa"/>
          </w:tcPr>
          <w:p w14:paraId="6AFD8C65" w14:textId="77777777">
            <w:pPr>
              <w:widowControl w:val="true"/>
              <w:pBdr/>
              <w:spacing/>
              <w:ind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(ФИО)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283" w:type="dxa"/>
          </w:tcPr>
          <w:p w14:paraId="1BFFE545" w14:textId="77777777">
            <w:pPr>
              <w:widowControl w:val="true"/>
              <w:pBdr/>
              <w:spacing/>
              <w:ind/>
              <w:jc w:val="both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gridSpan w:val="2"/>
            <w:tcBorders/>
            <w:tcW w:w="2694" w:type="dxa"/>
          </w:tcPr>
          <w:p w14:paraId="430B552B" w14:textId="77777777">
            <w:pPr>
              <w:widowControl w:val="true"/>
              <w:pBdr/>
              <w:spacing/>
              <w:ind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(уч. степень, должность)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283" w:type="dxa"/>
          </w:tcPr>
          <w:p w14:paraId="24CF28F1" w14:textId="77777777">
            <w:pPr>
              <w:widowControl w:val="true"/>
              <w:pBdr/>
              <w:spacing/>
              <w:ind/>
              <w:jc w:val="both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gridSpan w:val="3"/>
            <w:tcBorders/>
            <w:tcW w:w="1787" w:type="dxa"/>
          </w:tcPr>
          <w:p w14:paraId="3A62629E" w14:textId="77777777">
            <w:pPr>
              <w:widowControl w:val="true"/>
              <w:pBdr/>
              <w:spacing/>
              <w:ind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(подпись)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816" w:type="dxa"/>
          </w:tcPr>
          <w:p w14:paraId="7B34905F" w14:textId="77777777">
            <w:pPr>
              <w:pStyle w:val="915"/>
              <w:widowControl w:val="true"/>
              <w:pBdr/>
              <w:spacing/>
              <w:ind w:left="0"/>
              <w:jc w:val="both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gridSpan w:val="13"/>
            <w:tcBorders/>
            <w:tcW w:w="9159" w:type="dxa"/>
          </w:tcPr>
          <w:p w14:paraId="2A938AC4" w14:textId="77777777">
            <w:pPr>
              <w:widowControl w:val="true"/>
              <w:pBdr/>
              <w:spacing/>
              <w:ind/>
              <w:jc w:val="center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816" w:type="dxa"/>
          </w:tcPr>
          <w:p w14:paraId="0EF64246" w14:textId="77777777">
            <w:pPr>
              <w:pStyle w:val="915"/>
              <w:widowControl w:val="true"/>
              <w:numPr>
                <w:ilvl w:val="0"/>
                <w:numId w:val="6"/>
              </w:numPr>
              <w:pBdr/>
              <w:spacing/>
              <w:ind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</w:p>
        </w:tc>
        <w:tc>
          <w:tcPr>
            <w:gridSpan w:val="13"/>
            <w:tcBorders/>
            <w:tcW w:w="9159" w:type="dxa"/>
          </w:tcPr>
          <w:p w14:paraId="185937CC" w14:textId="77777777">
            <w:pPr>
              <w:widowControl w:val="true"/>
              <w:pBdr/>
              <w:spacing/>
              <w:ind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 xml:space="preserve">Сор</w:t>
            </w:r>
            <w:r>
              <w:rPr>
                <w:sz w:val="26"/>
                <w:szCs w:val="26"/>
                <w:lang w:val="ru-RU"/>
              </w:rPr>
              <w:t xml:space="preserve">уководитель работы</w:t>
            </w:r>
            <w:r>
              <w:rPr>
                <w:sz w:val="26"/>
                <w:szCs w:val="26"/>
                <w:lang w:val="ru-RU"/>
              </w:rPr>
              <w:t xml:space="preserve"> от НИЯУ МИФИ</w:t>
            </w: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</w:p>
        </w:tc>
      </w:tr>
      <w:tr>
        <w:trPr/>
        <w:tc>
          <w:tcPr>
            <w:tcBorders/>
            <w:tcW w:w="816" w:type="dxa"/>
          </w:tcPr>
          <w:p w14:paraId="6AEBAA39" w14:textId="77777777">
            <w:pPr>
              <w:pStyle w:val="915"/>
              <w:widowControl w:val="true"/>
              <w:pBdr/>
              <w:spacing/>
              <w:ind w:left="0"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</w:p>
        </w:tc>
        <w:tc>
          <w:tcPr>
            <w:tcBorders/>
            <w:tcW w:w="568" w:type="dxa"/>
          </w:tcPr>
          <w:p w14:paraId="6DEE3501" w14:textId="77777777">
            <w:pPr>
              <w:widowControl w:val="true"/>
              <w:pBdr/>
              <w:spacing/>
              <w:ind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</w:p>
        </w:tc>
        <w:tc>
          <w:tcPr>
            <w:gridSpan w:val="5"/>
            <w:tcBorders>
              <w:bottom w:val="single" w:color="auto" w:sz="4" w:space="0"/>
            </w:tcBorders>
            <w:tcW w:w="3544" w:type="dxa"/>
          </w:tcPr>
          <w:p w14:paraId="66746192" w14:textId="77777777">
            <w:pPr>
              <w:widowControl w:val="true"/>
              <w:pBdr/>
              <w:spacing/>
              <w:ind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</w:p>
        </w:tc>
        <w:tc>
          <w:tcPr>
            <w:tcBorders/>
            <w:tcW w:w="283" w:type="dxa"/>
          </w:tcPr>
          <w:p w14:paraId="19D001C5" w14:textId="77777777">
            <w:pPr>
              <w:widowControl w:val="true"/>
              <w:pBdr/>
              <w:spacing/>
              <w:ind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</w:p>
        </w:tc>
        <w:tc>
          <w:tcPr>
            <w:gridSpan w:val="2"/>
            <w:tcBorders>
              <w:bottom w:val="single" w:color="auto" w:sz="4" w:space="0"/>
            </w:tcBorders>
            <w:tcW w:w="2694" w:type="dxa"/>
          </w:tcPr>
          <w:p w14:paraId="5BE0B356" w14:textId="77777777">
            <w:pPr>
              <w:widowControl w:val="true"/>
              <w:pBdr/>
              <w:spacing/>
              <w:ind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</w:p>
        </w:tc>
        <w:tc>
          <w:tcPr>
            <w:tcBorders/>
            <w:tcW w:w="283" w:type="dxa"/>
          </w:tcPr>
          <w:p w14:paraId="564CE31A" w14:textId="77777777">
            <w:pPr>
              <w:widowControl w:val="true"/>
              <w:pBdr/>
              <w:spacing/>
              <w:ind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</w:p>
        </w:tc>
        <w:tc>
          <w:tcPr>
            <w:gridSpan w:val="3"/>
            <w:tcBorders>
              <w:bottom w:val="single" w:color="auto" w:sz="4" w:space="0"/>
            </w:tcBorders>
            <w:tcW w:w="1787" w:type="dxa"/>
          </w:tcPr>
          <w:p w14:paraId="5EB135C2" w14:textId="77777777">
            <w:pPr>
              <w:widowControl w:val="true"/>
              <w:pBdr/>
              <w:spacing/>
              <w:ind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</w:p>
        </w:tc>
      </w:tr>
      <w:tr>
        <w:trPr/>
        <w:tc>
          <w:tcPr>
            <w:tcBorders/>
            <w:tcW w:w="816" w:type="dxa"/>
          </w:tcPr>
          <w:p w14:paraId="6D962BF4" w14:textId="77777777">
            <w:pPr>
              <w:pStyle w:val="915"/>
              <w:widowControl w:val="true"/>
              <w:pBdr/>
              <w:spacing/>
              <w:ind w:left="0"/>
              <w:jc w:val="both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568" w:type="dxa"/>
          </w:tcPr>
          <w:p w14:paraId="3521219C" w14:textId="77777777">
            <w:pPr>
              <w:widowControl w:val="true"/>
              <w:pBdr/>
              <w:spacing/>
              <w:ind/>
              <w:jc w:val="both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gridSpan w:val="5"/>
            <w:tcBorders/>
            <w:tcW w:w="3544" w:type="dxa"/>
          </w:tcPr>
          <w:p w14:paraId="53131BC9" w14:textId="77777777">
            <w:pPr>
              <w:widowControl w:val="true"/>
              <w:pBdr/>
              <w:spacing/>
              <w:ind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(ФИО)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283" w:type="dxa"/>
          </w:tcPr>
          <w:p w14:paraId="1F1DDE1D" w14:textId="77777777">
            <w:pPr>
              <w:widowControl w:val="true"/>
              <w:pBdr/>
              <w:spacing/>
              <w:ind/>
              <w:jc w:val="both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gridSpan w:val="2"/>
            <w:tcBorders/>
            <w:tcW w:w="2694" w:type="dxa"/>
          </w:tcPr>
          <w:p w14:paraId="57DECE2F" w14:textId="77777777">
            <w:pPr>
              <w:widowControl w:val="true"/>
              <w:pBdr/>
              <w:spacing/>
              <w:ind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(уч. степень, должность)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283" w:type="dxa"/>
          </w:tcPr>
          <w:p w14:paraId="1998BE23" w14:textId="77777777">
            <w:pPr>
              <w:widowControl w:val="true"/>
              <w:pBdr/>
              <w:spacing/>
              <w:ind/>
              <w:jc w:val="both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gridSpan w:val="3"/>
            <w:tcBorders/>
            <w:tcW w:w="1787" w:type="dxa"/>
          </w:tcPr>
          <w:p w14:paraId="13C30F1F" w14:textId="77777777">
            <w:pPr>
              <w:widowControl w:val="true"/>
              <w:pBdr/>
              <w:spacing/>
              <w:ind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(подпись)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816" w:type="dxa"/>
          </w:tcPr>
          <w:p w14:paraId="3CDF2AE4" w14:textId="77777777">
            <w:pPr>
              <w:pStyle w:val="915"/>
              <w:widowControl w:val="true"/>
              <w:pBdr/>
              <w:spacing/>
              <w:ind w:left="0"/>
              <w:jc w:val="both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gridSpan w:val="13"/>
            <w:tcBorders/>
            <w:tcW w:w="9159" w:type="dxa"/>
          </w:tcPr>
          <w:p w14:paraId="587D3A9A" w14:textId="77777777">
            <w:pPr>
              <w:widowControl w:val="true"/>
              <w:pBdr/>
              <w:spacing/>
              <w:ind/>
              <w:jc w:val="center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816" w:type="dxa"/>
          </w:tcPr>
          <w:p w14:paraId="03A9AFBE" w14:textId="77777777">
            <w:pPr>
              <w:pStyle w:val="915"/>
              <w:widowControl w:val="true"/>
              <w:numPr>
                <w:ilvl w:val="0"/>
                <w:numId w:val="6"/>
              </w:numPr>
              <w:pBdr/>
              <w:spacing/>
              <w:ind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</w:p>
        </w:tc>
        <w:tc>
          <w:tcPr>
            <w:gridSpan w:val="13"/>
            <w:tcBorders/>
            <w:tcW w:w="9159" w:type="dxa"/>
          </w:tcPr>
          <w:p w14:paraId="1FC7C44C" w14:textId="77777777">
            <w:pPr>
              <w:widowControl w:val="true"/>
              <w:pBdr/>
              <w:spacing/>
              <w:ind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 xml:space="preserve">Консультант</w:t>
            </w:r>
            <w:r>
              <w:rPr>
                <w:sz w:val="26"/>
                <w:szCs w:val="26"/>
                <w:lang w:val="ru-RU"/>
              </w:rPr>
              <w:t xml:space="preserve"> работы</w:t>
            </w: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</w:p>
        </w:tc>
      </w:tr>
      <w:tr>
        <w:trPr/>
        <w:tc>
          <w:tcPr>
            <w:tcBorders/>
            <w:tcW w:w="816" w:type="dxa"/>
          </w:tcPr>
          <w:p w14:paraId="3425E161" w14:textId="77777777">
            <w:pPr>
              <w:pStyle w:val="915"/>
              <w:widowControl w:val="true"/>
              <w:pBdr/>
              <w:spacing/>
              <w:ind w:left="0"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</w:p>
        </w:tc>
        <w:tc>
          <w:tcPr>
            <w:tcBorders/>
            <w:tcW w:w="568" w:type="dxa"/>
          </w:tcPr>
          <w:p w14:paraId="2C440614" w14:textId="77777777">
            <w:pPr>
              <w:widowControl w:val="true"/>
              <w:pBdr/>
              <w:spacing/>
              <w:ind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</w:p>
        </w:tc>
        <w:tc>
          <w:tcPr>
            <w:gridSpan w:val="5"/>
            <w:tcBorders>
              <w:bottom w:val="single" w:color="auto" w:sz="4" w:space="0"/>
            </w:tcBorders>
            <w:tcW w:w="3544" w:type="dxa"/>
          </w:tcPr>
          <w:p w14:paraId="48A9FDD0" w14:textId="77777777">
            <w:pPr>
              <w:widowControl w:val="true"/>
              <w:pBdr/>
              <w:spacing/>
              <w:ind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</w:p>
        </w:tc>
        <w:tc>
          <w:tcPr>
            <w:tcBorders/>
            <w:tcW w:w="283" w:type="dxa"/>
          </w:tcPr>
          <w:p w14:paraId="3C7AF884" w14:textId="77777777">
            <w:pPr>
              <w:widowControl w:val="true"/>
              <w:pBdr/>
              <w:spacing/>
              <w:ind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</w:p>
        </w:tc>
        <w:tc>
          <w:tcPr>
            <w:gridSpan w:val="2"/>
            <w:tcBorders>
              <w:bottom w:val="single" w:color="auto" w:sz="4" w:space="0"/>
            </w:tcBorders>
            <w:tcW w:w="2694" w:type="dxa"/>
          </w:tcPr>
          <w:p w14:paraId="549CC5A1" w14:textId="77777777">
            <w:pPr>
              <w:widowControl w:val="true"/>
              <w:pBdr/>
              <w:spacing/>
              <w:ind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</w:p>
        </w:tc>
        <w:tc>
          <w:tcPr>
            <w:tcBorders/>
            <w:tcW w:w="283" w:type="dxa"/>
          </w:tcPr>
          <w:p w14:paraId="1D569DFD" w14:textId="77777777">
            <w:pPr>
              <w:widowControl w:val="true"/>
              <w:pBdr/>
              <w:spacing/>
              <w:ind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</w:p>
        </w:tc>
        <w:tc>
          <w:tcPr>
            <w:gridSpan w:val="3"/>
            <w:tcBorders>
              <w:bottom w:val="single" w:color="auto" w:sz="4" w:space="0"/>
            </w:tcBorders>
            <w:tcW w:w="1787" w:type="dxa"/>
          </w:tcPr>
          <w:p w14:paraId="1EF7A6FD" w14:textId="77777777">
            <w:pPr>
              <w:widowControl w:val="true"/>
              <w:pBdr/>
              <w:spacing/>
              <w:ind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  <w:r>
              <w:rPr>
                <w:sz w:val="26"/>
                <w:szCs w:val="26"/>
                <w:lang w:val="ru-RU"/>
              </w:rPr>
            </w:r>
          </w:p>
        </w:tc>
      </w:tr>
      <w:tr>
        <w:trPr/>
        <w:tc>
          <w:tcPr>
            <w:tcBorders/>
            <w:tcW w:w="816" w:type="dxa"/>
          </w:tcPr>
          <w:p w14:paraId="012D96BC" w14:textId="77777777">
            <w:pPr>
              <w:pStyle w:val="915"/>
              <w:widowControl w:val="true"/>
              <w:pBdr/>
              <w:spacing/>
              <w:ind w:left="0"/>
              <w:jc w:val="both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568" w:type="dxa"/>
          </w:tcPr>
          <w:p w14:paraId="4CFC5528" w14:textId="77777777">
            <w:pPr>
              <w:widowControl w:val="true"/>
              <w:pBdr/>
              <w:spacing/>
              <w:ind/>
              <w:jc w:val="both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gridSpan w:val="5"/>
            <w:tcBorders/>
            <w:tcW w:w="3544" w:type="dxa"/>
          </w:tcPr>
          <w:p w14:paraId="075BB57B" w14:textId="77777777">
            <w:pPr>
              <w:widowControl w:val="true"/>
              <w:pBdr/>
              <w:spacing/>
              <w:ind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(ФИО)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283" w:type="dxa"/>
          </w:tcPr>
          <w:p w14:paraId="644DD55F" w14:textId="77777777">
            <w:pPr>
              <w:widowControl w:val="true"/>
              <w:pBdr/>
              <w:spacing/>
              <w:ind/>
              <w:jc w:val="both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gridSpan w:val="2"/>
            <w:tcBorders/>
            <w:tcW w:w="2694" w:type="dxa"/>
          </w:tcPr>
          <w:p w14:paraId="18FF855D" w14:textId="77777777">
            <w:pPr>
              <w:widowControl w:val="true"/>
              <w:pBdr/>
              <w:spacing/>
              <w:ind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(уч. степень, должность)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283" w:type="dxa"/>
          </w:tcPr>
          <w:p w14:paraId="1DAC1130" w14:textId="77777777">
            <w:pPr>
              <w:widowControl w:val="true"/>
              <w:pBdr/>
              <w:spacing/>
              <w:ind/>
              <w:jc w:val="both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gridSpan w:val="3"/>
            <w:tcBorders/>
            <w:tcW w:w="1787" w:type="dxa"/>
          </w:tcPr>
          <w:p w14:paraId="6D1C0E17" w14:textId="77777777">
            <w:pPr>
              <w:widowControl w:val="true"/>
              <w:pBdr/>
              <w:spacing/>
              <w:ind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(подпись)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</w:tbl>
    <w:p w14:paraId="31A74741" w14:textId="77777777">
      <w:pPr>
        <w:widowControl w:val="true"/>
        <w:pBdr/>
        <w:spacing/>
        <w:ind w:firstLine="720" w:left="21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79654AB2" w14:textId="77777777">
      <w:pPr>
        <w:widowControl w:val="true"/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3DEF96CF" w14:textId="77777777">
      <w:pPr>
        <w:widowControl w:val="true"/>
        <w:pBdr/>
        <w:spacing/>
        <w:ind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  <w:r>
        <w:rPr>
          <w:sz w:val="24"/>
          <w:szCs w:val="24"/>
          <w:lang w:val="ru-RU"/>
        </w:rPr>
      </w:r>
      <w:r>
        <w:rPr>
          <w:sz w:val="24"/>
          <w:szCs w:val="24"/>
          <w:lang w:val="ru-RU"/>
        </w:rPr>
      </w:r>
    </w:p>
    <w:p w14:paraId="2B795EB0" w14:textId="77777777">
      <w:pPr>
        <w:pStyle w:val="915"/>
        <w:widowControl w:val="true"/>
        <w:numPr>
          <w:ilvl w:val="0"/>
          <w:numId w:val="3"/>
        </w:numPr>
        <w:pBdr/>
        <w:spacing w:after="120"/>
        <w:ind/>
        <w:jc w:val="both"/>
        <w:rPr>
          <w:b/>
          <w:sz w:val="24"/>
          <w:lang w:val="ru-RU"/>
        </w:rPr>
      </w:pPr>
      <w:r>
        <w:rPr>
          <w:sz w:val="24"/>
          <w:lang w:val="ru-RU"/>
        </w:rPr>
        <w:br w:type="page" w:clear="all"/>
      </w:r>
      <w:r>
        <w:rPr>
          <w:b/>
          <w:sz w:val="24"/>
          <w:lang w:val="ru-RU"/>
        </w:rPr>
        <w:t xml:space="preserve">Аналитическая часть</w:t>
      </w:r>
      <w:r>
        <w:rPr>
          <w:b/>
          <w:sz w:val="24"/>
          <w:lang w:val="ru-RU"/>
        </w:rPr>
      </w:r>
      <w:r>
        <w:rPr>
          <w:b/>
          <w:sz w:val="24"/>
          <w:lang w:val="ru-RU"/>
        </w:rPr>
      </w:r>
    </w:p>
    <w:p w14:paraId="6A325775" w14:textId="77777777">
      <w:pPr>
        <w:pStyle w:val="915"/>
        <w:widowControl w:val="true"/>
        <w:numPr>
          <w:ilvl w:val="0"/>
          <w:numId w:val="7"/>
        </w:numPr>
        <w:pBdr/>
        <w:spacing/>
        <w:ind/>
        <w:jc w:val="both"/>
        <w:rPr>
          <w:sz w:val="24"/>
          <w:lang w:val="ru-RU"/>
        </w:rPr>
      </w:pPr>
      <w:r>
        <w:rPr>
          <w:sz w:val="24"/>
          <w:lang w:val="ru-RU"/>
        </w:rPr>
        <w:t xml:space="preserve">Анализ общего устройства системы управления базами данных </w:t>
      </w:r>
      <w:r>
        <w:rPr>
          <w:sz w:val="24"/>
          <w:lang w:val="en-US"/>
        </w:rPr>
        <w:t xml:space="preserve">PostgreSQL</w:t>
      </w:r>
      <w:r>
        <w:rPr>
          <w:sz w:val="24"/>
          <w:lang w:val="ru-RU"/>
        </w:rPr>
      </w:r>
      <w:r>
        <w:rPr>
          <w:sz w:val="24"/>
          <w:lang w:val="ru-RU"/>
        </w:rPr>
      </w:r>
    </w:p>
    <w:p w14:paraId="28521552" w14:textId="77777777">
      <w:pPr>
        <w:pStyle w:val="915"/>
        <w:widowControl w:val="true"/>
        <w:numPr>
          <w:ilvl w:val="0"/>
          <w:numId w:val="7"/>
        </w:numPr>
        <w:pBdr/>
        <w:spacing/>
        <w:ind/>
        <w:jc w:val="both"/>
        <w:rPr>
          <w:sz w:val="24"/>
          <w:lang w:val="ru-RU"/>
        </w:rPr>
      </w:pPr>
      <w:r>
        <w:rPr>
          <w:sz w:val="24"/>
          <w:lang w:val="ru-RU"/>
        </w:rPr>
        <w:t xml:space="preserve">Исследование механизма физического хранения данных и очистки страниц в </w:t>
      </w:r>
      <w:r>
        <w:rPr>
          <w:sz w:val="24"/>
          <w:lang w:val="en-US"/>
        </w:rPr>
        <w:t xml:space="preserve">PostgreSQL</w:t>
      </w:r>
      <w:r>
        <w:rPr>
          <w:sz w:val="24"/>
          <w:lang w:val="ru-RU"/>
        </w:rPr>
        <w:t xml:space="preserve"> с целью выявления особенностей, замедляющих исполнение запросов. Анализ </w:t>
      </w:r>
      <w:r>
        <w:rPr>
          <w:sz w:val="24"/>
          <w:highlight w:val="none"/>
          <w:lang w:val="ru-RU" w:bidi="ru-RU"/>
        </w:rPr>
        <w:t xml:space="preserve">механизма работы ссылок между таблицами и индексами</w:t>
      </w:r>
      <w:r>
        <w:rPr>
          <w:sz w:val="24"/>
          <w:highlight w:val="none"/>
          <w:lang w:val="ru-RU"/>
        </w:rPr>
        <w:t xml:space="preserve">, построенными на них, анализ устройства журнала предварительной записи </w:t>
      </w:r>
      <w:r>
        <w:rPr>
          <w:sz w:val="24"/>
          <w:lang w:val="ru-RU"/>
        </w:rPr>
        <w:t xml:space="preserve">и процесса восстановления сервера СУБД при сбое</w:t>
      </w:r>
      <w:r>
        <w:rPr>
          <w:sz w:val="24"/>
          <w:lang w:val="ru-RU"/>
        </w:rPr>
      </w:r>
      <w:r>
        <w:rPr>
          <w:sz w:val="24"/>
          <w:lang w:val="ru-RU"/>
        </w:rPr>
      </w:r>
    </w:p>
    <w:p w14:paraId="7008C141" w14:textId="77777777">
      <w:pPr>
        <w:pStyle w:val="915"/>
        <w:widowControl w:val="true"/>
        <w:numPr>
          <w:ilvl w:val="0"/>
          <w:numId w:val="7"/>
        </w:numPr>
        <w:pBdr/>
        <w:spacing/>
        <w:ind/>
        <w:jc w:val="both"/>
        <w:rPr>
          <w:sz w:val="24"/>
          <w:lang w:val="ru-RU"/>
        </w:rPr>
      </w:pPr>
      <w:r>
        <w:rPr>
          <w:sz w:val="24"/>
          <w:lang w:val="ru-RU"/>
        </w:rPr>
        <w:t xml:space="preserve">Анализ альтернативных способов хранения данных в сравнении со стандартным для </w:t>
      </w:r>
      <w:r>
        <w:rPr>
          <w:sz w:val="24"/>
          <w:lang w:val="en-US"/>
        </w:rPr>
        <w:t xml:space="preserve">Pos</w:t>
      </w:r>
      <w:r>
        <w:rPr>
          <w:sz w:val="24"/>
          <w:lang w:val="en-US"/>
        </w:rPr>
        <w:t xml:space="preserve">tgreSQL</w:t>
      </w:r>
      <w:r>
        <w:rPr>
          <w:sz w:val="24"/>
          <w:lang w:val="ru-RU"/>
        </w:rPr>
      </w:r>
      <w:r>
        <w:rPr>
          <w:sz w:val="24"/>
          <w:lang w:val="ru-RU"/>
        </w:rPr>
      </w:r>
    </w:p>
    <w:p w14:paraId="1AEACBFB" w14:textId="77777777">
      <w:pPr>
        <w:pStyle w:val="915"/>
        <w:widowControl w:val="true"/>
        <w:numPr>
          <w:ilvl w:val="0"/>
          <w:numId w:val="7"/>
        </w:numPr>
        <w:pBdr/>
        <w:spacing/>
        <w:ind/>
        <w:jc w:val="both"/>
        <w:rPr>
          <w:sz w:val="24"/>
          <w:lang w:val="ru-RU"/>
        </w:rPr>
      </w:pPr>
      <w:r>
        <w:rPr>
          <w:sz w:val="24"/>
          <w:lang w:val="ru-RU"/>
        </w:rPr>
        <w:t xml:space="preserve">Анализ существующих инструментов для написания расширений для </w:t>
      </w:r>
      <w:r>
        <w:rPr>
          <w:sz w:val="24"/>
          <w:lang w:val="en-US"/>
        </w:rPr>
        <w:t xml:space="preserve">PostgreSQL</w:t>
      </w:r>
      <w:r>
        <w:rPr>
          <w:sz w:val="24"/>
          <w:lang w:val="ru-RU"/>
        </w:rPr>
      </w:r>
      <w:r>
        <w:rPr>
          <w:sz w:val="24"/>
          <w:lang w:val="ru-RU"/>
        </w:rPr>
      </w:r>
    </w:p>
    <w:p w14:paraId="3CA02F48" w14:textId="77777777">
      <w:pPr>
        <w:widowControl w:val="true"/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6842A17D" w14:textId="77777777">
      <w:pPr>
        <w:pStyle w:val="915"/>
        <w:widowControl w:val="true"/>
        <w:numPr>
          <w:ilvl w:val="0"/>
          <w:numId w:val="3"/>
        </w:numPr>
        <w:pBdr/>
        <w:spacing w:after="120"/>
        <w:ind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Теоретическая часть</w:t>
      </w:r>
      <w:r>
        <w:rPr>
          <w:b/>
          <w:sz w:val="24"/>
          <w:lang w:val="ru-RU"/>
        </w:rPr>
      </w:r>
      <w:r>
        <w:rPr>
          <w:b/>
          <w:sz w:val="24"/>
          <w:lang w:val="ru-RU"/>
        </w:rPr>
      </w:r>
    </w:p>
    <w:p w14:paraId="5F3A2B6C" w14:textId="77777777">
      <w:pPr>
        <w:pStyle w:val="915"/>
        <w:widowControl w:val="true"/>
        <w:numPr>
          <w:ilvl w:val="0"/>
          <w:numId w:val="8"/>
        </w:numPr>
        <w:pBdr/>
        <w:spacing/>
        <w:ind/>
        <w:jc w:val="both"/>
        <w:rPr>
          <w:sz w:val="24"/>
          <w:lang w:val="ru-RU"/>
        </w:rPr>
      </w:pPr>
      <w:r>
        <w:rPr>
          <w:sz w:val="24"/>
          <w:lang w:val="ru-RU"/>
        </w:rPr>
        <w:t xml:space="preserve">Разработка альтернативного метода реализации многоверсионности строк для </w:t>
      </w:r>
      <w:r>
        <w:rPr>
          <w:sz w:val="24"/>
          <w:lang w:val="en-US"/>
        </w:rPr>
        <w:t xml:space="preserve">PostgreSQL</w:t>
      </w:r>
      <w:r>
        <w:rPr>
          <w:sz w:val="24"/>
          <w:lang w:val="ru-RU"/>
        </w:rPr>
      </w:r>
      <w:r>
        <w:rPr>
          <w:sz w:val="24"/>
          <w:lang w:val="ru-RU"/>
        </w:rPr>
      </w:r>
    </w:p>
    <w:p w14:paraId="55A0C778" w14:textId="77777777">
      <w:pPr>
        <w:pStyle w:val="915"/>
        <w:widowControl w:val="true"/>
        <w:numPr>
          <w:ilvl w:val="0"/>
          <w:numId w:val="8"/>
        </w:numPr>
        <w:pBdr/>
        <w:spacing/>
        <w:ind/>
        <w:jc w:val="both"/>
        <w:rPr>
          <w:sz w:val="24"/>
          <w:lang w:val="ru-RU"/>
        </w:rPr>
      </w:pPr>
      <w:r>
        <w:rPr>
          <w:sz w:val="24"/>
          <w:lang w:val="ru-RU"/>
        </w:rPr>
        <w:t xml:space="preserve">Описание формата </w:t>
      </w:r>
      <w:r>
        <w:rPr>
          <w:sz w:val="24"/>
          <w:lang w:val="ru-RU"/>
        </w:rPr>
        <w:t xml:space="preserve">записей журнала, хранящего предыдущие версии строк для разрабатываемого метода реализации многоверсионности</w:t>
      </w:r>
      <w:r>
        <w:rPr>
          <w:sz w:val="24"/>
          <w:lang w:val="ru-RU"/>
        </w:rPr>
      </w:r>
      <w:r>
        <w:rPr>
          <w:sz w:val="24"/>
          <w:lang w:val="ru-RU"/>
        </w:rPr>
      </w:r>
    </w:p>
    <w:p w14:paraId="14111C64" w14:textId="77777777">
      <w:pPr>
        <w:pStyle w:val="915"/>
        <w:widowControl w:val="true"/>
        <w:numPr>
          <w:ilvl w:val="0"/>
          <w:numId w:val="8"/>
        </w:numPr>
        <w:pBdr/>
        <w:spacing/>
        <w:ind/>
        <w:jc w:val="both"/>
        <w:rPr>
          <w:sz w:val="24"/>
          <w:lang w:val="ru-RU"/>
        </w:rPr>
      </w:pPr>
      <w:r>
        <w:rPr>
          <w:sz w:val="24"/>
          <w:lang w:val="ru-RU"/>
        </w:rPr>
      </w:r>
      <w:r>
        <w:rPr>
          <w:sz w:val="24"/>
          <w:lang w:val="ru-RU"/>
        </w:rPr>
        <w:t xml:space="preserve">Разработка последовательности действий при восстановлении состояния памяти сервера при сбое</w:t>
      </w:r>
      <w:r>
        <w:rPr>
          <w:sz w:val="24"/>
          <w:lang w:val="ru-RU"/>
        </w:rPr>
      </w:r>
      <w:r>
        <w:rPr>
          <w:sz w:val="24"/>
          <w:lang w:val="ru-RU"/>
        </w:rPr>
      </w:r>
    </w:p>
    <w:p w14:paraId="69A0281D">
      <w:pPr>
        <w:widowControl w:val="true"/>
        <w:pBdr/>
        <w:spacing/>
        <w:ind w:firstLine="0" w:left="720"/>
        <w:jc w:val="both"/>
        <w:rPr>
          <w:sz w:val="24"/>
          <w:szCs w:val="24"/>
          <w:lang w:val="ru-RU"/>
        </w:rPr>
      </w:pPr>
      <w:r>
        <w:rPr>
          <w:sz w:val="24"/>
          <w:highlight w:val="none"/>
          <w:lang w:val="ru-RU" w:bidi="ru-RU"/>
        </w:rPr>
      </w:r>
      <w:r>
        <w:rPr>
          <w:sz w:val="24"/>
          <w:szCs w:val="24"/>
          <w:lang w:val="ru-RU"/>
        </w:rPr>
      </w:r>
      <w:r>
        <w:rPr>
          <w:sz w:val="24"/>
          <w:szCs w:val="24"/>
          <w:lang w:val="ru-RU"/>
        </w:rPr>
      </w:r>
    </w:p>
    <w:p w14:paraId="593DAAE4" w14:textId="77777777">
      <w:pPr>
        <w:widowControl w:val="true"/>
        <w:numPr>
          <w:ilvl w:val="0"/>
          <w:numId w:val="3"/>
        </w:numPr>
        <w:pBdr/>
        <w:spacing/>
        <w:ind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Технологическая часть</w:t>
      </w:r>
      <w:r>
        <w:rPr>
          <w:b/>
          <w:sz w:val="24"/>
          <w:lang w:val="ru-RU"/>
        </w:rPr>
      </w:r>
      <w:r>
        <w:rPr>
          <w:b/>
          <w:sz w:val="24"/>
          <w:lang w:val="ru-RU"/>
        </w:rPr>
      </w:r>
    </w:p>
    <w:p w14:paraId="2DD1E444" w14:textId="77777777">
      <w:pPr>
        <w:pStyle w:val="915"/>
        <w:widowControl w:val="true"/>
        <w:numPr>
          <w:ilvl w:val="1"/>
          <w:numId w:val="3"/>
        </w:numPr>
        <w:pBdr/>
        <w:spacing w:after="120"/>
        <w:ind/>
        <w:rPr>
          <w:lang w:val="ru-RU"/>
        </w:rPr>
      </w:pPr>
      <w:r>
        <w:rPr>
          <w:lang w:val="ru-RU"/>
        </w:rPr>
        <w:t xml:space="preserve">Т</w:t>
      </w:r>
      <w:r>
        <w:rPr>
          <w:sz w:val="22"/>
          <w:szCs w:val="22"/>
          <w:lang w:val="ru-RU"/>
        </w:rPr>
        <w:t xml:space="preserve">ехнологии проектирования и реализации</w:t>
      </w:r>
      <w:r>
        <w:rPr>
          <w:lang w:val="ru-RU"/>
        </w:rPr>
      </w:r>
      <w:r>
        <w:rPr>
          <w:lang w:val="ru-RU"/>
        </w:rPr>
      </w:r>
    </w:p>
    <w:p w14:paraId="66702AF2" w14:textId="77777777">
      <w:pPr>
        <w:pStyle w:val="915"/>
        <w:widowControl w:val="true"/>
        <w:numPr>
          <w:ilvl w:val="0"/>
          <w:numId w:val="9"/>
        </w:numPr>
        <w:pBdr/>
        <w:spacing/>
        <w:ind/>
        <w:jc w:val="both"/>
        <w:rPr>
          <w:sz w:val="24"/>
          <w:lang w:val="ru-RU"/>
        </w:rPr>
      </w:pPr>
      <w:r>
        <w:rPr>
          <w:sz w:val="24"/>
          <w:lang w:val="ru-RU"/>
        </w:rPr>
        <w:t xml:space="preserve">Разработать архитектуру расширения </w:t>
      </w:r>
      <w:r>
        <w:rPr>
          <w:sz w:val="24"/>
          <w:lang w:val="ru-RU"/>
        </w:rPr>
        <w:t xml:space="preserve">для измененного способа хранения данных в PostgreSQL</w:t>
      </w:r>
      <w:r>
        <w:rPr>
          <w:sz w:val="24"/>
          <w:lang w:val="ru-RU"/>
        </w:rPr>
        <w:t xml:space="preserve">, спроектировать классы и методы для реализации разрабатываемого метода доступа</w:t>
      </w:r>
      <w:r>
        <w:rPr>
          <w:sz w:val="24"/>
          <w:lang w:val="ru-RU"/>
        </w:rPr>
      </w:r>
      <w:r>
        <w:rPr>
          <w:sz w:val="24"/>
          <w:lang w:val="ru-RU"/>
        </w:rPr>
      </w:r>
    </w:p>
    <w:p w14:paraId="782C7508" w14:textId="77777777">
      <w:pPr>
        <w:pStyle w:val="915"/>
        <w:widowControl w:val="true"/>
        <w:numPr>
          <w:ilvl w:val="0"/>
          <w:numId w:val="9"/>
        </w:numPr>
        <w:pBdr/>
        <w:spacing/>
        <w:ind/>
        <w:jc w:val="both"/>
        <w:rPr>
          <w:sz w:val="24"/>
          <w:lang w:val="ru-RU"/>
        </w:rPr>
      </w:pPr>
      <w:r>
        <w:rPr>
          <w:sz w:val="24"/>
          <w:lang w:val="ru-RU"/>
        </w:rPr>
        <w:t xml:space="preserve">Спроектировать интеграцию разрабатываемого расширения с системой управления базами данных</w:t>
      </w:r>
      <w:r>
        <w:rPr>
          <w:sz w:val="24"/>
          <w:lang w:val="ru-RU"/>
        </w:rPr>
      </w:r>
      <w:r>
        <w:rPr>
          <w:sz w:val="24"/>
          <w:lang w:val="ru-RU"/>
        </w:rPr>
      </w:r>
    </w:p>
    <w:p w14:paraId="5C929C0E" w14:textId="77777777">
      <w:pPr>
        <w:widowControl w:val="true"/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7F79B181" w14:textId="77777777">
      <w:pPr>
        <w:pStyle w:val="915"/>
        <w:widowControl w:val="true"/>
        <w:numPr>
          <w:ilvl w:val="1"/>
          <w:numId w:val="3"/>
        </w:numPr>
        <w:pBdr/>
        <w:spacing w:after="120"/>
        <w:ind/>
        <w:rPr>
          <w:sz w:val="22"/>
          <w:szCs w:val="22"/>
          <w:lang w:val="ru-RU"/>
        </w:rPr>
      </w:pPr>
      <w:r>
        <w:rPr>
          <w:lang w:val="ru-RU"/>
        </w:rPr>
        <w:t xml:space="preserve">И</w:t>
      </w:r>
      <w:r>
        <w:rPr>
          <w:sz w:val="22"/>
          <w:szCs w:val="22"/>
          <w:lang w:val="ru-RU"/>
        </w:rPr>
        <w:t xml:space="preserve">нструментальные средства проектирования и реализации</w:t>
      </w:r>
      <w:r>
        <w:rPr>
          <w:sz w:val="22"/>
          <w:szCs w:val="22"/>
          <w:lang w:val="ru-RU"/>
        </w:rPr>
      </w:r>
      <w:r>
        <w:rPr>
          <w:sz w:val="22"/>
          <w:szCs w:val="22"/>
          <w:lang w:val="ru-RU"/>
        </w:rPr>
      </w:r>
    </w:p>
    <w:p w14:paraId="3EB0E2FE" w14:textId="77777777">
      <w:pPr>
        <w:pStyle w:val="915"/>
        <w:widowControl w:val="true"/>
        <w:numPr>
          <w:ilvl w:val="0"/>
          <w:numId w:val="10"/>
        </w:numPr>
        <w:pBdr/>
        <w:spacing/>
        <w:ind/>
        <w:jc w:val="both"/>
        <w:rPr>
          <w:sz w:val="24"/>
          <w:lang w:val="ru-RU"/>
        </w:rPr>
      </w:pPr>
      <w:r>
        <w:rPr>
          <w:sz w:val="24"/>
          <w:lang w:val="ru-RU"/>
        </w:rPr>
        <w:t xml:space="preserve">Для реализации расширения нового метода доступа к данным предлагается использовать фреймворк </w:t>
      </w:r>
      <w:r>
        <w:rPr>
          <w:sz w:val="24"/>
          <w:lang w:val="en-US"/>
        </w:rPr>
        <w:t xml:space="preserve">Pgrx</w:t>
      </w:r>
      <w:r>
        <w:rPr>
          <w:sz w:val="24"/>
          <w:lang w:val="ru-RU"/>
        </w:rPr>
        <w:t xml:space="preserve">, написанный на языке </w:t>
      </w:r>
      <w:r>
        <w:rPr>
          <w:sz w:val="24"/>
          <w:lang w:val="en-US"/>
        </w:rPr>
        <w:t xml:space="preserve">Rust</w:t>
      </w:r>
      <w:r>
        <w:rPr>
          <w:sz w:val="24"/>
          <w:lang w:val="ru-RU"/>
        </w:rPr>
      </w:r>
      <w:r>
        <w:rPr>
          <w:sz w:val="24"/>
          <w:lang w:val="ru-RU"/>
        </w:rPr>
      </w:r>
    </w:p>
    <w:p w14:paraId="2300F055" w14:textId="77777777">
      <w:pPr>
        <w:pStyle w:val="915"/>
        <w:widowControl w:val="true"/>
        <w:numPr>
          <w:ilvl w:val="0"/>
          <w:numId w:val="10"/>
        </w:numPr>
        <w:pBdr/>
        <w:spacing/>
        <w:ind/>
        <w:jc w:val="both"/>
        <w:rPr>
          <w:sz w:val="24"/>
          <w:lang w:val="ru-RU"/>
        </w:rPr>
      </w:pPr>
      <w:r>
        <w:rPr>
          <w:sz w:val="24"/>
          <w:lang w:val="ru-RU"/>
        </w:rPr>
        <w:t xml:space="preserve">Для реализации взаимодействия с интерфейсами СУБД предлагается использовать </w:t>
      </w:r>
      <w:r>
        <w:rPr>
          <w:sz w:val="24"/>
          <w:lang w:val="en-US"/>
        </w:rPr>
        <w:t xml:space="preserve">API </w:t>
      </w:r>
      <w:r>
        <w:rPr>
          <w:sz w:val="24"/>
          <w:lang w:val="ru-RU"/>
        </w:rPr>
        <w:t xml:space="preserve">обработчика табличного метода доступа</w:t>
      </w:r>
      <w:r>
        <w:rPr>
          <w:sz w:val="24"/>
          <w:lang w:val="ru-RU"/>
        </w:rPr>
      </w:r>
      <w:r>
        <w:rPr>
          <w:sz w:val="24"/>
          <w:lang w:val="ru-RU"/>
        </w:rPr>
      </w:r>
    </w:p>
    <w:p w14:paraId="464EF78C">
      <w:pPr>
        <w:pStyle w:val="915"/>
        <w:widowControl w:val="true"/>
        <w:numPr>
          <w:ilvl w:val="0"/>
          <w:numId w:val="10"/>
        </w:numPr>
        <w:pBdr/>
        <w:spacing/>
        <w:ind/>
        <w:jc w:val="both"/>
        <w:rPr>
          <w:sz w:val="24"/>
          <w:szCs w:val="24"/>
          <w:lang w:val="ru-RU"/>
        </w:rPr>
      </w:pPr>
      <w:r>
        <w:rPr>
          <w:sz w:val="24"/>
          <w:highlight w:val="none"/>
          <w:lang w:val="ru-RU" w:bidi="ru-RU"/>
        </w:rPr>
        <w:t xml:space="preserve">Для сборки программы используется компилятор </w:t>
      </w:r>
      <w:r>
        <w:rPr>
          <w:sz w:val="24"/>
          <w:highlight w:val="none"/>
          <w:lang w:val="en-US"/>
        </w:rPr>
        <w:t xml:space="preserve">rustc </w:t>
      </w:r>
      <w:r>
        <w:rPr>
          <w:sz w:val="24"/>
          <w:highlight w:val="none"/>
          <w:lang w:val="ru-RU"/>
        </w:rPr>
        <w:t xml:space="preserve">языка </w:t>
      </w:r>
      <w:r>
        <w:rPr>
          <w:sz w:val="24"/>
          <w:highlight w:val="none"/>
          <w:lang w:val="en-US"/>
        </w:rPr>
        <w:t xml:space="preserve">Rust </w:t>
      </w:r>
      <w:r>
        <w:rPr>
          <w:sz w:val="24"/>
          <w:highlight w:val="none"/>
          <w:lang w:val="ru-RU"/>
        </w:rPr>
        <w:t xml:space="preserve">и система сборки и разработки приложений </w:t>
      </w:r>
      <w:r>
        <w:rPr>
          <w:sz w:val="24"/>
          <w:highlight w:val="none"/>
          <w:lang w:val="en-US"/>
        </w:rPr>
        <w:t xml:space="preserve">Rust Cargo</w:t>
      </w:r>
      <w:r>
        <w:rPr>
          <w:sz w:val="24"/>
          <w:szCs w:val="24"/>
          <w:lang w:val="ru-RU"/>
        </w:rPr>
      </w:r>
      <w:r>
        <w:rPr>
          <w:sz w:val="24"/>
          <w:szCs w:val="24"/>
          <w:lang w:val="ru-RU"/>
        </w:rPr>
      </w:r>
    </w:p>
    <w:p w14:paraId="7610C059" w14:textId="77777777">
      <w:pPr>
        <w:widowControl w:val="true"/>
        <w:pBdr/>
        <w:spacing/>
        <w:ind/>
        <w:jc w:val="both"/>
        <w:rPr>
          <w:sz w:val="24"/>
          <w:lang w:val="ru-RU"/>
        </w:rPr>
      </w:pPr>
      <w:r>
        <w:rPr>
          <w:sz w:val="24"/>
          <w:lang w:val="ru-RU"/>
        </w:rPr>
      </w:r>
      <w:r>
        <w:rPr>
          <w:sz w:val="24"/>
          <w:lang w:val="ru-RU"/>
        </w:rPr>
      </w:r>
      <w:r>
        <w:rPr>
          <w:sz w:val="24"/>
          <w:lang w:val="ru-RU"/>
        </w:rPr>
      </w:r>
    </w:p>
    <w:p w14:paraId="7BAFFD81" w14:textId="77777777">
      <w:pPr>
        <w:widowControl w:val="true"/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299D42B6" w14:textId="77777777">
      <w:pPr>
        <w:pStyle w:val="915"/>
        <w:widowControl w:val="true"/>
        <w:numPr>
          <w:ilvl w:val="0"/>
          <w:numId w:val="3"/>
        </w:numPr>
        <w:pBdr/>
        <w:spacing w:after="120"/>
        <w:ind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Практическая часть</w:t>
      </w:r>
      <w:r>
        <w:rPr>
          <w:b/>
          <w:sz w:val="24"/>
          <w:lang w:val="ru-RU"/>
        </w:rPr>
      </w:r>
      <w:r>
        <w:rPr>
          <w:b/>
          <w:sz w:val="24"/>
          <w:lang w:val="ru-RU"/>
        </w:rPr>
      </w:r>
    </w:p>
    <w:p w14:paraId="2D819065" w14:textId="77777777">
      <w:pPr>
        <w:pStyle w:val="915"/>
        <w:widowControl w:val="true"/>
        <w:numPr>
          <w:ilvl w:val="0"/>
          <w:numId w:val="11"/>
        </w:numPr>
        <w:pBdr/>
        <w:spacing/>
        <w:ind/>
        <w:jc w:val="both"/>
        <w:rPr>
          <w:sz w:val="24"/>
          <w:lang w:val="ru-RU"/>
        </w:rPr>
      </w:pPr>
      <w:r>
        <w:rPr>
          <w:sz w:val="24"/>
          <w:lang w:val="ru-RU"/>
        </w:rPr>
        <w:t xml:space="preserve">Ожидаемым результатом является библиотека-расширение для </w:t>
      </w:r>
      <w:r>
        <w:rPr>
          <w:sz w:val="24"/>
          <w:lang w:val="en-US"/>
        </w:rPr>
        <w:t xml:space="preserve">PostgreSQL, </w:t>
      </w:r>
      <w:r>
        <w:rPr>
          <w:sz w:val="24"/>
          <w:lang w:val="ru-RU"/>
        </w:rPr>
        <w:t xml:space="preserve">которая предоставляет создание таблиц с помощью нового табличного метода доступа</w:t>
      </w:r>
      <w:r>
        <w:rPr>
          <w:sz w:val="24"/>
          <w:lang w:val="ru-RU"/>
        </w:rPr>
      </w:r>
      <w:r>
        <w:rPr>
          <w:sz w:val="24"/>
          <w:lang w:val="ru-RU"/>
        </w:rPr>
      </w:r>
    </w:p>
    <w:p w14:paraId="2251EA04">
      <w:pPr>
        <w:pStyle w:val="915"/>
        <w:widowControl w:val="true"/>
        <w:numPr>
          <w:ilvl w:val="0"/>
          <w:numId w:val="11"/>
        </w:numPr>
        <w:pBdr/>
        <w:spacing/>
        <w:ind/>
        <w:jc w:val="both"/>
        <w:rPr>
          <w:sz w:val="24"/>
          <w:szCs w:val="24"/>
          <w:lang w:val="ru-RU"/>
        </w:rPr>
      </w:pPr>
      <w:r>
        <w:rPr>
          <w:sz w:val="24"/>
          <w:highlight w:val="none"/>
          <w:lang w:val="ru-RU" w:bidi="ru-RU"/>
        </w:rPr>
        <w:t xml:space="preserve">Отличительн</w:t>
      </w:r>
      <w:r>
        <w:rPr>
          <w:sz w:val="24"/>
          <w:highlight w:val="none"/>
          <w:lang w:val="ru-RU" w:bidi="ru-RU"/>
        </w:rPr>
        <w:t xml:space="preserve">ыми чертами </w:t>
      </w:r>
      <w:r>
        <w:rPr>
          <w:sz w:val="24"/>
          <w:highlight w:val="none"/>
          <w:lang w:val="ru-RU" w:bidi="ru-RU"/>
        </w:rPr>
        <w:t xml:space="preserve">разрабатываемой библиотеки являются простота ее сборки и интеграции с имеющимся сервером </w:t>
      </w:r>
      <w:r>
        <w:rPr>
          <w:sz w:val="24"/>
          <w:highlight w:val="none"/>
          <w:lang w:val="en-US"/>
        </w:rPr>
        <w:t xml:space="preserve">Postgres (</w:t>
      </w:r>
      <w:r>
        <w:rPr>
          <w:sz w:val="24"/>
          <w:highlight w:val="none"/>
          <w:lang w:val="ru-RU"/>
        </w:rPr>
        <w:t xml:space="preserve">как системным, так и пользовательским</w:t>
      </w:r>
      <w:r>
        <w:rPr>
          <w:sz w:val="24"/>
          <w:highlight w:val="none"/>
          <w:lang w:val="en-US"/>
        </w:rPr>
        <w:t xml:space="preserve">)</w:t>
      </w:r>
      <w:r>
        <w:rPr>
          <w:sz w:val="24"/>
          <w:highlight w:val="none"/>
          <w:lang w:val="ru-RU" w:bidi="ru-RU"/>
        </w:rPr>
        <w:t xml:space="preserve">, а также повышенная производительность запросов в сравнении с </w:t>
      </w:r>
      <w:r>
        <w:rPr>
          <w:sz w:val="24"/>
          <w:highlight w:val="none"/>
          <w:lang w:val="ru-RU"/>
        </w:rPr>
        <w:t xml:space="preserve">классическим способом физического хранения данных </w:t>
      </w:r>
      <w:r>
        <w:rPr>
          <w:sz w:val="24"/>
          <w:highlight w:val="none"/>
          <w:lang w:val="ru-RU"/>
        </w:rPr>
        <w:t xml:space="preserve">в </w:t>
      </w:r>
      <w:r>
        <w:rPr>
          <w:sz w:val="24"/>
          <w:highlight w:val="none"/>
          <w:lang w:val="en-US"/>
        </w:rPr>
        <w:t xml:space="preserve">PostgreSQL</w:t>
      </w:r>
      <w:r>
        <w:rPr>
          <w:sz w:val="24"/>
          <w:szCs w:val="24"/>
          <w:lang w:val="ru-RU"/>
        </w:rPr>
      </w:r>
      <w:r>
        <w:rPr>
          <w:sz w:val="24"/>
          <w:szCs w:val="24"/>
          <w:lang w:val="ru-RU"/>
        </w:rPr>
      </w:r>
    </w:p>
    <w:p w14:paraId="5E8D4ABB" w14:textId="77777777">
      <w:pPr>
        <w:widowControl w:val="true"/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5A5C08B8">
      <w:pPr>
        <w:widowControl w:val="true"/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16611918">
      <w:pPr>
        <w:widowControl w:val="true"/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36065AF4">
      <w:pPr>
        <w:widowControl w:val="true"/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216930BF" w14:textId="77777777">
      <w:pPr>
        <w:widowControl w:val="true"/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5B7FD30C" w14:textId="77777777">
      <w:pPr>
        <w:widowControl w:val="true"/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51D04E06" w14:textId="77777777">
      <w:pPr>
        <w:widowControl w:val="true"/>
        <w:pBdr/>
        <w:spacing/>
        <w:ind/>
        <w:jc w:val="center"/>
        <w:rPr>
          <w:lang w:val="ru-RU"/>
        </w:rPr>
      </w:pPr>
      <w:r>
        <w:rPr>
          <w:lang w:val="ru-RU"/>
        </w:rPr>
        <w:t xml:space="preserve">Дата выдачи задания </w:t>
      </w:r>
      <w:r>
        <w:rPr>
          <w:lang w:val="ru-RU"/>
        </w:rPr>
        <w:t xml:space="preserve">«</w:t>
      </w:r>
      <w:r>
        <w:rPr>
          <w:lang w:val="en-US"/>
        </w:rPr>
        <w:t xml:space="preserve">10</w:t>
      </w:r>
      <w:r>
        <w:rPr>
          <w:lang w:val="ru-RU"/>
        </w:rPr>
        <w:t xml:space="preserve">»</w:t>
      </w:r>
      <w:r>
        <w:rPr>
          <w:lang w:val="ru-RU"/>
        </w:rPr>
        <w:t xml:space="preserve"> </w:t>
      </w:r>
      <w:r>
        <w:rPr>
          <w:lang w:val="ru-RU"/>
        </w:rPr>
        <w:t xml:space="preserve">апреля 20</w:t>
      </w:r>
      <w:r>
        <w:rPr>
          <w:lang w:val="ru-RU"/>
        </w:rPr>
        <w:t xml:space="preserve">2</w:t>
      </w:r>
      <w:r>
        <w:rPr>
          <w:lang w:val="en-US"/>
        </w:rPr>
        <w:t xml:space="preserve">6</w:t>
      </w:r>
      <w:r>
        <w:rPr>
          <w:lang w:val="ru-RU"/>
        </w:rPr>
        <w:t xml:space="preserve"> г.</w:t>
      </w:r>
      <w:r>
        <w:rPr>
          <w:lang w:val="ru-RU"/>
        </w:rPr>
      </w:r>
      <w:r>
        <w:rPr>
          <w:lang w:val="ru-RU"/>
        </w:rPr>
      </w:r>
    </w:p>
    <w:p w14:paraId="3F4E0DC7" w14:textId="77777777">
      <w:pPr>
        <w:widowControl w:val="true"/>
        <w:pBdr/>
        <w:spacing/>
        <w:ind/>
        <w:jc w:val="center"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30735DB7" w14:textId="77777777">
      <w:pPr>
        <w:widowControl w:val="true"/>
        <w:pBdr/>
        <w:spacing/>
        <w:ind/>
        <w:jc w:val="center"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sectPr>
      <w:footnotePr/>
      <w:endnotePr>
        <w:numFmt w:val="decimal"/>
      </w:endnotePr>
      <w:type w:val="continuous"/>
      <w:pgSz w:h="16838" w:orient="portrait" w:w="11906"/>
      <w:pgMar w:top="851" w:right="707" w:bottom="851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Book Antiqua">
    <w:panose1 w:val="02020603050405020304"/>
  </w:font>
  <w:font w:name="Tahoma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6D62E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97" w:left="397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</w:abstractNum>
  <w:abstractNum w:abstractNumId="1">
    <w:nsid w:val="2AEA7DBD"/>
    <w:lvl w:ilvl="0">
      <w:isLgl w:val="false"/>
      <w:lvlJc w:val="left"/>
      <w:lvlText w:val="%1."/>
      <w:numFmt w:val="decimal"/>
      <w:pPr>
        <w:pBdr/>
        <w:spacing/>
        <w:ind w:hanging="720" w:left="14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2">
    <w:nsid w:val="3DE4221E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  <w:b/>
        <w:i w:val="0"/>
        <w:sz w:val="24"/>
        <w:u w:val="none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3">
    <w:nsid w:val="55B84168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4">
    <w:nsid w:val="5EBF1A6F"/>
    <w:lvl w:ilvl="0">
      <w:isLgl w:val="false"/>
      <w:lvlJc w:val="left"/>
      <w:lvlText w:val="%1."/>
      <w:numFmt w:val="decimal"/>
      <w:pPr>
        <w:pBdr/>
        <w:spacing/>
        <w:ind w:firstLine="0" w:left="0"/>
      </w:pPr>
      <w:rPr>
        <w:rFonts w:hint="default"/>
      </w:rPr>
      <w:start w:val="1"/>
      <w:suff w:val="nothing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7CE7062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5FD4902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5A20DC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485197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D4EED0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06737D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4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doNotHyphenateCaps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decimal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3">
    <w:name w:val="Table Grid Light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1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2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1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2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3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5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6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8">
    <w:name w:val="Heading 1"/>
    <w:basedOn w:val="907"/>
    <w:next w:val="907"/>
    <w:link w:val="85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9">
    <w:name w:val="Heading 2"/>
    <w:basedOn w:val="907"/>
    <w:next w:val="907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0">
    <w:name w:val="Heading 3"/>
    <w:basedOn w:val="907"/>
    <w:next w:val="907"/>
    <w:link w:val="85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1">
    <w:name w:val="Heading 4"/>
    <w:basedOn w:val="907"/>
    <w:next w:val="907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2">
    <w:name w:val="Heading 5"/>
    <w:basedOn w:val="907"/>
    <w:next w:val="907"/>
    <w:link w:val="86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3">
    <w:name w:val="Heading 6"/>
    <w:basedOn w:val="907"/>
    <w:next w:val="907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4">
    <w:name w:val="Heading 7"/>
    <w:basedOn w:val="907"/>
    <w:next w:val="907"/>
    <w:link w:val="86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5">
    <w:name w:val="Heading 8"/>
    <w:basedOn w:val="907"/>
    <w:next w:val="907"/>
    <w:link w:val="86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Heading 9"/>
    <w:basedOn w:val="907"/>
    <w:next w:val="907"/>
    <w:link w:val="86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7">
    <w:name w:val="Heading 1 Char"/>
    <w:basedOn w:val="908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8">
    <w:name w:val="Heading 2 Char"/>
    <w:basedOn w:val="908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9">
    <w:name w:val="Heading 3 Char"/>
    <w:basedOn w:val="908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0">
    <w:name w:val="Heading 4 Char"/>
    <w:basedOn w:val="908"/>
    <w:link w:val="85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1">
    <w:name w:val="Heading 5 Char"/>
    <w:basedOn w:val="908"/>
    <w:link w:val="8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2">
    <w:name w:val="Heading 6 Char"/>
    <w:basedOn w:val="908"/>
    <w:link w:val="85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3">
    <w:name w:val="Heading 7 Char"/>
    <w:basedOn w:val="908"/>
    <w:link w:val="85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4">
    <w:name w:val="Heading 8 Char"/>
    <w:basedOn w:val="908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5">
    <w:name w:val="Heading 9 Char"/>
    <w:basedOn w:val="908"/>
    <w:link w:val="85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6">
    <w:name w:val="Title"/>
    <w:basedOn w:val="907"/>
    <w:next w:val="907"/>
    <w:link w:val="86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7">
    <w:name w:val="Title Char"/>
    <w:basedOn w:val="908"/>
    <w:link w:val="86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8">
    <w:name w:val="Subtitle"/>
    <w:basedOn w:val="907"/>
    <w:next w:val="907"/>
    <w:link w:val="86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9">
    <w:name w:val="Subtitle Char"/>
    <w:basedOn w:val="908"/>
    <w:link w:val="8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0">
    <w:name w:val="Quote"/>
    <w:basedOn w:val="907"/>
    <w:next w:val="907"/>
    <w:link w:val="8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1">
    <w:name w:val="Quote Char"/>
    <w:basedOn w:val="908"/>
    <w:link w:val="87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2">
    <w:name w:val="Intense Emphasis"/>
    <w:basedOn w:val="90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907"/>
    <w:next w:val="907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908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90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6">
    <w:name w:val="No Spacing"/>
    <w:basedOn w:val="907"/>
    <w:uiPriority w:val="1"/>
    <w:qFormat/>
    <w:pPr>
      <w:pBdr/>
      <w:spacing w:after="0" w:line="240" w:lineRule="auto"/>
      <w:ind/>
    </w:pPr>
  </w:style>
  <w:style w:type="character" w:styleId="877">
    <w:name w:val="Subtle Emphasis"/>
    <w:basedOn w:val="90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Emphasis"/>
    <w:basedOn w:val="908"/>
    <w:uiPriority w:val="20"/>
    <w:qFormat/>
    <w:pPr>
      <w:pBdr/>
      <w:spacing/>
      <w:ind/>
    </w:pPr>
    <w:rPr>
      <w:i/>
      <w:iCs/>
    </w:rPr>
  </w:style>
  <w:style w:type="character" w:styleId="879">
    <w:name w:val="Strong"/>
    <w:basedOn w:val="908"/>
    <w:uiPriority w:val="22"/>
    <w:qFormat/>
    <w:pPr>
      <w:pBdr/>
      <w:spacing/>
      <w:ind/>
    </w:pPr>
    <w:rPr>
      <w:b/>
      <w:bCs/>
    </w:rPr>
  </w:style>
  <w:style w:type="character" w:styleId="880">
    <w:name w:val="Subtle Reference"/>
    <w:basedOn w:val="90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1">
    <w:name w:val="Book Title"/>
    <w:basedOn w:val="90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2">
    <w:name w:val="Header"/>
    <w:basedOn w:val="907"/>
    <w:link w:val="88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3">
    <w:name w:val="Header Char"/>
    <w:basedOn w:val="908"/>
    <w:link w:val="882"/>
    <w:uiPriority w:val="99"/>
    <w:pPr>
      <w:pBdr/>
      <w:spacing/>
      <w:ind/>
    </w:pPr>
  </w:style>
  <w:style w:type="paragraph" w:styleId="884">
    <w:name w:val="Footer"/>
    <w:basedOn w:val="907"/>
    <w:link w:val="88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5">
    <w:name w:val="Footer Char"/>
    <w:basedOn w:val="908"/>
    <w:link w:val="884"/>
    <w:uiPriority w:val="99"/>
    <w:pPr>
      <w:pBdr/>
      <w:spacing/>
      <w:ind/>
    </w:pPr>
  </w:style>
  <w:style w:type="paragraph" w:styleId="886">
    <w:name w:val="Caption"/>
    <w:basedOn w:val="907"/>
    <w:next w:val="90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7">
    <w:name w:val="footnote text"/>
    <w:basedOn w:val="907"/>
    <w:link w:val="8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8">
    <w:name w:val="Footnote Text Char"/>
    <w:basedOn w:val="908"/>
    <w:link w:val="887"/>
    <w:uiPriority w:val="99"/>
    <w:semiHidden/>
    <w:pPr>
      <w:pBdr/>
      <w:spacing/>
      <w:ind/>
    </w:pPr>
    <w:rPr>
      <w:sz w:val="20"/>
      <w:szCs w:val="20"/>
    </w:rPr>
  </w:style>
  <w:style w:type="character" w:styleId="889">
    <w:name w:val="footnote reference"/>
    <w:basedOn w:val="908"/>
    <w:uiPriority w:val="99"/>
    <w:semiHidden/>
    <w:unhideWhenUsed/>
    <w:pPr>
      <w:pBdr/>
      <w:spacing/>
      <w:ind/>
    </w:pPr>
    <w:rPr>
      <w:vertAlign w:val="superscript"/>
    </w:rPr>
  </w:style>
  <w:style w:type="paragraph" w:styleId="890">
    <w:name w:val="endnote text"/>
    <w:basedOn w:val="907"/>
    <w:link w:val="89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1">
    <w:name w:val="Endnote Text Char"/>
    <w:basedOn w:val="908"/>
    <w:link w:val="890"/>
    <w:uiPriority w:val="99"/>
    <w:semiHidden/>
    <w:pPr>
      <w:pBdr/>
      <w:spacing/>
      <w:ind/>
    </w:pPr>
    <w:rPr>
      <w:sz w:val="20"/>
      <w:szCs w:val="20"/>
    </w:rPr>
  </w:style>
  <w:style w:type="character" w:styleId="892">
    <w:name w:val="endnote reference"/>
    <w:basedOn w:val="908"/>
    <w:uiPriority w:val="99"/>
    <w:semiHidden/>
    <w:unhideWhenUsed/>
    <w:pPr>
      <w:pBdr/>
      <w:spacing/>
      <w:ind/>
    </w:pPr>
    <w:rPr>
      <w:vertAlign w:val="superscript"/>
    </w:rPr>
  </w:style>
  <w:style w:type="character" w:styleId="893">
    <w:name w:val="Hyperlink"/>
    <w:basedOn w:val="90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4">
    <w:name w:val="FollowedHyperlink"/>
    <w:basedOn w:val="90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5">
    <w:name w:val="toc 1"/>
    <w:basedOn w:val="907"/>
    <w:next w:val="907"/>
    <w:uiPriority w:val="39"/>
    <w:unhideWhenUsed/>
    <w:pPr>
      <w:pBdr/>
      <w:spacing w:after="100"/>
      <w:ind/>
    </w:pPr>
  </w:style>
  <w:style w:type="paragraph" w:styleId="896">
    <w:name w:val="toc 2"/>
    <w:basedOn w:val="907"/>
    <w:next w:val="907"/>
    <w:uiPriority w:val="39"/>
    <w:unhideWhenUsed/>
    <w:pPr>
      <w:pBdr/>
      <w:spacing w:after="100"/>
      <w:ind w:left="220"/>
    </w:pPr>
  </w:style>
  <w:style w:type="paragraph" w:styleId="897">
    <w:name w:val="toc 3"/>
    <w:basedOn w:val="907"/>
    <w:next w:val="907"/>
    <w:uiPriority w:val="39"/>
    <w:unhideWhenUsed/>
    <w:pPr>
      <w:pBdr/>
      <w:spacing w:after="100"/>
      <w:ind w:left="440"/>
    </w:pPr>
  </w:style>
  <w:style w:type="paragraph" w:styleId="898">
    <w:name w:val="toc 4"/>
    <w:basedOn w:val="907"/>
    <w:next w:val="907"/>
    <w:uiPriority w:val="39"/>
    <w:unhideWhenUsed/>
    <w:pPr>
      <w:pBdr/>
      <w:spacing w:after="100"/>
      <w:ind w:left="660"/>
    </w:pPr>
  </w:style>
  <w:style w:type="paragraph" w:styleId="899">
    <w:name w:val="toc 5"/>
    <w:basedOn w:val="907"/>
    <w:next w:val="907"/>
    <w:uiPriority w:val="39"/>
    <w:unhideWhenUsed/>
    <w:pPr>
      <w:pBdr/>
      <w:spacing w:after="100"/>
      <w:ind w:left="880"/>
    </w:pPr>
  </w:style>
  <w:style w:type="paragraph" w:styleId="900">
    <w:name w:val="toc 6"/>
    <w:basedOn w:val="907"/>
    <w:next w:val="907"/>
    <w:uiPriority w:val="39"/>
    <w:unhideWhenUsed/>
    <w:pPr>
      <w:pBdr/>
      <w:spacing w:after="100"/>
      <w:ind w:left="1100"/>
    </w:pPr>
  </w:style>
  <w:style w:type="paragraph" w:styleId="901">
    <w:name w:val="toc 7"/>
    <w:basedOn w:val="907"/>
    <w:next w:val="907"/>
    <w:uiPriority w:val="39"/>
    <w:unhideWhenUsed/>
    <w:pPr>
      <w:pBdr/>
      <w:spacing w:after="100"/>
      <w:ind w:left="1320"/>
    </w:pPr>
  </w:style>
  <w:style w:type="paragraph" w:styleId="902">
    <w:name w:val="toc 8"/>
    <w:basedOn w:val="907"/>
    <w:next w:val="907"/>
    <w:uiPriority w:val="39"/>
    <w:unhideWhenUsed/>
    <w:pPr>
      <w:pBdr/>
      <w:spacing w:after="100"/>
      <w:ind w:left="1540"/>
    </w:pPr>
  </w:style>
  <w:style w:type="paragraph" w:styleId="903">
    <w:name w:val="toc 9"/>
    <w:basedOn w:val="907"/>
    <w:next w:val="907"/>
    <w:uiPriority w:val="39"/>
    <w:unhideWhenUsed/>
    <w:pPr>
      <w:pBdr/>
      <w:spacing w:after="100"/>
      <w:ind w:left="1760"/>
    </w:pPr>
  </w:style>
  <w:style w:type="character" w:styleId="904">
    <w:name w:val="Placeholder Text"/>
    <w:basedOn w:val="908"/>
    <w:uiPriority w:val="99"/>
    <w:semiHidden/>
    <w:pPr>
      <w:pBdr/>
      <w:spacing/>
      <w:ind/>
    </w:pPr>
    <w:rPr>
      <w:color w:val="666666"/>
    </w:rPr>
  </w:style>
  <w:style w:type="paragraph" w:styleId="905">
    <w:name w:val="TOC Heading"/>
    <w:uiPriority w:val="39"/>
    <w:unhideWhenUsed/>
    <w:pPr>
      <w:pBdr/>
      <w:spacing/>
      <w:ind/>
    </w:pPr>
  </w:style>
  <w:style w:type="paragraph" w:styleId="906">
    <w:name w:val="table of figures"/>
    <w:basedOn w:val="907"/>
    <w:next w:val="907"/>
    <w:uiPriority w:val="99"/>
    <w:unhideWhenUsed/>
    <w:pPr>
      <w:pBdr/>
      <w:spacing w:after="0" w:afterAutospacing="0"/>
      <w:ind/>
    </w:pPr>
  </w:style>
  <w:style w:type="paragraph" w:styleId="907" w:default="1">
    <w:name w:val="Normal"/>
    <w:qFormat/>
    <w:pPr>
      <w:widowControl w:val="false"/>
      <w:pBdr/>
      <w:spacing/>
      <w:ind/>
    </w:pPr>
    <w:rPr>
      <w:lang w:val="en-US"/>
    </w:rPr>
  </w:style>
  <w:style w:type="character" w:styleId="908" w:default="1">
    <w:name w:val="Default Paragraph Font"/>
    <w:uiPriority w:val="1"/>
    <w:semiHidden/>
    <w:unhideWhenUsed/>
    <w:pPr>
      <w:pBdr/>
      <w:spacing/>
      <w:ind/>
    </w:pPr>
  </w:style>
  <w:style w:type="table" w:styleId="90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0" w:default="1">
    <w:name w:val="No List"/>
    <w:uiPriority w:val="99"/>
    <w:semiHidden/>
    <w:unhideWhenUsed/>
    <w:pPr>
      <w:pBdr/>
      <w:spacing/>
      <w:ind/>
    </w:pPr>
  </w:style>
  <w:style w:type="paragraph" w:styleId="911">
    <w:name w:val="Balloon Text"/>
    <w:basedOn w:val="907"/>
    <w:pPr>
      <w:pBdr/>
      <w:spacing/>
      <w:ind/>
    </w:pPr>
    <w:rPr>
      <w:rFonts w:ascii="Tahoma" w:hAnsi="Tahoma" w:cs="Tahoma"/>
      <w:sz w:val="16"/>
      <w:szCs w:val="16"/>
    </w:rPr>
  </w:style>
  <w:style w:type="character" w:styleId="912">
    <w:name w:val="annotation reference"/>
    <w:basedOn w:val="908"/>
    <w:pPr>
      <w:pBdr/>
      <w:spacing/>
      <w:ind/>
    </w:pPr>
    <w:rPr>
      <w:sz w:val="16"/>
      <w:szCs w:val="16"/>
    </w:rPr>
  </w:style>
  <w:style w:type="paragraph" w:styleId="913">
    <w:name w:val="annotation text"/>
    <w:basedOn w:val="907"/>
    <w:pPr>
      <w:pBdr/>
      <w:spacing/>
      <w:ind/>
    </w:pPr>
  </w:style>
  <w:style w:type="paragraph" w:styleId="914">
    <w:name w:val="annotation subject"/>
    <w:basedOn w:val="913"/>
    <w:next w:val="913"/>
    <w:pPr>
      <w:pBdr/>
      <w:spacing/>
      <w:ind/>
    </w:pPr>
    <w:rPr>
      <w:b/>
      <w:bCs/>
    </w:rPr>
  </w:style>
  <w:style w:type="paragraph" w:styleId="915">
    <w:name w:val="List Paragraph"/>
    <w:basedOn w:val="907"/>
    <w:qFormat/>
    <w:pPr>
      <w:pBdr/>
      <w:spacing/>
      <w:ind w:left="708"/>
    </w:pPr>
  </w:style>
  <w:style w:type="table" w:styleId="916">
    <w:name w:val="Table Grid"/>
    <w:basedOn w:val="90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NRNU MEPhI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НИЯУ МИФИ</dc:title>
  <dc:creator>qw</dc:creator>
  <cp:revision>10</cp:revision>
  <dcterms:created xsi:type="dcterms:W3CDTF">2017-06-06T07:41:00Z</dcterms:created>
  <dcterms:modified xsi:type="dcterms:W3CDTF">2026-06-13T16:50:43Z</dcterms:modified>
</cp:coreProperties>
</file>