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НАЦИОНАЛЬНЫЙ ИССЛЕДОВАТЕЛЬСКИЙ УНИВЕРСИТЕТ ИТМО”</w:t>
        <w:br/>
        <w:t>(УНИВЕРСИТЕТ ИТМО)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pacing w:val="-2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 xml:space="preserve">Социальная сеть  SocFilms в виде веб-приложения 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ab/>
        <w:tab/>
        <w:tab/>
        <w:t xml:space="preserve">    Автор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Ильюшин Никита Александрович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 xml:space="preserve">    _____________</w:t>
      </w:r>
    </w:p>
    <w:p>
      <w:pPr>
        <w:pStyle w:val="Normal"/>
        <w:tabs>
          <w:tab w:val="clear" w:pos="708"/>
          <w:tab w:val="left" w:pos="1260" w:leader="none"/>
        </w:tabs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>(Фамилия Имя Отчество)                                    (Подпись)</w:t>
      </w:r>
    </w:p>
    <w:p>
      <w:pPr>
        <w:pStyle w:val="Normal"/>
        <w:tabs>
          <w:tab w:val="clear" w:pos="708"/>
          <w:tab w:val="left" w:pos="1260" w:leader="none"/>
        </w:tabs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>
      <w:pPr>
        <w:pStyle w:val="Normal"/>
        <w:tabs>
          <w:tab w:val="clear" w:pos="708"/>
          <w:tab w:val="left" w:pos="1260" w:leader="none"/>
        </w:tabs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 xml:space="preserve">Наименование программы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ru-RU"/>
        </w:rPr>
        <w:t>«Python-разработчик»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Руководитель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Кузьмин Константин Михайлович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____________</w:t>
      </w:r>
    </w:p>
    <w:p>
      <w:pPr>
        <w:pStyle w:val="Normal"/>
        <w:tabs>
          <w:tab w:val="clear" w:pos="708"/>
          <w:tab w:val="left" w:pos="1260" w:leader="none"/>
        </w:tabs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bottomFromText="0" w:horzAnchor="margin" w:leftFromText="180" w:rightFromText="180" w:tblpX="0" w:tblpY="203" w:topFromText="0" w:vertAnchor="text"/>
        <w:tblW w:w="10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169"/>
        <w:gridCol w:w="2506"/>
        <w:gridCol w:w="2963"/>
      </w:tblGrid>
      <w:tr>
        <w:trPr>
          <w:trHeight w:val="531" w:hRule="atLeast"/>
        </w:trPr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 xml:space="preserve">Заместитель директора ЦАО ИТ,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к.т.н.</w:t>
            </w:r>
          </w:p>
        </w:tc>
        <w:tc>
          <w:tcPr>
            <w:tcW w:w="250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Т.В. Зудилова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</w:tr>
    </w:tbl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Санкт-Петербург, 2023г.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Обучающийся Ильюшин Никита Александрович   Группа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124/29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(Фамилия, И. О.)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«___» _____________ 2023г.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7"/>
            </w:rPr>
            <w:instrText xml:space="preserve"> TOC \z \o "1-3" \h</w:instrText>
          </w:r>
          <w:r>
            <w:rPr>
              <w:webHidden/>
              <w:rStyle w:val="Style17"/>
            </w:rPr>
            <w:fldChar w:fldCharType="separate"/>
          </w:r>
          <w:hyperlink w:anchor="_Toc130734899">
            <w:r>
              <w:rPr>
                <w:webHidden/>
                <w:rStyle w:val="Style17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_Toc130734899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0">
            <w:r>
              <w:rPr>
                <w:webHidden/>
                <w:rStyle w:val="Style17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_Toc130734900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1">
            <w:r>
              <w:rPr>
                <w:webHidden/>
                <w:rStyle w:val="Style17"/>
              </w:rPr>
              <w:t>Описание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_Toc130734901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2">
            <w:r>
              <w:rPr>
                <w:webHidden/>
                <w:rStyle w:val="Style17"/>
              </w:rPr>
              <w:t>Функции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_Toc130734902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3">
            <w:r>
              <w:rPr>
                <w:webHidden/>
                <w:rStyle w:val="Style17"/>
              </w:rPr>
              <w:t>Структура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_Toc130734903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4">
            <w:r>
              <w:rPr>
                <w:webHidden/>
                <w:rStyle w:val="Style17"/>
              </w:rPr>
              <w:t>Разворачивание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_Toc130734904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5">
            <w:r>
              <w:rPr>
                <w:webHidden/>
                <w:rStyle w:val="Style17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_Toc130734905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6">
            <w:r>
              <w:rPr>
                <w:webHidden/>
                <w:rStyle w:val="Style17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_Toc130734906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30734907">
            <w:r>
              <w:rPr>
                <w:webHidden/>
                <w:rStyle w:val="Style17"/>
              </w:rPr>
              <w:t>Литература</w:t>
            </w:r>
            <w:r>
              <w:rPr>
                <w:rStyle w:val="Style17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</w:sdtContent>
    </w:sdt>
    <w:p>
      <w:pPr>
        <w:sectPr>
          <w:footerReference w:type="even" r:id="rId2"/>
          <w:footerReference w:type="default" r:id="rId3"/>
          <w:type w:val="nextPage"/>
          <w:pgSz w:w="11906" w:h="16838"/>
          <w:pgMar w:left="1134" w:right="1134" w:gutter="0" w:header="0" w:top="709" w:footer="1134" w:bottom="1440"/>
          <w:pgNumType w:start="1" w:fmt="decimal"/>
          <w:formProt w:val="false"/>
          <w:titlePg/>
          <w:textDirection w:val="lrTb"/>
          <w:docGrid w:type="default" w:linePitch="100" w:charSpace="8192"/>
        </w:sectPr>
        <w:pStyle w:val="12"/>
        <w:tabs>
          <w:tab w:val="clear" w:pos="708"/>
          <w:tab w:val="right" w:pos="9628" w:leader="dot"/>
        </w:tabs>
        <w:rPr>
          <w:b w:val="false"/>
          <w:bCs w:val="false"/>
          <w:caps w:val="false"/>
          <w:smallCaps w:val="false"/>
          <w:sz w:val="22"/>
          <w:szCs w:val="22"/>
        </w:rPr>
      </w:pPr>
      <w:r>
        <w:rPr>
          <w:b w:val="false"/>
          <w:bCs w:val="false"/>
          <w:caps w:val="false"/>
          <w:smallCaps w:val="false"/>
          <w:sz w:val="22"/>
          <w:szCs w:val="22"/>
        </w:rPr>
      </w:r>
    </w:p>
    <w:p>
      <w:pPr>
        <w:pStyle w:val="1"/>
        <w:jc w:val="both"/>
        <w:rPr/>
      </w:pPr>
      <w:r>
        <w:rPr/>
      </w:r>
    </w:p>
    <w:p>
      <w:pPr>
        <w:pStyle w:val="1"/>
        <w:jc w:val="both"/>
        <w:rPr/>
      </w:pPr>
      <w:bookmarkStart w:id="0" w:name="_Toc130734899"/>
      <w:r>
        <w:rPr/>
        <w:t>Введение</w:t>
      </w:r>
      <w:bookmarkEnd w:id="0"/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Наименование программы – “</w:t>
      </w:r>
      <w:r>
        <w:rPr>
          <w:szCs w:val="28"/>
        </w:rPr>
        <w:t>SocFilms</w:t>
      </w:r>
      <w:r>
        <w:rPr>
          <w:szCs w:val="28"/>
          <w:lang w:val="ru-RU"/>
        </w:rPr>
        <w:t>”.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Веб-приложение предназначено для упрощения процессов поиска, сбора и обмена информации пользователями.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Актуальность задачи обусловлена несколькими факторами:</w:t>
      </w:r>
    </w:p>
    <w:p>
      <w:pPr>
        <w:pStyle w:val="9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Поиск новых фильмов для просмотра по различным источникам занимает много времени;</w:t>
      </w:r>
    </w:p>
    <w:p>
      <w:pPr>
        <w:pStyle w:val="9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Опрос друзей об интересных фильмах занимает много времени;</w:t>
      </w:r>
    </w:p>
    <w:p>
      <w:pPr>
        <w:pStyle w:val="9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Отсутствие прямых конкурентов в области социальных сетей, позволяющих сделать акцент на обмене информации о кино.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Целевая аудитория ограничена базовыми навыками владения сетью Интернет и ПК.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both"/>
        <w:rPr/>
      </w:pPr>
      <w:bookmarkStart w:id="1" w:name="_Toc130734900"/>
      <w:bookmarkStart w:id="2" w:name="_Toc462031814"/>
      <w:bookmarkStart w:id="3" w:name="_Toc462561108"/>
      <w:bookmarkEnd w:id="2"/>
      <w:bookmarkEnd w:id="3"/>
      <w:r>
        <w:rPr/>
        <w:t>Цель</w:t>
      </w:r>
      <w:bookmarkEnd w:id="1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Изучить принципы организации веб-приложения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Изучить функциональные требования к разрабатываемому приложению.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Разработать веб-приложение, отвечающее функциональным требованиям.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both"/>
        <w:rPr/>
      </w:pPr>
      <w:bookmarkStart w:id="4" w:name="_Toc130734901"/>
      <w:r>
        <w:rPr/>
        <w:t>Описание системы</w:t>
      </w:r>
      <w:bookmarkEnd w:id="4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Технические требования:</w:t>
      </w:r>
    </w:p>
    <w:p>
      <w:pPr>
        <w:pStyle w:val="9"/>
        <w:numPr>
          <w:ilvl w:val="0"/>
          <w:numId w:val="5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Веб-приложение с пользовательским интерфейсом в виде упорядоченных </w:t>
      </w:r>
      <w:r>
        <w:rPr>
          <w:szCs w:val="28"/>
        </w:rPr>
        <w:t>html</w:t>
      </w:r>
      <w:r>
        <w:rPr>
          <w:szCs w:val="28"/>
          <w:lang w:val="ru-RU"/>
        </w:rPr>
        <w:t xml:space="preserve"> страниц.</w:t>
      </w:r>
    </w:p>
    <w:p>
      <w:pPr>
        <w:pStyle w:val="9"/>
        <w:numPr>
          <w:ilvl w:val="0"/>
          <w:numId w:val="5"/>
        </w:numPr>
        <w:rPr>
          <w:szCs w:val="28"/>
          <w:lang w:val="ru-RU"/>
        </w:rPr>
      </w:pPr>
      <w:r>
        <w:rPr>
          <w:szCs w:val="28"/>
          <w:lang w:val="ru-RU"/>
        </w:rPr>
        <w:t>Многопользовательность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Технические средства: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Python 3.11 язык программирования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Flask 2.2.3 веб-фреймворк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lang w:val="en-US"/>
        </w:rPr>
        <w:t xml:space="preserve">Pycharm Community Edition 2022.3.3 </w:t>
      </w:r>
      <w:r>
        <w:rPr>
          <w:rFonts w:cs="Times New Roman" w:ascii="Times New Roman" w:hAnsi="Times New Roman"/>
          <w:color w:val="000000"/>
          <w:sz w:val="28"/>
        </w:rPr>
        <w:t>среда</w:t>
      </w:r>
      <w:r>
        <w:rPr>
          <w:rFonts w:cs="Times New Roman" w:ascii="Times New Roman" w:hAnsi="Times New Roman"/>
          <w:color w:val="000000"/>
          <w:sz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</w:rPr>
        <w:t>разработки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MySQL Community 8.0.32.0 серверная БД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Данный стэк технологий был выбран для реализации данного приложения, потому что полностью удовлетворяет заданные технические требования.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 xml:space="preserve">В качестве альтернативы можно выбрать для веб-фреймворка -  </w:t>
      </w:r>
      <w:r>
        <w:rPr>
          <w:szCs w:val="28"/>
        </w:rPr>
        <w:t>Django</w:t>
      </w:r>
      <w:r>
        <w:rPr>
          <w:szCs w:val="28"/>
          <w:lang w:val="ru-RU"/>
        </w:rPr>
        <w:t xml:space="preserve"> для упрощения и скорости создания приложения, а для БД – любую другую серверную, например </w:t>
      </w:r>
      <w:r>
        <w:rPr>
          <w:szCs w:val="28"/>
        </w:rPr>
        <w:t>PostgreSQL</w:t>
      </w:r>
      <w:r>
        <w:rPr>
          <w:szCs w:val="28"/>
          <w:lang w:val="ru-RU"/>
        </w:rPr>
        <w:t>, если важно использование независимого ПО.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Для пользователей, которым нужно хранить и обмениваться информацией о кинофильмах, данная программа “SocFilms” является информационной системой, которая обеспечит легкость поиска и обмена данными между пользователями. Система будет сохранять и воспроизводить данные о кинофильмах, а также отношениях между пользователями, равно как и предоставлять доступ к соответствующему функционалу.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Пользовательские истории: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>Как анонимный пользователь, я хочу иметь возможность выполнить поиск фильма, чтобы понять насколько большая база фильмов и в каком виде результат.</w:t>
      </w:r>
    </w:p>
    <w:p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>Как анонимный пользователь, я хочу иметь возможность выполнить регистрацию для использования полного функционала приложения.</w:t>
      </w:r>
    </w:p>
    <w:p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>Как зарегистрированный пользователь, я хочу иметь возможность поиска друзей и отправки запроса дружбы, чтобы просматривать избранное друга.</w:t>
      </w:r>
    </w:p>
    <w:p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>Как зарегистрированный пользователь, я хочу иметь возможность принять или отклонить запрос дружбы, чтобы только настоящие друзья могли просматривать мое избранное.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Функциональные требования: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Возможность регистрации и входа по никнейму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Возможность выполнить поиск фильма анонимному пользователю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Возможность выполнить поиск и добавить в избранное фильм зарегистрированному пользователю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Возможность выполнить поиск пользователя по никнейму и отправить запрос на дружбу зарегистрированному пользователю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Если зарегистрированный пользователь получил запрос на дружбу, имеется возможность принять или отклонить такой запрос.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Если у зарегистрированного пользователя есть друг, есть возможность просмотреть избранное друга.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901565" cy="341058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ru-RU"/>
        </w:rPr>
      </w:pPr>
      <w:r>
        <w:rPr>
          <w:lang w:eastAsia="ru-RU"/>
        </w:rPr>
        <w:t>Рис.1 Варианты использования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Структура системы: 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2881630" cy="407606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ru-RU"/>
        </w:rPr>
      </w:pPr>
      <w:r>
        <w:rPr>
          <w:lang w:eastAsia="ru-RU"/>
        </w:rPr>
        <w:t>Рис.2. Структура системы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Система состоит из нескольких разработанных модулей, файлов шаблонов html,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 xml:space="preserve">статического содержимого, данных для развертки БД, требований к импортированным внешним библиотекам. В качестве источника данных о кино используется стороннее </w:t>
      </w:r>
      <w:r>
        <w:rPr>
          <w:szCs w:val="28"/>
        </w:rPr>
        <w:t>API</w:t>
      </w:r>
      <w:r>
        <w:rPr>
          <w:szCs w:val="28"/>
          <w:lang w:val="ru-RU"/>
        </w:rPr>
        <w:t xml:space="preserve">. При выполнении поиска фильма, система обращается к </w:t>
      </w:r>
      <w:r>
        <w:rPr>
          <w:szCs w:val="28"/>
        </w:rPr>
        <w:t>API</w:t>
      </w:r>
      <w:r>
        <w:rPr>
          <w:szCs w:val="28"/>
          <w:lang w:val="ru-RU"/>
        </w:rPr>
        <w:t>, затем проверяет есть ли в своей БД такие записи и если есть разница обновляет свои данные, затем выдает результат пользователю.</w:t>
      </w:r>
    </w:p>
    <w:p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При добавлении фильма предусмотрена проверка информации в своей БД о жанрах и странах для исключения записи повторяющихся значений.</w:t>
      </w:r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1"/>
        <w:rPr/>
      </w:pPr>
      <w:bookmarkStart w:id="5" w:name="_Toc130734902"/>
      <w:bookmarkStart w:id="6" w:name="_Toc462031816"/>
      <w:bookmarkStart w:id="7" w:name="_Toc462561110"/>
      <w:bookmarkEnd w:id="6"/>
      <w:bookmarkEnd w:id="7"/>
      <w:r>
        <w:rPr/>
        <w:t>Функции системы</w:t>
      </w:r>
      <w:bookmarkEnd w:id="5"/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Регистрация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Вход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Выход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Поиск фильма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Обращение к </w:t>
      </w:r>
      <w:r>
        <w:rPr>
          <w:rFonts w:cs="Times New Roman" w:ascii="Times New Roman" w:hAnsi="Times New Roman"/>
          <w:sz w:val="28"/>
          <w:lang w:val="en-US"/>
        </w:rPr>
        <w:t>API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Обращение к БД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Идентификация новых данных и внесение их в БД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Вывод информации пользователю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Добавление в избранное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Поиск друга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5.1 Отправка запроса на дружбу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6. Принятие или отклонение поступившего запроса дружбы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7. Просмотр избранного подтвержденного друга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rPr/>
      </w:pPr>
      <w:bookmarkStart w:id="8" w:name="_Toc130734903"/>
      <w:r>
        <w:rPr/>
        <w:t>Структура данных</w:t>
      </w:r>
      <w:bookmarkEnd w:id="8"/>
    </w:p>
    <w:p>
      <w:pPr>
        <w:pStyle w:val="Normal"/>
        <w:rPr>
          <w:rFonts w:ascii="Times New Roman" w:hAnsi="Times New Roman" w:cs="Times New Roman"/>
          <w:color w:val="000000"/>
          <w:sz w:val="28"/>
        </w:rPr>
      </w:pPr>
      <w:r>
        <w:rPr/>
        <w:drawing>
          <wp:inline distT="0" distB="0" distL="0" distR="0">
            <wp:extent cx="5347970" cy="3230880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ru-RU"/>
        </w:rPr>
      </w:pPr>
      <w:r>
        <w:rPr>
          <w:lang w:eastAsia="ru-RU"/>
        </w:rPr>
        <w:t>Рис.3 Схема модели базы данных</w:t>
      </w:r>
    </w:p>
    <w:p>
      <w:pPr>
        <w:pStyle w:val="1"/>
        <w:rPr/>
      </w:pPr>
      <w:bookmarkStart w:id="9" w:name="_Toc130734904"/>
      <w:r>
        <w:rPr/>
        <w:t>Разворачивание ПО</w:t>
      </w:r>
      <w:bookmarkEnd w:id="9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  <w:t>Для функционирования веб-приложения требуется веб-сервер, совместимый с Python/MySQL.</w:t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  <w:t>В целях предварительного конфигурирования и развертки БД необходимо назначить пользователя user с правами DBA в СУБД MySQL посредством запуска функции deploy_db из модуля model.</w:t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1"/>
        <w:rPr/>
      </w:pPr>
      <w:bookmarkStart w:id="10" w:name="_Toc130734905"/>
      <w:r>
        <w:rPr/>
        <w:t>Тестирование</w:t>
      </w:r>
      <w:bookmarkEnd w:id="10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  <w:t>В процессе разработки необходимо проверять корректность входных и выходных данных функций и модуля в целом, чтобы получать ожидаемый результат работы программы. Также необходимо выполнить ручное тестирование веб-интерфейса с помощью различных тест-кейсов, чтобы устранить возможное нежелательное поведение программы.</w:t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1"/>
        <w:rPr/>
      </w:pPr>
      <w:bookmarkStart w:id="11" w:name="_Toc130734906"/>
      <w:r>
        <w:rPr/>
        <w:t>Заключение</w:t>
      </w:r>
      <w:bookmarkEnd w:id="11"/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  <w:t>Данная работа позволила на практике закрепить и расширить полученные знания в области проектирования и разработки веб-приложений. В соответствии с задокументированными техническими и функциональными требованиями задачи были решены.</w:t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  <w:t xml:space="preserve">В части сложностей, было необходимо решить несколько возникших проблем с отображением подтверждённых друзей друг у друга, а также с исключением многократных повторов записей в таблицах жанры и страны. Данные сложности были устранены и отлажены программно на уровне СУБД и использования алгоритма проверки. </w:t>
      </w:r>
    </w:p>
    <w:p>
      <w:pPr>
        <w:pStyle w:val="Style26"/>
        <w:ind w:hanging="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Данное приложение можно усовершенствовать: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возможностью самостоятельного добавления фильмов напрямую в БД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возможностью наполнения личных сведений в профиле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возможностью просмотра трейлеров путем добавления плеера</w:t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12" w:name="_Toc130734907"/>
      <w:r>
        <w:rPr/>
        <w:t>Литература</w:t>
      </w:r>
      <w:bookmarkEnd w:id="12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Swaroop C H A Byte of Python, Sphinx, 2020. - 164 </w:t>
      </w:r>
      <w:r>
        <w:rPr>
          <w:rFonts w:cs="Times New Roman" w:ascii="Times New Roman" w:hAnsi="Times New Roman"/>
          <w:sz w:val="24"/>
        </w:rPr>
        <w:t>с</w:t>
      </w:r>
      <w:r>
        <w:rPr>
          <w:rFonts w:cs="Times New Roman" w:ascii="Times New Roman" w:hAnsi="Times New Roman"/>
          <w:sz w:val="24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Лутц Марк Изучаем </w:t>
      </w:r>
      <w:r>
        <w:rPr>
          <w:rFonts w:cs="Times New Roman" w:ascii="Times New Roman" w:hAnsi="Times New Roman"/>
          <w:sz w:val="24"/>
          <w:lang w:val="en-US"/>
        </w:rPr>
        <w:t>Python</w:t>
      </w:r>
      <w:r>
        <w:rPr>
          <w:rFonts w:cs="Times New Roman" w:ascii="Times New Roman" w:hAnsi="Times New Roman"/>
          <w:sz w:val="24"/>
        </w:rPr>
        <w:t>, том 1, 5-е изд, СПб.: ООО “Диалектика”, 2019. — 832 с.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Лутц Марк Изучаем Python, том 2, 5-е изд, СПб. : ООО “Диалектика”, 2020.— 720 с.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Вигерс Карл, Битти Джой Разработка требований к программному обеспечению. 3-е изд., дополненное, БХВ-Петербург, 2014. - 736 стр.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Flask’s documentation, https://flask.palletsprojects.com/en/2.2.x/</w:t>
      </w:r>
    </w:p>
    <w:p>
      <w:pPr>
        <w:pStyle w:val="Normal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MySQL Connector/Python Developer Guide, </w:t>
      </w:r>
      <w:hyperlink r:id="rId7">
        <w:r>
          <w:rPr>
            <w:rFonts w:cs="Times New Roman" w:ascii="Times New Roman" w:hAnsi="Times New Roman"/>
            <w:sz w:val="24"/>
            <w:lang w:val="en-US"/>
          </w:rPr>
          <w:t>https://dev.mysql.com/doc/connector-python/en/</w:t>
        </w:r>
      </w:hyperlink>
    </w:p>
    <w:p>
      <w:pPr>
        <w:pStyle w:val="Normal"/>
        <w:spacing w:before="0" w:after="200"/>
        <w:rPr>
          <w:rFonts w:ascii="Times New Roman" w:hAnsi="Times New Roman" w:cs="Times New Roman"/>
          <w:sz w:val="24"/>
          <w:lang w:val="en-US"/>
        </w:rPr>
      </w:pPr>
      <w:hyperlink r:id="rId8">
        <w:r>
          <w:rPr>
            <w:rFonts w:cs="Times New Roman" w:ascii="Times New Roman" w:hAnsi="Times New Roman"/>
            <w:sz w:val="24"/>
            <w:lang w:val="en-US"/>
          </w:rPr>
          <w:t>Abdelhadi Dyouri</w:t>
        </w:r>
      </w:hyperlink>
      <w:r>
        <w:rPr>
          <w:rFonts w:cs="Times New Roman" w:ascii="Times New Roman" w:hAnsi="Times New Roman"/>
          <w:sz w:val="24"/>
          <w:lang w:val="en-US"/>
        </w:rPr>
        <w:t>, How To Make a Web Application Using Flask in Python 3, 2020, https://www.digitalocean.com/community/tutorials/how-to-make-a-web-application-using-flask-in-python-3</w:t>
      </w:r>
    </w:p>
    <w:sectPr>
      <w:footerReference w:type="default" r:id="rId9"/>
      <w:footerReference w:type="first" r:id="rId10"/>
      <w:type w:val="nextPage"/>
      <w:pgSz w:w="11906" w:h="16838"/>
      <w:pgMar w:left="1418" w:right="851" w:gutter="0" w:header="0" w:top="1134" w:footer="709" w:bottom="76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5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ind w:right="360" w:hanging="0"/>
      <w:rPr>
        <w:sz w:val="24"/>
      </w:rPr>
    </w:pPr>
    <w:r>
      <w:rPr>
        <w:sz w:val="24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5415"/>
              <wp:effectExtent l="0" t="0" r="0" b="0"/>
              <wp:wrapSquare wrapText="bothSides"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480.65pt;margin-top:0.05pt;width:1.1pt;height:11.4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5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ind w:right="360" w:hanging="0"/>
      <w:rPr>
        <w:sz w:val="24"/>
      </w:rPr>
    </w:pPr>
    <w:r>
      <w:rPr>
        <w:sz w:val="24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5415"/>
              <wp:effectExtent l="0" t="0" r="0" b="0"/>
              <wp:wrapSquare wrapText="bothSides"/>
              <wp:docPr id="8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fillcolor="white" stroked="f" o:allowincell="f" style="position:absolute;margin-left:480.6pt;margin-top:0.05pt;width:1.1pt;height:11.4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5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c7457d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color w:val="000000"/>
      <w:sz w:val="32"/>
      <w:szCs w:val="20"/>
      <w:lang w:eastAsia="ru-RU"/>
    </w:rPr>
  </w:style>
  <w:style w:type="paragraph" w:styleId="9">
    <w:name w:val="Heading 9"/>
    <w:basedOn w:val="Normal"/>
    <w:next w:val="Normal"/>
    <w:link w:val="91"/>
    <w:qFormat/>
    <w:rsid w:val="00c7457d"/>
    <w:pPr>
      <w:keepNext w:val="true"/>
      <w:spacing w:lineRule="auto" w:line="240" w:before="0" w:after="0"/>
      <w:jc w:val="both"/>
      <w:outlineLvl w:val="8"/>
    </w:pPr>
    <w:rPr>
      <w:rFonts w:ascii="Times New Roman" w:hAnsi="Times New Roman" w:eastAsia="Times New Roman" w:cs="Times New Roman"/>
      <w:bCs/>
      <w:color w:val="000000"/>
      <w:sz w:val="28"/>
      <w:szCs w:val="20"/>
      <w:lang w:val="en-US"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b6e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uiPriority w:val="99"/>
    <w:semiHidden/>
    <w:qFormat/>
    <w:rsid w:val="00ba1b6e"/>
    <w:rPr>
      <w:sz w:val="20"/>
      <w:szCs w:val="20"/>
    </w:rPr>
  </w:style>
  <w:style w:type="character" w:styleId="Style13" w:customStyle="1">
    <w:name w:val="Тема примечания Знак"/>
    <w:basedOn w:val="Style12"/>
    <w:link w:val="Annotationsubject"/>
    <w:uiPriority w:val="99"/>
    <w:semiHidden/>
    <w:qFormat/>
    <w:rsid w:val="00ba1b6e"/>
    <w:rPr>
      <w:b/>
      <w:bCs/>
      <w:sz w:val="20"/>
      <w:szCs w:val="2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qFormat/>
    <w:rsid w:val="00c7457d"/>
    <w:rPr>
      <w:rFonts w:ascii="Times New Roman" w:hAnsi="Times New Roman" w:eastAsia="Times New Roman" w:cs="Times New Roman"/>
      <w:b/>
      <w:color w:val="000000"/>
      <w:sz w:val="32"/>
      <w:szCs w:val="20"/>
      <w:lang w:eastAsia="ru-RU"/>
    </w:rPr>
  </w:style>
  <w:style w:type="character" w:styleId="91" w:customStyle="1">
    <w:name w:val="Заголовок 9 Знак"/>
    <w:basedOn w:val="DefaultParagraphFont"/>
    <w:qFormat/>
    <w:rsid w:val="00c7457d"/>
    <w:rPr>
      <w:rFonts w:ascii="Times New Roman" w:hAnsi="Times New Roman" w:eastAsia="Times New Roman" w:cs="Times New Roman"/>
      <w:bCs/>
      <w:color w:val="000000"/>
      <w:sz w:val="28"/>
      <w:szCs w:val="20"/>
      <w:lang w:val="en-US" w:eastAsia="ru-RU"/>
    </w:rPr>
  </w:style>
  <w:style w:type="character" w:styleId="Style15" w:customStyle="1">
    <w:name w:val="Нижний колонтитул Знак"/>
    <w:basedOn w:val="DefaultParagraphFont"/>
    <w:qFormat/>
    <w:rsid w:val="00c7457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c7457d"/>
    <w:rPr/>
  </w:style>
  <w:style w:type="character" w:styleId="-">
    <w:name w:val="Hyperlink"/>
    <w:uiPriority w:val="99"/>
    <w:rsid w:val="00c7457d"/>
    <w:rPr>
      <w:color w:val="0000FF"/>
      <w:u w:val="single"/>
    </w:rPr>
  </w:style>
  <w:style w:type="character" w:styleId="Style16" w:customStyle="1">
    <w:name w:val="Основной текст с отступом Знак"/>
    <w:basedOn w:val="DefaultParagraphFont"/>
    <w:qFormat/>
    <w:rsid w:val="00c7457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7" w:customStyle="1">
    <w:name w:val="Ссылка указателя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5736c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ba1b6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ba1b6e"/>
    <w:pPr/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a1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7ca"/>
    <w:pPr>
      <w:spacing w:before="0" w:after="200"/>
      <w:ind w:left="720" w:hanging="0"/>
      <w:contextualSpacing/>
    </w:pPr>
    <w:rPr/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Footer"/>
    <w:basedOn w:val="Normal"/>
    <w:link w:val="Style15"/>
    <w:rsid w:val="00c7457d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2">
    <w:name w:val="TOC 1"/>
    <w:basedOn w:val="Normal"/>
    <w:next w:val="Normal"/>
    <w:autoRedefine/>
    <w:uiPriority w:val="39"/>
    <w:rsid w:val="00c7457d"/>
    <w:pPr>
      <w:spacing w:lineRule="auto" w:line="240" w:before="120" w:after="120"/>
    </w:pPr>
    <w:rPr>
      <w:rFonts w:ascii="Times New Roman" w:hAnsi="Times New Roman" w:eastAsia="Times New Roman" w:cs="Times New Roman"/>
      <w:b/>
      <w:bCs/>
      <w:caps/>
      <w:sz w:val="20"/>
      <w:szCs w:val="24"/>
      <w:lang w:eastAsia="ru-RU"/>
    </w:rPr>
  </w:style>
  <w:style w:type="paragraph" w:styleId="Style26">
    <w:name w:val="Body Text Indent"/>
    <w:basedOn w:val="Normal"/>
    <w:link w:val="Style16"/>
    <w:rsid w:val="00c7457d"/>
    <w:pPr>
      <w:spacing w:lineRule="auto" w:line="240" w:before="0" w:after="0"/>
      <w:ind w:firstLine="72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27" w:customStyle="1">
    <w:name w:val="Содержимое врезки"/>
    <w:basedOn w:val="Normal"/>
    <w:qFormat/>
    <w:pPr/>
    <w:rPr/>
  </w:style>
  <w:style w:type="paragraph" w:styleId="Default" w:customStyle="1">
    <w:name w:val="Default"/>
    <w:qFormat/>
    <w:rsid w:val="0011378c"/>
    <w:pPr>
      <w:widowControl/>
      <w:suppressAutoHyphens w:val="false"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39"/>
    <w:rsid w:val="00870752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9">
    <w:name w:val="Table Grid"/>
    <w:basedOn w:val="a1"/>
    <w:uiPriority w:val="59"/>
    <w:rsid w:val="008707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dev.mysql.com/doc/connector-python/en/" TargetMode="External"/><Relationship Id="rId8" Type="http://schemas.openxmlformats.org/officeDocument/2006/relationships/hyperlink" Target="https://www.digitalocean.com/community/users/adyouri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LibreOffice/7.5.1.2$Windows_X86_64 LibreOffice_project/fcbaee479e84c6cd81291587d2ee68cba099e129</Application>
  <AppVersion>15.0000</AppVersion>
  <Pages>9</Pages>
  <Words>889</Words>
  <Characters>6459</Characters>
  <CharactersWithSpaces>7674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2023-01-23T09:00:00Z</dcterms:created>
  <dc:creator>user2</dc:creator>
  <dc:description/>
  <dc:language>ru-RU</dc:language>
  <cp:lastModifiedBy/>
  <dcterms:modified xsi:type="dcterms:W3CDTF">2023-03-26T17:01:25Z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