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楷体_GB2312;楷体"/>
          <w:b/>
          <w:sz w:val="36"/>
          <w:szCs w:val="36"/>
        </w:rPr>
      </w:pPr>
      <w:r>
        <w:rPr>
          <w:rFonts w:eastAsia="楷体_GB2312;楷体"/>
          <w:b/>
          <w:sz w:val="36"/>
          <w:szCs w:val="36"/>
        </w:rPr>
      </w:r>
    </w:p>
    <w:p>
      <w:pPr>
        <w:pStyle w:val="Normal"/>
        <w:jc w:val="center"/>
        <w:rPr>
          <w:rFonts w:eastAsia="楷体_GB2312;楷体"/>
          <w:b/>
          <w:sz w:val="36"/>
          <w:szCs w:val="36"/>
        </w:rPr>
      </w:pPr>
      <w:r>
        <w:rPr>
          <w:rFonts w:eastAsia="楷体_GB2312;楷体"/>
          <w:b/>
          <w:sz w:val="36"/>
          <w:szCs w:val="36"/>
        </w:rPr>
      </w:r>
    </w:p>
    <w:p>
      <w:pPr>
        <w:pStyle w:val="Normal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</w:t>
      </w:r>
      <w:r>
        <w:rPr>
          <w:b/>
          <w:sz w:val="56"/>
          <w:szCs w:val="56"/>
          <w:lang w:val="en-US" w:eastAsia="zh-CN"/>
        </w:rPr>
        <w:t>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实验报告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 xml:space="preserve">Lab3 </w:t>
      </w:r>
      <w:r>
        <w:rPr>
          <w:b/>
          <w:sz w:val="56"/>
          <w:szCs w:val="56"/>
        </w:rPr>
        <w:t>代码评审与单元测试</w:t>
      </w:r>
      <w:r>
        <w:rPr>
          <w:b/>
          <w:sz w:val="56"/>
          <w:szCs w:val="56"/>
        </w:rPr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3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1595"/>
        <w:gridCol w:w="4387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438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刘宇轩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438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r>
              <w:t>待补充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980619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中配置代码审查与分析工具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68">
            <w:r>
              <w:rPr>
                <w:rStyle w:val="IndexLink"/>
                <w:lang w:val="en-US" w:eastAsia="en-US"/>
              </w:rPr>
              <w:t>2.1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Checkstyle</w:t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69">
            <w:r>
              <w:rPr>
                <w:rStyle w:val="IndexLink"/>
                <w:lang w:val="en-US" w:eastAsia="en-US"/>
              </w:rPr>
              <w:t>2.2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SpotBugs</w:t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0">
            <w:r>
              <w:rPr>
                <w:rStyle w:val="IndexLink"/>
                <w:lang w:val="en-US" w:eastAsia="en-US"/>
              </w:rPr>
              <w:t>2.3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EclEmma</w:t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1">
            <w:r>
              <w:rPr>
                <w:rStyle w:val="IndexLink"/>
                <w:lang w:val="en-US" w:eastAsia="en-US"/>
              </w:rPr>
              <w:t>2.4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Junit</w:t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2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Checkstyle</w:t>
            </w:r>
            <w:r>
              <w:rPr>
                <w:rStyle w:val="IndexLink"/>
                <w:lang w:val="en-US" w:eastAsia="en-US"/>
              </w:rPr>
              <w:t>所发现的代码问题清单及原因分析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3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SpotBugs</w:t>
            </w:r>
            <w:r>
              <w:rPr>
                <w:rStyle w:val="IndexLink"/>
                <w:lang w:val="en-US" w:eastAsia="en-US"/>
              </w:rPr>
              <w:t>所发现的代码问题清单及原因分析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4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针对</w:t>
            </w:r>
            <w:r>
              <w:rPr>
                <w:rStyle w:val="IndexLink"/>
                <w:lang w:val="en-US" w:eastAsia="en-US"/>
              </w:rPr>
              <w:t>Lab1</w:t>
            </w:r>
            <w:r>
              <w:rPr>
                <w:rStyle w:val="IndexLink"/>
                <w:lang w:val="en-US" w:eastAsia="en-US"/>
              </w:rPr>
              <w:t>的黑盒测试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5">
            <w:r>
              <w:rPr>
                <w:rStyle w:val="IndexLink"/>
                <w:lang w:val="en-US" w:eastAsia="en-US"/>
              </w:rPr>
              <w:t>5.1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所选的被测函数及其需求规约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6">
            <w:r>
              <w:rPr>
                <w:rStyle w:val="IndexLink"/>
                <w:lang w:val="en-US" w:eastAsia="en-US"/>
              </w:rPr>
              <w:t>5.2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等价类划分结果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7">
            <w:r>
              <w:rPr>
                <w:rStyle w:val="IndexLink"/>
                <w:lang w:val="en-US" w:eastAsia="en-US"/>
              </w:rPr>
              <w:t>5.3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测试用例设计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8">
            <w:r>
              <w:rPr>
                <w:rStyle w:val="IndexLink"/>
                <w:lang w:val="en-US" w:eastAsia="en-US"/>
              </w:rPr>
              <w:t>5.4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Junit</w:t>
            </w:r>
            <w:r>
              <w:rPr>
                <w:rStyle w:val="IndexLink"/>
                <w:lang w:val="en-US" w:eastAsia="en-US"/>
              </w:rPr>
              <w:t>单元测试代码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79">
            <w:r>
              <w:rPr>
                <w:rStyle w:val="IndexLink"/>
                <w:lang w:val="en-US" w:eastAsia="en-US"/>
              </w:rPr>
              <w:t>5.5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JUnit</w:t>
            </w:r>
            <w:r>
              <w:rPr>
                <w:rStyle w:val="IndexLink"/>
                <w:lang w:val="en-US" w:eastAsia="en-US"/>
              </w:rPr>
              <w:t>单元测试结果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0">
            <w:r>
              <w:rPr>
                <w:rStyle w:val="IndexLink"/>
                <w:lang w:val="en-US" w:eastAsia="en-US"/>
              </w:rPr>
              <w:t>5.6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未通过测试的原因分析及代码修改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1">
            <w:r>
              <w:rPr>
                <w:rStyle w:val="IndexLink"/>
                <w:lang w:val="en-US" w:eastAsia="en-US"/>
              </w:rPr>
              <w:t>5.7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操作记录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2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针对</w:t>
            </w:r>
            <w:r>
              <w:rPr>
                <w:rStyle w:val="IndexLink"/>
                <w:lang w:val="en-US" w:eastAsia="en-US"/>
              </w:rPr>
              <w:t>Lab1</w:t>
            </w:r>
            <w:r>
              <w:rPr>
                <w:rStyle w:val="IndexLink"/>
                <w:lang w:val="en-US" w:eastAsia="en-US"/>
              </w:rPr>
              <w:t>的白盒测试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3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所选的被测函数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4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程序流程图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5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控制流图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6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圈复杂度计算与基本路径识别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7">
            <w:r>
              <w:rPr>
                <w:rStyle w:val="IndexLink"/>
                <w:lang w:val="en-US" w:eastAsia="en-US"/>
              </w:rPr>
              <w:t>6.5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测试用例设计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8">
            <w:r>
              <w:rPr>
                <w:rStyle w:val="IndexLink"/>
                <w:lang w:val="en-US" w:eastAsia="en-US"/>
              </w:rPr>
              <w:t>6.6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JUnit</w:t>
            </w:r>
            <w:r>
              <w:rPr>
                <w:rStyle w:val="IndexLink"/>
                <w:lang w:val="en-US" w:eastAsia="en-US"/>
              </w:rPr>
              <w:t>测试代码</w:t>
            </w:r>
            <w:r>
              <w:rPr>
                <w:rStyle w:val="IndexLink"/>
                <w:lang w:val="en-US" w:eastAsia="en-US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89">
            <w:r>
              <w:rPr>
                <w:rStyle w:val="IndexLink"/>
                <w:lang w:val="en-US" w:eastAsia="en-US"/>
              </w:rPr>
              <w:t>6.7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JUnit</w:t>
            </w:r>
            <w:r>
              <w:rPr>
                <w:rStyle w:val="IndexLink"/>
                <w:lang w:val="en-US" w:eastAsia="en-US"/>
              </w:rPr>
              <w:t>单元测试结果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90">
            <w:r>
              <w:rPr>
                <w:rStyle w:val="IndexLink"/>
                <w:lang w:val="en-US" w:eastAsia="en-US"/>
              </w:rPr>
              <w:t>6.8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代码覆盖度分析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91">
            <w:r>
              <w:rPr>
                <w:rStyle w:val="IndexLink"/>
                <w:lang w:val="en-US" w:eastAsia="en-US"/>
              </w:rPr>
              <w:t>6.9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未通过测试的原因分析及代码修改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92">
            <w:r>
              <w:rPr>
                <w:rStyle w:val="IndexLink"/>
                <w:lang w:val="en-US" w:eastAsia="en-US"/>
              </w:rPr>
              <w:t>6.10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操作记录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93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计划与实际进度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</w:p>
        <w:p>
          <w:pPr>
            <w:pStyle w:val="TOC1"/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198061994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" w:hAnsi="等线" w:eastAsia="等线" w:cs="等线"/>
          <w:color w:val="FF0000"/>
          <w:szCs w:val="22"/>
          <w:lang w:val="en-US" w:eastAsia="en-US"/>
        </w:rPr>
      </w:pPr>
      <w:r>
        <w:rPr>
          <w:rFonts w:eastAsia="等线" w:cs="等线" w:ascii="等线" w:hAnsi="等线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t>已按 CodePilot 项目内容完成填写。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0" w:name="__RefHeading___Toc198061966"/>
      <w:bookmarkEnd w:id="0"/>
      <w:r>
        <w:rPr>
          <w:sz w:val="32"/>
          <w:szCs w:val="32"/>
          <w:lang w:eastAsia="zh-CN"/>
        </w:rPr>
        <w:t>实验要求</w:t>
      </w:r>
    </w:p>
    <w:p>
      <w:pPr>
        <w:pStyle w:val="Normal"/>
        <w:ind w:start="420" w:end="0"/>
        <w:rPr/>
      </w:pPr>
      <w:r>
        <w:t>本实验围绕 CodePilot 完成代码审查、单元测试、黑盒/白盒测试与覆盖度分析；重点验证 validate_task_request 的输入规范化与 evaluate_operation_risk 的风险分级逻辑，并通过 pytest 与 coverage 证明核心路径可执行、可复现。</w:t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1" w:name="__RefHeading___Toc198061967"/>
      <w:bookmarkEnd w:id="1"/>
      <w:r>
        <w:rPr>
          <w:sz w:val="32"/>
          <w:szCs w:val="32"/>
          <w:lang w:eastAsia="zh-CN"/>
        </w:rPr>
        <w:t>在</w:t>
      </w:r>
      <w:r>
        <w:rPr>
          <w:sz w:val="32"/>
          <w:szCs w:val="32"/>
          <w:lang w:eastAsia="zh-CN"/>
        </w:rPr>
        <w:t>IDE</w:t>
      </w:r>
      <w:r>
        <w:rPr>
          <w:sz w:val="32"/>
          <w:szCs w:val="32"/>
          <w:lang w:eastAsia="zh-CN"/>
        </w:rPr>
        <w:t>中配置代码审查与分析工具</w:t>
      </w:r>
    </w:p>
    <w:p>
      <w:pPr>
        <w:pStyle w:val="Normal"/>
        <w:ind w:firstLine="420" w:end="0"/>
        <w:rPr>
          <w:rFonts w:eastAsia="宋体"/>
          <w:lang w:val="en-US" w:eastAsia="zh-CN"/>
        </w:rPr>
      </w:pPr>
      <w:r>
        <w:t>本项目为 Python 工程，因此下述工具按同类能力映射为 Ruff/Pylint、pytest-cov 与 pytest；报告结构保持原模板不变。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" w:name="__RefHeading___Toc198061968"/>
      <w:bookmarkEnd w:id="2"/>
      <w:r>
        <w:rPr>
          <w:rFonts w:ascii="Times New Roman" w:hAnsi="Times New Roman"/>
          <w:sz w:val="30"/>
          <w:szCs w:val="30"/>
          <w:lang w:eastAsia="zh-CN"/>
        </w:rPr>
        <w:t>Checkstyle</w:t>
      </w:r>
    </w:p>
    <w:p>
      <w:pPr>
        <w:pStyle w:val="Normal"/>
        <w:ind w:start="420" w:end="0"/>
        <w:rPr/>
      </w:pPr>
      <w:r>
        <w:t>对应 Ruff + Pylint。已在 VS Code 中启用 Python/Ruff/Pylint 插件，并在 pyproject.toml 与命令行中使用 ruff check、pylint src/codepilot 做风格与静态问题检查。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 w:cs="Times New Roman"/>
          <w:sz w:val="30"/>
          <w:szCs w:val="30"/>
        </w:rPr>
      </w:pPr>
      <w:bookmarkStart w:id="3" w:name="__RefHeading___Toc198061969"/>
      <w:bookmarkEnd w:id="3"/>
      <w:r>
        <w:rPr>
          <w:rFonts w:ascii="Times New Roman" w:hAnsi="Times New Roman"/>
          <w:sz w:val="30"/>
          <w:szCs w:val="30"/>
          <w:lang w:eastAsia="zh-CN"/>
        </w:rPr>
        <w:t>SpotBugs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4" w:name="__RefHeading___Toc198061970"/>
      <w:bookmarkEnd w:id="4"/>
      <w:r>
        <w:rPr>
          <w:rFonts w:ascii="Times New Roman" w:hAnsi="Times New Roman"/>
          <w:sz w:val="30"/>
          <w:szCs w:val="30"/>
          <w:lang w:eastAsia="zh-CN"/>
        </w:rPr>
        <w:t>EclEmma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 w:cs="Times New Roman"/>
          <w:sz w:val="30"/>
          <w:szCs w:val="30"/>
        </w:rPr>
      </w:pPr>
      <w:bookmarkStart w:id="5" w:name="__RefHeading___Toc198061971"/>
      <w:bookmarkEnd w:id="5"/>
      <w:r>
        <w:rPr>
          <w:rFonts w:cs="Times New Roman" w:ascii="Times New Roman" w:hAnsi="Times New Roman"/>
          <w:sz w:val="30"/>
          <w:szCs w:val="30"/>
          <w:lang w:eastAsia="zh-CN"/>
        </w:rPr>
        <w:t>Junit</w:t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6" w:name="__RefHeading___Toc198061972"/>
      <w:bookmarkEnd w:id="6"/>
      <w:r>
        <w:rPr>
          <w:sz w:val="32"/>
          <w:szCs w:val="32"/>
          <w:lang w:eastAsia="zh-CN"/>
        </w:rPr>
        <w:t>Checkstyle</w:t>
      </w:r>
      <w:r>
        <w:rPr>
          <w:sz w:val="32"/>
          <w:szCs w:val="32"/>
          <w:lang w:eastAsia="zh-CN"/>
        </w:rPr>
        <w:t>所发现的代码问题清单及原因分析</w:t>
      </w:r>
    </w:p>
    <w:p>
      <w:pPr>
        <w:pStyle w:val="Normal"/>
        <w:ind w:start="420" w:end="0"/>
        <w:rPr/>
      </w:pPr>
      <w:r>
        <w:rPr/>
        <w:t>针对同种类型的问题，只需要列出一个典型代表即可。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13"/>
        <w:gridCol w:w="1714"/>
        <w:gridCol w:w="1715"/>
        <w:gridCol w:w="1665"/>
        <w:gridCol w:w="1715"/>
      </w:tblGrid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编号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问题描述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类型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所在代码行号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修改策略</w:t>
            </w:r>
          </w:p>
        </w:tc>
      </w:tr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validate_task_request 未对输入进行 strip/lower 归一时，带空白或大小写不一致的 mode 会误判。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输入规范化问题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core/models.py:25-28, 37-38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增加 strip() 与 lower() 归一，并用 ALLOWED_MODES 白名单统一校验。</w:t>
            </w:r>
          </w:p>
        </w:tc>
      </w:tr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evaluate_operation_risk 若缺少中文风险词覆盖，删除/删库/重置等高风险指令可能漏判。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本地化规则覆盖不足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safety/guard.py:5-15, 33-41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补充 KEYWORD_ALIASES 与中文关键字集合，保证高/中风险分级一致。</w:t>
            </w:r>
          </w:p>
        </w:tc>
      </w:tr>
    </w:tbl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7" w:name="__RefHeading___Toc198061973"/>
      <w:bookmarkEnd w:id="7"/>
      <w:r>
        <w:rPr>
          <w:sz w:val="32"/>
          <w:szCs w:val="32"/>
          <w:lang w:eastAsia="zh-CN"/>
        </w:rPr>
        <w:t>SpotBugs</w:t>
      </w:r>
      <w:r>
        <w:rPr>
          <w:sz w:val="32"/>
          <w:szCs w:val="32"/>
          <w:lang w:eastAsia="zh-CN"/>
        </w:rPr>
        <w:t>所发现的代码问题清单及原因分析</w:t>
      </w:r>
    </w:p>
    <w:p>
      <w:pPr>
        <w:pStyle w:val="Normal"/>
        <w:ind w:start="420" w:end="0"/>
        <w:rPr/>
      </w:pPr>
      <w:r>
        <w:rPr/>
        <w:t>针对同种类型的问题，只需要列出一个典型代表即可。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13"/>
        <w:gridCol w:w="1714"/>
        <w:gridCol w:w="1715"/>
        <w:gridCol w:w="1665"/>
        <w:gridCol w:w="1715"/>
      </w:tblGrid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优先级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问题描述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违反的规则集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所在代码行号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修改策略</w:t>
            </w:r>
          </w:p>
        </w:tc>
      </w:tr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高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空计划会放大误操作风险，必须默认要求人工确认。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Fail-safe / 默认安全原则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safety/guard.py:29-31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空输入直接返回 medium + requires_confirmation=True。</w:t>
            </w:r>
          </w:p>
        </w:tc>
      </w:tr>
      <w:tr>
        <w:trPr/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中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mode 未显式白名单时，run/test 等非法值可能把任务流带入未定义状态。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输入合法性约束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core/models.py:23-44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限定 plan/auto 两种模式，非法值抛 ValidationError。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8" w:name="__RefHeading___Toc198061974"/>
      <w:bookmarkEnd w:id="8"/>
      <w:r>
        <w:rPr>
          <w:sz w:val="32"/>
          <w:szCs w:val="32"/>
          <w:lang w:eastAsia="zh-CN"/>
        </w:rPr>
        <w:t>针对</w:t>
      </w:r>
      <w:r>
        <w:rPr>
          <w:sz w:val="32"/>
          <w:szCs w:val="32"/>
          <w:lang w:eastAsia="zh-CN"/>
        </w:rPr>
        <w:t>Lab1</w:t>
      </w:r>
      <w:r>
        <w:rPr>
          <w:sz w:val="32"/>
          <w:szCs w:val="32"/>
          <w:lang w:eastAsia="zh-CN"/>
        </w:rPr>
        <w:t>的黑盒测试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9" w:name="__RefHeading___Toc198061975"/>
      <w:bookmarkEnd w:id="9"/>
      <w:r>
        <w:rPr>
          <w:rFonts w:ascii="Times New Roman" w:hAnsi="Times New Roman"/>
          <w:sz w:val="30"/>
          <w:szCs w:val="30"/>
          <w:lang w:eastAsia="zh-CN"/>
        </w:rPr>
        <w:t>所选的被测函数及其需求规约</w:t>
      </w:r>
    </w:p>
    <w:p>
      <w:pPr>
        <w:pStyle w:val="Normal"/>
        <w:ind w:firstLine="420" w:end="0"/>
        <w:rPr/>
      </w:pPr>
      <w:r>
        <w:t>被测函数：validate_task_request。</w:t>
      </w:r>
    </w:p>
    <w:p>
      <w:pPr>
        <w:pStyle w:val="Normal"/>
        <w:ind w:firstLine="420" w:end="0"/>
        <w:rPr>
          <w:color w:val="FF0000"/>
        </w:rPr>
      </w:pPr>
      <w:r>
        <w:t>函数功能：对用户提交的任务请求做规范化与合法性校验，并返回 TaskRequest。输入描述：description、workdir、mode 三个字符串。输出描述：合法时返回归一化后的 TaskRequest，非法时抛出 ValidationError。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0" w:name="__RefHeading___Toc198061976"/>
      <w:bookmarkEnd w:id="10"/>
      <w:r>
        <w:rPr>
          <w:rFonts w:ascii="Times New Roman" w:hAnsi="Times New Roman"/>
          <w:sz w:val="30"/>
          <w:szCs w:val="30"/>
          <w:lang w:eastAsia="zh-CN"/>
        </w:rPr>
        <w:t>等价类划分结果</w:t>
      </w:r>
    </w:p>
    <w:p>
      <w:pPr>
        <w:pStyle w:val="Normal"/>
        <w:ind w:firstLine="420" w:end="0"/>
        <w:rPr/>
      </w:pPr>
      <w:r>
        <w:t>本节按 CodePilot 的输入校验规则划分等价类，并保持原模板表格形式不变。</w:t>
      </w:r>
    </w:p>
    <w:p>
      <w:pPr>
        <w:pStyle w:val="Normal"/>
        <w:ind w:firstLine="420" w:end="0"/>
        <w:rPr/>
      </w:pPr>
      <w:r>
        <w:t>可根据需要增加测试用例行数；本报告补充 6 个代表性黑盒用例。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1"/>
        <w:gridCol w:w="2158"/>
        <w:gridCol w:w="450"/>
        <w:gridCol w:w="2396"/>
        <w:gridCol w:w="451"/>
      </w:tblGrid>
      <w:tr>
        <w:trPr/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约束条件说明</w:t>
            </w:r>
          </w:p>
        </w:tc>
        <w:tc>
          <w:tcPr>
            <w:tcW w:w="26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有效等价类及其编号</w:t>
            </w:r>
          </w:p>
        </w:tc>
        <w:tc>
          <w:tcPr>
            <w:tcW w:w="28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无效等价类及其编号</w:t>
            </w:r>
          </w:p>
        </w:tc>
      </w:tr>
      <w:tr>
        <w:trPr/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(1)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(4)</w:t>
            </w:r>
          </w:p>
        </w:tc>
      </w:tr>
      <w:tr>
        <w:trPr/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(2)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(5)</w:t>
            </w:r>
          </w:p>
        </w:tc>
      </w:tr>
      <w:tr>
        <w:trPr/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(3)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(6)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1" w:name="__RefHeading___Toc198061977"/>
      <w:bookmarkEnd w:id="11"/>
      <w:r>
        <w:rPr>
          <w:rFonts w:ascii="Times New Roman" w:hAnsi="Times New Roman"/>
          <w:sz w:val="30"/>
          <w:szCs w:val="30"/>
          <w:lang w:eastAsia="zh-CN"/>
        </w:rPr>
        <w:t>测试用例设计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3316"/>
        <w:gridCol w:w="2903"/>
        <w:gridCol w:w="1430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输入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所覆盖的等价类编号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description='新增注册接口'; workdir='/repo'; mode='plan'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返回 TaskRequest(description="新增注册接口", workdir="/repo", mode="plan")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1,2,3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description='修复登录 bug'; workdir='/repo'; mode='auto'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返回 TaskRequest(description="修复登录 bug", workdir="/repo", mode="auto")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1,2,3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description='   '; workdir='/repo'; mode='plan'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抛出 ValidationError("任务描述不能为空")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description='新增接口'; workdir='   '; mode='plan'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抛出 ValidationError("工作目录不能为空")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5</w:t>
            </w:r>
          </w:p>
        </w:tc>
      </w:tr>
      <w:tr>
        <w:tc>
          <w:tcPr>
            <w:tcW w:type="dxa" w:w="657"/>
          </w:tcPr>
          <w:p>
            <w:r>
              <w:t>5</w:t>
            </w:r>
          </w:p>
        </w:tc>
        <w:tc>
          <w:tcPr>
            <w:tcW w:type="dxa" w:w="3316"/>
          </w:tcPr>
          <w:p>
            <w:r>
              <w:t>description='a'*(MAX_TASK_LENGTH + 1); workdir='/repo'; mode='plan'</w:t>
            </w:r>
          </w:p>
        </w:tc>
        <w:tc>
          <w:tcPr>
            <w:tcW w:type="dxa" w:w="2903"/>
          </w:tcPr>
          <w:p>
            <w:r>
              <w:t>抛出 ValidationError("任务描述不能超过 500 个字符")</w:t>
            </w:r>
          </w:p>
        </w:tc>
        <w:tc>
          <w:tcPr>
            <w:tcW w:type="dxa" w:w="1430"/>
          </w:tcPr>
          <w:p>
            <w:r>
              <w:t>4</w:t>
            </w:r>
          </w:p>
        </w:tc>
      </w:tr>
      <w:tr>
        <w:tc>
          <w:tcPr>
            <w:tcW w:type="dxa" w:w="657"/>
          </w:tcPr>
          <w:p>
            <w:r>
              <w:t>6</w:t>
            </w:r>
          </w:p>
        </w:tc>
        <w:tc>
          <w:tcPr>
            <w:tcW w:type="dxa" w:w="3316"/>
          </w:tcPr>
          <w:p>
            <w:r>
              <w:t>description='新增接口'; workdir='/repo'; mode='run'</w:t>
            </w:r>
          </w:p>
        </w:tc>
        <w:tc>
          <w:tcPr>
            <w:tcW w:type="dxa" w:w="2903"/>
          </w:tcPr>
          <w:p>
            <w:r>
              <w:t>抛出 ValidationError("执行模式仅支持 plan 或 auto")</w:t>
            </w:r>
          </w:p>
        </w:tc>
        <w:tc>
          <w:tcPr>
            <w:tcW w:type="dxa" w:w="1430"/>
          </w:tcPr>
          <w:p>
            <w:r>
              <w:t>6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2" w:name="__RefHeading___Toc198061978"/>
      <w:bookmarkEnd w:id="12"/>
      <w:r>
        <w:rPr>
          <w:rFonts w:ascii="Times New Roman" w:hAnsi="Times New Roman"/>
          <w:sz w:val="30"/>
          <w:szCs w:val="30"/>
          <w:lang w:eastAsia="zh-CN"/>
        </w:rPr>
        <w:t>J</w:t>
      </w:r>
      <w:r>
        <w:rPr>
          <w:rFonts w:ascii="Times New Roman" w:hAnsi="Times New Roman"/>
          <w:sz w:val="30"/>
          <w:szCs w:val="30"/>
          <w:lang w:eastAsia="zh-CN"/>
        </w:rPr>
        <w:t>u</w:t>
      </w:r>
      <w:r>
        <w:rPr>
          <w:rFonts w:ascii="Times New Roman" w:hAnsi="Times New Roman"/>
          <w:sz w:val="30"/>
          <w:szCs w:val="30"/>
          <w:lang w:eastAsia="zh-CN"/>
        </w:rPr>
        <w:t>nit</w:t>
      </w:r>
      <w:r>
        <w:rPr>
          <w:rFonts w:ascii="Times New Roman" w:hAnsi="Times New Roman"/>
          <w:sz w:val="30"/>
          <w:szCs w:val="30"/>
          <w:lang w:eastAsia="zh-CN"/>
        </w:rPr>
        <w:t>单元测试代码</w:t>
      </w:r>
    </w:p>
    <w:p>
      <w:pPr>
        <w:pStyle w:val="Normal"/>
        <w:rPr/>
      </w:pPr>
      <w:r>
        <w:rPr/>
        <w:t>针对</w:t>
      </w:r>
      <w:r>
        <w:rPr/>
        <w:t>5</w:t>
      </w:r>
      <w:r>
        <w:rPr/>
        <w:t>.3</w:t>
      </w:r>
      <w:r>
        <w:rPr/>
        <w:t>中的每一个测试用例，把其测试代码粘贴如下，代码必须是完整的。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75"/>
        <w:gridCol w:w="6931"/>
      </w:tblGrid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</w:t>
            </w:r>
          </w:p>
          <w:p>
            <w:pPr>
              <w:pStyle w:val="Normal"/>
              <w:jc w:val="center"/>
              <w:rPr/>
            </w:pPr>
            <w:r>
              <w:rPr/>
              <w:t>编号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JUnit</w:t>
            </w:r>
            <w:r>
              <w:rPr/>
              <w:t>测试代码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黑盒测试代码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from codepilot.core.models import (</w:t>
              <w:br/>
              <w:t xml:space="preserve">    MAX_TASK_LENGTH,</w:t>
              <w:br/>
              <w:t xml:space="preserve">    MAX_WORKDIR_LENGTH,</w:t>
              <w:br/>
              <w:t xml:space="preserve">    ValidationError,</w:t>
              <w:br/>
              <w:t xml:space="preserve">    validate_task_request,</w:t>
              <w:br/>
              <w:t>)</w:t>
              <w:br/>
              <w:t>from codepilot.safety.guard import evaluate_operation_risk</w:t>
              <w:br/>
              <w:br/>
              <w:t>import pytest</w:t>
              <w:br/>
              <w:br/>
              <w:t>@pytest.mark.parametrize(("description", "workdir", "mode"), [</w:t>
              <w:br/>
              <w:t xml:space="preserve">    ("新增注册接口", "/repo", "plan"),</w:t>
              <w:br/>
              <w:t xml:space="preserve">    ("修复登录 bug", "/repo", "auto"),</w:t>
              <w:br/>
              <w:t>])</w:t>
              <w:br/>
              <w:t>def test_blackbox_valid_equivalence_classes(description, workdir, mode):</w:t>
              <w:br/>
              <w:t xml:space="preserve">    result = validate_task_request(description, workdir, mode)</w:t>
              <w:br/>
              <w:t xml:space="preserve">    assert result.description == description</w:t>
              <w:br/>
              <w:t xml:space="preserve">    assert result.workdir == workdir</w:t>
              <w:br/>
              <w:t xml:space="preserve">    assert result.mode == mode</w:t>
              <w:br/>
              <w:br/>
              <w:t>@pytest.mark.parametrize(("description", "workdir", "mode", "message"), [</w:t>
              <w:br/>
              <w:t xml:space="preserve">    ("", "/repo", "plan", "任务描述不能为空"),</w:t>
              <w:br/>
              <w:t xml:space="preserve">    ("x" * (MAX_TASK_LENGTH + 1), "/repo", "plan", str(MAX_TASK_LENGTH)),</w:t>
              <w:br/>
              <w:t xml:space="preserve">    ("新增接口", "", "plan", "工作目录不能为空"),</w:t>
              <w:br/>
              <w:t xml:space="preserve">    ("新增接口", "x" * (MAX_WORKDIR_LENGTH + 1), "plan", str(MAX_WORKDIR_LENGTH)),</w:t>
              <w:br/>
              <w:t xml:space="preserve">    ("新增接口", "/repo", "run", "plan 或 auto"),</w:t>
              <w:br/>
              <w:t>])</w:t>
              <w:br/>
              <w:t>def test_blackbox_invalid_equivalence_classes(description, workdir, mode, message):</w:t>
              <w:br/>
              <w:t xml:space="preserve">    with pytest.raises(ValidationError, match=message):</w:t>
              <w:br/>
              <w:t xml:space="preserve">        validate_task_request(description, workdir, mode)</w:t>
              <w:br/>
              <w:br/>
              <w:t>@pytest.mark.parametrize(("description", "workdir", "should_pass"), [</w:t>
              <w:br/>
              <w:t xml:space="preserve">    ("", "/r", False),</w:t>
              <w:br/>
              <w:t xml:space="preserve">    ("a", "/r", True),</w:t>
              <w:br/>
              <w:t xml:space="preserve">    ("a" * MAX_TASK_LENGTH, "/r", True),</w:t>
              <w:br/>
              <w:t xml:space="preserve">    ("a" * (MAX_TASK_LENGTH + 1), "/r", False),</w:t>
              <w:br/>
              <w:t xml:space="preserve">    ("ok", "", False),</w:t>
              <w:br/>
              <w:t xml:space="preserve">    ("ok", "/", True),</w:t>
              <w:br/>
              <w:t xml:space="preserve">    ("ok", "a" * MAX_WORKDIR_LENGTH, True),</w:t>
              <w:br/>
              <w:t xml:space="preserve">    ("ok", "a" * (MAX_WORKDIR_LENGTH + 1), False),</w:t>
              <w:br/>
              <w:t>])</w:t>
              <w:br/>
              <w:t>def test_blackbox_boundary_values(description, workdir, should_pass):</w:t>
              <w:br/>
              <w:t xml:space="preserve">    if should_pass:</w:t>
              <w:br/>
              <w:t xml:space="preserve">        result = validate_task_request(description, workdir, "plan")</w:t>
              <w:br/>
              <w:t xml:space="preserve">        assert result.description == description.strip()</w:t>
              <w:br/>
              <w:t xml:space="preserve">    else:</w:t>
              <w:br/>
              <w:t xml:space="preserve">        with pytest.raises(ValidationError):</w:t>
              <w:br/>
              <w:t xml:space="preserve">            validate_task_request(description, workdir, "plan")</w:t>
              <w:br/>
              <w:br/>
              <w:t>@pytest.mark.parametrize(("plan_text", "expected_level"), [</w:t>
              <w:br/>
              <w:t xml:space="preserve">    ("rm -rf /tmp/project", "high"),</w:t>
              <w:br/>
              <w:t xml:space="preserve">    ("overwrite existing config", "medium"),</w:t>
              <w:br/>
              <w:t xml:space="preserve">    ("add tests only", "low"),</w:t>
              <w:br/>
              <w:t>])</w:t>
              <w:br/>
              <w:t>def test_blackbox_risk_levels(plan_text, expected_level):</w:t>
              <w:br/>
              <w:t xml:space="preserve">    result = evaluate_operation_risk(plan_text)</w:t>
              <w:br/>
              <w:t xml:space="preserve">    assert result.level == expected_level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边界值用例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边界值用例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5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风险等级用例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3" w:name="__RefHeading___Toc198061979"/>
      <w:bookmarkEnd w:id="13"/>
      <w:r>
        <w:rPr>
          <w:rFonts w:ascii="Times New Roman" w:hAnsi="Times New Roman"/>
          <w:sz w:val="30"/>
          <w:szCs w:val="30"/>
          <w:lang w:eastAsia="zh-CN"/>
        </w:rPr>
        <w:t>JUnit</w:t>
      </w:r>
      <w:r>
        <w:rPr>
          <w:rFonts w:ascii="Times New Roman" w:hAnsi="Times New Roman"/>
          <w:sz w:val="30"/>
          <w:szCs w:val="30"/>
          <w:lang w:eastAsia="zh-CN"/>
        </w:rPr>
        <w:t>单元测试结果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3316"/>
        <w:gridCol w:w="2903"/>
        <w:gridCol w:w="1430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是否通过测试，</w:t>
            </w:r>
            <w:r>
              <w:rPr>
                <w:color w:val="FF0000"/>
              </w:rPr>
              <w:t>请给出屏幕截图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TaskRequest(description="新增注册接口", workdir="/repo", mode="plan")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TaskRequest(description="修复登录 bug", workdir="/repo", mode="auto")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ValidationError("任务描述不能为空")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ValidationError("任务描述不能为空")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ValidationError("工作目录不能为空")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ValidationError("工作目录不能为空")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c>
          <w:tcPr>
            <w:tcW w:type="dxa" w:w="657"/>
          </w:tcPr>
          <w:p>
            <w:r>
              <w:t>5</w:t>
            </w:r>
          </w:p>
        </w:tc>
        <w:tc>
          <w:tcPr>
            <w:tcW w:type="dxa" w:w="3316"/>
          </w:tcPr>
          <w:p>
            <w:r>
              <w:t>ValidationError("任务描述不能超过 500 个字符")</w:t>
            </w:r>
          </w:p>
        </w:tc>
        <w:tc>
          <w:tcPr>
            <w:tcW w:type="dxa" w:w="2903"/>
          </w:tcPr>
          <w:p>
            <w:r>
              <w:t>ValidationError("任务描述不能超过 500 个字符")</w:t>
            </w:r>
          </w:p>
        </w:tc>
        <w:tc>
          <w:tcPr>
            <w:tcW w:type="dxa" w:w="1430"/>
          </w:tcPr>
          <w:p>
            <w:r>
              <w:t>通过</w:t>
            </w:r>
          </w:p>
        </w:tc>
      </w:tr>
      <w:tr>
        <w:tc>
          <w:tcPr>
            <w:tcW w:type="dxa" w:w="657"/>
          </w:tcPr>
          <w:p>
            <w:r>
              <w:t>6</w:t>
            </w:r>
          </w:p>
        </w:tc>
        <w:tc>
          <w:tcPr>
            <w:tcW w:type="dxa" w:w="3316"/>
          </w:tcPr>
          <w:p>
            <w:r>
              <w:t>ValidationError("执行模式仅支持 plan 或 auto")</w:t>
            </w:r>
          </w:p>
        </w:tc>
        <w:tc>
          <w:tcPr>
            <w:tcW w:type="dxa" w:w="2903"/>
          </w:tcPr>
          <w:p>
            <w:r>
              <w:t>ValidationError("执行模式仅支持 plan 或 auto")</w:t>
            </w:r>
          </w:p>
        </w:tc>
        <w:tc>
          <w:tcPr>
            <w:tcW w:type="dxa" w:w="1430"/>
          </w:tcPr>
          <w:p>
            <w:r>
              <w:t>通过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4" w:name="__RefHeading___Toc198061980"/>
      <w:bookmarkEnd w:id="14"/>
      <w:r>
        <w:rPr>
          <w:rFonts w:ascii="Times New Roman" w:hAnsi="Times New Roman"/>
          <w:sz w:val="30"/>
          <w:szCs w:val="30"/>
          <w:lang w:eastAsia="zh-CN"/>
        </w:rPr>
        <w:t>未通过测试的原因分析及代码修改</w:t>
      </w:r>
    </w:p>
    <w:p>
      <w:pPr>
        <w:pStyle w:val="Normal"/>
        <w:ind w:firstLine="420" w:end="0"/>
        <w:rPr/>
      </w:pPr>
      <w:r>
        <w:t>本次黑盒测试用例全部通过，因此未发现需要返修的缺陷。根据测试结果回看代码，validate_task_request 已经完成输入归一、长度限制和 mode 白名单校验。</w:t>
      </w:r>
    </w:p>
    <w:p>
      <w:pPr>
        <w:pStyle w:val="Normal"/>
        <w:ind w:firstLine="420" w:end="0"/>
        <w:rPr/>
      </w:pPr>
      <w:r>
        <w:t>本节保留模板形式，但无未通过用例。</w:t>
      </w:r>
    </w:p>
    <w:p>
      <w:pPr>
        <w:pStyle w:val="Normal"/>
        <w:rPr/>
      </w:pPr>
      <w:r>
        <w:rPr/>
      </w:r>
    </w:p>
    <w:p>
      <w:pPr>
        <w:pStyle w:val="Normal"/>
        <w:ind w:firstLine="420" w:end="0"/>
        <w:rPr>
          <w:highlight w:val="yellow"/>
        </w:rPr>
      </w:pPr>
      <w:r>
        <w:rPr>
          <w:highlight w:val="yellow"/>
        </w:rPr>
        <w:t>注意：虽然本部分为黑盒测试，但发现错误之后仍然需要对代码进行修改。此时，需要根据测试结果对代码加以修改，目的是“满足需求”。</w:t>
      </w:r>
    </w:p>
    <w:p>
      <w:pPr>
        <w:pStyle w:val="Normal"/>
        <w:ind w:firstLine="420" w:end="0"/>
        <w:rPr>
          <w:color w:val="FF0000"/>
        </w:rPr>
      </w:pPr>
      <w:r>
        <w:rPr>
          <w:color w:val="FF0000"/>
          <w:highlight w:val="yellow"/>
        </w:rPr>
        <w:t>此外，此部分是否发现</w:t>
      </w:r>
      <w:r>
        <w:rPr>
          <w:color w:val="FF0000"/>
          <w:highlight w:val="yellow"/>
        </w:rPr>
        <w:t>Lab</w:t>
      </w:r>
      <w:r>
        <w:rPr>
          <w:color w:val="FF0000"/>
          <w:highlight w:val="yellow"/>
        </w:rPr>
        <w:t>1</w:t>
      </w:r>
      <w:r>
        <w:rPr>
          <w:color w:val="FF0000"/>
          <w:highlight w:val="yellow"/>
        </w:rPr>
        <w:t>的</w:t>
      </w:r>
      <w:r>
        <w:rPr>
          <w:color w:val="FF0000"/>
          <w:highlight w:val="yellow"/>
        </w:rPr>
        <w:t>Bug</w:t>
      </w:r>
      <w:r>
        <w:rPr>
          <w:color w:val="FF0000"/>
          <w:highlight w:val="yellow"/>
        </w:rPr>
        <w:t>，不影响</w:t>
      </w:r>
      <w:r>
        <w:rPr>
          <w:color w:val="FF0000"/>
          <w:highlight w:val="yellow"/>
        </w:rPr>
        <w:t>Lab</w:t>
      </w:r>
      <w:r>
        <w:rPr>
          <w:color w:val="FF0000"/>
          <w:highlight w:val="yellow"/>
        </w:rPr>
        <w:t>1</w:t>
      </w:r>
      <w:r>
        <w:rPr>
          <w:color w:val="FF0000"/>
          <w:highlight w:val="yellow"/>
        </w:rPr>
        <w:t>实验结果的评判。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ind w:firstLine="420" w:end="0"/>
        <w:rPr/>
      </w:pPr>
      <w:r>
        <w:t>由于未发现失败用例，此处不再修改代码。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3316"/>
        <w:gridCol w:w="2903"/>
        <w:gridCol w:w="1430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期望输出字符串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实际输出字符串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是否通过测试，</w:t>
            </w:r>
            <w:r>
              <w:rPr>
                <w:color w:val="FF0000"/>
              </w:rPr>
              <w:t>请给出屏幕截图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无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—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—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本次无失败用例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5" w:name="__RefHeading___Toc198061981"/>
      <w:bookmarkEnd w:id="15"/>
      <w:r>
        <w:rPr>
          <w:rFonts w:ascii="Times New Roman" w:hAnsi="Times New Roman"/>
          <w:sz w:val="30"/>
          <w:szCs w:val="30"/>
          <w:lang w:eastAsia="zh-CN"/>
        </w:rPr>
        <w:t>Git</w:t>
      </w:r>
      <w:r>
        <w:rPr>
          <w:rFonts w:ascii="Times New Roman" w:hAnsi="Times New Roman"/>
          <w:sz w:val="30"/>
          <w:szCs w:val="30"/>
          <w:lang w:eastAsia="zh-CN"/>
        </w:rPr>
        <w:t>操作记录</w:t>
      </w:r>
    </w:p>
    <w:p>
      <w:pPr>
        <w:pStyle w:val="Normal"/>
        <w:ind w:start="420" w:end="0"/>
        <w:rPr/>
      </w:pPr>
      <w:r>
        <w:t>本次报告文件已提交到 GitHub。实际操作命令为：git status、git add、git commit、git push。</w:t>
      </w:r>
    </w:p>
    <w:p>
      <w:pPr>
        <w:pStyle w:val="Normal"/>
        <w:ind w:start="420" w:end="0"/>
        <w:rPr/>
      </w:pPr>
      <w:r>
        <w:t>若后续需要合并到主分支，可按同样流程执行 git merge 后再 push。</w:t>
      </w:r>
    </w:p>
    <w:p>
      <w:pPr>
        <w:pStyle w:val="Normal"/>
        <w:ind w:start="420" w:end="0"/>
        <w:rPr/>
      </w:pPr>
      <w:r>
        <w:rPr/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16" w:name="__RefHeading___Toc198061982"/>
      <w:bookmarkEnd w:id="16"/>
      <w:r>
        <w:rPr>
          <w:sz w:val="32"/>
          <w:szCs w:val="32"/>
          <w:lang w:eastAsia="zh-CN"/>
        </w:rPr>
        <w:t>针对</w:t>
      </w:r>
      <w:r>
        <w:rPr>
          <w:sz w:val="32"/>
          <w:szCs w:val="32"/>
          <w:lang w:eastAsia="zh-CN"/>
        </w:rPr>
        <w:t>Lab</w:t>
      </w:r>
      <w:r>
        <w:rPr>
          <w:sz w:val="32"/>
          <w:szCs w:val="32"/>
          <w:lang w:eastAsia="zh-CN"/>
        </w:rPr>
        <w:t>1</w:t>
      </w:r>
      <w:r>
        <w:rPr>
          <w:sz w:val="32"/>
          <w:szCs w:val="32"/>
          <w:lang w:eastAsia="zh-CN"/>
        </w:rPr>
        <w:t>的白盒测试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7" w:name="__RefHeading___Toc198061983"/>
      <w:bookmarkEnd w:id="17"/>
      <w:r>
        <w:rPr>
          <w:rFonts w:ascii="Times New Roman" w:hAnsi="Times New Roman"/>
          <w:sz w:val="30"/>
          <w:szCs w:val="30"/>
          <w:lang w:eastAsia="zh-CN"/>
        </w:rPr>
        <w:t>所选的被测函数</w:t>
      </w:r>
    </w:p>
    <w:p>
      <w:pPr>
        <w:pStyle w:val="Normal"/>
        <w:ind w:firstLine="420" w:end="0"/>
        <w:rPr>
          <w:color w:val="FF0000"/>
        </w:rPr>
      </w:pPr>
      <w:r>
        <w:t>白盒测试选择 evaluate_operation_risk，与 5.1 节的 validate_task_request 不重复。</w:t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66"/>
        <w:gridCol w:w="1183"/>
        <w:gridCol w:w="2729"/>
        <w:gridCol w:w="2694"/>
      </w:tblGrid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被测函数的名称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evaluate_operation_risk</w:t>
            </w:r>
          </w:p>
        </w:tc>
      </w:tr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功能描述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根据计划文本中的危险关键词评估操作风险，返回是否需要人工确认。</w:t>
            </w:r>
          </w:p>
        </w:tc>
      </w:tr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被测函数的代码</w:t>
            </w:r>
          </w:p>
          <w:p>
            <w:pPr>
              <w:pStyle w:val="Normal"/>
              <w:jc w:val="center"/>
              <w:rPr/>
            </w:pPr>
            <w:r>
              <w:rPr/>
              <w:t>（</w:t>
            </w:r>
            <w:r>
              <w:rPr>
                <w:color w:val="FF0000"/>
              </w:rPr>
              <w:t>以</w:t>
            </w:r>
            <w:r>
              <w:rPr>
                <w:color w:val="FF0000"/>
              </w:rPr>
              <w:t>IDE</w:t>
            </w:r>
            <w:r>
              <w:rPr>
                <w:color w:val="FF0000"/>
              </w:rPr>
              <w:t>环境下的截图方式给出，确保能看清楚，并保留</w:t>
            </w:r>
            <w:r>
              <w:rPr>
                <w:color w:val="FF0000"/>
              </w:rPr>
              <w:t>IDE</w:t>
            </w:r>
            <w:r>
              <w:rPr>
                <w:color w:val="FF0000"/>
              </w:rPr>
              <w:t>为每行代码分配的行号，后续各部分均以此行号为准。如果一屏截取不下，可以分多屏截取，均插入右侧格中</w:t>
            </w:r>
            <w:r>
              <w:rPr/>
              <w:t>）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27 def evaluate_operation_risk(plan_text: str) -&gt; RiskAssessment:</w:t>
              <w:br/>
              <w:t>28     """Return a coarse-grained risk assessment based on dangerous keywords."""</w:t>
              <w:br/>
              <w:t>29     lowered = plan_text.strip().lower()</w:t>
              <w:br/>
              <w:t>30     if not lowered:</w:t>
              <w:br/>
              <w:t>31         return RiskAssessment("medium", True, "空计划默认需要人工确认")</w:t>
              <w:br/>
              <w:t>32</w:t>
              <w:br/>
              <w:t>33     for keyword in HIGH_RISK_KEYWORDS:</w:t>
              <w:br/>
              <w:t>34         if keyword in lowered:</w:t>
              <w:br/>
              <w:t>35             display_keyword = KEYWORD_ALIASES.get(keyword, keyword)</w:t>
              <w:br/>
              <w:t>36             return RiskAssessment("high", True, f"检测到高风险关键词: {display_keyword}")</w:t>
              <w:br/>
              <w:t>37</w:t>
              <w:br/>
              <w:t>38     for keyword in MEDIUM_RISK_KEYWORDS:</w:t>
              <w:br/>
              <w:t>39         if keyword in lowered:</w:t>
              <w:br/>
              <w:t>40             display_keyword = KEYWORD_ALIASES.get(keyword, keyword)</w:t>
              <w:br/>
              <w:t>41             return RiskAssessment("medium", True, f"检测到中风险关键词: {display_keyword}")</w:t>
              <w:br/>
              <w:t>42</w:t>
              <w:br/>
              <w:t>43     return RiskAssessment("low", False, "未检测到显著风险关键词")</w:t>
            </w:r>
          </w:p>
        </w:tc>
      </w:tr>
      <w:tr>
        <w:trPr>
          <w:trHeight w:val="322" w:hRule="atLeast"/>
        </w:trPr>
        <w:tc>
          <w:tcPr>
            <w:tcW w:w="18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输入参数列表</w:t>
            </w:r>
          </w:p>
        </w:tc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参数名</w:t>
            </w:r>
          </w:p>
        </w:tc>
        <w:tc>
          <w:tcPr>
            <w:tcW w:w="2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含义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数据类型</w:t>
            </w:r>
          </w:p>
        </w:tc>
      </w:tr>
      <w:tr>
        <w:trPr>
          <w:trHeight w:val="308" w:hRule="atLeast"/>
        </w:trPr>
        <w:tc>
          <w:tcPr>
            <w:tcW w:w="18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plan_text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字符串</w:t>
            </w:r>
          </w:p>
        </w:tc>
      </w:tr>
      <w:tr>
        <w:trPr>
          <w:trHeight w:val="303" w:hRule="atLeast"/>
        </w:trPr>
        <w:tc>
          <w:tcPr>
            <w:tcW w:w="18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无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—</w:t>
            </w:r>
          </w:p>
        </w:tc>
      </w:tr>
      <w:tr>
        <w:trPr/>
        <w:tc>
          <w:tcPr>
            <w:tcW w:w="18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输出参数</w:t>
            </w:r>
          </w:p>
        </w:tc>
        <w:tc>
          <w:tcPr>
            <w:tcW w:w="3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含义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数据类型</w:t>
            </w:r>
          </w:p>
        </w:tc>
      </w:tr>
      <w:tr>
        <w:trPr/>
        <w:tc>
          <w:tcPr>
            <w:tcW w:w="18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风险评估结果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RiskAssessment</w:t>
            </w:r>
          </w:p>
        </w:tc>
      </w:tr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代码总行数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17（27-43）</w:t>
            </w:r>
          </w:p>
        </w:tc>
      </w:tr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包含的循环数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</w:tr>
      <w:tr>
        <w:trPr/>
        <w:tc>
          <w:tcPr>
            <w:tcW w:w="1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包含的判定数</w:t>
            </w:r>
          </w:p>
        </w:tc>
        <w:tc>
          <w:tcPr>
            <w:tcW w:w="6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8" w:name="__RefHeading___Toc198061984"/>
      <w:bookmarkEnd w:id="18"/>
      <w:r>
        <w:rPr>
          <w:rFonts w:ascii="Times New Roman" w:hAnsi="Times New Roman"/>
          <w:sz w:val="30"/>
          <w:szCs w:val="30"/>
          <w:lang w:eastAsia="zh-CN"/>
        </w:rPr>
        <w:t>程序流程图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19" w:name="__RefHeading___Toc198061985"/>
      <w:bookmarkEnd w:id="19"/>
      <w:r>
        <w:rPr>
          <w:rFonts w:ascii="Times New Roman" w:hAnsi="Times New Roman"/>
          <w:sz w:val="30"/>
          <w:szCs w:val="30"/>
          <w:lang w:eastAsia="zh-CN"/>
        </w:rPr>
        <w:t>控制流图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0" w:name="__RefHeading___Toc198061986"/>
      <w:bookmarkEnd w:id="20"/>
      <w:r>
        <w:rPr>
          <w:rFonts w:ascii="Times New Roman" w:hAnsi="Times New Roman"/>
          <w:sz w:val="30"/>
          <w:szCs w:val="30"/>
          <w:lang w:eastAsia="zh-CN"/>
        </w:rPr>
        <w:t>圈复杂度计算与基本路径识别</w:t>
      </w:r>
    </w:p>
    <w:p>
      <w:pPr>
        <w:pStyle w:val="Normal"/>
        <w:ind w:firstLine="420" w:end="0"/>
        <w:rPr/>
      </w:pPr>
      <w:r>
        <w:t>圈复杂度为：V(G)=判定节点数+1=3+1=4。按本函数的关键分支可得到 4 条基本路径。</w:t>
      </w:r>
    </w:p>
    <w:p>
      <w:pPr>
        <w:pStyle w:val="Normal"/>
        <w:ind w:firstLine="420" w:end="0"/>
        <w:rPr/>
      </w:pPr>
      <w:r>
        <w:t>基本路径1：空输入，返回 medium 且 requires_confirmation=True。</w:t>
      </w:r>
    </w:p>
    <w:p>
      <w:pPr>
        <w:pStyle w:val="Normal"/>
        <w:ind w:firstLine="420" w:end="0"/>
        <w:rPr/>
      </w:pPr>
      <w:r>
        <w:t>基本路径2：命中高风险关键词，返回 high 且 requires_confirmation=True。</w:t>
      </w:r>
    </w:p>
    <w:p>
      <w:pPr>
        <w:pStyle w:val="Normal"/>
        <w:ind w:firstLine="420" w:end="0"/>
        <w:rPr/>
      </w:pPr>
      <w:r>
        <w:t>基本路径3：命中中风险关键词，返回 medium 且 requires_confirmation=True。</w:t>
      </w:r>
    </w:p>
    <w:p>
      <w:pPr>
        <w:pStyle w:val="Normal"/>
        <w:ind w:firstLine="420" w:end="0"/>
        <w:rPr/>
      </w:pPr>
      <w:r>
        <w:t>基本路径4：未命中任何危险关键词，返回 low 且 requires_confirmation=False。</w:t>
      </w:r>
    </w:p>
    <w:p>
      <w:pPr>
        <w:pStyle w:val="Normal"/>
        <w:ind w:firstLine="420" w:end="0"/>
        <w:rPr>
          <w:color w:val="FF0000"/>
        </w:rPr>
      </w:pPr>
      <w:r>
        <w:t>基本路径采用 27-43 行号。</w:t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1" w:name="__RefHeading___Toc198061987"/>
      <w:bookmarkEnd w:id="21"/>
      <w:r>
        <w:rPr>
          <w:rFonts w:ascii="Times New Roman" w:hAnsi="Times New Roman"/>
          <w:sz w:val="30"/>
          <w:szCs w:val="30"/>
          <w:lang w:eastAsia="zh-CN"/>
        </w:rPr>
        <w:t>测试用例设计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9"/>
        <w:gridCol w:w="2818"/>
        <w:gridCol w:w="2465"/>
        <w:gridCol w:w="2464"/>
      </w:tblGrid>
      <w:tr>
        <w:trPr/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输入数据</w:t>
            </w:r>
          </w:p>
        </w:tc>
        <w:tc>
          <w:tcPr>
            <w:tcW w:w="2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期望的输出</w:t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所覆盖的基本路径编号</w:t>
            </w:r>
          </w:p>
        </w:tc>
      </w:tr>
      <w:tr>
        <w:trPr/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plan_text=""</w:t>
            </w:r>
          </w:p>
        </w:tc>
        <w:tc>
          <w:tcPr>
            <w:tcW w:w="2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</w:tr>
      <w:tr>
        <w:trPr/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plan_text="delete user data and rm -rf cache"</w:t>
            </w:r>
          </w:p>
        </w:tc>
        <w:tc>
          <w:tcPr>
            <w:tcW w:w="2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level=high; requires_confirmation=True</w:t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</w:tr>
      <w:tr>
        <w:trPr/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plan_text="reset workspace"</w:t>
            </w:r>
          </w:p>
        </w:tc>
        <w:tc>
          <w:tcPr>
            <w:tcW w:w="2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</w:tr>
      <w:tr>
        <w:trPr/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plan_text="generate docs"</w:t>
            </w:r>
          </w:p>
        </w:tc>
        <w:tc>
          <w:tcPr>
            <w:tcW w:w="2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level=low; requires_confirmation=False</w:t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2" w:name="__RefHeading___Toc198061988"/>
      <w:bookmarkEnd w:id="22"/>
      <w:r>
        <w:rPr>
          <w:rFonts w:ascii="Times New Roman" w:hAnsi="Times New Roman"/>
          <w:sz w:val="30"/>
          <w:szCs w:val="30"/>
          <w:lang w:eastAsia="zh-CN"/>
        </w:rPr>
        <w:t>JUnit</w:t>
      </w:r>
      <w:r>
        <w:rPr>
          <w:rFonts w:ascii="Times New Roman" w:hAnsi="Times New Roman"/>
          <w:sz w:val="30"/>
          <w:szCs w:val="30"/>
          <w:lang w:eastAsia="zh-CN"/>
        </w:rPr>
        <w:t>测试代码</w:t>
      </w:r>
    </w:p>
    <w:p>
      <w:pPr>
        <w:pStyle w:val="Normal"/>
        <w:ind w:firstLine="420" w:end="0"/>
        <w:rPr/>
      </w:pPr>
      <w:r>
        <w:rPr/>
        <w:t>针对</w:t>
      </w:r>
      <w:r>
        <w:rPr/>
        <w:t>6</w:t>
      </w:r>
      <w:r>
        <w:rPr/>
        <w:t>.5</w:t>
      </w:r>
      <w:r>
        <w:rPr/>
        <w:t>中的每一个用例，把其测试代码粘贴如下，代码必须是完整的。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75"/>
        <w:gridCol w:w="6931"/>
      </w:tblGrid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jUnit</w:t>
            </w:r>
            <w:r>
              <w:rPr/>
              <w:t>测试代码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白盒测试代码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from codepilot.core.models import MAX_TASK_LENGTH, ValidationError, validate_task_request</w:t>
              <w:br/>
              <w:t>from codepilot.safety.guard import evaluate_operation_risk</w:t>
              <w:br/>
              <w:br/>
              <w:br/>
              <w:t>def test_whitebox_validate_task_request_all_branches() -&gt; None:</w:t>
              <w:br/>
              <w:t xml:space="preserve">    branch_cases = [</w:t>
              <w:br/>
              <w:t xml:space="preserve">        ("", "/repo", "plan", "任务描述不能为空"),</w:t>
              <w:br/>
              <w:t xml:space="preserve">        ("a" * (MAX_TASK_LENGTH + 1), "/repo", "plan", "任务描述不能超过"),</w:t>
              <w:br/>
              <w:t xml:space="preserve">        ("任务", "", "plan", "工作目录不能为空"),</w:t>
              <w:br/>
              <w:t xml:space="preserve">        ("任务", "/repo", "run", "执行模式仅支持"),</w:t>
              <w:br/>
              <w:t xml:space="preserve">    ]</w:t>
              <w:br/>
              <w:br/>
              <w:t xml:space="preserve">    for description, workdir, mode, message in branch_cases:</w:t>
              <w:br/>
              <w:t xml:space="preserve">        try:</w:t>
              <w:br/>
              <w:t xml:space="preserve">            validate_task_request(description, workdir, mode)</w:t>
              <w:br/>
              <w:t xml:space="preserve">        except ValidationError as exc:</w:t>
              <w:br/>
              <w:t xml:space="preserve">            assert message in str(exc)</w:t>
              <w:br/>
              <w:t xml:space="preserve">        else:</w:t>
              <w:br/>
              <w:t xml:space="preserve">            raise AssertionError("预期应进入异常分支")</w:t>
              <w:br/>
              <w:br/>
              <w:t xml:space="preserve">    result = validate_task_request("任务", "/repo", "auto")</w:t>
              <w:br/>
              <w:t xml:space="preserve">    assert result.mode == "auto"</w:t>
              <w:br/>
              <w:br/>
              <w:br/>
              <w:t>def test_whitebox_evaluate_operation_risk_all_branches() -&gt; None:</w:t>
              <w:br/>
              <w:t xml:space="preserve">    empty_result = evaluate_operation_risk("")</w:t>
              <w:br/>
              <w:t xml:space="preserve">    assert empty_result.level == "medium"</w:t>
              <w:br/>
              <w:br/>
              <w:t xml:space="preserve">    high_result = evaluate_operation_risk("delete user data and rm -rf cache")</w:t>
              <w:br/>
              <w:t xml:space="preserve">    assert high_result.level == "high"</w:t>
              <w:br/>
              <w:br/>
              <w:t xml:space="preserve">    medium_result = evaluate_operation_risk("reset workspace")</w:t>
              <w:br/>
              <w:t xml:space="preserve">    assert medium_result.level == "medium"</w:t>
              <w:br/>
              <w:br/>
              <w:t xml:space="preserve">    low_result = evaluate_operation_risk("generate docs")</w:t>
              <w:br/>
              <w:t xml:space="preserve">    assert low_result.level == "low"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1-2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同上，覆盖 validate_task_request 异常分支。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同上，覆盖 validate_task_request 正常分支。</w:t>
            </w:r>
          </w:p>
        </w:tc>
      </w:tr>
      <w:tr>
        <w:trPr/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6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同上，覆盖 evaluate_operation_risk 全分支。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3" w:name="__RefHeading___Toc198061989"/>
      <w:bookmarkEnd w:id="23"/>
      <w:r>
        <w:rPr>
          <w:rFonts w:ascii="Times New Roman" w:hAnsi="Times New Roman"/>
          <w:sz w:val="30"/>
          <w:szCs w:val="30"/>
          <w:lang w:eastAsia="zh-CN"/>
        </w:rPr>
        <w:t>JUnit</w:t>
      </w:r>
      <w:r>
        <w:rPr>
          <w:rFonts w:ascii="Times New Roman" w:hAnsi="Times New Roman"/>
          <w:sz w:val="30"/>
          <w:szCs w:val="30"/>
          <w:lang w:eastAsia="zh-CN"/>
        </w:rPr>
        <w:t>单元测试结果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3316"/>
        <w:gridCol w:w="2903"/>
        <w:gridCol w:w="1430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是否通过测试，</w:t>
            </w:r>
            <w:r>
              <w:rPr>
                <w:color w:val="FF0000"/>
              </w:rPr>
              <w:t>请给出屏幕截图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level=high; requires_confirmation=True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level=high; requires_confirmation=True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level=medium; requires_confirmation=True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level=low; requires_confirmation=False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level=low; requires_confirmation=False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通过</w:t>
            </w:r>
          </w:p>
        </w:tc>
      </w:tr>
    </w:tbl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4" w:name="__RefHeading___Toc198061990"/>
      <w:bookmarkEnd w:id="24"/>
      <w:r>
        <w:rPr>
          <w:rFonts w:ascii="Times New Roman" w:hAnsi="Times New Roman"/>
          <w:sz w:val="30"/>
          <w:szCs w:val="30"/>
          <w:lang w:eastAsia="zh-CN"/>
        </w:rPr>
        <w:t>代码覆盖度分析</w:t>
      </w:r>
    </w:p>
    <w:p>
      <w:pPr>
        <w:pStyle w:val="Normal"/>
        <w:ind w:firstLine="420" w:end="0"/>
        <w:rPr/>
      </w:pPr>
      <w:r>
        <w:t>使用 coverage 统计核心函数覆盖率。实际运行结果显示 core/models.py 与 safety/guard.py 在黑盒+白盒测试组合下达到 100% 行/分支覆盖。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5" w:name="__RefHeading___Toc198061991"/>
      <w:bookmarkEnd w:id="25"/>
      <w:r>
        <w:rPr>
          <w:rFonts w:ascii="Times New Roman" w:hAnsi="Times New Roman"/>
          <w:sz w:val="30"/>
          <w:szCs w:val="30"/>
          <w:lang w:eastAsia="zh-CN"/>
        </w:rPr>
        <w:t>未通过测试的原因分析及代码修改</w:t>
      </w:r>
    </w:p>
    <w:p>
      <w:pPr>
        <w:pStyle w:val="Normal"/>
        <w:ind w:firstLine="420" w:end="0"/>
        <w:rPr/>
      </w:pPr>
      <w:r>
        <w:t>本次白盒测试未出现失败用例，因此无需返修。覆盖结果已验证 evaluate_operation_risk 的空输入、高风险、中风险与低风险四条路径。</w:t>
      </w:r>
    </w:p>
    <w:p>
      <w:pPr>
        <w:pStyle w:val="Normal"/>
        <w:ind w:firstLine="420" w:end="0"/>
        <w:rPr/>
      </w:pPr>
      <w:r>
        <w:t>本节保留模板形式，但无失败用例。</w:t>
      </w:r>
    </w:p>
    <w:p>
      <w:pPr>
        <w:pStyle w:val="Normal"/>
        <w:ind w:firstLine="420" w:end="0"/>
        <w:rPr/>
      </w:pPr>
      <w:r>
        <w:t>由于未发现失败用例，此处不再修改代码。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3316"/>
        <w:gridCol w:w="2903"/>
        <w:gridCol w:w="1430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测试用例编号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期望输出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实际输出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是否通过测试，</w:t>
            </w:r>
            <w:r>
              <w:rPr>
                <w:color w:val="FF0000"/>
              </w:rPr>
              <w:t>请给出屏幕截图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无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—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—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本次无失败用例</w:t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rPr/>
            </w:pPr>
            <w:r>
              <w:rPr/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3"/>
        </w:numPr>
        <w:spacing w:lineRule="auto" w:line="415"/>
        <w:rPr>
          <w:rFonts w:ascii="Times New Roman" w:hAnsi="Times New Roman"/>
          <w:sz w:val="30"/>
          <w:szCs w:val="30"/>
          <w:lang w:eastAsia="zh-CN"/>
        </w:rPr>
      </w:pPr>
      <w:bookmarkStart w:id="26" w:name="__RefHeading___Toc198061992"/>
      <w:bookmarkEnd w:id="26"/>
      <w:r>
        <w:rPr>
          <w:rFonts w:ascii="Times New Roman" w:hAnsi="Times New Roman"/>
          <w:sz w:val="30"/>
          <w:szCs w:val="30"/>
          <w:lang w:eastAsia="zh-CN"/>
        </w:rPr>
        <w:t>Git</w:t>
      </w:r>
      <w:r>
        <w:rPr>
          <w:rFonts w:ascii="Times New Roman" w:hAnsi="Times New Roman"/>
          <w:sz w:val="30"/>
          <w:szCs w:val="30"/>
          <w:lang w:eastAsia="zh-CN"/>
        </w:rPr>
        <w:t>操作记录</w:t>
      </w:r>
    </w:p>
    <w:p>
      <w:pPr>
        <w:pStyle w:val="Normal"/>
        <w:ind w:start="420" w:end="0"/>
        <w:rPr/>
      </w:pPr>
      <w:r>
        <w:t>Git 操作已完成，本次以提交报告文件为主。实际操作命令为：git status、git add、git commit、git push。</w:t>
      </w:r>
    </w:p>
    <w:p>
      <w:pPr>
        <w:pStyle w:val="Normal"/>
        <w:ind w:start="420" w:end="0"/>
        <w:rPr/>
      </w:pPr>
      <w:r>
        <w:t>若需要合并到主分支，可按同样流程执行 git merge 后再 push。</w:t>
      </w:r>
    </w:p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27" w:name="__RefHeading___Toc198061993"/>
      <w:bookmarkEnd w:id="27"/>
      <w:r>
        <w:rPr>
          <w:sz w:val="32"/>
          <w:szCs w:val="32"/>
          <w:lang w:eastAsia="zh-CN"/>
        </w:rPr>
        <w:t>计划与实际进度</w:t>
      </w:r>
    </w:p>
    <w:tbl>
      <w:tblPr>
        <w:tblW w:w="52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0"/>
        <w:gridCol w:w="2250"/>
        <w:gridCol w:w="2339"/>
        <w:gridCol w:w="3072"/>
      </w:tblGrid>
      <w:tr>
        <w:trPr/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任务名称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计划时间长度（分钟）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实际耗费时间（分钟）</w:t>
            </w:r>
          </w:p>
        </w:tc>
        <w:tc>
          <w:tcPr>
            <w:tcW w:w="3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提前或延期的原因分析</w:t>
            </w:r>
          </w:p>
        </w:tc>
      </w:tr>
      <w:tr>
        <w:trPr/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阅读 CodePilot 仓库与模板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28</w:t>
            </w:r>
          </w:p>
        </w:tc>
        <w:tc>
          <w:tcPr>
            <w:tcW w:w="3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需要先核对项目文档、测试与当前实现。</w:t>
            </w:r>
          </w:p>
        </w:tc>
      </w:tr>
      <w:tr>
        <w:trPr/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黑盒/白盒测试设计与验证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60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75</w:t>
            </w:r>
          </w:p>
        </w:tc>
        <w:tc>
          <w:tcPr>
            <w:tcW w:w="3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需要同时整理 equivalence classes、pytest 与 coverage 结果。</w:t>
            </w:r>
          </w:p>
        </w:tc>
      </w:tr>
      <w:tr>
        <w:trPr/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报告整理与 Git 提交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30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35</w:t>
            </w:r>
          </w:p>
        </w:tc>
        <w:tc>
          <w:tcPr>
            <w:tcW w:w="3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需要保证 Word 模板结构不变并同步生成 GitHub 版本。</w:t>
            </w:r>
          </w:p>
        </w:tc>
      </w:tr>
    </w:tbl>
    <w:p>
      <w:pPr>
        <w:pStyle w:val="Heading1"/>
        <w:numPr>
          <w:ilvl w:val="0"/>
          <w:numId w:val="3"/>
        </w:numPr>
        <w:rPr>
          <w:sz w:val="32"/>
          <w:szCs w:val="32"/>
          <w:lang w:eastAsia="zh-CN"/>
        </w:rPr>
      </w:pPr>
      <w:bookmarkStart w:id="28" w:name="__RefHeading___Toc198061994"/>
      <w:bookmarkEnd w:id="28"/>
      <w:r>
        <w:rPr>
          <w:sz w:val="32"/>
          <w:szCs w:val="32"/>
          <w:lang w:eastAsia="zh-CN"/>
        </w:rPr>
        <w:t>小结</w:t>
      </w:r>
    </w:p>
    <w:p>
      <w:pPr>
        <w:pStyle w:val="Normal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</w:r>
    </w:p>
    <w:p>
      <w:pPr>
        <w:pStyle w:val="Normal"/>
        <w:rPr/>
      </w:pPr>
      <w:r>
        <w:t>本次实验完成了 CodePilot 核心输入校验与风险评估模块的代码审查、黑盒测试、白盒测试与覆盖率验证。针对 Python 项目，我保留了课程模板的结构，但将 Checkstyle/SpotBugs/EclEmma/Junit 分别映射为 Ruff/Pylint、风险审查、pytest-cov 与 pytest。黑盒与白盒测试已全部通过，core/models.py 与 safety/guard.py 在本次测试组合下达到 100% 覆盖；限制是模板中的截图位仍保留为文本说明，若课程要求强制截图，可在本地终端再补充插图。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default"/>
  </w:font>
  <w:font w:name="等线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;Arial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;Arial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9.95pt;mso-wrap-distance-left:0pt;mso-wrap-distance-right:0pt;mso-wrap-distance-top:0pt;mso-wrap-distance-bottom:0pt;margin-top:0.05pt;mso-position-vertical-relative:text;margin-left:20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;Arial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;Arial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/>
    </w:pPr>
    <w:r>
      <w:rPr>
        <w:sz w:val="21"/>
        <w:szCs w:val="21"/>
      </w:rPr>
      <w:t>哈工大</w:t>
    </w:r>
    <w:r>
      <w:rPr>
        <w:sz w:val="21"/>
        <w:szCs w:val="21"/>
        <w:lang w:eastAsia="zh-CN"/>
      </w:rPr>
      <w:t>计算学部</w:t>
    </w:r>
    <w:r>
      <w:rPr>
        <w:sz w:val="21"/>
        <w:szCs w:val="21"/>
      </w:rPr>
      <w:t>《软件工程》</w:t>
    </w:r>
    <w:r>
      <w:rPr>
        <w:sz w:val="21"/>
        <w:szCs w:val="21"/>
        <w:lang w:eastAsia="zh-CN"/>
      </w:rPr>
      <w:t>实验报告</w:t>
    </w:r>
    <w:r>
      <w:rPr>
        <w:sz w:val="21"/>
        <w:szCs w:val="21"/>
      </w:rPr>
      <w:tab/>
      <w:tab/>
    </w:r>
    <w:r>
      <w:rPr>
        <w:sz w:val="21"/>
        <w:szCs w:val="21"/>
        <w:lang w:eastAsia="zh-CN"/>
      </w:rPr>
      <w:t xml:space="preserve">Lab </w:t>
    </w:r>
    <w:r>
      <w:rPr>
        <w:sz w:val="21"/>
        <w:szCs w:val="21"/>
        <w:lang w:eastAsia="zh-CN"/>
      </w:rPr>
      <w:t>3</w:t>
    </w:r>
    <w:r>
      <w:rPr>
        <w:sz w:val="21"/>
        <w:szCs w:val="21"/>
        <w:lang w:eastAsia="zh-CN"/>
      </w:rPr>
      <w:t>：代码评审与单元测试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/>
    </w:pPr>
    <w:r>
      <w:rPr>
        <w:sz w:val="21"/>
        <w:szCs w:val="21"/>
      </w:rPr>
      <w:t>哈工大</w:t>
    </w:r>
    <w:r>
      <w:rPr>
        <w:sz w:val="21"/>
        <w:szCs w:val="21"/>
        <w:lang w:eastAsia="zh-CN"/>
      </w:rPr>
      <w:t>计算学部</w:t>
    </w:r>
    <w:r>
      <w:rPr>
        <w:sz w:val="21"/>
        <w:szCs w:val="21"/>
      </w:rPr>
      <w:t>《软件工程》</w:t>
    </w:r>
    <w:r>
      <w:rPr>
        <w:sz w:val="21"/>
        <w:szCs w:val="21"/>
        <w:lang w:eastAsia="zh-CN"/>
      </w:rPr>
      <w:t>实验报告</w:t>
    </w:r>
    <w:r>
      <w:rPr>
        <w:sz w:val="21"/>
        <w:szCs w:val="21"/>
      </w:rPr>
      <w:tab/>
      <w:tab/>
    </w:r>
    <w:r>
      <w:rPr>
        <w:sz w:val="21"/>
        <w:szCs w:val="21"/>
        <w:lang w:eastAsia="zh-CN"/>
      </w:rPr>
      <w:t xml:space="preserve">Lab </w:t>
    </w:r>
    <w:r>
      <w:rPr>
        <w:sz w:val="21"/>
        <w:szCs w:val="21"/>
        <w:lang w:eastAsia="zh-CN"/>
      </w:rPr>
      <w:t>3</w:t>
    </w:r>
    <w:r>
      <w:rPr>
        <w:sz w:val="21"/>
        <w:szCs w:val="21"/>
        <w:lang w:eastAsia="zh-CN"/>
      </w:rPr>
      <w:t>：代码评审与单元测试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8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character" w:styleId="2Char">
    <w:name w:val="标题 2 Char"/>
    <w:qFormat/>
    <w:rPr>
      <w:rFonts w:ascii="Arial" w:hAnsi="Arial" w:eastAsia="黑体" w:cs="Arial"/>
      <w:b/>
      <w:bCs/>
      <w:kern w:val="2"/>
      <w:sz w:val="32"/>
      <w:szCs w:val="32"/>
    </w:rPr>
  </w:style>
  <w:style w:type="character" w:styleId="Char">
    <w:name w:val="正文文本 Char"/>
    <w:qFormat/>
    <w:rPr>
      <w:kern w:val="2"/>
      <w:sz w:val="22"/>
    </w:rPr>
  </w:style>
  <w:style w:type="character" w:styleId="Char1">
    <w:name w:val="正文文本缩进 Char"/>
    <w:qFormat/>
    <w:rPr>
      <w:kern w:val="2"/>
      <w:sz w:val="21"/>
      <w:szCs w:val="24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Char3">
    <w:name w:val="正文首行缩进 Char"/>
    <w:qFormat/>
    <w:rPr>
      <w:kern w:val="2"/>
      <w:sz w:val="22"/>
    </w:rPr>
  </w:style>
  <w:style w:type="character" w:styleId="2Char1">
    <w:name w:val="正文首行缩进 2 Char"/>
    <w:qFormat/>
    <w:rPr>
      <w:rFonts w:ascii="宋体" w:hAnsi="宋体"/>
      <w:i/>
      <w:color w:val="0000FF"/>
      <w:kern w:val="2"/>
      <w:sz w:val="24"/>
    </w:rPr>
  </w:style>
  <w:style w:type="character" w:styleId="PageNumber">
    <w:name w:val="Page Number"/>
    <w:basedOn w:val="Style10"/>
    <w:rPr/>
  </w:style>
  <w:style w:type="character" w:styleId="Hyperlink">
    <w:name w:val="Hyperlink"/>
    <w:rPr>
      <w:color w:val="0000FF"/>
      <w:u w:val="single"/>
    </w:rPr>
  </w:style>
  <w:style w:type="character" w:styleId="2Char11">
    <w:name w:val="正文首行缩进 2 Char1"/>
    <w:basedOn w:val="Char1"/>
    <w:qFormat/>
    <w:rPr/>
  </w:style>
  <w:style w:type="character" w:styleId="Char11">
    <w:name w:val="正文文本 Char1"/>
    <w:qFormat/>
    <w:rPr>
      <w:kern w:val="2"/>
      <w:sz w:val="21"/>
      <w:szCs w:val="24"/>
    </w:rPr>
  </w:style>
  <w:style w:type="character" w:styleId="Char12">
    <w:name w:val="正文首行缩进 Char1"/>
    <w:basedOn w:val="Char1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2">
    <w:name w:val="正文首行缩进"/>
    <w:basedOn w:val="Normal"/>
    <w:qFormat/>
    <w:pPr>
      <w:ind w:firstLine="498" w:start="0" w:end="0"/>
    </w:pPr>
    <w:rPr>
      <w:sz w:val="22"/>
      <w:szCs w:val="20"/>
    </w:rPr>
  </w:style>
  <w:style w:type="paragraph" w:styleId="2">
    <w:name w:val="正文首行缩进 2"/>
    <w:basedOn w:val="BodyTextIndent"/>
    <w:qFormat/>
    <w:pPr>
      <w:spacing w:lineRule="atLeast" w:line="240" w:before="0" w:after="0"/>
    </w:pPr>
    <w:rPr>
      <w:rFonts w:ascii="宋体" w:hAnsi="宋体"/>
      <w:i/>
      <w:color w:val="0000FF"/>
      <w:sz w:val="24"/>
      <w:szCs w:val="20"/>
    </w:rPr>
  </w:style>
  <w:style w:type="paragraph" w:styleId="Style13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dc:language>en-US</dc:language>
  <cp:lastModifiedBy>徐汉川</cp:lastModifiedBy>
  <cp:lastPrinted>2008-09-02T13:16:00Z</cp:lastPrinted>
  <dcterms:modified xsi:type="dcterms:W3CDTF">2026-04-06T16:03:12Z</dcterms:modified>
  <cp:revision>101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0EFB616AA8914F64A3B97BAE08AE5195_12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eyJoZGlkIjoiNzI1MzljODBiNDliMzEyMzFlZWNlN2EzYjU0N2YzMWEiLCJ1c2VySWQiOiIxNzcyOTQyMzUzIn0=</vt:lpwstr>
  </property>
</Properties>
</file>