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b/>
          <w:sz w:val="56"/>
          <w:szCs w:val="56"/>
        </w:rPr>
      </w:pPr>
      <w:r>
        <w:rPr>
          <w:rFonts w:ascii="宋体" w:hAnsi="宋体"/>
          <w:b/>
          <w:sz w:val="56"/>
          <w:szCs w:val="56"/>
        </w:rPr>
        <w:t>2026</w:t>
      </w:r>
      <w:r>
        <w:rPr>
          <w:rFonts w:ascii="宋体" w:hAnsi="宋体"/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rFonts w:ascii="宋体" w:hAnsi="宋体"/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ascii="宋体" w:hAnsi="宋体"/>
          <w:b/>
          <w:sz w:val="44"/>
          <w:szCs w:val="56"/>
        </w:rPr>
        <w:t>Lab 1</w:t>
      </w:r>
      <w:r>
        <w:rPr>
          <w:rFonts w:ascii="宋体" w:hAnsi="宋体"/>
          <w:b/>
          <w:sz w:val="44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rFonts w:ascii="宋体" w:hAnsi="宋体"/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rFonts w:ascii="宋体" w:hAnsi="宋体"/>
                <w:b/>
                <w:sz w:val="24"/>
                <w:szCs w:val="28"/>
              </w:rPr>
              <w:t>班级</w:t>
            </w:r>
            <w:r>
              <w:rPr>
                <w:rFonts w:ascii="宋体" w:hAnsi="宋体"/>
                <w:b/>
                <w:sz w:val="24"/>
                <w:szCs w:val="28"/>
              </w:rPr>
              <w:t>/</w:t>
            </w:r>
            <w:r>
              <w:rPr>
                <w:rFonts w:ascii="宋体" w:hAnsi="宋体"/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rFonts w:ascii="宋体" w:hAnsi="宋体"/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584" w:right="1584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 w:ascii="宋体" w:hAnsi="宋体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rPr>
          <w:color w:val="FF0000"/>
        </w:rPr>
      </w:pPr>
      <w:r>
        <w:rPr>
          <w:rFonts w:ascii="宋体" w:hAnsi="宋体"/>
          <w:color w:val="FF0000"/>
          <w:sz w:val="24"/>
          <w:highlight w:val="yellow"/>
        </w:rPr>
        <w:t>[</w:t>
      </w:r>
      <w:r>
        <w:rPr>
          <w:rFonts w:ascii="宋体" w:hAnsi="宋体"/>
          <w:color w:val="FF0000"/>
          <w:sz w:val="24"/>
          <w:highlight w:val="yellow"/>
        </w:rPr>
        <w:t>文档全部完成之后，请</w:t>
      </w:r>
      <w:r>
        <w:rPr>
          <w:rFonts w:ascii="宋体" w:hAnsi="宋体"/>
          <w:color w:val="FF0000"/>
          <w:sz w:val="24"/>
          <w:highlight w:val="yellow"/>
        </w:rPr>
        <w:t>在</w:t>
      </w:r>
      <w:r>
        <w:rPr>
          <w:rFonts w:ascii="宋体" w:hAnsi="宋体"/>
          <w:color w:val="FF0000"/>
          <w:sz w:val="24"/>
          <w:highlight w:val="yellow"/>
        </w:rPr>
        <w:t>上述区域</w:t>
      </w:r>
      <w:r>
        <w:rPr>
          <w:rFonts w:ascii="宋体" w:hAnsi="宋体"/>
          <w:color w:val="FF0000"/>
          <w:sz w:val="24"/>
          <w:highlight w:val="yellow"/>
        </w:rPr>
        <w:t>点击右键，选择“更新域”，在打开的对话框中选择“更新整个目录”</w:t>
      </w:r>
      <w:r>
        <w:rPr>
          <w:rFonts w:ascii="宋体" w:hAnsi="宋体"/>
          <w:color w:val="FF0000"/>
          <w:sz w:val="24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584" w:right="1584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实验要求</w:t>
      </w:r>
    </w:p>
    <w:p>
      <w:pPr>
        <w:pStyle w:val="Normal"/>
        <w:ind w:start="420" w:end="0"/>
        <w:jc w:val="both"/>
        <w:rPr/>
      </w:pPr>
      <w:r>
        <w:rPr>
          <w:rFonts w:ascii="宋体" w:hAnsi="宋体"/>
          <w:sz w:val="24"/>
        </w:rPr>
        <w:t>本实验要求基于英文文本构建带权有向图，并在图上实现图展示、桥接词查询、根据桥接词生成新文本、最短路径、PageRank 和随机游走等功能。同时还要求结合大模型辅助完成设计、编码与测试，并使用 Git / GitHub 记录完整的软件工程过程。我理解这次实验不仅要把功能做出来，还要体现需求理解、模块设计、测试验证和版本管理的完整过程。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待求解问题描述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本实验需要把英文文本中的单词顺序关系抽象为一个带权有向图，再在该图上进行运算。输入是英文文本文件，文件中可能包含标点、空格和换行，程序需把非字母字符视为分隔符，并把所有单词统一转换为小写。输出包括有向图、桥接词查询结果、新文本生成结果、最短路径、PageRank 值和随机游走结果。约束条件主要包括：只处理英文单词；边权表示相邻关系出现次数；对不存在的单词或路径要输出提示；随机游走在遇到重复边或无后继边时结束。我的理解是，实验的核心是先把线性文本转成图结构，之后所有功能都围绕同一个图数据结构展开。</w:t>
      </w:r>
    </w:p>
    <w:p>
      <w:pPr>
        <w:pStyle w:val="Normal"/>
        <w:spacing w:lineRule="auto" w:line="300"/>
        <w:ind w:start="420" w:end="0"/>
        <w:jc w:val="both"/>
        <w:rPr/>
      </w:pPr>
      <w:r>
        <w:rPr>
          <w:rFonts w:ascii="宋体" w:hAnsi="宋体"/>
          <w:sz w:val="24"/>
        </w:rPr>
        <w:t>需包含：输入数据、输出数据、约束条件等。上述内容已结合本实验实际程序实现进行了说明。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算法与数据结构设计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设计思路与算法流程图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程序整体流程为：读取文本文件→文本规范化→得到单词序列→根据相邻单词构建带权有向图→调用不同模块完成图展示、桥接词、新文本、最短路径、PageRank 和随机游走。各模块的基本思路如下：图构建时遍历相邻单词对并累加边权；桥接词查询时寻找满足 word1→x→word2 的中间结点；新文本生成时对相邻单词对插入桥接词；最短路径使用 Dijkstra；PageRank 采用迭代计算；随机游走从随机起点出发并在重复边或无后继边时停止。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流程图可概括为：输入文本→规范化处理→构建有向图→选择功能模块→输出结果。若分模块绘制，也可分别对应文本构图、图展示、桥接词、新文本生成、最短路径、PageRank 和随机游走。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在大模型辅助方面，可以使用如“请用 Java 设计带权有向图结构”“请实现 Dijkstra / PageRank / 随机游走”之类的提示词。大模型能快速给出框架，但往往对实验要求中的边界情况、字符串输出格式和停止条件处理不够精细，因此需要结合测试结果进行人工修改。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数据结构设计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本实验的核心数据结构是带权有向图，仓库中主要通过 Map&lt;String, Map&lt;String, Integer&gt;&gt; adjacency 表示：外层键为起点单词，内层键为终点单词，值为边权。除此之外，还使用 List&lt;String&gt; 保存单词序列，PriorityQueue 和前驱映射完成 Dijkstra，Map&lt;String, Double&gt; 保存 PageRank 值，Set 记录随机游走已访问边，图渲染模块则保存结点坐标信息。该设计直接、清晰，便于调试和验证。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若结合大模型辅助设计数据结构，可使用“请设计适合单词图处理的 Java 邻接表结构”等提示词。实际使用中，我保留了更适合本实验规模的邻接表实现，而没有采用过度复杂的封装。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算法时间复杂度分析</w:t>
      </w:r>
    </w:p>
    <w:p>
      <w:pPr>
        <w:pStyle w:val="Normal"/>
        <w:spacing w:lineRule="auto" w:line="300"/>
        <w:ind w:start="420" w:end="0"/>
        <w:jc w:val="both"/>
        <w:rPr/>
      </w:pPr>
      <w:r>
        <w:rPr>
          <w:rFonts w:ascii="宋体" w:hAnsi="宋体"/>
          <w:sz w:val="24"/>
        </w:rPr>
        <w:t>设规整化后共有 n 个单词，图中结点数为 V，边数为 E。根据文本构图需遍历相邻单词对，复杂度为 O(n)；图展示约为 O(V+E)；桥接词查询可视为 O(V)；新文本生成若输入有 k 个单词，则约为 O(kV)；最短路径使用 Dijkstra，复杂度为 O((V+E)logV)；PageRank 若迭代 T 轮，则约为 O(T(V+E))；随机游走最坏访问边数不超过 E，因此复杂度为 O(E)。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各功能模块的复杂度均建立在邻接表结构基础上，上述分析与当前仓库实现方式一致。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大模型可辅助给出复杂度框架，但仍需要人工确认变量含义和与代码实现的对应关系。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算法代码的生成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在编码阶段，大模型适合用来生成文本规整化、图结构、Dijkstra、PageRank 和随机游走等模块的初始代码框架。例如可以使用“请用 Java 实现把英文文本规整化为单词序列的函数”“请实现带权有向图和最短路径算法”等提示词。实际使用中，大模型的优势是能快速提供标准算法与样板代码，但对实验要求中的输出格式、异常情况处理和测试用例覆盖并不总是完全准确，因此我需要结合实际运行结果和测试代码继续修改、验证和重构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实验与测试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实验手册要求使用 Easy Test.txt 与 Cursed Be The Treasure.txt 进行测试；当前仓库中实际还包含 sample.txt，并围绕该样例编写了核心单元测试与集成测试。我在整理报告时以仓库最新版本 e68b86e 为准，并结合真实运行输出与仓库证据截图填写。</w:t>
      </w:r>
    </w:p>
    <w:p>
      <w:pPr>
        <w:pStyle w:val="Normal"/>
        <w:spacing w:lineRule="auto" w:line="300"/>
        <w:ind w:firstLine="420" w:end="0"/>
        <w:jc w:val="both"/>
        <w:rPr/>
      </w:pPr>
      <w:r>
        <w:rPr>
          <w:rFonts w:ascii="宋体" w:hAnsi="宋体"/>
          <w:sz w:val="24"/>
        </w:rPr>
        <w:t>针对每项功能，我分别设计了正常输入、边界输入和异常输入，保证程序行为可验证。</w:t>
      </w:r>
    </w:p>
    <w:p>
      <w:pPr>
        <w:pStyle w:val="Normal"/>
        <w:spacing w:lineRule="auto" w:line="300"/>
        <w:ind w:firstLine="420" w:end="0"/>
        <w:jc w:val="both"/>
        <w:rPr>
          <w:b/>
          <w:bCs/>
          <w:color w:val="0000FF"/>
        </w:rPr>
      </w:pPr>
      <w:r>
        <w:rPr>
          <w:rFonts w:ascii="宋体" w:hAnsi="宋体"/>
          <w:sz w:val="24"/>
        </w:rPr>
        <w:t>下面填写的内容主要以当前仓库中最稳定、可复现实验结果的样例为依据，同时附上实际运行截图。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读取文本文件并展示有向图</w:t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手工计算可得 10 个结点、12 条边：to-&gt;explore, explore-&gt;strange, strange-&gt;new, new-&gt;worlds, worlds-&gt;to, to-&gt;seek, seek-&gt;out, out-&gt;new, new-&gt;life, life-&gt;and, and-&gt;new, new-&gt;civilizations。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程序运行结果显示：Words: 10，Edges: 12，并成功输出图像到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给出实际运行得到结果的界面截图。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03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0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图展示运行截图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96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9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桥接词查询截图</w:t>
      </w:r>
    </w:p>
    <w:p>
      <w:pPr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9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根据桥接词生成新文本截图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032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0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9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PageRank 运行截图</w:t>
      </w:r>
    </w:p>
    <w:p>
      <w:pPr>
        <w:jc w:val="center"/>
      </w:pPr>
      <w:r>
        <w:rPr>
          <w:rFonts w:ascii="宋体" w:hAnsi="宋体"/>
          <w:sz w:val="21"/>
        </w:rPr>
        <w:t>最短路径截图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输入（</w:t>
            </w:r>
            <w:r>
              <w:rPr>
                <w:rFonts w:ascii="宋体" w:hAnsi="宋体"/>
                <w:sz w:val="21"/>
              </w:rPr>
              <w:t>2</w:t>
            </w:r>
            <w:r>
              <w:rPr>
                <w:rFonts w:ascii="宋体" w:hAnsi="宋体"/>
                <w:sz w:val="21"/>
              </w:rPr>
              <w:t>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</w:tbl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给出实际运行得到结果的界面截图。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89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随机游走截图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633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测试通过截图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</w:tbl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给出实际运行得到结果的界面截图。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0114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2_first_comm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1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Git 首次提交截图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4029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6_merge_c4_into_b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0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分支合并截图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232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23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IDE / Git 相关截图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716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10_push_student_bran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推送学号分支截图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202311245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GitHub 页面截图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8978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8_remote_set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9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配置远程仓库截图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716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9_push_mas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71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sz w:val="21"/>
        </w:rPr>
        <w:t>推送到 GitHub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存在长度为 5 的最短路径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仓库测试允许任一合法最短路径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</w:tbl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计算PageRank值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sink node 场景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分值总和稳定、结果合理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随机游走</w:t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该功能无输入，我结合仓库中的测试输出和本次重新运行结果进行了记录。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宋体" w:hAnsi="宋体"/>
                <w:sz w:val="21"/>
              </w:rP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/>
                <w:sz w:val="21"/>
              </w:rP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编程语言与开发环境</w:t>
      </w:r>
    </w:p>
    <w:p>
      <w:pPr>
        <w:pStyle w:val="Normal"/>
        <w:ind w:firstLine="424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编程语言为 Java。仓库 README 推荐使用 JDK 23；项目为 IntelliJ IDEA 工程，仓库中保留了 .idea 与 .iml 配置，说明开发环境主要为 IDEA + Java。当前环境下程序与测试均能够成功运行。</w:t>
      </w:r>
    </w:p>
    <w:p>
      <w:pPr>
        <w:pStyle w:val="Normal"/>
        <w:ind w:firstLine="424" w:end="0"/>
        <w:jc w:val="both"/>
        <w:rPr/>
      </w:pPr>
      <w:r>
        <w:rPr>
          <w:rFonts w:ascii="宋体" w:hAnsi="宋体"/>
          <w:sz w:val="24"/>
        </w:rPr>
        <w:t>采用的大模型用于辅助算法梳理、代码框架生成、测试设计与文档整理。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Git操作过程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实验场景(1)：仓库创建与提交</w:t>
      </w:r>
    </w:p>
    <w:p>
      <w:pPr>
        <w:pStyle w:val="Normal"/>
        <w:ind w:firstLine="424" w:end="0"/>
        <w:jc w:val="both"/>
        <w:rPr/>
      </w:pPr>
      <w:r>
        <w:rPr>
          <w:rFonts w:ascii="宋体" w:hAnsi="宋体"/>
          <w:sz w:val="24"/>
        </w:rPr>
        <w:t>仓库中的 out/git-evidence 保留了完整的 Git 命令、日志和截图，包括仓库初始化、首次提交、再次提交、撤销提交、配置远程以及推送 GitHub 等过程。</w:t>
      </w:r>
    </w:p>
    <w:p>
      <w:pPr>
        <w:pStyle w:val="Heading2"/>
        <w:numPr>
          <w:ilvl w:val="1"/>
          <w:numId w:val="3"/>
        </w:numPr>
        <w:spacing w:before="0" w:after="0"/>
        <w:jc w:val="left"/>
        <w:rPr>
          <w:rFonts w:ascii="Times New Roman" w:hAnsi="Times New Roman"/>
          <w:sz w:val="30"/>
          <w:szCs w:val="30"/>
        </w:rPr>
      </w:pPr>
      <w:r>
        <w:rPr>
          <w:rFonts w:ascii="宋体" w:hAnsi="宋体"/>
          <w:sz w:val="24"/>
        </w:rPr>
        <w:t>实验场景(2)：分支管理</w:t>
      </w:r>
    </w:p>
    <w:p>
      <w:pPr>
        <w:pStyle w:val="Normal"/>
        <w:ind w:start="425" w:end="0"/>
        <w:jc w:val="both"/>
        <w:rPr>
          <w:b/>
          <w:color w:val="0070C0"/>
        </w:rPr>
      </w:pPr>
      <w:r>
        <w:rPr>
          <w:rFonts w:ascii="宋体" w:hAnsi="宋体"/>
          <w:sz w:val="24"/>
        </w:rPr>
        <w:t>证据表明已经完成 B1、B2、C4 和学号分支 2023112455 的分支创建、提交、合并与冲突处理，并保留了完整截图。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在IDE中使用Git Plugin</w:t>
      </w:r>
    </w:p>
    <w:p>
      <w:pPr>
        <w:pStyle w:val="Normal"/>
        <w:ind w:firstLine="424" w:end="0"/>
        <w:jc w:val="both"/>
        <w:rPr/>
      </w:pPr>
      <w:r>
        <w:rPr>
          <w:rFonts w:ascii="宋体" w:hAnsi="宋体"/>
          <w:sz w:val="24"/>
        </w:rPr>
        <w:t>项目本身是 IntelliJ IDEA 工程，因此可以在 IDEA 中直接查看修改、提交本地仓库并推送到 GitHub。当前仓库保留的主要证据以命令行截图为主，但结合工程结构，可以说明该项目能够在 IDE 中配合 Git Plugin 使用。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r>
        <w:rPr>
          <w:rFonts w:ascii="宋体" w:hAnsi="宋体"/>
          <w:sz w:val="24"/>
        </w:rPr>
        <w:t>小结</w:t>
      </w:r>
    </w:p>
    <w:p>
      <w:pPr>
        <w:pStyle w:val="Normal"/>
        <w:ind w:firstLine="424" w:end="0"/>
        <w:jc w:val="both"/>
        <w:rPr/>
      </w:pPr>
      <w:r>
        <w:rPr>
          <w:rFonts w:ascii="宋体" w:hAnsi="宋体"/>
          <w:sz w:val="24"/>
        </w:rPr>
        <w:t>与传统完全手写程序相比，大模型辅助能明显提升模块设计、标准算法实现和文档整理的效率。但与此同时，也增加了人工核对、边界条件修正、输出格式校验和测试验证的工作量。我的体会是，大模型更适合作为开发助手，而不能替代人工判断；只有把大模型辅助、人工修正、测试验证和 Git 管理结合起来，才能完成一次可靠的软件工程实验。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584" w:right="1584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