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23-10-2025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ColeccionAPP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127.0" w:type="dxa"/>
        <w:tblLayout w:type="fixed"/>
        <w:tblLook w:val="0000"/>
      </w:tblPr>
      <w:tblGrid>
        <w:gridCol w:w="3975"/>
        <w:gridCol w:w="6405"/>
        <w:tblGridChange w:id="0">
          <w:tblGrid>
            <w:gridCol w:w="3975"/>
            <w:gridCol w:w="64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shd w:fill="f8f8f8" w:val="clear"/>
                <w:rtl w:val="0"/>
              </w:rPr>
              <w:t xml:space="preserve">Diego Quiroz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dieg.quirozo@duocuc.cl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Noelia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u w:val="single"/>
                <w:shd w:fill="f8f8f8" w:val="clear"/>
                <w:rtl w:val="0"/>
              </w:rPr>
              <w:t xml:space="preserve">noel.pena@duocuc.cl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Victor Godoy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v.godoyf@profesor.duoc.cl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EDT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correcciones Fase 1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Fase 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EDT:</w:t>
            </w:r>
          </w:p>
          <w:p w:rsidR="00000000" w:rsidDel="00000000" w:rsidP="00000000" w:rsidRDefault="00000000" w:rsidRPr="00000000" w14:paraId="00000030">
            <w:pPr>
              <w:numPr>
                <w:ilvl w:val="6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60% corresponde a nuestro Margen de Utilidad o Ganancia que aplicamos al proyecto. Es el porcentaje de beneficio que buscamos tener para otras contingencias y la aplicamos sobre el costo total. Lo necesitamos de una manera estratégica y vital para nuestro proyecto ya que esto nos ayuda a cubrir:</w:t>
            </w:r>
          </w:p>
          <w:p w:rsidR="00000000" w:rsidDel="00000000" w:rsidP="00000000" w:rsidRDefault="00000000" w:rsidRPr="00000000" w14:paraId="00000031">
            <w:pPr>
              <w:ind w:left="72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    Riesgos: Absorbe imprevistos, cambios de alcance y re-trabajos, sin que el proyecto pierda dinero, etc.</w:t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    Operaciones: Paga los costos indirectos que no están incluidos en el costo directo.</w:t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-    Permite Inversión: Nos da el capital para invertir en tecnología y capacitaciones, garantías que le daremos a la app.</w:t>
            </w:r>
          </w:p>
          <w:p w:rsidR="00000000" w:rsidDel="00000000" w:rsidP="00000000" w:rsidRDefault="00000000" w:rsidRPr="00000000" w14:paraId="00000034">
            <w:pPr>
              <w:numPr>
                <w:ilvl w:val="6"/>
                <w:numId w:val="2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está corrigiendo de todas maneras el EDT, los días no coincidían con Carta Gantt y se actualizarán los sueldos por cargo.</w:t>
            </w:r>
          </w:p>
          <w:p w:rsidR="00000000" w:rsidDel="00000000" w:rsidP="00000000" w:rsidRDefault="00000000" w:rsidRPr="00000000" w14:paraId="00000035">
            <w:pPr>
              <w:ind w:left="72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correcciones Fase 1: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 - Requerimientos inician con verbos en documentos ERS y Planilla de Requerimientos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Proceso - Diagramas de caso de Uso</w:t>
            </w:r>
          </w:p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Avances Fase 2: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DAS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Punto 1 Completo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Punto 2 En Proceso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Resto del documento No Iniciado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Entrenamiento IA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Recopilado inicial de imágenes para entrenamiento - Pendientes cartas Digimon y Figuras de Acción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Trabajo en planilla para clasificar las imágenes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App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3"/>
              </w:numPr>
              <w:ind w:left="144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trabajará en 4 Módulos</w:t>
            </w:r>
          </w:p>
          <w:p w:rsidR="00000000" w:rsidDel="00000000" w:rsidP="00000000" w:rsidRDefault="00000000" w:rsidRPr="00000000" w14:paraId="00000045">
            <w:pPr>
              <w:numPr>
                <w:ilvl w:val="2"/>
                <w:numId w:val="3"/>
              </w:numPr>
              <w:ind w:left="216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 de Autenticación</w:t>
            </w:r>
          </w:p>
          <w:p w:rsidR="00000000" w:rsidDel="00000000" w:rsidP="00000000" w:rsidRDefault="00000000" w:rsidRPr="00000000" w14:paraId="00000046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y autenticación de usuarios</w:t>
            </w:r>
          </w:p>
          <w:p w:rsidR="00000000" w:rsidDel="00000000" w:rsidP="00000000" w:rsidRDefault="00000000" w:rsidRPr="00000000" w14:paraId="00000047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Integración con servicios de Google</w:t>
            </w:r>
          </w:p>
          <w:p w:rsidR="00000000" w:rsidDel="00000000" w:rsidP="00000000" w:rsidRDefault="00000000" w:rsidRPr="00000000" w14:paraId="00000048">
            <w:pPr>
              <w:numPr>
                <w:ilvl w:val="2"/>
                <w:numId w:val="3"/>
              </w:numPr>
              <w:ind w:left="216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 de Perfil/Personalización</w:t>
            </w:r>
          </w:p>
          <w:p w:rsidR="00000000" w:rsidDel="00000000" w:rsidP="00000000" w:rsidRDefault="00000000" w:rsidRPr="00000000" w14:paraId="00000049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Actualización de datos personales y personalización de la interfaz de usuario</w:t>
            </w:r>
          </w:p>
          <w:p w:rsidR="00000000" w:rsidDel="00000000" w:rsidP="00000000" w:rsidRDefault="00000000" w:rsidRPr="00000000" w14:paraId="0000004A">
            <w:pPr>
              <w:numPr>
                <w:ilvl w:val="2"/>
                <w:numId w:val="3"/>
              </w:numPr>
              <w:ind w:left="216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 de Productos</w:t>
            </w:r>
          </w:p>
          <w:p w:rsidR="00000000" w:rsidDel="00000000" w:rsidP="00000000" w:rsidRDefault="00000000" w:rsidRPr="00000000" w14:paraId="0000004B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Visualización del repositorio completo de productos cargados en la App</w:t>
            </w:r>
          </w:p>
          <w:p w:rsidR="00000000" w:rsidDel="00000000" w:rsidP="00000000" w:rsidRDefault="00000000" w:rsidRPr="00000000" w14:paraId="0000004C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Permitir la búsqueda de productos por texto y Filtros</w:t>
            </w:r>
          </w:p>
          <w:p w:rsidR="00000000" w:rsidDel="00000000" w:rsidP="00000000" w:rsidRDefault="00000000" w:rsidRPr="00000000" w14:paraId="0000004D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Permitir administrar el repositorio de productos a usuarios Mantenedores solo en la versión de escritorio/web</w:t>
            </w:r>
          </w:p>
          <w:p w:rsidR="00000000" w:rsidDel="00000000" w:rsidP="00000000" w:rsidRDefault="00000000" w:rsidRPr="00000000" w14:paraId="0000004E">
            <w:pPr>
              <w:numPr>
                <w:ilvl w:val="2"/>
                <w:numId w:val="3"/>
              </w:numPr>
              <w:ind w:left="216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 de Colecciones</w:t>
            </w:r>
          </w:p>
          <w:p w:rsidR="00000000" w:rsidDel="00000000" w:rsidP="00000000" w:rsidRDefault="00000000" w:rsidRPr="00000000" w14:paraId="0000004F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Creación y administración de las colecciones de usuario</w:t>
            </w:r>
          </w:p>
          <w:p w:rsidR="00000000" w:rsidDel="00000000" w:rsidP="00000000" w:rsidRDefault="00000000" w:rsidRPr="00000000" w14:paraId="00000050">
            <w:pPr>
              <w:numPr>
                <w:ilvl w:val="3"/>
                <w:numId w:val="3"/>
              </w:numPr>
              <w:ind w:left="288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Permitir la funcionalidad de la cámara para reconocimiento de imágenes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desarrollo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documento 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Correcciones Fase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Módulo Autenticación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Avance Módulo Colección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el Grupo</w:t>
            </w:r>
          </w:p>
        </w:tc>
      </w:tr>
    </w:tbl>
    <w:p w:rsidR="00000000" w:rsidDel="00000000" w:rsidP="00000000" w:rsidRDefault="00000000" w:rsidRPr="00000000" w14:paraId="0000007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95fAZyd4jp6WIwSgtFQTo3KOcQ==">CgMxLjA4AHIhMXZJTy1rYXJIT2laQkJHbnZhSUlBMzc4SlM5NGVHT2xz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