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3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Diego Quiroz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04-09-2025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ColeccionAPP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80.0" w:type="dxa"/>
        <w:jc w:val="left"/>
        <w:tblInd w:w="-127.0" w:type="dxa"/>
        <w:tblLayout w:type="fixed"/>
        <w:tblLook w:val="0000"/>
      </w:tblPr>
      <w:tblGrid>
        <w:gridCol w:w="3975"/>
        <w:gridCol w:w="6405"/>
        <w:tblGridChange w:id="0">
          <w:tblGrid>
            <w:gridCol w:w="3975"/>
            <w:gridCol w:w="64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E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shd w:fill="f8f8f8" w:val="clear"/>
                <w:rtl w:val="0"/>
              </w:rPr>
              <w:t xml:space="preserve">Diego Quiroz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u w:val="single"/>
                <w:shd w:fill="f8f8f8" w:val="clear"/>
                <w:rtl w:val="0"/>
              </w:rPr>
              <w:t xml:space="preserve">dieg.quirozo@duocuc.cl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Noelia Peña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u w:val="single"/>
                <w:shd w:fill="f8f8f8" w:val="clear"/>
                <w:rtl w:val="0"/>
              </w:rPr>
              <w:t xml:space="preserve">noel.pena@duocuc.cl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Victor Godoy (docente)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v.godoyf@profesor.duoc.cl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documentos acordados la semana pasada: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Acta de Constitución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Planilla de Requerimientos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EDT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right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Presentación Jueves 11/09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presenta con PPT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debe entregar el informe de presentación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Acta de Constitución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indica que en Entregables deben incluirse sólo los documentos correspondientes a la fase 1</w:t>
            </w:r>
          </w:p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Planilla de Requerimientos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sugiere la idea de incluir funcionalidades sociales a la aplicación, similares como funciona Instagram hoy en día.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evaluará la factibilidad en cuanto a tiempo de desarrollo</w:t>
            </w:r>
          </w:p>
          <w:p w:rsidR="00000000" w:rsidDel="00000000" w:rsidP="00000000" w:rsidRDefault="00000000" w:rsidRPr="00000000" w14:paraId="0000003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EDT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ajustará junto con la Carta Gantt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right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Ajustar EDT con Carta Gantt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Ajustar los documentos EDT y Carta Gantt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numPr>
                <w:ilvl w:val="5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11-09-2025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grupo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Caso uso extendido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3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11-09-2025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3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grupo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Mockups  del sistema completo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3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11-09-2025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3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grupo</w:t>
            </w:r>
          </w:p>
        </w:tc>
      </w:tr>
    </w:tbl>
    <w:p w:rsidR="00000000" w:rsidDel="00000000" w:rsidP="00000000" w:rsidRDefault="00000000" w:rsidRPr="00000000" w14:paraId="0000005A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-13963</wp:posOffset>
              </wp:positionH>
              <wp:positionV relativeFrom="paragraph">
                <wp:posOffset>-43809</wp:posOffset>
              </wp:positionV>
              <wp:extent cx="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-13963</wp:posOffset>
              </wp:positionH>
              <wp:positionV relativeFrom="paragraph">
                <wp:posOffset>-43809</wp:posOffset>
              </wp:positionV>
              <wp:extent cx="0" cy="12700"/>
              <wp:effectExtent b="0" l="0" r="0" t="0"/>
              <wp:wrapNone/>
              <wp:docPr id="1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0">
          <w:pPr>
            <w:numPr>
              <w:ilvl w:val="5"/>
              <w:numId w:val="3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1">
          <w:pPr>
            <w:numPr>
              <w:ilvl w:val="5"/>
              <w:numId w:val="3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numPr>
        <w:ilvl w:val="5"/>
        <w:numId w:val="3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tqgX0H7jlPS4CRe9RotcBYWoXw==">CgMxLjA4AHIhMTI0MTZkSFFjcEFWd0ZXbVJmUGhCUzhjWmt3ZWNJMEJt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