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1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Victor Godoy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21-08-2025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Proyecto (falta definir nombre)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80.0" w:type="dxa"/>
        <w:jc w:val="left"/>
        <w:tblInd w:w="-127.0" w:type="dxa"/>
        <w:tblLayout w:type="fixed"/>
        <w:tblLook w:val="0000"/>
      </w:tblPr>
      <w:tblGrid>
        <w:gridCol w:w="3975"/>
        <w:gridCol w:w="6405"/>
        <w:tblGridChange w:id="0">
          <w:tblGrid>
            <w:gridCol w:w="3975"/>
            <w:gridCol w:w="640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shd w:fill="f8f8f8" w:val="clear"/>
                <w:rtl w:val="0"/>
              </w:rPr>
              <w:t xml:space="preserve">Diego Quiroz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u w:val="single"/>
                <w:shd w:fill="f8f8f8" w:val="clear"/>
                <w:rtl w:val="0"/>
              </w:rPr>
              <w:t xml:space="preserve">dieg.quirozo@duocuc.cl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Noelia Peña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u w:val="single"/>
                <w:shd w:fill="f8f8f8" w:val="clear"/>
                <w:rtl w:val="0"/>
              </w:rPr>
              <w:t xml:space="preserve">noel.pena@duocuc.cl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Victor Godoy (docente)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v.godoyf@profesor.duoc.cl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repositorio en GitHub (no esta creado)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estructura del repositorio (no esta creada)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Link de acceso </w:t>
            </w:r>
            <w:sdt>
              <w:sdtPr>
                <w:id w:val="59113201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1"/>
                    <w:szCs w:val="21"/>
                    <w:highlight w:val="white"/>
                    <w:rtl w:val="0"/>
                  </w:rPr>
                  <w:t xml:space="preserve">→ falta link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acuerda uso para carta gantt</w:t>
            </w:r>
          </w:p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Enviar a profesor el documento 1.5 para revisión de V.B.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Completar documentos individuales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C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Falta completar documentos individuales de ambos de Diego y Noelia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Completar documento 1.5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E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Enviar a Profesor para revisar documento.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0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Creación del repositorio, además de completar los documentos individuales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28-Ago-2025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grupo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 en la planilla de Requerimientos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28-Ago-2025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grupo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 en la carta gantt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28-Ago-2025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grupo</w:t>
            </w:r>
          </w:p>
        </w:tc>
      </w:tr>
    </w:tbl>
    <w:p w:rsidR="00000000" w:rsidDel="00000000" w:rsidP="00000000" w:rsidRDefault="00000000" w:rsidRPr="00000000" w14:paraId="00000051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-7614</wp:posOffset>
              </wp:positionH>
              <wp:positionV relativeFrom="paragraph">
                <wp:posOffset>-43810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-7614</wp:posOffset>
              </wp:positionH>
              <wp:positionV relativeFrom="paragraph">
                <wp:posOffset>-43810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7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8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YytYpsva2t3jnGBzcBX7HaGXsg==">CgMxLjAaJAoBMBIfCh0IB0IZCgVBcmlhbBIQQXJpYWwgVW5pY29kZSBNUzgAciExRlBKZWRXUTBmV05GSElzZkhZS2lPSkNDQmR2N0FiOF8=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