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b w:val="1"/>
          <w:bCs w:val="1"/>
          <w:color w:val="000080"/>
          <w:sz w:val="36"/>
          <w:szCs w:val="36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[ColeccionAPP]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b w:val="1"/>
          <w:bCs w:val="1"/>
          <w:color w:val="000080"/>
          <w:sz w:val="36"/>
          <w:szCs w:val="36"/>
        </w:rPr>
      </w:pPr>
      <w:r w:rsidDel="00000000" w:rsidR="00000000" w:rsidRPr="00000000">
        <w:rPr>
          <w:b w:val="1"/>
          <w:bCs w:val="1"/>
          <w:color w:val="000080"/>
          <w:sz w:val="36"/>
          <w:szCs w:val="36"/>
          <w:rtl w:val="0"/>
        </w:rPr>
        <w:t xml:space="preserve">(DAS) Documento Arquitectura Sistema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b w:val="1"/>
          <w:bCs w:val="1"/>
          <w:color w:val="000080"/>
          <w:sz w:val="36"/>
          <w:szCs w:val="36"/>
        </w:rPr>
      </w:pPr>
      <w:r w:rsidDel="00000000" w:rsidR="00000000" w:rsidRPr="00000000">
        <w:rPr>
          <w:b w:val="1"/>
          <w:bCs w:val="1"/>
          <w:color w:val="000080"/>
          <w:sz w:val="36"/>
          <w:szCs w:val="36"/>
          <w:rtl w:val="0"/>
        </w:rPr>
        <w:t xml:space="preserve">Versión 1.1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Identificación de Documento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ColeccionAPP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Diego Quiroz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revisión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23/10/2025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Diego Quiroz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19/11/2025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spacing w:after="12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Historia de Revisiones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23/10/2025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 comienza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Diego Quiroz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18/11/2025</w:t>
            </w:r>
          </w:p>
        </w:tc>
        <w:tc>
          <w:tcPr/>
          <w:p w:rsidR="00000000" w:rsidDel="00000000" w:rsidP="00000000" w:rsidRDefault="00000000" w:rsidRPr="00000000" w14:paraId="0000004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4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completa documento </w:t>
            </w:r>
          </w:p>
        </w:tc>
        <w:tc>
          <w:tcPr/>
          <w:p w:rsidR="00000000" w:rsidDel="00000000" w:rsidP="00000000" w:rsidRDefault="00000000" w:rsidRPr="00000000" w14:paraId="0000004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Noelia Peña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Tabla de Contenidos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dt>
      <w:sdtPr>
        <w:id w:val="16786597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q4mxcjq48ny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1</w:t>
            </w:r>
          </w:hyperlink>
          <w:hyperlink w:anchor="_heading=h.q4mxcjq48nyf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_heading=h.q4mxcjq48nyf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Introducción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"_heading=h.q4mxcjq48nyf"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y4l3oqz5ffos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1.1</w:t>
            </w:r>
          </w:hyperlink>
          <w:hyperlink w:anchor="_heading=h.y4l3oqz5ffos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_heading=h.y4l3oqz5ffos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Contexto del Problema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"_heading=h.y4l3oqz5ffos"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qw7jeif81zq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1.2</w:t>
            </w:r>
          </w:hyperlink>
          <w:hyperlink w:anchor="_heading=h.qw7jeif81zq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_heading=h.qw7jeif81zq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Propósito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"_heading=h.qw7jeif81zq"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fudt9fc1urqy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1.3</w:t>
            </w:r>
          </w:hyperlink>
          <w:hyperlink w:anchor="_heading=h.fudt9fc1urqy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_heading=h.fudt9fc1urqy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Ámbito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"_heading=h.fudt9fc1urqy"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i8q9hh6kw251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1.4</w:t>
            </w:r>
          </w:hyperlink>
          <w:hyperlink w:anchor="_heading=h.i8q9hh6kw251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_heading=h.i8q9hh6kw251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Definiciones, acrónimos y abreviaciones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"_heading=h.i8q9hh6kw251"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x4ygtxgvt0ll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1.5</w:t>
            </w:r>
          </w:hyperlink>
          <w:hyperlink w:anchor="_heading=h.x4ygtxgvt0ll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_heading=h.x4ygtxgvt0ll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Referencias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"_heading=h.x4ygtxgvt0ll"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927ki2ww3xrs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1.6</w:t>
            </w:r>
          </w:hyperlink>
          <w:hyperlink w:anchor="_heading=h.927ki2ww3xrs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_heading=h.927ki2ww3xrs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Resumen ejecutivo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"_heading=h.927ki2ww3xrs"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foxvwe17p2d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1.7</w:t>
            </w:r>
          </w:hyperlink>
          <w:hyperlink w:anchor="_heading=h.3foxvwe17p2d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_heading=h.3foxvwe17p2d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Representación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"_heading=h.3foxvwe17p2d"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u5pdn1bdf3j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2</w:t>
            </w:r>
          </w:hyperlink>
          <w:hyperlink w:anchor="_heading=h.u5pdn1bdf3j5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_heading=h.u5pdn1bdf3j5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Metas y Restricciones de la Arquitectura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"_heading=h.u5pdn1bdf3j5"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wt0ksmpqegv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2.1</w:t>
            </w:r>
          </w:hyperlink>
          <w:hyperlink w:anchor="_heading=h.3wt0ksmpqegv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_heading=h.3wt0ksmpqegv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Metas de la arquitectura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"_heading=h.3wt0ksmpqegv"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wwlk4s5bvjma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2.2</w:t>
            </w:r>
          </w:hyperlink>
          <w:hyperlink w:anchor="_heading=h.wwlk4s5bvjma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_heading=h.wwlk4s5bvjma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Restricciones de la Arquitectura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"_heading=h.wwlk4s5bvjma"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82yjmnthf13l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2.3</w:t>
            </w:r>
          </w:hyperlink>
          <w:hyperlink w:anchor="_heading=h.82yjmnthf13l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_heading=h.82yjmnthf13l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Otros antecedentes y consideraciones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"_heading=h.82yjmnthf13l"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rtl w:val="0"/>
            </w:rPr>
            <w:t xml:space="preserve">3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rtl w:val="0"/>
            </w:rPr>
            <w:t xml:space="preserve">Vista de Escenarios</w:t>
            <w:tab/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vzrh9u3gbkzr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3.1</w:t>
            </w:r>
          </w:hyperlink>
          <w:hyperlink w:anchor="_heading=h.vzrh9u3gbkzr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_heading=h.vzrh9u3gbkzr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Modelo de Casos de Uso</w:t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"_heading=h.vzrh9u3gbkzr"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6uqcsp6o1nl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3.2</w:t>
            </w:r>
          </w:hyperlink>
          <w:hyperlink w:anchor="_heading=h.6uqcsp6o1nl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_heading=h.6uqcsp6o1nl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Casos de Usos Extendidos</w:t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"_heading=h.6uqcsp6o1nl"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2le2xca0vm2q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3.3</w:t>
            </w:r>
          </w:hyperlink>
          <w:hyperlink w:anchor="_heading=h.2le2xca0vm2q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_heading=h.2le2xca0vm2q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Especificación de los Escenarios de Calidad Relevantes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"_heading=h.2le2xca0vm2q"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91cds59f4d5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4</w:t>
            </w:r>
          </w:hyperlink>
          <w:hyperlink w:anchor="_heading=h.91cds59f4d5j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_heading=h.91cds59f4d5j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Vista de Procesos</w:t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"_heading=h.91cds59f4d5j"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xkzwf4u4b83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5</w:t>
            </w:r>
          </w:hyperlink>
          <w:hyperlink w:anchor="_heading=h.xkzwf4u4b83w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_heading=h.xkzwf4u4b83w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Vista Lógica</w:t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"_heading=h.xkzwf4u4b83w"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r81wnxcueq2i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5.1</w:t>
            </w:r>
          </w:hyperlink>
          <w:hyperlink w:anchor="_heading=h.r81wnxcueq2i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_heading=h.r81wnxcueq2i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Parte Estructural ( Diagrama de Clases  y Diagrama Relacional)</w:t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"_heading=h.r81wnxcueq2i"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00"/>
              <w:tab w:val="right" w:leader="none" w:pos="9030"/>
            </w:tabs>
            <w:ind w:left="4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omsda9vjqi26"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5.1.1</w:t>
            </w:r>
          </w:hyperlink>
          <w:hyperlink w:anchor="_heading=h.omsda9vjqi26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_heading=h.omsda9vjqi26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00"/>
              <w:rtl w:val="0"/>
            </w:rPr>
            <w:t xml:space="preserve">Descripción de Clases</w:t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"_heading=h.omsda9vjqi26"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00"/>
              <w:tab w:val="right" w:leader="none" w:pos="9030"/>
            </w:tabs>
            <w:ind w:left="4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yj8st7mwnn1q"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5.1.2</w:t>
            </w:r>
          </w:hyperlink>
          <w:hyperlink w:anchor="_heading=h.yj8st7mwnn1q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_heading=h.yj8st7mwnn1q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00"/>
              <w:rtl w:val="0"/>
            </w:rPr>
            <w:t xml:space="preserve">Descripción de Tablas</w:t>
            <w:tab/>
            <w:t xml:space="preserve">10</w:t>
          </w:r>
          <w:r w:rsidDel="00000000" w:rsidR="00000000" w:rsidRPr="00000000">
            <w:fldChar w:fldCharType="begin"/>
            <w:instrText xml:space="preserve"> HYPERLINK \l "_heading=h.yj8st7mwnn1q"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b9rr7c97u7e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5.2</w:t>
            </w:r>
          </w:hyperlink>
          <w:hyperlink w:anchor="_heading=h.b9rr7c97u7e2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_heading=h.b9rr7c97u7e2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Parte Dinámica (Diagrama de Secuencias)</w:t>
            <w:tab/>
            <w:t xml:space="preserve">11</w:t>
          </w:r>
          <w:r w:rsidDel="00000000" w:rsidR="00000000" w:rsidRPr="00000000">
            <w:fldChar w:fldCharType="begin"/>
            <w:instrText xml:space="preserve"> HYPERLINK \l "_heading=h.b9rr7c97u7e2"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xk0gbxtb8u6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6</w:t>
            </w:r>
          </w:hyperlink>
          <w:hyperlink w:anchor="_heading=h.xk0gbxtb8u6f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_heading=h.xk0gbxtb8u6f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Vista de Desarrollo o Despliegue</w:t>
            <w:tab/>
            <w:t xml:space="preserve">12</w:t>
          </w:r>
          <w:r w:rsidDel="00000000" w:rsidR="00000000" w:rsidRPr="00000000">
            <w:fldChar w:fldCharType="begin"/>
            <w:instrText xml:space="preserve"> HYPERLINK \l "_heading=h.xk0gbxtb8u6f"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25tj2iakg4w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7</w:t>
            </w:r>
          </w:hyperlink>
          <w:hyperlink w:anchor="_heading=h.25tj2iakg4wq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_heading=h.25tj2iakg4wq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Vista Fisica</w:t>
            <w:tab/>
            <w:t xml:space="preserve">13</w:t>
          </w:r>
          <w:r w:rsidDel="00000000" w:rsidR="00000000" w:rsidRPr="00000000">
            <w:fldChar w:fldCharType="begin"/>
            <w:instrText xml:space="preserve"> HYPERLINK \l "_heading=h.25tj2iakg4wq"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ys5wxme2nnn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8</w:t>
            </w:r>
          </w:hyperlink>
          <w:hyperlink w:anchor="_heading=h.ys5wxme2nnnh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_heading=h.ys5wxme2nnnh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Decisiones de Diseño y Selección de Alternativas</w:t>
            <w:tab/>
            <w:t xml:space="preserve">14</w:t>
          </w:r>
          <w:r w:rsidDel="00000000" w:rsidR="00000000" w:rsidRPr="00000000">
            <w:fldChar w:fldCharType="begin"/>
            <w:instrText xml:space="preserve"> HYPERLINK \l "_heading=h.ys5wxme2nnnh"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ldff5jbkake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9</w:t>
            </w:r>
          </w:hyperlink>
          <w:hyperlink w:anchor="_heading=h.ldff5jbkaker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_heading=h.ldff5jbkaker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Análisis de Reutilización</w:t>
            <w:tab/>
            <w:t xml:space="preserve">15</w:t>
          </w:r>
          <w:r w:rsidDel="00000000" w:rsidR="00000000" w:rsidRPr="00000000">
            <w:fldChar w:fldCharType="begin"/>
            <w:instrText xml:space="preserve"> HYPERLINK \l "_heading=h.ldff5jbkaker"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q4mxcjq48nyf" w:id="0"/>
      <w:bookmarkEnd w:id="0"/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4l3oqz5ffos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Contexto del Problema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los últimos años, la denominada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Cultura Geek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 adquirido una presencia significativa en la vida cotidiana, impulsada por fenómenos culturales globales como el Universo Cinematográfico de Marvel, el auge continuo de franquicias como Pokémon y la masificación del coleccionismo como hobby.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incremento de coleccionistas, en especial adultos jóvenes con poder adquisitivo, ha generado la necesidad de administrar de manera eficiente grandes cantidades de ítems adquiridos, deseados o en seguimiento. Sin embargo, la gestión de colecciones suele realizarse manualmente mediante planillas o notas personales, lo que produce: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Pérdida de control sobre los artículos adquiridos.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Dificultad para recordar qué productos están disponibles en el mercado.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Riesgo de compras duplicadas.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Ausencia de una base unificada de productos.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consecuencia, los coleccionistas experimentan problemas económicos, organizacionales y de seguimiento.</w:t>
        <w:br w:type="textWrapping"/>
        <w:t xml:space="preserve">ColeccionAPP surge como respuesta directa a esta problemática, entregando una solución tecnológica moderna, automatizada y multiplataforma.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qw7jeif81zq" w:id="2"/>
      <w:bookmarkEnd w:id="2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8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este Documento de Arquitectura del Sistema (DAS) es definir formalmente la estructura técnica, las decisiones de diseño y los componentes que conformarán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ColeccionAPP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DAS establece:</w:t>
      </w:r>
    </w:p>
    <w:p w:rsidR="00000000" w:rsidDel="00000000" w:rsidP="00000000" w:rsidRDefault="00000000" w:rsidRPr="00000000" w14:paraId="00000087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arquitectura lógica, física y de despliegue.</w:t>
      </w:r>
    </w:p>
    <w:p w:rsidR="00000000" w:rsidDel="00000000" w:rsidP="00000000" w:rsidRDefault="00000000" w:rsidRPr="00000000" w14:paraId="00000088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vistas requeridas por el modelo 4+1.</w:t>
      </w:r>
    </w:p>
    <w:p w:rsidR="00000000" w:rsidDel="00000000" w:rsidP="00000000" w:rsidRDefault="00000000" w:rsidRPr="00000000" w14:paraId="00000089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decisiones tecnológicas fundamentales.</w:t>
      </w:r>
    </w:p>
    <w:p w:rsidR="00000000" w:rsidDel="00000000" w:rsidP="00000000" w:rsidRDefault="00000000" w:rsidRPr="00000000" w14:paraId="0000008A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relación entre los componentes internos, externos y servicios cloud utilizados.</w:t>
      </w:r>
    </w:p>
    <w:p w:rsidR="00000000" w:rsidDel="00000000" w:rsidP="00000000" w:rsidRDefault="00000000" w:rsidRPr="00000000" w14:paraId="0000008B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correspondencia con los requerimientos funcionales y no funcionales definidos en el ERS.</w:t>
      </w:r>
    </w:p>
    <w:p w:rsidR="00000000" w:rsidDel="00000000" w:rsidP="00000000" w:rsidRDefault="00000000" w:rsidRPr="00000000" w14:paraId="0000008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guía al equipo de desarrollo y asegura que la solución propuesta soporte todos los requisitos del cliente, incluyendo el uso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IA para reconocimiento de imágenes mediante la API de Roboflow</w:t>
      </w:r>
      <w:r w:rsidDel="00000000" w:rsidR="00000000" w:rsidRPr="00000000">
        <w:rPr>
          <w:sz w:val="24"/>
          <w:szCs w:val="24"/>
          <w:rtl w:val="0"/>
        </w:rPr>
        <w:t xml:space="preserve">, conforme al ERS.</w:t>
      </w:r>
    </w:p>
    <w:p w:rsidR="00000000" w:rsidDel="00000000" w:rsidP="00000000" w:rsidRDefault="00000000" w:rsidRPr="00000000" w14:paraId="0000008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fudt9fc1urqy" w:id="3"/>
      <w:bookmarkEnd w:id="3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Ámbito</w:t>
      </w:r>
    </w:p>
    <w:p w:rsidR="00000000" w:rsidDel="00000000" w:rsidP="00000000" w:rsidRDefault="00000000" w:rsidRPr="00000000" w14:paraId="00000090">
      <w:pPr>
        <w:keepNext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alcance del sistema abarca: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Aplicación móvil multiplataforma desarrollada con Flutter (Android, iOS).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y autenticación de usuarios mediante Firebase Authentication (con compatibilidad Google Sign-In).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completa de colecciones personales.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manual y automático (IA) de productos.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búsqueda y filtrado avanzado.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 estructurado de productos disponibles en el mercado.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Clasificación automática basada en imágenes usando Roboflow API.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se limita inicialmente a ciertos tipos de coleccionables definidos en el ERS (dos expansiones Digimon TCG y figuras Storm Collectibles 2024–2025), con posibilidad de ampliación futura.</w:t>
      </w:r>
    </w:p>
    <w:p w:rsidR="00000000" w:rsidDel="00000000" w:rsidP="00000000" w:rsidRDefault="00000000" w:rsidRPr="00000000" w14:paraId="0000009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432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i8q9hh6kw251" w:id="4"/>
      <w:bookmarkEnd w:id="4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Definiciones, acrónimos y abreviaciones</w:t>
      </w:r>
    </w:p>
    <w:tbl>
      <w:tblPr>
        <w:tblStyle w:val="Table5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7812"/>
        <w:tblGridChange w:id="0">
          <w:tblGrid>
            <w:gridCol w:w="1728"/>
            <w:gridCol w:w="781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9D">
            <w:pPr>
              <w:widowControl w:val="1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ACRONIMO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9E">
            <w:pPr>
              <w:widowControl w:val="1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MVC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Modelo-Vista-Controlador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CRUD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Create, Read, Update, Delete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IA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Inteligencia Artificial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FIREBASE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Plataforma cloud de Google utilizada para BD, autenticación y almacenamiento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FIRESTORE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Base de datos NoSQL provista por Firebase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ROBOFLOW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Plataforma de entrenamiento y servición de modelos 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Application Programming Interface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SDK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Software Development Kit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x4ygtxgvt0ll" w:id="5"/>
      <w:bookmarkEnd w:id="5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B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continuación, se listan las referencias a otros documentos: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ERS – Especificación de Requisitos de Software del proyecto ColeccionAPP. </w:t>
      </w:r>
    </w:p>
    <w:p w:rsidR="00000000" w:rsidDel="00000000" w:rsidP="00000000" w:rsidRDefault="00000000" w:rsidRPr="00000000" w14:paraId="000000B6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Informe ERS</w:t>
      </w:r>
    </w:p>
    <w:p w:rsidR="00000000" w:rsidDel="00000000" w:rsidP="00000000" w:rsidRDefault="00000000" w:rsidRPr="00000000" w14:paraId="000000B7">
      <w:pPr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Planilla de requerimientos funcionales y no funcionales.</w:t>
      </w:r>
    </w:p>
    <w:p w:rsidR="00000000" w:rsidDel="00000000" w:rsidP="00000000" w:rsidRDefault="00000000" w:rsidRPr="00000000" w14:paraId="000000B8">
      <w:pPr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Planificación del proyecto (Gantt y EDT).</w:t>
      </w:r>
    </w:p>
    <w:p w:rsidR="00000000" w:rsidDel="00000000" w:rsidP="00000000" w:rsidRDefault="00000000" w:rsidRPr="00000000" w14:paraId="000000B9">
      <w:pPr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Documento de casos de uso extendido.</w:t>
      </w:r>
    </w:p>
    <w:p w:rsidR="00000000" w:rsidDel="00000000" w:rsidP="00000000" w:rsidRDefault="00000000" w:rsidRPr="00000000" w14:paraId="000000BA">
      <w:pPr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Mockups y prototipo de interfaces.</w:t>
      </w:r>
    </w:p>
    <w:p w:rsidR="00000000" w:rsidDel="00000000" w:rsidP="00000000" w:rsidRDefault="00000000" w:rsidRPr="00000000" w14:paraId="000000BB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ab/>
        <w:tab/>
        <w:tab/>
      </w:r>
    </w:p>
    <w:p w:rsidR="00000000" w:rsidDel="00000000" w:rsidP="00000000" w:rsidRDefault="00000000" w:rsidRPr="00000000" w14:paraId="000000BC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927ki2ww3xrs" w:id="6"/>
      <w:bookmarkEnd w:id="6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Resumen ejecutivo </w:t>
      </w:r>
    </w:p>
    <w:p w:rsidR="00000000" w:rsidDel="00000000" w:rsidP="00000000" w:rsidRDefault="00000000" w:rsidRPr="00000000" w14:paraId="000000B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ColeccionAPP es una aplicación móvil multiplataforma orientada a coleccionistas, cuyo objetivo es facilitar el registro y administración de sus colecciones mediante:</w:t>
      </w:r>
    </w:p>
    <w:p w:rsidR="00000000" w:rsidDel="00000000" w:rsidP="00000000" w:rsidRDefault="00000000" w:rsidRPr="00000000" w14:paraId="000000BF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sistema de gestión intuitivo.</w:t>
      </w:r>
    </w:p>
    <w:p w:rsidR="00000000" w:rsidDel="00000000" w:rsidP="00000000" w:rsidRDefault="00000000" w:rsidRPr="00000000" w14:paraId="000000C0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repositorio actualizado de productos.</w:t>
      </w:r>
    </w:p>
    <w:p w:rsidR="00000000" w:rsidDel="00000000" w:rsidP="00000000" w:rsidRDefault="00000000" w:rsidRPr="00000000" w14:paraId="000000C1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sistema de clasificación automático basado en imágenes.</w:t>
      </w:r>
    </w:p>
    <w:p w:rsidR="00000000" w:rsidDel="00000000" w:rsidP="00000000" w:rsidRDefault="00000000" w:rsidRPr="00000000" w14:paraId="000000C2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Servicios en la nube (Firebase) que permiten escalabilidad, seguridad y persistencia.</w:t>
      </w:r>
    </w:p>
    <w:p w:rsidR="00000000" w:rsidDel="00000000" w:rsidP="00000000" w:rsidRDefault="00000000" w:rsidRPr="00000000" w14:paraId="000000C3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Arquitectura modular consistente con el tiempo de desarrollo y recursos disponibles.</w:t>
      </w:r>
    </w:p>
    <w:p w:rsidR="00000000" w:rsidDel="00000000" w:rsidP="00000000" w:rsidRDefault="00000000" w:rsidRPr="00000000" w14:paraId="000000C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integra un modelo de IA (IA externa mediante Roboflow API) que reconoce productos a partir de fotografías, permitiendo registrar artículos de forma automática. Esto diferencia a ColeccionAPP de hojas de cálculo u otros métodos manuales utilizados actualmente.</w:t>
      </w:r>
    </w:p>
    <w:p w:rsidR="00000000" w:rsidDel="00000000" w:rsidP="00000000" w:rsidRDefault="00000000" w:rsidRPr="00000000" w14:paraId="000000C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432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432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432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3foxvwe17p2d" w:id="7"/>
      <w:bookmarkEnd w:id="7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Representación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arquitectura del sistema ColleccionAPP está representada siguiendo el enfoque de del framework 4+1 y las recomendaciones del proceso unificado. Las vistas incluidas en esta versión del documento son: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de Escenarios</w:t>
      </w:r>
      <w:r w:rsidDel="00000000" w:rsidR="00000000" w:rsidRPr="00000000">
        <w:rPr>
          <w:sz w:val="24"/>
          <w:szCs w:val="24"/>
          <w:rtl w:val="0"/>
        </w:rPr>
        <w:t xml:space="preserve">: Describe los casos de uso más significativos, presenta los actores y una descripción de sus casos de uso asociados. De igual forma describe los escenarios de calidad más relevantes para la arquitectura.</w:t>
      </w:r>
    </w:p>
    <w:p w:rsidR="00000000" w:rsidDel="00000000" w:rsidP="00000000" w:rsidRDefault="00000000" w:rsidRPr="00000000" w14:paraId="000000C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de Procesos</w:t>
      </w:r>
      <w:r w:rsidDel="00000000" w:rsidR="00000000" w:rsidRPr="00000000">
        <w:rPr>
          <w:sz w:val="24"/>
          <w:szCs w:val="24"/>
          <w:rtl w:val="0"/>
        </w:rPr>
        <w:t xml:space="preserve">: Describe los procesos involucrados para darle sentido a la ejecución del sistema, así como sus relaciones de comunicación y sincronización.</w:t>
      </w:r>
    </w:p>
    <w:p w:rsidR="00000000" w:rsidDel="00000000" w:rsidP="00000000" w:rsidRDefault="00000000" w:rsidRPr="00000000" w14:paraId="000000D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Lógica</w:t>
      </w:r>
      <w:r w:rsidDel="00000000" w:rsidR="00000000" w:rsidRPr="00000000">
        <w:rPr>
          <w:sz w:val="24"/>
          <w:szCs w:val="24"/>
          <w:rtl w:val="0"/>
        </w:rPr>
        <w:t xml:space="preserve">: Describe la arquitectura del sistema presentando varios niveles de refinamiento. Indica los módulos lógicos principales, sus responsabilidades y dependencias.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de Desarrollo o Despliegue</w:t>
      </w:r>
      <w:r w:rsidDel="00000000" w:rsidR="00000000" w:rsidRPr="00000000">
        <w:rPr>
          <w:sz w:val="24"/>
          <w:szCs w:val="24"/>
          <w:rtl w:val="0"/>
        </w:rPr>
        <w:t xml:space="preserve">: Describe los componentes de deployment construidos y sus dependencias.</w:t>
      </w:r>
    </w:p>
    <w:p w:rsidR="00000000" w:rsidDel="00000000" w:rsidP="00000000" w:rsidRDefault="00000000" w:rsidRPr="00000000" w14:paraId="000000D4">
      <w:pPr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Fisica</w:t>
      </w:r>
      <w:r w:rsidDel="00000000" w:rsidR="00000000" w:rsidRPr="00000000">
        <w:rPr>
          <w:sz w:val="24"/>
          <w:szCs w:val="24"/>
          <w:rtl w:val="0"/>
        </w:rPr>
        <w:t xml:space="preserve">: Describe restricciones tecnológicas, normativas, estándares, etc., los cuales influyen sobre las decisiones arquitectónicas, del producto y del proceso de desarrollo.</w:t>
      </w:r>
    </w:p>
    <w:p w:rsidR="00000000" w:rsidDel="00000000" w:rsidP="00000000" w:rsidRDefault="00000000" w:rsidRPr="00000000" w14:paraId="000000D6">
      <w:pPr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1" w:hanging="431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u5pdn1bdf3j5" w:id="8"/>
      <w:bookmarkEnd w:id="8"/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Metas y Restricciones de la Arquitectura</w:t>
      </w:r>
    </w:p>
    <w:p w:rsidR="00000000" w:rsidDel="00000000" w:rsidP="00000000" w:rsidRDefault="00000000" w:rsidRPr="00000000" w14:paraId="000000DA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3wt0ksmpqegv" w:id="9"/>
      <w:bookmarkEnd w:id="9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Metas de la arquitectura</w:t>
      </w:r>
    </w:p>
    <w:p w:rsidR="00000000" w:rsidDel="00000000" w:rsidP="00000000" w:rsidRDefault="00000000" w:rsidRPr="00000000" w14:paraId="000000D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firstLine="0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metas arquitectónicas del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ColeccionAPP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definen considerando los requerimientos funcionales, no funcionales y los escenarios de calidad descritos en el ERS. Estas metas guían las decisiones de diseño para garantizar un sistema confiable, escalable y mantenible.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Desempeño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responder en tiempo real durante operaciones críticas como autenticación, búsqueda de productos y registro automático por IA.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Cumplir objetivos de latencia del ERS: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0978568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Inicio de aplicación ≤ 5 s</w:t>
          </w:r>
        </w:sdtContent>
      </w:sdt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3342615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Búsqueda de productos ≤ 3 s</w:t>
          </w:r>
        </w:sdtContent>
      </w:sdt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4749816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Clasificación IA ≤ 7 s</w:t>
          </w:r>
        </w:sdtContent>
      </w:sdt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basada en servicios de Firebase y API externa de Roboflow permite escalar en usuarios y volumen de datos sin reestructuras mayores.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Soporta integración futura de módulos sociales, web-app y dashboards administrativos.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 confiable mediante Firebase Authentication.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Encriptación TLS 1.2+ en tránsito y AES-256 en reposo.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acceso por roles (usuario / administrador).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seguro de datos sensibles según lineamientos del ERS y Google Cloud.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Mantenibilidad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modular por paquetes (Usuario, Colecciones, Productos, Repositorio, Clasificación IA).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Separación clara de responsabilidades siguiendo un enfoque por componentes.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CI/CD para facilitar pruebas, despliegues y refactorizaciones.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Disponibilidad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8266332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Servicios Cloud que permiten disponibilidad ≥ 99% mensual según requisitos de calidad.</w:t>
          </w:r>
        </w:sdtContent>
      </w:sdt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Mínima dependencia en infraestructura propia.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Usabilidad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intuitivo y adaptable a distintos dispositivos móviles.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Cumple requisitos del ERS de personalización (tema, tamaño de letra, color).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wwlk4s5bvjma" w:id="10"/>
      <w:bookmarkEnd w:id="10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Restricciones de la Arquitectura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restricciones son factores no negociables que condicionan la implementación del sistema. Estas restricciones provienen del cliente, del contexto de ejecución y del propio ERS.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 Tecnológicas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principal: Flutter + Dart (obligatorio).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Firebase (Firestore, Storage, Authentication).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IA: Se debe usar Roboflow API para la clasificación de imágenes.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operativo: Android 24+ y iOS 13+.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licencias propietarias: el proyecto prioriza herramientas gratuitas o de código abierto.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 de Tiempo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 total aproximado: 5 sprints (18–20 semanas).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incremental: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la App sin IA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del modelo IA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 y certificación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productivo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 Funcionales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incluir registro automático con IA, sin depender de hardware externo.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repositorio inicial debe contener solo dos expansiones Digimon + figuras Storm Collectibles, según el ERS.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 de Infraestructura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Firestore debe ser la base principal.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 a servicios Google y Roboflow a través de HTTPS.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backend propio tradicional: todo se maneja mediante servicios cloud o API externa.</w:t>
      </w:r>
    </w:p>
    <w:p w:rsidR="00000000" w:rsidDel="00000000" w:rsidP="00000000" w:rsidRDefault="00000000" w:rsidRPr="00000000" w14:paraId="0000011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82yjmnthf13l" w:id="11"/>
      <w:bookmarkEnd w:id="11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Otros antecedentes y consideraciones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3036621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La precisión mínima del modelo IA debe ser ≥ 85% (según ERS).</w:t>
          </w:r>
        </w:sdtContent>
      </w:sdt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debe ser multiplataforma; sin embargo, en esta versión del DAS se omite el módulo Admin Web según tu instrucción.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arquitectura debe preparar el terreno para la expansión futura hacia integración social y dashboards.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comunicación entre la App, Firebase y Roboflow se realiza mediante API REST sobre HTTPS.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considera soporte offline para lectura de colecciones gracias a capacidades de Firestore.</w:t>
      </w:r>
    </w:p>
    <w:p w:rsidR="00000000" w:rsidDel="00000000" w:rsidP="00000000" w:rsidRDefault="00000000" w:rsidRPr="00000000" w14:paraId="0000012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firstLine="0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1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9shluaum6j20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Escenarios </w:t>
      </w:r>
    </w:p>
    <w:p w:rsidR="00000000" w:rsidDel="00000000" w:rsidP="00000000" w:rsidRDefault="00000000" w:rsidRPr="00000000" w14:paraId="00000127">
      <w:pPr>
        <w:jc w:val="both"/>
        <w:rPr/>
      </w:pPr>
      <w:r w:rsidDel="00000000" w:rsidR="00000000" w:rsidRPr="00000000">
        <w:rPr>
          <w:rtl w:val="0"/>
        </w:rPr>
        <w:t xml:space="preserve">Esta sección describe en detalle el conjunto de escenarios funcionales y no funcionales que obtuvieron la mayor prioridad en el análisis. Para esto se presenta y describe el diagrama de casos de uso y los casos de uso prioritarios, así como los escenarios en que uno o más atributos de calidad se ven involucrados de manera significativa.</w:t>
      </w:r>
    </w:p>
    <w:p w:rsidR="00000000" w:rsidDel="00000000" w:rsidP="00000000" w:rsidRDefault="00000000" w:rsidRPr="00000000" w14:paraId="000001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vzrh9u3gbkzr" w:id="13"/>
      <w:bookmarkEnd w:id="13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Modelo de Casos de Uso</w:t>
      </w:r>
    </w:p>
    <w:p w:rsidR="00000000" w:rsidDel="00000000" w:rsidP="00000000" w:rsidRDefault="00000000" w:rsidRPr="00000000" w14:paraId="0000012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Agregar el modelo de caso uso general del sistema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Ilustración 1: Diagrama de Caso Uso General del Sistema Cliente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242265" cy="3658667"/>
            <wp:effectExtent b="0" l="0" r="0" t="0"/>
            <wp:docPr id="21115345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2265" cy="3658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2: Diagrama de Caso Uso Administración del sistema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444267" cy="1759025"/>
            <wp:effectExtent b="0" l="0" r="0" t="0"/>
            <wp:docPr id="21115345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4267" cy="175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6uqcsp6o1nl" w:id="14"/>
      <w:bookmarkEnd w:id="14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Casos de Usos Extendidos </w:t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  <w:t xml:space="preserve">Los casos de uso considerados son los más relevantes para el desarrollo de la arquitectura. Se adjunta el documento o planilla caso uso.</w:t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Adjuntar la planilla caso uso extendido</w:t>
      </w:r>
    </w:p>
    <w:p w:rsidR="00000000" w:rsidDel="00000000" w:rsidP="00000000" w:rsidRDefault="00000000" w:rsidRPr="00000000" w14:paraId="0000013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continuación, se listan los casos de uso relevantes, los cuales pueden ser encontrados con su especificación detallada en el documento “Casos de Uso Extendido”.</w:t>
      </w:r>
    </w:p>
    <w:tbl>
      <w:tblPr>
        <w:tblStyle w:val="Table6"/>
        <w:tblpPr w:leftFromText="141" w:rightFromText="141" w:topFromText="0" w:bottomFromText="0" w:vertAnchor="text" w:horzAnchor="text" w:tblpX="0" w:tblpY="0"/>
        <w:tblW w:w="8717.0" w:type="dxa"/>
        <w:jc w:val="left"/>
        <w:tblLayout w:type="fixed"/>
        <w:tblLook w:val="0000"/>
      </w:tblPr>
      <w:tblGrid>
        <w:gridCol w:w="1262"/>
        <w:gridCol w:w="4762"/>
        <w:gridCol w:w="1701"/>
        <w:gridCol w:w="992"/>
        <w:tblGridChange w:id="0">
          <w:tblGrid>
            <w:gridCol w:w="1262"/>
            <w:gridCol w:w="4762"/>
            <w:gridCol w:w="1701"/>
            <w:gridCol w:w="99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3B">
            <w:pPr>
              <w:widowControl w:val="1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3C">
            <w:pPr>
              <w:widowControl w:val="1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3D">
            <w:pPr>
              <w:widowControl w:val="1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3E">
            <w:pPr>
              <w:widowControl w:val="1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Prioridad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CU-00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Registrar usuario en la App sin cuenta de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Iniciar sesión sin cuenta de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Todos los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Iniciar sesión con cuenta de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Creación de colecciones/listas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1"/>
              <w:spacing w:after="20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Administración de colecciones/listas – Editar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1"/>
              <w:tabs>
                <w:tab w:val="center" w:leader="none" w:pos="750"/>
              </w:tabs>
              <w:spacing w:after="20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Administración de colecciones/listas - Eliminar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Registro manual de productos en colecciones/listas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Registro automático de productos en colecciones/listas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Administración de productos en colecciones/listas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Administración de productos en colecciones/listas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Búsqueda de productos en la aplicación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Edición del perfil de usuario (Mi Perfil)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Personalización de interfaz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73">
      <w:pPr>
        <w:widowControl w:val="1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2le2xca0vm2q" w:id="15"/>
      <w:bookmarkEnd w:id="15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Especificación de los Escenarios de Calidad Relevantes</w:t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  <w:t xml:space="preserve">Los siguientes escenarios de calidad fueron priorizados tras el análisis con los stakeholders del proyecto Colección APP, considerando los atributos más críticos: rendimiento, seguridad y disponibilidad.</w:t>
      </w:r>
    </w:p>
    <w:p w:rsidR="00000000" w:rsidDel="00000000" w:rsidP="00000000" w:rsidRDefault="00000000" w:rsidRPr="00000000" w14:paraId="00000176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EC-01 Reconocimiento automático con IA (Roboflow 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Clasificación de imagen al registrar un producto usando cámara.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Rendimiento / Eficiencia.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toma una fotografía para registrar un producto automáticamente.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estimulo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final (App móvil).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Conectividad normal a internet (4G/5G/WiFi). Aplicación en estado activo.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jc w:val="both"/>
              <w:rPr/>
            </w:pPr>
            <w:sdt>
              <w:sdtPr>
                <w:id w:val="170365641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Módulo de Clasificación IA → Roboflow API.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La imagen es enviada al servicio externo (Roboflow).</w:t>
            </w:r>
          </w:p>
          <w:p w:rsidR="00000000" w:rsidDel="00000000" w:rsidP="00000000" w:rsidRDefault="00000000" w:rsidRPr="00000000" w14:paraId="000001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El modelo retorna predicción.</w:t>
            </w:r>
          </w:p>
          <w:p w:rsidR="00000000" w:rsidDel="00000000" w:rsidP="00000000" w:rsidRDefault="00000000" w:rsidRPr="00000000" w14:paraId="000001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App muestra al usuario el producto reconocido</w:t>
            </w:r>
          </w:p>
          <w:p w:rsidR="00000000" w:rsidDel="00000000" w:rsidP="00000000" w:rsidRDefault="00000000" w:rsidRPr="00000000" w14:paraId="0000019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 de clasificación </w:t>
            </w:r>
            <w:sdt>
              <w:sdtPr>
                <w:id w:val="-175999644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≤ 7 segundos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(ERS 3.3.1).</w:t>
            </w:r>
          </w:p>
          <w:p w:rsidR="00000000" w:rsidDel="00000000" w:rsidP="00000000" w:rsidRDefault="00000000" w:rsidRPr="00000000" w14:paraId="000001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Precisión del modelo </w:t>
            </w:r>
            <w:sdt>
              <w:sdtPr>
                <w:id w:val="94615537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≥ 85%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(ERS R.7)</w:t>
            </w:r>
          </w:p>
          <w:p w:rsidR="00000000" w:rsidDel="00000000" w:rsidP="00000000" w:rsidRDefault="00000000" w:rsidRPr="00000000" w14:paraId="0000019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EC-02 Seguridad: Inicio de sesión y protección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Garantizar que la autenticación no permita accesos no autorizados.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usuario intenta autenticarse en el sistema (con Google o email/contraseña).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final.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Aplicación ejecutándose en móvil, con canal HTTPS.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Firebase Authentication.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validan credenciales.</w:t>
            </w:r>
          </w:p>
          <w:p w:rsidR="00000000" w:rsidDel="00000000" w:rsidP="00000000" w:rsidRDefault="00000000" w:rsidRPr="00000000" w14:paraId="000001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establece sesión segura.</w:t>
            </w:r>
          </w:p>
          <w:p w:rsidR="00000000" w:rsidDel="00000000" w:rsidP="00000000" w:rsidRDefault="00000000" w:rsidRPr="00000000" w14:paraId="000001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datos personales se transmiten cifrados.</w:t>
            </w:r>
          </w:p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Autenticación protegida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TLS 1.2+</w:t>
            </w:r>
            <w:r w:rsidDel="00000000" w:rsidR="00000000" w:rsidRPr="00000000">
              <w:rPr>
                <w:rtl w:val="0"/>
              </w:rPr>
              <w:t xml:space="preserve"> (ERS 3.3.2).</w:t>
            </w:r>
          </w:p>
          <w:p w:rsidR="00000000" w:rsidDel="00000000" w:rsidP="00000000" w:rsidRDefault="00000000" w:rsidRPr="00000000" w14:paraId="000001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Contraseñas gestionadas solo por Firebase (no almacenadas por la App).</w:t>
            </w:r>
          </w:p>
          <w:p w:rsidR="00000000" w:rsidDel="00000000" w:rsidP="00000000" w:rsidRDefault="00000000" w:rsidRPr="00000000" w14:paraId="000001B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Tasa de accesos no autorizados: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EC-03 Disponibilidad: Uso continuo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usuarios gestionan colecciones y productos sin interrupciones.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intenta abrir la App y cargar “Mis Colecciones”.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 finales.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Normal, carga desde Firestore.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Firebase Firestore + módulos locales.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Firestore devuelve datos de colecciones del usuario.</w:t>
            </w:r>
          </w:p>
          <w:p w:rsidR="00000000" w:rsidDel="00000000" w:rsidP="00000000" w:rsidRDefault="00000000" w:rsidRPr="00000000" w14:paraId="000001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app muestra correctamente sus listas.</w:t>
            </w:r>
          </w:p>
          <w:p w:rsidR="00000000" w:rsidDel="00000000" w:rsidP="00000000" w:rsidRDefault="00000000" w:rsidRPr="00000000" w14:paraId="000001E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jc w:val="both"/>
              <w:rPr/>
            </w:pPr>
            <w:sdt>
              <w:sdtPr>
                <w:id w:val="136583881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Disponibilidad mensual de servicios ≥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99%</w:t>
            </w:r>
            <w:r w:rsidDel="00000000" w:rsidR="00000000" w:rsidRPr="00000000">
              <w:rPr>
                <w:rtl w:val="0"/>
              </w:rPr>
              <w:t xml:space="preserve"> (ERS 3.3.4).</w:t>
            </w:r>
          </w:p>
          <w:p w:rsidR="00000000" w:rsidDel="00000000" w:rsidP="00000000" w:rsidRDefault="00000000" w:rsidRPr="00000000" w14:paraId="000001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Caída máxima permitida: </w:t>
            </w:r>
            <w:sdt>
              <w:sdtPr>
                <w:id w:val="-105886921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≤ 8 horas al mes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E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EC-04 Usabilidad: Registro manual de un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de manera manual objeto de colección Storm Arena.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tabs>
                <w:tab w:val="left" w:leader="none" w:pos="1110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quiere agregar manualmente un producto a una colección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Final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Pantalla “Detalle de Colección” activa.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UI de Búsqueda + Repositorio de Productos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encuentra el producto por texto o filtros.</w:t>
            </w:r>
          </w:p>
          <w:p w:rsidR="00000000" w:rsidDel="00000000" w:rsidP="00000000" w:rsidRDefault="00000000" w:rsidRPr="00000000" w14:paraId="000001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agrega a la colección facilmente.</w:t>
            </w:r>
          </w:p>
          <w:p w:rsidR="00000000" w:rsidDel="00000000" w:rsidP="00000000" w:rsidRDefault="00000000" w:rsidRPr="00000000" w14:paraId="0000020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 máximo para completar tarea </w:t>
            </w:r>
            <w:sdt>
              <w:sdtPr>
                <w:id w:val="176456065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≤ 60 segundos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(ERS 3.3.3).</w:t>
            </w:r>
          </w:p>
          <w:p w:rsidR="00000000" w:rsidDel="00000000" w:rsidP="00000000" w:rsidRDefault="00000000" w:rsidRPr="00000000" w14:paraId="00000204">
            <w:pPr>
              <w:jc w:val="both"/>
              <w:rPr/>
            </w:pPr>
            <w:sdt>
              <w:sdtPr>
                <w:id w:val="134675611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Tasa de éxito en tarea ≥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0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EC-05 Usabilidad en Funciones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Incremento del volumen de productos, usuarios y registros IA.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Usabilidad, Experiencia de usuario.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ejecuta tareas clave del sistema.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Final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Interfaz móvil Flutter.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App ColeccionAPP + Firestore + módulos UI.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nterfaz clara, carga rápida, navegación simple.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&gt;95% tasa de éxito; tareas principales &lt; 60 segundos.</w:t>
            </w:r>
          </w:p>
        </w:tc>
      </w:tr>
    </w:tbl>
    <w:p w:rsidR="00000000" w:rsidDel="00000000" w:rsidP="00000000" w:rsidRDefault="00000000" w:rsidRPr="00000000" w14:paraId="0000022B">
      <w:pPr>
        <w:widowControl w:val="1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91cds59f4d5j" w:id="16"/>
      <w:bookmarkEnd w:id="16"/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Vista de Procesos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Ilustración 2: Diagramas de Actividades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y autenticación de usuario.</w:t>
      </w:r>
    </w:p>
    <w:p w:rsidR="00000000" w:rsidDel="00000000" w:rsidP="00000000" w:rsidRDefault="00000000" w:rsidRPr="00000000" w14:paraId="00000231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color w:val="000080"/>
        </w:rPr>
        <w:drawing>
          <wp:inline distB="0" distT="0" distL="0" distR="0">
            <wp:extent cx="6132428" cy="2130069"/>
            <wp:effectExtent b="0" l="0" r="0" t="0"/>
            <wp:docPr id="21115345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428" cy="2130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  <w:rtl w:val="0"/>
        </w:rPr>
        <w:t xml:space="preserve">Registro manual de producto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1"/>
        <w:rPr/>
      </w:pPr>
      <w:r w:rsidDel="00000000" w:rsidR="00000000" w:rsidRPr="00000000">
        <w:rPr/>
        <w:drawing>
          <wp:inline distB="0" distT="0" distL="0" distR="0">
            <wp:extent cx="3653674" cy="2865548"/>
            <wp:effectExtent b="0" l="0" r="0" t="0"/>
            <wp:docPr id="21115345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3674" cy="2865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  <w:rtl w:val="0"/>
        </w:rPr>
        <w:t xml:space="preserve">Registro Atomatico IA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531037" cy="2257676"/>
            <wp:effectExtent b="0" l="0" r="0" t="0"/>
            <wp:docPr id="21115345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1037" cy="2257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  <w:rtl w:val="0"/>
        </w:rPr>
        <w:t xml:space="preserve">Crear Colección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431918" cy="3149847"/>
            <wp:effectExtent b="0" l="0" r="0" t="0"/>
            <wp:docPr id="21115345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918" cy="3149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  <w:rtl w:val="0"/>
        </w:rPr>
        <w:t xml:space="preserve">Filtrar Producto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948575" cy="3417877"/>
            <wp:effectExtent b="0" l="0" r="0" t="0"/>
            <wp:docPr id="21115345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575" cy="3417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  <w:rtl w:val="0"/>
        </w:rPr>
        <w:t xml:space="preserve">Editar Perfil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728093" cy="3918209"/>
            <wp:effectExtent b="0" l="0" r="0" t="0"/>
            <wp:docPr id="211153453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8093" cy="3918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  <w:rtl w:val="0"/>
        </w:rPr>
        <w:t xml:space="preserve">Administración de sistema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425209" cy="3671847"/>
            <wp:effectExtent b="0" l="0" r="0" t="0"/>
            <wp:docPr id="21115345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5209" cy="3671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xkzwf4u4b83w" w:id="17"/>
      <w:bookmarkEnd w:id="17"/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Vista Lógica</w:t>
      </w:r>
    </w:p>
    <w:p w:rsidR="00000000" w:rsidDel="00000000" w:rsidP="00000000" w:rsidRDefault="00000000" w:rsidRPr="00000000" w14:paraId="00000265">
      <w:pPr>
        <w:jc w:val="both"/>
        <w:rPr/>
      </w:pPr>
      <w:r w:rsidDel="00000000" w:rsidR="00000000" w:rsidRPr="00000000">
        <w:rPr>
          <w:rtl w:val="0"/>
        </w:rPr>
        <w:t xml:space="preserve">A continuación, se presenta una vista lógica de la aplicación expresado en tres diagramas, uno de ellos que muestra la parte estructural o estática de la aplicación (clases) y a la base de datos (modelo relacional). Otra vista que representa la parte dinámica (secuencias).</w:t>
      </w:r>
    </w:p>
    <w:p w:rsidR="00000000" w:rsidDel="00000000" w:rsidP="00000000" w:rsidRDefault="00000000" w:rsidRPr="00000000" w14:paraId="0000026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r81wnxcueq2i" w:id="18"/>
      <w:bookmarkEnd w:id="18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Parte Estructural (Diagrama de Clases y Diagrama Relacional)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Diagrama de Clases General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3357893" cy="4709223"/>
            <wp:effectExtent b="0" l="0" r="0" t="0"/>
            <wp:docPr id="21115345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893" cy="4709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Clases por paquete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-762757</wp:posOffset>
            </wp:positionH>
            <wp:positionV relativeFrom="paragraph">
              <wp:posOffset>47</wp:posOffset>
            </wp:positionV>
            <wp:extent cx="7151442" cy="2736376"/>
            <wp:effectExtent b="0" l="0" r="0" t="0"/>
            <wp:wrapSquare wrapText="bothSides" distB="0" distT="0" distL="114300" distR="114300"/>
            <wp:docPr id="211153451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1442" cy="2736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 de Clases: Usuario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586451" cy="1588778"/>
            <wp:effectExtent b="0" l="0" r="0" t="0"/>
            <wp:docPr id="21115345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451" cy="1588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Diagrama de Clases: Colección</w:t>
      </w:r>
    </w:p>
    <w:p w:rsidR="00000000" w:rsidDel="00000000" w:rsidP="00000000" w:rsidRDefault="00000000" w:rsidRPr="00000000" w14:paraId="000002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2404644" cy="1781405"/>
            <wp:effectExtent b="0" l="0" r="0" t="0"/>
            <wp:docPr id="211153453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4644" cy="1781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Diagrama de Clases: Producto</w:t>
      </w:r>
    </w:p>
    <w:p w:rsidR="00000000" w:rsidDel="00000000" w:rsidP="00000000" w:rsidRDefault="00000000" w:rsidRPr="00000000" w14:paraId="000002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2196098" cy="1661891"/>
            <wp:effectExtent b="0" l="0" r="0" t="0"/>
            <wp:docPr id="211153454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6098" cy="1661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Diagrama de Clases: Paquete Repositorio</w:t>
      </w:r>
    </w:p>
    <w:p w:rsidR="00000000" w:rsidDel="00000000" w:rsidP="00000000" w:rsidRDefault="00000000" w:rsidRPr="00000000" w14:paraId="0000028E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2278709" cy="2137802"/>
            <wp:effectExtent b="0" l="0" r="0" t="0"/>
            <wp:docPr id="211153454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709" cy="2137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 de clases: Clasificación IA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912590" cy="1778807"/>
            <wp:effectExtent b="0" l="0" r="0" t="0"/>
            <wp:docPr id="211153454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2590" cy="1778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 de Clase: Firebase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288886" cy="1629163"/>
            <wp:effectExtent b="0" l="0" r="0" t="0"/>
            <wp:docPr id="211153454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8886" cy="16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numPr>
          <w:ilvl w:val="2"/>
          <w:numId w:val="22"/>
        </w:numPr>
        <w:ind w:left="720" w:hanging="720"/>
        <w:rPr/>
      </w:pPr>
      <w:bookmarkStart w:colFirst="0" w:colLast="0" w:name="_heading=h.omsda9vjqi26" w:id="19"/>
      <w:bookmarkEnd w:id="19"/>
      <w:r w:rsidDel="00000000" w:rsidR="00000000" w:rsidRPr="00000000">
        <w:rPr>
          <w:rtl w:val="0"/>
        </w:rPr>
        <w:t xml:space="preserve">Descripción de Clases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En la siguiente tabla se describen las principales clases identificadas en el modelo de dominio del sistema “Collecion APP”. Cada clase contiene atributos y comportamientos asociados a las funcionalidades del sistema, representadas en los diagramas de clases UML.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1991"/>
        <w:gridCol w:w="5953"/>
        <w:tblGridChange w:id="0">
          <w:tblGrid>
            <w:gridCol w:w="1262"/>
            <w:gridCol w:w="1991"/>
            <w:gridCol w:w="5953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A5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A6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A7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Representa a un usuario del sistema.</w:t>
              <w:br w:type="textWrapping"/>
              <w:t xml:space="preserve">Contiene su información personal (nombre, correo, avatar) y métodos para iniciar sesión y editar su perfil.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Gestor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Controla las operaciones relacionadas con usuarios: login, registro y actualización del perfil.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IFirebaseAuth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Interfaz para autenticación con Firebase (signIn, signUp, updateProfile).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IfirestoneUsuarios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Interfaz para manejar persistencia de datos de usuario en Firestore (guardar, obtener, actualizar).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Coleccion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 una colección creada por un usuario.</w:t>
              <w:br w:type="textWrapping"/>
              <w:t xml:space="preserve">Contiene nombre, descripción, imagen de portada y fecha de creación.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GestorColecciones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Controla la creación, edición, eliminación y administración general de colecciones.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ItemColeccion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Elemento individual dentro de una colección, asociado a un producto y con estado propio.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FirestoreColecciones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Interfaz para la persistencia de colecciones e items en Firestore.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IStorageColecciones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Interfaz encargada de subir y gestionar las imágenes de portada de las colecciones.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Representa un producto físico. Incluye atributos como categoría, marca, serie, exclusividad, número y año.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GestorProductos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Administra el registro manual de productos, la búsqueda y la gestión de imágenes.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IFirestoreProductos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Interfaz para almacenar y recuperar productos desde Firestore.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IStorageProductos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Interfaz para la subida y manejo de imágenes de productos.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ProductoRepositorio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Representa la información de mercado de un producto (precio actual, disponibilidad, fecha de actualización).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HistorialPrecios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Almacena los registros de cambios de precio asociados a un producto.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IFirestoreRepositorio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Interfaz para guardar y obtener historiales de precios desde Firestore.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ClasificacionImagen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A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Representa el resultado de la clasificación de una imagen por IA, incluyendo producto detectado y nivel de confianza.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GestorClasificacion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Gestiona el proceso de clasificación: envía imágenes al modelo IA y procesa la respuesta.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CL-019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IRoboflowAPI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Interfaz que permite comunicarse con el modelo de IA para realizar la clasificación de imágenes.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Ilustración 4: Diagrama de Base Datos (Relacional)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925585" cy="3968962"/>
            <wp:effectExtent b="0" l="0" r="0" t="0"/>
            <wp:docPr id="211153454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585" cy="3968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numPr>
          <w:ilvl w:val="2"/>
          <w:numId w:val="22"/>
        </w:numPr>
        <w:ind w:left="720" w:hanging="720"/>
        <w:rPr/>
      </w:pPr>
      <w:bookmarkStart w:colFirst="0" w:colLast="0" w:name="_heading=h.yj8st7mwnn1q" w:id="20"/>
      <w:bookmarkEnd w:id="20"/>
      <w:r w:rsidDel="00000000" w:rsidR="00000000" w:rsidRPr="00000000">
        <w:rPr>
          <w:rtl w:val="0"/>
        </w:rPr>
        <w:t xml:space="preserve">Descripción de Tablas</w:t>
      </w:r>
    </w:p>
    <w:tbl>
      <w:tblPr>
        <w:tblStyle w:val="Table13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03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04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05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Almacena la información de los usuarios registrados en la aplicación, incluyendo datos personales, credenciales y configuración básica del perfil. Cada usuario puede crear y administrar múltiples colecciones.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Colección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Representa una colección creada por un usuario. Contiene meta-información como nombre, descripción, imagen de portada y la fecha de creación. Cada colección puede contener múltiples ítems pertenecientes a distintos productos.</w:t>
            </w:r>
          </w:p>
          <w:p w:rsidR="00000000" w:rsidDel="00000000" w:rsidP="00000000" w:rsidRDefault="00000000" w:rsidRPr="00000000" w14:paraId="0000030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Registra la información detallada de los productos coleccionables disponibles en la aplicación. Incluye atributos característicos como categoría, marca, línea o expansión, tipo, juego o serie, personaje o carta representada, edición, exclusividad, número del producto, año de lanzamiento y nombre oficial. Es la tabla base del catálogo referenciado por el repositorio y las colecciones de usuario.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ItemColecion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Asocia un producto específico con una colección creada por un usuario. Indica si el producto está deseado o adquirido, y registra la fecha en que se añadió a la colección. Funciona como tabla puente entre Colección y Producto.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ClasificaciónImagen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Almacena los resultados generados por la inteligencia artificial tras analizar imágenes enviadas por el usuario. Guarda la URL de la imagen, el producto predicho, el nivel de confianza del modelo y la fecha en que se realizó la clasificación.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HistorialPrecio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Registra los cambios históricos de precio asociados a los productos del repositorio. Permite realizar auditorías, comparaciones y análisis de variaciones de precio a lo largo del tiempo.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Item coleccion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Registra la pertenencia de un producto dentro de una colección específica del usuario, indicando además su estado (deseado o adquirido) y la fecha en que fue agregado.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widowControl w:val="1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b9rr7c97u7e2" w:id="21"/>
      <w:bookmarkEnd w:id="21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Parte Dinámica (Diagrama de Secuencias)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Ilustración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Registro e Inicio de Sesión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/>
        <w:drawing>
          <wp:inline distB="0" distT="0" distL="0" distR="0">
            <wp:extent cx="3726606" cy="4286421"/>
            <wp:effectExtent b="0" l="0" r="0" t="0"/>
            <wp:docPr id="211153454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606" cy="4286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2: Registro Manual de Producto</w:t>
      </w:r>
    </w:p>
    <w:p w:rsidR="00000000" w:rsidDel="00000000" w:rsidP="00000000" w:rsidRDefault="00000000" w:rsidRPr="00000000" w14:paraId="000003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/>
        <w:drawing>
          <wp:inline distB="0" distT="0" distL="0" distR="0">
            <wp:extent cx="3622282" cy="2348873"/>
            <wp:effectExtent b="0" l="0" r="0" t="0"/>
            <wp:docPr id="211153454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2282" cy="2348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3: Registro Automático</w:t>
      </w:r>
    </w:p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/>
        <w:drawing>
          <wp:inline distB="0" distT="0" distL="0" distR="0">
            <wp:extent cx="4150292" cy="2891431"/>
            <wp:effectExtent b="0" l="0" r="0" t="0"/>
            <wp:docPr id="21115345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0292" cy="2891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4: Crear Colección</w:t>
      </w:r>
    </w:p>
    <w:p w:rsidR="00000000" w:rsidDel="00000000" w:rsidP="00000000" w:rsidRDefault="00000000" w:rsidRPr="00000000" w14:paraId="000003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2881332" cy="2785105"/>
            <wp:effectExtent b="0" l="0" r="0" t="0"/>
            <wp:docPr id="21115345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32" cy="2785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5: Buscar Producto</w:t>
      </w:r>
    </w:p>
    <w:p w:rsidR="00000000" w:rsidDel="00000000" w:rsidP="00000000" w:rsidRDefault="00000000" w:rsidRPr="00000000" w14:paraId="000003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3647750" cy="2474598"/>
            <wp:effectExtent b="0" l="0" r="0" t="0"/>
            <wp:docPr id="21115345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7750" cy="2474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6: Editar Perfil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758406" cy="4856311"/>
            <wp:effectExtent b="0" l="0" r="0" t="0"/>
            <wp:docPr id="21115345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8406" cy="4856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7: Administrar Sistema</w:t>
      </w:r>
    </w:p>
    <w:p w:rsidR="00000000" w:rsidDel="00000000" w:rsidP="00000000" w:rsidRDefault="00000000" w:rsidRPr="00000000" w14:paraId="000003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963643" cy="6642167"/>
            <wp:effectExtent b="0" l="0" r="0" t="0"/>
            <wp:docPr id="21115345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643" cy="6642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xk0gbxtb8u6f" w:id="22"/>
      <w:bookmarkEnd w:id="22"/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Vista de Desarrollo o Despliegue</w:t>
      </w:r>
    </w:p>
    <w:p w:rsidR="00000000" w:rsidDel="00000000" w:rsidP="00000000" w:rsidRDefault="00000000" w:rsidRPr="00000000" w14:paraId="0000035C">
      <w:pPr>
        <w:jc w:val="both"/>
        <w:rPr/>
      </w:pPr>
      <w:r w:rsidDel="00000000" w:rsidR="00000000" w:rsidRPr="00000000">
        <w:rPr>
          <w:rtl w:val="0"/>
        </w:rPr>
        <w:t xml:space="preserve">En esta vista se describen las componente o modulos en las cuales se dividirá o implementará el sistema</w:t>
      </w:r>
    </w:p>
    <w:p w:rsidR="00000000" w:rsidDel="00000000" w:rsidP="00000000" w:rsidRDefault="00000000" w:rsidRPr="00000000" w14:paraId="000003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Ilustración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Diagrama componente general del sistema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988269" cy="2342941"/>
            <wp:effectExtent b="0" l="0" r="0" t="0"/>
            <wp:docPr id="21115345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8269" cy="2342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2: Diagrama de componentes Inicio y Registro de Usuario 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3117227" cy="2456886"/>
            <wp:effectExtent b="0" l="0" r="0" t="0"/>
            <wp:docPr id="21115345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7227" cy="2456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3: Diagrama de componentes Crear Colección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2318500" cy="1936871"/>
            <wp:effectExtent b="0" l="0" r="0" t="0"/>
            <wp:docPr id="21115345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8500" cy="1936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Ilustración 4: Registro Manual de Producto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/>
        <w:drawing>
          <wp:inline distB="0" distT="0" distL="0" distR="0">
            <wp:extent cx="2293322" cy="2493500"/>
            <wp:effectExtent b="0" l="0" r="0" t="0"/>
            <wp:docPr id="21115345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322" cy="249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ilustración 5: Búsqueda de producto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/>
        <w:drawing>
          <wp:inline distB="0" distT="0" distL="0" distR="0">
            <wp:extent cx="2649615" cy="2231069"/>
            <wp:effectExtent b="0" l="0" r="0" t="0"/>
            <wp:docPr id="21115345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9615" cy="2231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ilustración 6: diagrama de componentes Registro Automático de producto IA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/>
        <w:drawing>
          <wp:inline distB="0" distT="0" distL="0" distR="0">
            <wp:extent cx="4232026" cy="2140357"/>
            <wp:effectExtent b="0" l="0" r="0" t="0"/>
            <wp:docPr id="21115345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2026" cy="2140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ilustración 7: diagrama de componentes Editar Perfil</w:t>
      </w:r>
    </w:p>
    <w:p w:rsidR="00000000" w:rsidDel="00000000" w:rsidP="00000000" w:rsidRDefault="00000000" w:rsidRPr="00000000" w14:paraId="0000038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jc w:val="both"/>
        <w:rPr/>
      </w:pPr>
      <w:bookmarkStart w:colFirst="0" w:colLast="0" w:name="_heading=h.5ulxtpl9vq6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25tj2iakg4wq" w:id="24"/>
      <w:bookmarkEnd w:id="24"/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7. Vista Fisica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La Vista de Escenarios permite describir los comportamientos clave del sistema ColeccionAPP frente a sus actores, así como los principales escenarios de calidad que influyen en las decisiones arquitectónicas. Esta vista se relaciona directamente con los casos de uso descritos en el ERS y muestra cómo el sistema responde a las necesidades funcionales y no funcionales priorizadas.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diagrama despliegue general del sistema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-880109</wp:posOffset>
            </wp:positionH>
            <wp:positionV relativeFrom="paragraph">
              <wp:posOffset>123825</wp:posOffset>
            </wp:positionV>
            <wp:extent cx="7175500" cy="1905000"/>
            <wp:effectExtent b="0" l="0" r="0" t="0"/>
            <wp:wrapSquare wrapText="bothSides" distB="0" distT="0" distL="114300" distR="114300"/>
            <wp:docPr id="21115345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ys5wxme2nnnh" w:id="25"/>
      <w:bookmarkEnd w:id="25"/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8. Decisiones de Diseño y Selección de Alternativas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Las decisiones arquitectónicas adoptadas para el desarrollo de </w:t>
      </w:r>
      <w:r w:rsidDel="00000000" w:rsidR="00000000" w:rsidRPr="00000000">
        <w:rPr>
          <w:b w:val="1"/>
          <w:bCs w:val="1"/>
          <w:rtl w:val="0"/>
        </w:rPr>
        <w:t xml:space="preserve">ColeccionAPP</w:t>
      </w:r>
      <w:r w:rsidDel="00000000" w:rsidR="00000000" w:rsidRPr="00000000">
        <w:rPr>
          <w:rtl w:val="0"/>
        </w:rPr>
        <w:t xml:space="preserve"> se fundamentan en los requerimientos funcionales y no funcionales definidos en el ERS, así como en las restricciones de tiempo, infraestructura, portabilidad y mantenibilidad del proyecto. A continuación, se describen las decisiones más relevantes y las alternativas evaluadas.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 Justificación General de la Arquitectura Adoptada</w:t>
      </w:r>
    </w:p>
    <w:p w:rsidR="00000000" w:rsidDel="00000000" w:rsidP="00000000" w:rsidRDefault="00000000" w:rsidRPr="00000000" w14:paraId="000003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Se seleccionó una arquitectura </w:t>
      </w:r>
      <w:r w:rsidDel="00000000" w:rsidR="00000000" w:rsidRPr="00000000">
        <w:rPr>
          <w:b w:val="1"/>
          <w:bCs w:val="1"/>
          <w:rtl w:val="0"/>
        </w:rPr>
        <w:t xml:space="preserve">modular basada en servicios cloud y componentes desacoplados</w:t>
      </w:r>
      <w:r w:rsidDel="00000000" w:rsidR="00000000" w:rsidRPr="00000000">
        <w:rPr>
          <w:rtl w:val="0"/>
        </w:rPr>
        <w:t xml:space="preserve">, alineada con los siguientes factores:</w:t>
      </w:r>
    </w:p>
    <w:p w:rsidR="00000000" w:rsidDel="00000000" w:rsidP="00000000" w:rsidRDefault="00000000" w:rsidRPr="00000000" w14:paraId="0000039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Tiempo de construcción reducido (5 semanas)</w:t>
      </w:r>
      <w:r w:rsidDel="00000000" w:rsidR="00000000" w:rsidRPr="00000000">
        <w:rPr>
          <w:rtl w:val="0"/>
        </w:rPr>
        <w:t xml:space="preserve">, lo que obliga a usar herramientas de alta productividad y bajo mantenimiento.</w:t>
      </w:r>
    </w:p>
    <w:p w:rsidR="00000000" w:rsidDel="00000000" w:rsidP="00000000" w:rsidRDefault="00000000" w:rsidRPr="00000000" w14:paraId="0000039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Multiplataforma</w:t>
      </w:r>
      <w:r w:rsidDel="00000000" w:rsidR="00000000" w:rsidRPr="00000000">
        <w:rPr>
          <w:rtl w:val="0"/>
        </w:rPr>
        <w:t xml:space="preserve">: La aplicación debe ejecutarse en Android, iOS, Windows y macOS.</w:t>
      </w:r>
    </w:p>
    <w:p w:rsidR="00000000" w:rsidDel="00000000" w:rsidP="00000000" w:rsidRDefault="00000000" w:rsidRPr="00000000" w14:paraId="0000039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 mínima de backend tradicional</w:t>
      </w:r>
      <w:r w:rsidDel="00000000" w:rsidR="00000000" w:rsidRPr="00000000">
        <w:rPr>
          <w:rtl w:val="0"/>
        </w:rPr>
        <w:t xml:space="preserve">, priorizando soluciones serverless.</w:t>
      </w:r>
    </w:p>
    <w:p w:rsidR="00000000" w:rsidDel="00000000" w:rsidP="00000000" w:rsidRDefault="00000000" w:rsidRPr="00000000" w14:paraId="0000039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Uso obligatorio de IA para reconocimiento de imágenes</w:t>
      </w:r>
      <w:r w:rsidDel="00000000" w:rsidR="00000000" w:rsidRPr="00000000">
        <w:rPr>
          <w:rtl w:val="0"/>
        </w:rPr>
        <w:t xml:space="preserve">, utilizando la API de Roboflow.</w:t>
      </w:r>
    </w:p>
    <w:p w:rsidR="00000000" w:rsidDel="00000000" w:rsidP="00000000" w:rsidRDefault="00000000" w:rsidRPr="00000000" w14:paraId="0000039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Escalabilidad futura</w:t>
      </w:r>
      <w:r w:rsidDel="00000000" w:rsidR="00000000" w:rsidRPr="00000000">
        <w:rPr>
          <w:rtl w:val="0"/>
        </w:rPr>
        <w:t xml:space="preserve">: ampliación de repositorios, aumento de usuarios y posibilidad de agregar funciones sociales.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 Principales Decisiones de Diseño</w:t>
      </w:r>
    </w:p>
    <w:p w:rsidR="00000000" w:rsidDel="00000000" w:rsidP="00000000" w:rsidRDefault="00000000" w:rsidRPr="00000000" w14:paraId="000003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 1: Framework Flutter + Dart para la aplicación móvil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Alternativas evaluadas:</w:t>
      </w:r>
      <w:r w:rsidDel="00000000" w:rsidR="00000000" w:rsidRPr="00000000">
        <w:rPr>
          <w:rtl w:val="0"/>
        </w:rPr>
        <w:t xml:space="preserve"> React Native, Kotlin Multiplatform, desarrollo nativo.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Código único multiplataforma (Android, iOS, desktop).</w:t>
      </w:r>
    </w:p>
    <w:p w:rsidR="00000000" w:rsidDel="00000000" w:rsidP="00000000" w:rsidRDefault="00000000" w:rsidRPr="00000000" w14:paraId="000003A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Mejor rendimiento gráfico para interfaces dinámicas.</w:t>
      </w:r>
    </w:p>
    <w:p w:rsidR="00000000" w:rsidDel="00000000" w:rsidP="00000000" w:rsidRDefault="00000000" w:rsidRPr="00000000" w14:paraId="000003A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Integración nativa con Firebase.</w:t>
      </w:r>
    </w:p>
    <w:p w:rsidR="00000000" w:rsidDel="00000000" w:rsidP="00000000" w:rsidRDefault="00000000" w:rsidRPr="00000000" w14:paraId="000003A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Permite entregar rápidamente un MVP funcional.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 2: Firebase como Backend Serverless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Servicios seleccionados: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Firebase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Firestore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Firebase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En el ERS se establece dependencia con Google Services.</w:t>
      </w:r>
    </w:p>
    <w:p w:rsidR="00000000" w:rsidDel="00000000" w:rsidP="00000000" w:rsidRDefault="00000000" w:rsidRPr="00000000" w14:paraId="000003A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Permite escalabilidad sin configurar servidores.</w:t>
      </w:r>
    </w:p>
    <w:p w:rsidR="00000000" w:rsidDel="00000000" w:rsidP="00000000" w:rsidRDefault="00000000" w:rsidRPr="00000000" w14:paraId="000003A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Manejo seguro de credenciales.</w:t>
      </w:r>
    </w:p>
    <w:p w:rsidR="00000000" w:rsidDel="00000000" w:rsidP="00000000" w:rsidRDefault="00000000" w:rsidRPr="00000000" w14:paraId="000003A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Soporta sincronización en tiempo real.</w:t>
      </w:r>
    </w:p>
    <w:p w:rsidR="00000000" w:rsidDel="00000000" w:rsidP="00000000" w:rsidRDefault="00000000" w:rsidRPr="00000000" w14:paraId="000003B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Minimiza el desarrollo de backend.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Alternativas evaluadas:</w:t>
      </w:r>
      <w:r w:rsidDel="00000000" w:rsidR="00000000" w:rsidRPr="00000000">
        <w:rPr>
          <w:rtl w:val="0"/>
        </w:rPr>
        <w:t xml:space="preserve"> API REST propia en Node.js o Django, Supabase, AWS Amplify.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 3: Servidor de IA externo (Roboflow API)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Se requiere reconocimiento de productos mediante visión artificial.</w:t>
      </w:r>
    </w:p>
    <w:p w:rsidR="00000000" w:rsidDel="00000000" w:rsidP="00000000" w:rsidRDefault="00000000" w:rsidRPr="00000000" w14:paraId="000003B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Entrenamiento rápido de modelos con datasets propios.</w:t>
      </w:r>
    </w:p>
    <w:p w:rsidR="00000000" w:rsidDel="00000000" w:rsidP="00000000" w:rsidRDefault="00000000" w:rsidRPr="00000000" w14:paraId="000003B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API lista para uso, compatible con Flutter vía HTTP.</w:t>
      </w:r>
    </w:p>
    <w:p w:rsidR="00000000" w:rsidDel="00000000" w:rsidP="00000000" w:rsidRDefault="00000000" w:rsidRPr="00000000" w14:paraId="000003B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Satisface el requisito no funcional </w:t>
      </w:r>
      <w:r w:rsidDel="00000000" w:rsidR="00000000" w:rsidRPr="00000000">
        <w:rPr>
          <w:b w:val="1"/>
          <w:bCs w:val="1"/>
          <w:rtl w:val="0"/>
        </w:rPr>
        <w:t xml:space="preserve">R.7</w:t>
      </w:r>
      <w:sdt>
        <w:sdtPr>
          <w:id w:val="157583996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(precisión ≥ 85%).</w:t>
          </w:r>
        </w:sdtContent>
      </w:sdt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Alternativas evaluadas:</w:t>
      </w:r>
      <w:r w:rsidDel="00000000" w:rsidR="00000000" w:rsidRPr="00000000">
        <w:rPr>
          <w:rtl w:val="0"/>
        </w:rPr>
        <w:t xml:space="preserve"> TensorFlow Lite embebido, modelo ONNX local, Google Vision AI.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Razón de descarte:</w:t>
      </w:r>
      <w:r w:rsidDel="00000000" w:rsidR="00000000" w:rsidRPr="00000000">
        <w:rPr>
          <w:rtl w:val="0"/>
        </w:rPr>
        <w:t xml:space="preserve"> consumo elevado de recursos, menor precisión o complejidad de implementación.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 6: Uso de Detección Automática (IA) + Registro Manual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b w:val="1"/>
          <w:bCs w:val="1"/>
          <w:rtl w:val="0"/>
        </w:rPr>
        <w:t xml:space="preserve">Razón: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Apoya el flujo crítico del proyecto definido en el ERS: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Registrar productos con foto (IA) o manualmente.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 técnica: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La IA puede fallar o no reconocer algunos productos.</w:t>
      </w:r>
    </w:p>
    <w:p w:rsidR="00000000" w:rsidDel="00000000" w:rsidP="00000000" w:rsidRDefault="00000000" w:rsidRPr="00000000" w14:paraId="000003C0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El flujo manual garantiza que siempre exista un mecanismo alternativo.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 7: Uso de Firestore como BD no relacional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b w:val="1"/>
          <w:bCs w:val="1"/>
          <w:rtl w:val="0"/>
        </w:rPr>
        <w:t xml:space="preserve">Razones: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Los datos del sistema (productos, colecciones, usuario, historial de precios) son altamente jerárquicos.</w:t>
      </w:r>
    </w:p>
    <w:p w:rsidR="00000000" w:rsidDel="00000000" w:rsidP="00000000" w:rsidRDefault="00000000" w:rsidRPr="00000000" w14:paraId="000003C5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Workflows basados en documentos y colecciones son ideales.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Alternativas:</w:t>
      </w:r>
      <w:r w:rsidDel="00000000" w:rsidR="00000000" w:rsidRPr="00000000">
        <w:rPr>
          <w:rtl w:val="0"/>
        </w:rPr>
        <w:t xml:space="preserve"> PostgreSQL, MySQL.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Razón de descarte:</w:t>
      </w:r>
      <w:r w:rsidDel="00000000" w:rsidR="00000000" w:rsidRPr="00000000">
        <w:rPr>
          <w:rtl w:val="0"/>
        </w:rPr>
        <w:t xml:space="preserve"> requerirían backend adicional.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Riesgos Arquitectónicos Identificados</w:t>
      </w:r>
    </w:p>
    <w:p w:rsidR="00000000" w:rsidDel="00000000" w:rsidP="00000000" w:rsidRDefault="00000000" w:rsidRPr="00000000" w14:paraId="000003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Dependencia de Roboflow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Documentar fallback para registro manual; prever cambio futuro a otro proveedor 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Límite de Firestore en operaciones concurrentes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Optimizar consultas y estructura; usar índices; paginación.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IA con precisión inferior a 85%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Ajustar dataset, aumentar entrenamiento, filtrar imágenes de entrada.</w:t>
            </w:r>
          </w:p>
        </w:tc>
      </w:tr>
    </w:tbl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b w:val="1"/>
          <w:bCs w:val="1"/>
          <w:rtl w:val="0"/>
        </w:rPr>
        <w:t xml:space="preserve">.4 Conclusión: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Las decisiones arquitectónicas aquí descritas permiten cumplir eficientemente con los requerimientos del ERS, garantizando que </w:t>
      </w:r>
      <w:r w:rsidDel="00000000" w:rsidR="00000000" w:rsidRPr="00000000">
        <w:rPr>
          <w:b w:val="1"/>
          <w:bCs w:val="1"/>
          <w:rtl w:val="0"/>
        </w:rPr>
        <w:t xml:space="preserve">ColeccionAPP</w:t>
      </w:r>
      <w:r w:rsidDel="00000000" w:rsidR="00000000" w:rsidRPr="00000000">
        <w:rPr>
          <w:rtl w:val="0"/>
        </w:rPr>
        <w:t xml:space="preserve"> sea:</w:t>
      </w:r>
    </w:p>
    <w:p w:rsidR="00000000" w:rsidDel="00000000" w:rsidP="00000000" w:rsidRDefault="00000000" w:rsidRPr="00000000" w14:paraId="000003D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Mantenible</w:t>
      </w:r>
    </w:p>
    <w:p w:rsidR="00000000" w:rsidDel="00000000" w:rsidP="00000000" w:rsidRDefault="00000000" w:rsidRPr="00000000" w14:paraId="000003D7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Escalable</w:t>
      </w:r>
    </w:p>
    <w:p w:rsidR="00000000" w:rsidDel="00000000" w:rsidP="00000000" w:rsidRDefault="00000000" w:rsidRPr="00000000" w14:paraId="000003D8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Rápido de implementar</w:t>
      </w:r>
    </w:p>
    <w:p w:rsidR="00000000" w:rsidDel="00000000" w:rsidP="00000000" w:rsidRDefault="00000000" w:rsidRPr="00000000" w14:paraId="000003D9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Seguro</w:t>
      </w:r>
    </w:p>
    <w:p w:rsidR="00000000" w:rsidDel="00000000" w:rsidP="00000000" w:rsidRDefault="00000000" w:rsidRPr="00000000" w14:paraId="000003DA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Multiplataforma</w:t>
      </w:r>
    </w:p>
    <w:p w:rsidR="00000000" w:rsidDel="00000000" w:rsidP="00000000" w:rsidRDefault="00000000" w:rsidRPr="00000000" w14:paraId="000003D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Compatible con IA y servicios en la nube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y preparado para futuras extensiones, como funcionalidades sociales, paneles avanzados, dashboards y ampliación del repositorio de productos.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9. Análisis de Reutilización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ColeccionAPP fue diseñado considerando la posibilidad de reutilizar componentes, módulos y servicios en futuras versiones del proyecto o en aplicaciones relacionadas, mejorando competitividad, reduciendo tiempos de desarrollo y disminuyendo costos de mantenimiento.</w:t>
        <w:br w:type="textWrapping"/>
        <w:t xml:space="preserve">A continuación, se detalla el análisis de reutilización desde los niveles técnico, arquitectónico y funcional.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9.1 Reutilización a nivel de Arquitectura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arquitectura del sistema sigue un enfoque modular y desacoplado, lo que permite reutilizar bloques completos del sistema en futuras implementaciones: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Componentes reutilizables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Autenticación (Firebase Auth):</w:t>
        <w:br w:type="textWrapping"/>
        <w:t xml:space="preserve">Puede extenderse para otras aplicaciones móviles que requieran login por email o Google sin modificar la lógica base.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Servicios de Base de Datos (Firestore):</w:t>
        <w:br w:type="textWrapping"/>
        <w:t xml:space="preserve">Los modelos de datos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Colección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ItemColección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están normalizados y pueden integrarse en aplicaciones que manejen catálogos o inventarios.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Gestores de Dominio (GestorUsuario, GestorColecciones, GestorProductos):</w:t>
        <w:br w:type="textWrapping"/>
        <w:t xml:space="preserve">Estos módulos encapsulan lógica de negocio y pueden ser reusados o extendidos sin alterar la interfaz pública.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Módulo de Clasificación por IA:</w:t>
        <w:br w:type="textWrapping"/>
        <w:t xml:space="preserve">El componente IRoboflowAPI + GestorClasificacion es completamente desacoplado y puede: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reutilizarse con otro dataset,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apuntar a otro modelo de Roboflow,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migrarse a otro proveedor de IA sin cambios complejos.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9.2 Reutilización en el Código Fuente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aplicación emplea Dart + Flutter, lo que permite: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Reutilización de Widgets y Vistas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Formularios reutilizables (login, registro, edición).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Tarjetas y celdas de producto.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Grillas de colecciones.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Componentes visuales reutilizables:</w:t>
        <w:br w:type="textWrapping"/>
        <w:t xml:space="preserve">Validadores, alertas, pop-ups, listas, botones, temas.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Reutilización de Servicios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Servicios de autenticación.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Servicios de almacenamiento de imágenes en Firebase Storage.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Servicios de consultas y búsquedas sobre Firestore.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Manejadores de errores y logs.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Reutilización del flujo de IA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flujo completo </w:t>
      </w:r>
      <w:sdt>
        <w:sdtPr>
          <w:id w:val="145959417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Captura → Envío → Clasificación → Validación → Registro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puede insertarse en: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Apps futuras de inventario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Apps de catálogo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Apps de reconocimiento visual para ventas/mercado secundario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9.3 Reutilización de Reglas de Negocio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reglas de negocio definidas en la aplicación son genéricas, por ejemplo: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Validación de creación de colecciones.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Políticas de edición/eliminación.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Estados del producto (Deseado / Adquirido).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de permisos (usuario con sesión válida).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Validaciones de formato y longitud en formularios.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Todo esto puede reutilizarse en: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Otras apps de coleccionismo,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Apps de inventario personal,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Sistemas que manejan repositorios de datos categorizados.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9.4 Reutilización de Datos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siguientes datasets pueden ser utilizados por versiones futuras del proyecto o sus componentes: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Repositorio de productos actualizable: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Puede extenderse para nuevas colecciones, marcas o líneas de productos.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Historial de precios:</w:t>
        <w:br w:type="textWrapping"/>
        <w:t xml:space="preserve">Puede servir para análisis comparativo, dashboards o funcionalidades de valorización futura.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Dataset entrenado para IA:</w:t>
        <w:br w:type="textWrapping"/>
        <w:t xml:space="preserve">Reutilizable para: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retrain incremental,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mejora del modelo,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creación de API propia de clasificación,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modelo de clasificación multiplataforma.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9.5 Beneficios de la Reutilización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Reducción de esfuerzo en futuros proyectos: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Gran parte del backend y lógica ya está implementada.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Disminución de tiempo de desarrollo:</w:t>
        <w:br w:type="textWrapping"/>
        <w:t xml:space="preserve">Se pueden reutilizar módulos críticos como autenticación, manejo de colecciones e IA.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Claridad en la evolución del sistema:</w:t>
        <w:br w:type="textWrapping"/>
        <w:t xml:space="preserve">La arquitectura modular facilita añadir nuevas funcionalidades sin rupturas.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Ahorro de costos:</w:t>
        <w:br w:type="textWrapping"/>
        <w:t xml:space="preserve">La reutilización reduce costos de pruebas, diseño y mantenimiento.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9.6 Conclusión del Análisis de Reutilización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diseño modular de ColeccionAPP permite una reutilización amplia tanto de los componentes de software como de los modelos de datos y arquitecturas.</w:t>
        <w:br w:type="textWrapping"/>
        <w:t xml:space="preserve">Su implementación basada en Flutter + Firebase + Roboflow facilita extender la aplicación a nuevas plataformas, aprovechar servicios existentes y escalar el sistema con bajo costo.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reutilización ha sido incluida como un eje arquitectónico estratégico, coherente con el ERS y con las metas del proyecto descritas en el DAS.</w:t>
      </w:r>
    </w:p>
    <w:p w:rsidR="00000000" w:rsidDel="00000000" w:rsidP="00000000" w:rsidRDefault="00000000" w:rsidRPr="00000000" w14:paraId="0000043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jc w:val="both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ff"/>
        </w:rPr>
      </w:pPr>
      <w:r w:rsidDel="00000000" w:rsidR="00000000" w:rsidRPr="00000000">
        <w:rPr>
          <w:rtl w:val="0"/>
        </w:rPr>
      </w:r>
    </w:p>
    <w:sectPr>
      <w:headerReference r:id="rId39" w:type="default"/>
      <w:headerReference r:id="rId40" w:type="first"/>
      <w:footerReference r:id="rId41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Calibri"/>
  <w:font w:name="Arial Unicode MS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211153451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2111534513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4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8931"/>
      </w:tabs>
      <w:rPr>
        <w:color w:val="000000"/>
      </w:rPr>
    </w:pPr>
    <w:r w:rsidDel="00000000" w:rsidR="00000000" w:rsidRPr="00000000">
      <w:rPr>
        <w:color w:val="5f5f5f"/>
        <w:sz w:val="16"/>
        <w:szCs w:val="16"/>
        <w:u w:val="single"/>
        <w:rtl w:val="0"/>
      </w:rPr>
      <w:t xml:space="preserve">                     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-1090609</wp:posOffset>
              </wp:positionH>
              <wp:positionV relativeFrom="paragraph">
                <wp:posOffset>-157160</wp:posOffset>
              </wp:positionV>
              <wp:extent cx="7915275" cy="259715"/>
              <wp:effectExtent b="0" l="0" r="0" t="0"/>
              <wp:wrapNone/>
              <wp:docPr id="21115345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2650" y="3664430"/>
                        <a:ext cx="7886700" cy="231140"/>
                      </a:xfrm>
                      <a:prstGeom prst="rect">
                        <a:avLst/>
                      </a:prstGeom>
                      <a:solidFill>
                        <a:srgbClr val="3366C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-1090609</wp:posOffset>
              </wp:positionH>
              <wp:positionV relativeFrom="paragraph">
                <wp:posOffset>-157160</wp:posOffset>
              </wp:positionV>
              <wp:extent cx="7915275" cy="259715"/>
              <wp:effectExtent b="0" l="0" r="0" t="0"/>
              <wp:wrapNone/>
              <wp:docPr id="211153451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5275" cy="2597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7">
    <w:pPr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-163827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21115345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38">
    <w:pPr>
      <w:widowControl w:val="1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9">
    <w:pPr>
      <w:widowControl w:val="1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A">
    <w:pPr>
      <w:widowControl w:val="1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B">
    <w:pPr>
      <w:widowControl w:val="1"/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432" w:hanging="432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432" w:hanging="432"/>
    </w:pPr>
    <w:rPr/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 w:val="1"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 w:val="1"/>
      <w:iCs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/>
      <w:jc w:val="both"/>
    </w:pPr>
  </w:style>
  <w:style w:type="paragraph" w:styleId="Paragraph3" w:customStyle="1">
    <w:name w:val="Paragraph3"/>
    <w:basedOn w:val="Normal"/>
    <w:pPr>
      <w:spacing w:before="80"/>
      <w:ind w:left="1530"/>
      <w:jc w:val="both"/>
    </w:pPr>
  </w:style>
  <w:style w:type="paragraph" w:styleId="Paragraph4" w:customStyle="1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"/>
      </w:numPr>
      <w:tabs>
        <w:tab w:val="left" w:pos="720"/>
      </w:tabs>
      <w:spacing w:before="120"/>
      <w:ind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Subttulo1" w:customStyle="1">
    <w:name w:val="Subtítulo1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</w:pPr>
  </w:style>
  <w:style w:type="paragraph" w:styleId="Fecha">
    <w:name w:val="Date"/>
    <w:basedOn w:val="Normal"/>
    <w:pPr>
      <w:widowControl w:val="1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 w:val="1"/>
      <w:spacing w:after="120" w:line="220" w:lineRule="atLeast"/>
    </w:pPr>
    <w:rPr>
      <w:lang w:eastAsia="en-US" w:val="en-GB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pPr>
      <w:widowControl w:val="1"/>
    </w:pPr>
  </w:style>
  <w:style w:type="paragraph" w:styleId="Textosinformato">
    <w:name w:val="Plain Text"/>
    <w:basedOn w:val="Normal"/>
    <w:pPr>
      <w:widowControl w:val="1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widowControl w:val="1"/>
      <w:jc w:val="right"/>
    </w:pPr>
    <w:rPr>
      <w:b w:val="1"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 w:val="1"/>
      <w:color w:val="0000ff"/>
    </w:rPr>
  </w:style>
  <w:style w:type="paragraph" w:styleId="Sangra3detindependiente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 w:val="1"/>
    </w:pPr>
    <w:rPr>
      <w:snapToGrid w:val="0"/>
      <w:sz w:val="24"/>
      <w:lang w:eastAsia="es-ES" w:val="es-CL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uiPriority w:val="99"/>
    <w:pPr>
      <w:widowControl w:val="1"/>
      <w:spacing w:after="100" w:afterAutospacing="1" w:before="100" w:beforeAutospacing="1"/>
    </w:pPr>
    <w:rPr>
      <w:rFonts w:ascii="Arial Unicode MS" w:cs="Arial Unicode MS" w:eastAsia="Arial Unicode MS" w:hAnsi="Arial Unicode MS"/>
      <w:sz w:val="24"/>
      <w:szCs w:val="24"/>
    </w:rPr>
  </w:style>
  <w:style w:type="paragraph" w:styleId="HTMLconformatoprevio">
    <w:name w:val="HTML Preformatted"/>
    <w:basedOn w:val="Normal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widowControl w:val="1"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 w:val="1"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 w:val="1"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 w:val="1"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 w:val="1"/>
      <w:spacing w:after="60" w:before="480"/>
      <w:jc w:val="center"/>
    </w:pPr>
    <w:rPr>
      <w:rFonts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widowControl w:val="1"/>
      <w:spacing w:before="80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 w:val="1"/>
      <w:spacing w:before="80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 w:val="1"/>
      <w:spacing w:before="80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 w:val="1"/>
      <w:spacing w:before="120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widowControl w:val="1"/>
      <w:spacing w:before="120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Textodeglobo">
    <w:name w:val="Balloon Text"/>
    <w:basedOn w:val="Normal"/>
    <w:link w:val="TextodegloboCar"/>
    <w:rsid w:val="009018A7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Asuntodelcomentario">
    <w:name w:val="annotation subject"/>
    <w:basedOn w:val="Textocomentario"/>
    <w:next w:val="Textocomentario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rsid w:val="00A93783"/>
    <w:pPr>
      <w:jc w:val="both"/>
    </w:pPr>
    <w:rPr>
      <w:bCs w:val="1"/>
      <w:color w:val="000080"/>
      <w:sz w:val="24"/>
    </w:rPr>
  </w:style>
  <w:style w:type="paragraph" w:styleId="EstiloTtulo1VerdanaJustificado" w:customStyle="1">
    <w:name w:val="Estilo Título 1 + Verdana Justificado"/>
    <w:rsid w:val="009875B5"/>
    <w:pPr>
      <w:spacing w:after="240"/>
      <w:jc w:val="both"/>
    </w:pPr>
    <w:rPr>
      <w:bCs w:val="1"/>
      <w:color w:val="000080"/>
      <w:sz w:val="28"/>
    </w:rPr>
  </w:style>
  <w:style w:type="paragraph" w:styleId="Estilo1" w:customStyle="1">
    <w:name w:val="Estilo1"/>
    <w:rsid w:val="00184A7C"/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rsid w:val="00184A7C"/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rsid w:val="002C7B0A"/>
    <w:pPr>
      <w:jc w:val="both"/>
    </w:pPr>
    <w:rPr>
      <w:b w:val="1"/>
      <w:iCs w:val="1"/>
      <w:color w:val="000080"/>
    </w:rPr>
  </w:style>
  <w:style w:type="table" w:styleId="Tablaconcuadrcula">
    <w:name w:val="Table Grid"/>
    <w:basedOn w:val="Tablanormal"/>
    <w:uiPriority w:val="39"/>
    <w:rsid w:val="00050F60"/>
    <w:pPr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pgrafe" w:customStyle="1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eastAsia="en-US" w:val="en-US"/>
    </w:rPr>
  </w:style>
  <w:style w:type="paragraph" w:styleId="Prrafodelista">
    <w:name w:val="List Paragraph"/>
    <w:basedOn w:val="Normal"/>
    <w:uiPriority w:val="34"/>
    <w:qFormat w:val="1"/>
    <w:rsid w:val="00DC258C"/>
    <w:pPr>
      <w:ind w:left="720"/>
      <w:contextualSpacing w:val="1"/>
    </w:p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af2" w:customStyle="1">
    <w:basedOn w:val="TableNormal0"/>
    <w:tblPr>
      <w:tblStyleRowBandSize w:val="1"/>
      <w:tblStyleColBandSize w:val="1"/>
    </w:tblPr>
  </w:style>
  <w:style w:type="table" w:styleId="af3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2.xml"/><Relationship Id="rId20" Type="http://schemas.openxmlformats.org/officeDocument/2006/relationships/image" Target="media/image25.png"/><Relationship Id="rId41" Type="http://schemas.openxmlformats.org/officeDocument/2006/relationships/footer" Target="footer1.xml"/><Relationship Id="rId22" Type="http://schemas.openxmlformats.org/officeDocument/2006/relationships/image" Target="media/image31.png"/><Relationship Id="rId21" Type="http://schemas.openxmlformats.org/officeDocument/2006/relationships/image" Target="media/image24.png"/><Relationship Id="rId24" Type="http://schemas.openxmlformats.org/officeDocument/2006/relationships/image" Target="media/image28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34.png"/><Relationship Id="rId25" Type="http://schemas.openxmlformats.org/officeDocument/2006/relationships/image" Target="media/image30.png"/><Relationship Id="rId28" Type="http://schemas.openxmlformats.org/officeDocument/2006/relationships/image" Target="media/image4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11.png"/><Relationship Id="rId31" Type="http://schemas.openxmlformats.org/officeDocument/2006/relationships/image" Target="media/image8.png"/><Relationship Id="rId30" Type="http://schemas.openxmlformats.org/officeDocument/2006/relationships/image" Target="media/image12.png"/><Relationship Id="rId11" Type="http://schemas.openxmlformats.org/officeDocument/2006/relationships/image" Target="media/image18.png"/><Relationship Id="rId33" Type="http://schemas.openxmlformats.org/officeDocument/2006/relationships/image" Target="media/image3.png"/><Relationship Id="rId10" Type="http://schemas.openxmlformats.org/officeDocument/2006/relationships/image" Target="media/image19.png"/><Relationship Id="rId32" Type="http://schemas.openxmlformats.org/officeDocument/2006/relationships/image" Target="media/image6.png"/><Relationship Id="rId13" Type="http://schemas.openxmlformats.org/officeDocument/2006/relationships/image" Target="media/image17.png"/><Relationship Id="rId35" Type="http://schemas.openxmlformats.org/officeDocument/2006/relationships/image" Target="media/image7.png"/><Relationship Id="rId12" Type="http://schemas.openxmlformats.org/officeDocument/2006/relationships/image" Target="media/image16.png"/><Relationship Id="rId34" Type="http://schemas.openxmlformats.org/officeDocument/2006/relationships/image" Target="media/image5.png"/><Relationship Id="rId15" Type="http://schemas.openxmlformats.org/officeDocument/2006/relationships/image" Target="media/image23.png"/><Relationship Id="rId37" Type="http://schemas.openxmlformats.org/officeDocument/2006/relationships/image" Target="media/image15.png"/><Relationship Id="rId14" Type="http://schemas.openxmlformats.org/officeDocument/2006/relationships/image" Target="media/image21.png"/><Relationship Id="rId36" Type="http://schemas.openxmlformats.org/officeDocument/2006/relationships/image" Target="media/image33.png"/><Relationship Id="rId17" Type="http://schemas.openxmlformats.org/officeDocument/2006/relationships/image" Target="media/image35.png"/><Relationship Id="rId39" Type="http://schemas.openxmlformats.org/officeDocument/2006/relationships/header" Target="header1.xml"/><Relationship Id="rId16" Type="http://schemas.openxmlformats.org/officeDocument/2006/relationships/image" Target="media/image32.png"/><Relationship Id="rId38" Type="http://schemas.openxmlformats.org/officeDocument/2006/relationships/image" Target="media/image13.png"/><Relationship Id="rId19" Type="http://schemas.openxmlformats.org/officeDocument/2006/relationships/image" Target="media/image20.png"/><Relationship Id="rId1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QPS04FBjG7HPCcjeFzt6Gi+D6A==">CgMxLjAaJAoBMBIfCh0IB0IZCgVBcmlhbBIQQXJpYWwgVW5pY29kZSBNUxokCgExEh8KHQgHQhkKBUFyaWFsEhBBcmlhbCBVbmljb2RlIE1TGiQKATISHwodCAdCGQoFQXJpYWwSEEFyaWFsIFVuaWNvZGUgTVMaJAoBMxIfCh0IB0IZCgVBcmlhbBIQQXJpYWwgVW5pY29kZSBNUxokCgE0Eh8KHQgHQhkKBUFyaWF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2018-09-29T18:03:00Z</dcterms:created>
  <dc:creator>israel alberto naranjo retamal</dc:creator>
</cp:coreProperties>
</file>