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7D" w:rsidRDefault="00F3107D" w:rsidP="0013106A">
      <w:pPr>
        <w:pStyle w:val="NormalWeb"/>
        <w:jc w:val="both"/>
        <w:rPr>
          <w:sz w:val="28"/>
          <w:szCs w:val="28"/>
        </w:rPr>
      </w:pPr>
      <w:r w:rsidRPr="004E322F">
        <w:rPr>
          <w:rFonts w:eastAsiaTheme="minorHAnsi"/>
          <w:b/>
          <w:noProof/>
          <w:sz w:val="28"/>
          <w:szCs w:val="28"/>
        </w:rPr>
        <mc:AlternateContent>
          <mc:Choice Requires="wps">
            <w:drawing>
              <wp:anchor distT="0" distB="0" distL="114300" distR="114300" simplePos="0" relativeHeight="251659776" behindDoc="0" locked="0" layoutInCell="1" allowOverlap="1">
                <wp:simplePos x="0" y="0"/>
                <wp:positionH relativeFrom="column">
                  <wp:posOffset>523240</wp:posOffset>
                </wp:positionH>
                <wp:positionV relativeFrom="paragraph">
                  <wp:posOffset>-440055</wp:posOffset>
                </wp:positionV>
                <wp:extent cx="4676775" cy="542925"/>
                <wp:effectExtent l="0" t="0" r="28575" b="28575"/>
                <wp:wrapNone/>
                <wp:docPr id="64" name="Rounded 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13106A" w:rsidRPr="00F3107D" w:rsidRDefault="0013106A" w:rsidP="0013106A">
                            <w:pPr>
                              <w:jc w:val="center"/>
                              <w:rPr>
                                <w:rFonts w:ascii="Footlight MT Light" w:hAnsi="Footlight MT Light" w:cs="TonnyGMJ"/>
                                <w:b/>
                                <w:sz w:val="52"/>
                                <w:szCs w:val="52"/>
                              </w:rPr>
                            </w:pPr>
                            <w:r w:rsidRPr="00F3107D">
                              <w:rPr>
                                <w:rFonts w:ascii="Footlight MT Light" w:hAnsi="Footlight MT Light" w:cs="TonnyGMJ"/>
                                <w:b/>
                                <w:sz w:val="52"/>
                                <w:szCs w:val="52"/>
                              </w:rPr>
                              <w:t>Independence of Bangladesh</w:t>
                            </w:r>
                          </w:p>
                          <w:p w:rsidR="0013106A" w:rsidRPr="00E54BEC" w:rsidRDefault="0013106A" w:rsidP="0013106A">
                            <w:pPr>
                              <w:pStyle w:val="NoSpacing"/>
                              <w:jc w:val="center"/>
                              <w:rPr>
                                <w:rFonts w:ascii="Times New Roman" w:hAnsi="Times New Roman" w:cs="Times New Roman"/>
                                <w:b/>
                                <w:sz w:val="32"/>
                                <w:szCs w:val="32"/>
                              </w:rPr>
                            </w:pPr>
                          </w:p>
                          <w:p w:rsidR="0013106A" w:rsidRPr="00C10040" w:rsidRDefault="0013106A" w:rsidP="0013106A">
                            <w:pPr>
                              <w:jc w:val="cente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left:0;text-align:left;margin-left:41.2pt;margin-top:-34.65pt;width:368.25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" fillcolor="white [3201]" strokecolor="black [3200]" strokeweight="1pt">
                <v:stroke joinstyle="miter"/>
                <v:path arrowok="t"/>
                <v:textbox>
                  <w:txbxContent>
                    <w:p w:rsidR="0013106A" w:rsidRPr="00F3107D" w:rsidRDefault="0013106A" w:rsidP="0013106A">
                      <w:pPr>
                        <w:jc w:val="center"/>
                        <w:rPr>
                          <w:rFonts w:ascii="Footlight MT Light" w:hAnsi="Footlight MT Light" w:cs="TonnyGMJ"/>
                          <w:b/>
                          <w:sz w:val="52"/>
                          <w:szCs w:val="52"/>
                        </w:rPr>
                      </w:pPr>
                      <w:r w:rsidRPr="00F3107D">
                        <w:rPr>
                          <w:rFonts w:ascii="Footlight MT Light" w:hAnsi="Footlight MT Light" w:cs="TonnyGMJ"/>
                          <w:b/>
                          <w:sz w:val="52"/>
                          <w:szCs w:val="52"/>
                        </w:rPr>
                        <w:t>Independence of Bangladesh</w:t>
                      </w:r>
                    </w:p>
                    <w:p w:rsidR="0013106A" w:rsidRPr="00E54BEC" w:rsidRDefault="0013106A" w:rsidP="0013106A">
                      <w:pPr>
                        <w:pStyle w:val="NoSpacing"/>
                        <w:jc w:val="center"/>
                        <w:rPr>
                          <w:rFonts w:ascii="Times New Roman" w:hAnsi="Times New Roman" w:cs="Times New Roman"/>
                          <w:b/>
                          <w:sz w:val="32"/>
                          <w:szCs w:val="32"/>
                        </w:rPr>
                      </w:pPr>
                    </w:p>
                    <w:p w:rsidR="0013106A" w:rsidRPr="00C10040" w:rsidRDefault="0013106A" w:rsidP="0013106A">
                      <w:pPr>
                        <w:jc w:val="center"/>
                        <w:rPr>
                          <w:rFonts w:ascii="Times New Roman" w:hAnsi="Times New Roman" w:cs="Times New Roman"/>
                          <w:b/>
                          <w:sz w:val="28"/>
                          <w:szCs w:val="28"/>
                        </w:rPr>
                      </w:pPr>
                    </w:p>
                  </w:txbxContent>
                </v:textbox>
              </v:roundrect>
            </w:pict>
          </mc:Fallback>
        </mc:AlternateContent>
      </w:r>
    </w:p>
    <w:p w:rsidR="0013106A" w:rsidRPr="004E322F" w:rsidRDefault="0013106A" w:rsidP="0013106A">
      <w:pPr>
        <w:pStyle w:val="NormalWeb"/>
        <w:jc w:val="both"/>
        <w:rPr>
          <w:sz w:val="28"/>
          <w:szCs w:val="28"/>
        </w:rPr>
      </w:pPr>
      <w:r w:rsidRPr="004E322F">
        <w:rPr>
          <w:sz w:val="28"/>
          <w:szCs w:val="28"/>
        </w:rPr>
        <w:t xml:space="preserve">After the </w:t>
      </w:r>
      <w:proofErr w:type="spellStart"/>
      <w:r w:rsidRPr="004E322F">
        <w:rPr>
          <w:sz w:val="28"/>
          <w:szCs w:val="28"/>
        </w:rPr>
        <w:t>Awami</w:t>
      </w:r>
      <w:proofErr w:type="spellEnd"/>
      <w:r w:rsidRPr="004E322F">
        <w:rPr>
          <w:sz w:val="28"/>
          <w:szCs w:val="28"/>
        </w:rPr>
        <w:t xml:space="preserve"> League won 167 out of 169 seats in East Pakistan of the Pakistan's National Assembly in the December 7, 1970, West Pakistan opened talks with the East on constitutional questions about the division of power between the central government and the provinces, as well as the formation of a national government headed by the </w:t>
      </w:r>
      <w:proofErr w:type="spellStart"/>
      <w:r w:rsidRPr="004E322F">
        <w:rPr>
          <w:sz w:val="28"/>
          <w:szCs w:val="28"/>
        </w:rPr>
        <w:t>Awami</w:t>
      </w:r>
      <w:proofErr w:type="spellEnd"/>
      <w:r w:rsidRPr="004E322F">
        <w:rPr>
          <w:sz w:val="28"/>
          <w:szCs w:val="28"/>
        </w:rPr>
        <w:t xml:space="preserve"> League. The military rulers of Pakistan refused to allow the </w:t>
      </w:r>
      <w:proofErr w:type="spellStart"/>
      <w:r w:rsidRPr="004E322F">
        <w:rPr>
          <w:sz w:val="28"/>
          <w:szCs w:val="28"/>
        </w:rPr>
        <w:t>Awami</w:t>
      </w:r>
      <w:proofErr w:type="spellEnd"/>
      <w:r w:rsidRPr="004E322F">
        <w:rPr>
          <w:sz w:val="28"/>
          <w:szCs w:val="28"/>
        </w:rPr>
        <w:t xml:space="preserve"> League to form a government. A heinous conspiracy was plotted by the Pakistani military d</w:t>
      </w:r>
      <w:bookmarkStart w:id="0" w:name="_GoBack"/>
      <w:bookmarkEnd w:id="0"/>
      <w:r w:rsidRPr="004E322F">
        <w:rPr>
          <w:sz w:val="28"/>
          <w:szCs w:val="28"/>
        </w:rPr>
        <w:t>ictator</w:t>
      </w:r>
      <w:r w:rsidRPr="004E322F">
        <w:rPr>
          <w:rStyle w:val="apple-converted-space"/>
          <w:sz w:val="28"/>
          <w:szCs w:val="28"/>
        </w:rPr>
        <w:t> </w:t>
      </w:r>
      <w:proofErr w:type="spellStart"/>
      <w:r w:rsidRPr="004E322F">
        <w:rPr>
          <w:rStyle w:val="Hyperlink"/>
          <w:color w:val="auto"/>
          <w:sz w:val="28"/>
          <w:szCs w:val="28"/>
          <w:u w:val="none"/>
        </w:rPr>
        <w:fldChar w:fldCharType="begin"/>
      </w:r>
      <w:r w:rsidRPr="004E322F">
        <w:rPr>
          <w:rStyle w:val="Hyperlink"/>
          <w:color w:val="auto"/>
          <w:sz w:val="28"/>
          <w:szCs w:val="28"/>
          <w:u w:val="none"/>
        </w:rPr>
        <w:instrText xml:space="preserve"> HYPERLINK "http://en.wikipedia.org/wiki/Yahya_Khan" \t "_blank" </w:instrText>
      </w:r>
      <w:r w:rsidRPr="004E322F">
        <w:rPr>
          <w:rStyle w:val="Hyperlink"/>
          <w:color w:val="auto"/>
          <w:sz w:val="28"/>
          <w:szCs w:val="28"/>
          <w:u w:val="none"/>
        </w:rPr>
        <w:fldChar w:fldCharType="separate"/>
      </w:r>
      <w:r w:rsidRPr="004E322F">
        <w:rPr>
          <w:rStyle w:val="Hyperlink"/>
          <w:color w:val="auto"/>
          <w:sz w:val="28"/>
          <w:szCs w:val="28"/>
          <w:u w:val="none"/>
        </w:rPr>
        <w:t>Yahya</w:t>
      </w:r>
      <w:proofErr w:type="spellEnd"/>
      <w:r w:rsidRPr="004E322F">
        <w:rPr>
          <w:rStyle w:val="Hyperlink"/>
          <w:color w:val="auto"/>
          <w:sz w:val="28"/>
          <w:szCs w:val="28"/>
          <w:u w:val="none"/>
        </w:rPr>
        <w:t xml:space="preserve"> Khan</w:t>
      </w:r>
      <w:r w:rsidRPr="004E322F">
        <w:rPr>
          <w:rStyle w:val="Hyperlink"/>
          <w:color w:val="auto"/>
          <w:sz w:val="28"/>
          <w:szCs w:val="28"/>
          <w:u w:val="none"/>
        </w:rPr>
        <w:fldChar w:fldCharType="end"/>
      </w:r>
      <w:r w:rsidRPr="004E322F">
        <w:rPr>
          <w:rStyle w:val="apple-converted-space"/>
          <w:sz w:val="28"/>
          <w:szCs w:val="28"/>
        </w:rPr>
        <w:t> </w:t>
      </w:r>
      <w:r w:rsidRPr="004E322F">
        <w:rPr>
          <w:sz w:val="28"/>
          <w:szCs w:val="28"/>
        </w:rPr>
        <w:t>along with</w:t>
      </w:r>
      <w:r w:rsidRPr="004E322F">
        <w:rPr>
          <w:rStyle w:val="apple-converted-space"/>
          <w:sz w:val="28"/>
          <w:szCs w:val="28"/>
        </w:rPr>
        <w:t> </w:t>
      </w:r>
      <w:proofErr w:type="spellStart"/>
      <w:r w:rsidRPr="004E322F">
        <w:rPr>
          <w:rStyle w:val="Hyperlink"/>
          <w:color w:val="auto"/>
          <w:sz w:val="28"/>
          <w:szCs w:val="28"/>
          <w:u w:val="none"/>
        </w:rPr>
        <w:fldChar w:fldCharType="begin"/>
      </w:r>
      <w:r w:rsidRPr="004E322F">
        <w:rPr>
          <w:rStyle w:val="Hyperlink"/>
          <w:color w:val="auto"/>
          <w:sz w:val="28"/>
          <w:szCs w:val="28"/>
          <w:u w:val="none"/>
        </w:rPr>
        <w:instrText xml:space="preserve"> HYPERLINK "http://en.wikipedia.org/wiki/Zulfikar_Ali_Bhutto" \t "_blank" </w:instrText>
      </w:r>
      <w:r w:rsidRPr="004E322F">
        <w:rPr>
          <w:rStyle w:val="Hyperlink"/>
          <w:color w:val="auto"/>
          <w:sz w:val="28"/>
          <w:szCs w:val="28"/>
          <w:u w:val="none"/>
        </w:rPr>
        <w:fldChar w:fldCharType="separate"/>
      </w:r>
      <w:r w:rsidRPr="004E322F">
        <w:rPr>
          <w:rStyle w:val="Hyperlink"/>
          <w:color w:val="auto"/>
          <w:sz w:val="28"/>
          <w:szCs w:val="28"/>
          <w:u w:val="none"/>
        </w:rPr>
        <w:t>Zulfikar</w:t>
      </w:r>
      <w:proofErr w:type="spellEnd"/>
      <w:r w:rsidRPr="004E322F">
        <w:rPr>
          <w:rStyle w:val="Hyperlink"/>
          <w:color w:val="auto"/>
          <w:sz w:val="28"/>
          <w:szCs w:val="28"/>
          <w:u w:val="none"/>
        </w:rPr>
        <w:t xml:space="preserve"> Ali </w:t>
      </w:r>
      <w:proofErr w:type="spellStart"/>
      <w:r w:rsidRPr="004E322F">
        <w:rPr>
          <w:rStyle w:val="Hyperlink"/>
          <w:color w:val="auto"/>
          <w:sz w:val="28"/>
          <w:szCs w:val="28"/>
          <w:u w:val="none"/>
        </w:rPr>
        <w:t>bhutto</w:t>
      </w:r>
      <w:proofErr w:type="spellEnd"/>
      <w:r w:rsidRPr="004E322F">
        <w:rPr>
          <w:rStyle w:val="Hyperlink"/>
          <w:color w:val="auto"/>
          <w:sz w:val="28"/>
          <w:szCs w:val="28"/>
          <w:u w:val="none"/>
        </w:rPr>
        <w:fldChar w:fldCharType="end"/>
      </w:r>
      <w:r w:rsidRPr="004E322F">
        <w:rPr>
          <w:sz w:val="28"/>
          <w:szCs w:val="28"/>
        </w:rPr>
        <w:t xml:space="preserve">. Even though a conspiracy was being planned, General </w:t>
      </w:r>
      <w:proofErr w:type="spellStart"/>
      <w:r w:rsidRPr="004E322F">
        <w:rPr>
          <w:sz w:val="28"/>
          <w:szCs w:val="28"/>
        </w:rPr>
        <w:t>Yahya</w:t>
      </w:r>
      <w:proofErr w:type="spellEnd"/>
      <w:r w:rsidRPr="004E322F">
        <w:rPr>
          <w:sz w:val="28"/>
          <w:szCs w:val="28"/>
        </w:rPr>
        <w:t xml:space="preserve"> Khan was careful not to let this be known. On the 13th of February he announced that on the 3rd of March there would be a session of National Assembly in Dhaka.</w:t>
      </w:r>
    </w:p>
    <w:p w:rsidR="0013106A" w:rsidRPr="004E322F" w:rsidRDefault="0013106A" w:rsidP="0013106A">
      <w:pPr>
        <w:pStyle w:val="NormalWeb"/>
        <w:jc w:val="both"/>
        <w:rPr>
          <w:sz w:val="28"/>
          <w:szCs w:val="28"/>
        </w:rPr>
      </w:pPr>
      <w:r w:rsidRPr="004E322F">
        <w:rPr>
          <w:sz w:val="28"/>
          <w:szCs w:val="28"/>
        </w:rPr>
        <w:t xml:space="preserve">The talks proved unsuccessful, however, and on March 1, 1971, Pakistani President </w:t>
      </w:r>
      <w:hyperlink r:id="rId5" w:tooltip="Yahya Khan" w:history="1">
        <w:proofErr w:type="spellStart"/>
        <w:r w:rsidRPr="004E322F">
          <w:rPr>
            <w:rStyle w:val="Hyperlink"/>
            <w:color w:val="auto"/>
            <w:sz w:val="28"/>
            <w:szCs w:val="28"/>
            <w:u w:val="none"/>
          </w:rPr>
          <w:t>Yahya</w:t>
        </w:r>
        <w:proofErr w:type="spellEnd"/>
        <w:r w:rsidRPr="004E322F">
          <w:rPr>
            <w:rStyle w:val="Hyperlink"/>
            <w:color w:val="auto"/>
            <w:sz w:val="28"/>
            <w:szCs w:val="28"/>
            <w:u w:val="none"/>
          </w:rPr>
          <w:t xml:space="preserve"> Khan</w:t>
        </w:r>
      </w:hyperlink>
      <w:r w:rsidRPr="004E322F">
        <w:rPr>
          <w:sz w:val="28"/>
          <w:szCs w:val="28"/>
        </w:rPr>
        <w:t xml:space="preserve"> indefinitely postponed the pending National Assembly session, precipitating massive civil disobedience in East Pakistan. On March 2, 1971, a group of students, led by </w:t>
      </w:r>
      <w:r w:rsidRPr="004E322F">
        <w:rPr>
          <w:bCs/>
          <w:sz w:val="28"/>
          <w:szCs w:val="28"/>
        </w:rPr>
        <w:t xml:space="preserve">A S M </w:t>
      </w:r>
      <w:proofErr w:type="spellStart"/>
      <w:r w:rsidRPr="004E322F">
        <w:rPr>
          <w:bCs/>
          <w:sz w:val="28"/>
          <w:szCs w:val="28"/>
        </w:rPr>
        <w:t>Abdur</w:t>
      </w:r>
      <w:proofErr w:type="spellEnd"/>
      <w:r w:rsidRPr="004E322F">
        <w:rPr>
          <w:bCs/>
          <w:sz w:val="28"/>
          <w:szCs w:val="28"/>
        </w:rPr>
        <w:t xml:space="preserve"> Rob</w:t>
      </w:r>
      <w:r w:rsidRPr="004E322F">
        <w:rPr>
          <w:sz w:val="28"/>
          <w:szCs w:val="28"/>
        </w:rPr>
        <w:t xml:space="preserve">, student leader &amp; VP of DUCSU raised the new (proposed) flag of Bangladesh under the direction of </w:t>
      </w:r>
      <w:proofErr w:type="spellStart"/>
      <w:r w:rsidRPr="004E322F">
        <w:rPr>
          <w:bCs/>
          <w:sz w:val="28"/>
          <w:szCs w:val="28"/>
        </w:rPr>
        <w:t>Swadhin</w:t>
      </w:r>
      <w:proofErr w:type="spellEnd"/>
      <w:r w:rsidRPr="004E322F">
        <w:rPr>
          <w:bCs/>
          <w:sz w:val="28"/>
          <w:szCs w:val="28"/>
        </w:rPr>
        <w:t xml:space="preserve"> Bangla Nucleus</w:t>
      </w:r>
      <w:r w:rsidRPr="004E322F">
        <w:rPr>
          <w:sz w:val="28"/>
          <w:szCs w:val="28"/>
        </w:rPr>
        <w:t xml:space="preserve">. They demanded </w:t>
      </w:r>
      <w:hyperlink r:id="rId6" w:tooltip="Sheikh Mujibur Rahman" w:history="1">
        <w:r w:rsidRPr="004E322F">
          <w:rPr>
            <w:rStyle w:val="Hyperlink"/>
            <w:color w:val="auto"/>
            <w:sz w:val="28"/>
            <w:szCs w:val="28"/>
            <w:u w:val="none"/>
          </w:rPr>
          <w:t xml:space="preserve">Sheikh </w:t>
        </w:r>
        <w:proofErr w:type="spellStart"/>
        <w:r w:rsidRPr="004E322F">
          <w:rPr>
            <w:rStyle w:val="Hyperlink"/>
            <w:color w:val="auto"/>
            <w:sz w:val="28"/>
            <w:szCs w:val="28"/>
            <w:u w:val="none"/>
          </w:rPr>
          <w:t>MujiburRahman</w:t>
        </w:r>
        <w:proofErr w:type="spellEnd"/>
      </w:hyperlink>
      <w:r w:rsidRPr="004E322F">
        <w:rPr>
          <w:sz w:val="28"/>
          <w:szCs w:val="28"/>
        </w:rPr>
        <w:t xml:space="preserve"> to declare the independence of Bangladesh immediately but </w:t>
      </w:r>
      <w:proofErr w:type="spellStart"/>
      <w:r w:rsidRPr="004E322F">
        <w:rPr>
          <w:sz w:val="28"/>
          <w:szCs w:val="28"/>
        </w:rPr>
        <w:t>Mujib</w:t>
      </w:r>
      <w:proofErr w:type="spellEnd"/>
      <w:r w:rsidRPr="004E322F">
        <w:rPr>
          <w:sz w:val="28"/>
          <w:szCs w:val="28"/>
        </w:rPr>
        <w:t xml:space="preserve"> refused to the strong demand. Rather he decided that he will declare his next steps on March 7 public meeting.</w:t>
      </w:r>
    </w:p>
    <w:p w:rsidR="0013106A" w:rsidRPr="004E322F" w:rsidRDefault="0013106A" w:rsidP="0013106A">
      <w:pPr>
        <w:pStyle w:val="NormalWeb"/>
        <w:jc w:val="both"/>
        <w:rPr>
          <w:sz w:val="28"/>
          <w:szCs w:val="28"/>
        </w:rPr>
      </w:pPr>
      <w:r w:rsidRPr="004E322F">
        <w:rPr>
          <w:sz w:val="28"/>
          <w:szCs w:val="28"/>
        </w:rPr>
        <w:t xml:space="preserve">On March 3, 1971, student leader </w:t>
      </w:r>
      <w:proofErr w:type="spellStart"/>
      <w:r w:rsidRPr="004E322F">
        <w:rPr>
          <w:sz w:val="28"/>
          <w:szCs w:val="28"/>
        </w:rPr>
        <w:t>Sahjahan</w:t>
      </w:r>
      <w:proofErr w:type="spellEnd"/>
      <w:r w:rsidRPr="004E322F">
        <w:rPr>
          <w:sz w:val="28"/>
          <w:szCs w:val="28"/>
        </w:rPr>
        <w:t xml:space="preserve"> </w:t>
      </w:r>
      <w:proofErr w:type="spellStart"/>
      <w:r w:rsidRPr="004E322F">
        <w:rPr>
          <w:sz w:val="28"/>
          <w:szCs w:val="28"/>
        </w:rPr>
        <w:t>Siraj</w:t>
      </w:r>
      <w:proofErr w:type="spellEnd"/>
      <w:r w:rsidRPr="004E322F">
        <w:rPr>
          <w:sz w:val="28"/>
          <w:szCs w:val="28"/>
        </w:rPr>
        <w:t xml:space="preserve"> read the </w:t>
      </w:r>
      <w:proofErr w:type="spellStart"/>
      <w:r w:rsidRPr="004E322F">
        <w:rPr>
          <w:sz w:val="28"/>
          <w:szCs w:val="28"/>
        </w:rPr>
        <w:t>Sadhinotar</w:t>
      </w:r>
      <w:proofErr w:type="spellEnd"/>
      <w:r w:rsidRPr="004E322F">
        <w:rPr>
          <w:sz w:val="28"/>
          <w:szCs w:val="28"/>
        </w:rPr>
        <w:t xml:space="preserve"> </w:t>
      </w:r>
      <w:proofErr w:type="spellStart"/>
      <w:r w:rsidRPr="004E322F">
        <w:rPr>
          <w:sz w:val="28"/>
          <w:szCs w:val="28"/>
        </w:rPr>
        <w:t>Ishtehar</w:t>
      </w:r>
      <w:proofErr w:type="spellEnd"/>
      <w:r w:rsidRPr="004E322F">
        <w:rPr>
          <w:sz w:val="28"/>
          <w:szCs w:val="28"/>
        </w:rPr>
        <w:t xml:space="preserve"> (Declaration of independence) at </w:t>
      </w:r>
      <w:hyperlink r:id="rId7" w:tooltip="Paltan Maidan" w:history="1">
        <w:proofErr w:type="spellStart"/>
        <w:r w:rsidRPr="004E322F">
          <w:rPr>
            <w:rStyle w:val="Hyperlink"/>
            <w:color w:val="auto"/>
            <w:sz w:val="28"/>
            <w:szCs w:val="28"/>
            <w:u w:val="none"/>
          </w:rPr>
          <w:t>Paltan</w:t>
        </w:r>
        <w:proofErr w:type="spellEnd"/>
        <w:r w:rsidRPr="004E322F">
          <w:rPr>
            <w:rStyle w:val="Hyperlink"/>
            <w:color w:val="auto"/>
            <w:sz w:val="28"/>
            <w:szCs w:val="28"/>
            <w:u w:val="none"/>
          </w:rPr>
          <w:t xml:space="preserve"> </w:t>
        </w:r>
        <w:proofErr w:type="spellStart"/>
        <w:r w:rsidRPr="004E322F">
          <w:rPr>
            <w:rStyle w:val="Hyperlink"/>
            <w:color w:val="auto"/>
            <w:sz w:val="28"/>
            <w:szCs w:val="28"/>
            <w:u w:val="none"/>
          </w:rPr>
          <w:t>Maidan</w:t>
        </w:r>
        <w:proofErr w:type="spellEnd"/>
      </w:hyperlink>
      <w:r w:rsidRPr="004E322F">
        <w:rPr>
          <w:sz w:val="28"/>
          <w:szCs w:val="28"/>
        </w:rPr>
        <w:t xml:space="preserve"> in front of </w:t>
      </w:r>
      <w:proofErr w:type="spellStart"/>
      <w:r w:rsidRPr="004E322F">
        <w:rPr>
          <w:sz w:val="28"/>
          <w:szCs w:val="28"/>
        </w:rPr>
        <w:t>Bangabandhu</w:t>
      </w:r>
      <w:proofErr w:type="spellEnd"/>
      <w:r w:rsidRPr="004E322F">
        <w:rPr>
          <w:sz w:val="28"/>
          <w:szCs w:val="28"/>
        </w:rPr>
        <w:t xml:space="preserve"> Sheikh </w:t>
      </w:r>
      <w:proofErr w:type="spellStart"/>
      <w:r w:rsidRPr="004E322F">
        <w:rPr>
          <w:sz w:val="28"/>
          <w:szCs w:val="28"/>
        </w:rPr>
        <w:t>Mujib</w:t>
      </w:r>
      <w:proofErr w:type="spellEnd"/>
      <w:r w:rsidRPr="004E322F">
        <w:rPr>
          <w:sz w:val="28"/>
          <w:szCs w:val="28"/>
        </w:rPr>
        <w:t xml:space="preserve"> along with student and public gathering under the direction of </w:t>
      </w:r>
      <w:proofErr w:type="spellStart"/>
      <w:r w:rsidRPr="004E322F">
        <w:rPr>
          <w:bCs/>
          <w:sz w:val="28"/>
          <w:szCs w:val="28"/>
        </w:rPr>
        <w:t>Swadhin</w:t>
      </w:r>
      <w:proofErr w:type="spellEnd"/>
      <w:r w:rsidRPr="004E322F">
        <w:rPr>
          <w:bCs/>
          <w:sz w:val="28"/>
          <w:szCs w:val="28"/>
        </w:rPr>
        <w:t xml:space="preserve"> Bangla Nucleus. </w:t>
      </w:r>
      <w:r w:rsidRPr="004E322F">
        <w:rPr>
          <w:sz w:val="28"/>
          <w:szCs w:val="28"/>
        </w:rPr>
        <w:t xml:space="preserve">On March 7, there was a historical public gathering in </w:t>
      </w:r>
      <w:hyperlink r:id="rId8" w:tooltip="Suhrawardy Udyan" w:history="1">
        <w:proofErr w:type="spellStart"/>
        <w:r w:rsidRPr="004E322F">
          <w:rPr>
            <w:rStyle w:val="Hyperlink"/>
            <w:color w:val="auto"/>
            <w:sz w:val="28"/>
            <w:szCs w:val="28"/>
            <w:u w:val="none"/>
          </w:rPr>
          <w:t>SuhrawardyUdyan</w:t>
        </w:r>
        <w:proofErr w:type="spellEnd"/>
      </w:hyperlink>
      <w:r w:rsidRPr="004E322F">
        <w:rPr>
          <w:sz w:val="28"/>
          <w:szCs w:val="28"/>
        </w:rPr>
        <w:t xml:space="preserve"> to hear updates on the ongoing movement from </w:t>
      </w:r>
      <w:proofErr w:type="spellStart"/>
      <w:r w:rsidRPr="004E322F">
        <w:rPr>
          <w:sz w:val="28"/>
          <w:szCs w:val="28"/>
        </w:rPr>
        <w:t>Bangabandhu</w:t>
      </w:r>
      <w:proofErr w:type="spellEnd"/>
      <w:r w:rsidRPr="004E322F">
        <w:rPr>
          <w:sz w:val="28"/>
          <w:szCs w:val="28"/>
        </w:rPr>
        <w:t xml:space="preserve"> Sheikh </w:t>
      </w:r>
      <w:proofErr w:type="spellStart"/>
      <w:r w:rsidRPr="004E322F">
        <w:rPr>
          <w:sz w:val="28"/>
          <w:szCs w:val="28"/>
        </w:rPr>
        <w:t>Mujib</w:t>
      </w:r>
      <w:proofErr w:type="spellEnd"/>
      <w:r w:rsidRPr="004E322F">
        <w:rPr>
          <w:sz w:val="28"/>
          <w:szCs w:val="28"/>
        </w:rPr>
        <w:t>, the frontier leader of movement that time. Although he avoided the direct speech of independence as the talks were still underway, he influenced the mob to prepare for any imminent war. The speech is considered a key moment in the war of liberation, and is remembered for the phrase, "</w:t>
      </w:r>
      <w:proofErr w:type="spellStart"/>
      <w:r w:rsidRPr="004E322F">
        <w:rPr>
          <w:sz w:val="28"/>
          <w:szCs w:val="28"/>
        </w:rPr>
        <w:t>Ebarer</w:t>
      </w:r>
      <w:proofErr w:type="spellEnd"/>
      <w:r w:rsidRPr="004E322F">
        <w:rPr>
          <w:sz w:val="28"/>
          <w:szCs w:val="28"/>
        </w:rPr>
        <w:t xml:space="preserve"> </w:t>
      </w:r>
      <w:proofErr w:type="spellStart"/>
      <w:r w:rsidRPr="004E322F">
        <w:rPr>
          <w:sz w:val="28"/>
          <w:szCs w:val="28"/>
        </w:rPr>
        <w:t>Shongram</w:t>
      </w:r>
      <w:proofErr w:type="spellEnd"/>
      <w:r w:rsidRPr="004E322F">
        <w:rPr>
          <w:sz w:val="28"/>
          <w:szCs w:val="28"/>
        </w:rPr>
        <w:t xml:space="preserve"> </w:t>
      </w:r>
      <w:proofErr w:type="spellStart"/>
      <w:r w:rsidRPr="004E322F">
        <w:rPr>
          <w:sz w:val="28"/>
          <w:szCs w:val="28"/>
        </w:rPr>
        <w:t>Muktir</w:t>
      </w:r>
      <w:proofErr w:type="spellEnd"/>
      <w:r w:rsidRPr="004E322F">
        <w:rPr>
          <w:sz w:val="28"/>
          <w:szCs w:val="28"/>
        </w:rPr>
        <w:t xml:space="preserve"> </w:t>
      </w:r>
      <w:proofErr w:type="spellStart"/>
      <w:r w:rsidRPr="004E322F">
        <w:rPr>
          <w:sz w:val="28"/>
          <w:szCs w:val="28"/>
        </w:rPr>
        <w:t>Shongram</w:t>
      </w:r>
      <w:proofErr w:type="spellEnd"/>
      <w:r w:rsidRPr="004E322F">
        <w:rPr>
          <w:sz w:val="28"/>
          <w:szCs w:val="28"/>
        </w:rPr>
        <w:t xml:space="preserve">, </w:t>
      </w:r>
      <w:proofErr w:type="spellStart"/>
      <w:r w:rsidRPr="004E322F">
        <w:rPr>
          <w:sz w:val="28"/>
          <w:szCs w:val="28"/>
        </w:rPr>
        <w:t>Ebarer</w:t>
      </w:r>
      <w:proofErr w:type="spellEnd"/>
      <w:r w:rsidRPr="004E322F">
        <w:rPr>
          <w:sz w:val="28"/>
          <w:szCs w:val="28"/>
        </w:rPr>
        <w:t xml:space="preserve"> </w:t>
      </w:r>
      <w:proofErr w:type="spellStart"/>
      <w:r w:rsidRPr="004E322F">
        <w:rPr>
          <w:sz w:val="28"/>
          <w:szCs w:val="28"/>
        </w:rPr>
        <w:t>Shongram</w:t>
      </w:r>
      <w:proofErr w:type="spellEnd"/>
      <w:r w:rsidRPr="004E322F">
        <w:rPr>
          <w:sz w:val="28"/>
          <w:szCs w:val="28"/>
        </w:rPr>
        <w:t xml:space="preserve"> </w:t>
      </w:r>
      <w:proofErr w:type="spellStart"/>
      <w:r w:rsidRPr="004E322F">
        <w:rPr>
          <w:sz w:val="28"/>
          <w:szCs w:val="28"/>
        </w:rPr>
        <w:t>Shadhinotar</w:t>
      </w:r>
      <w:proofErr w:type="spellEnd"/>
      <w:r w:rsidRPr="004E322F">
        <w:rPr>
          <w:sz w:val="28"/>
          <w:szCs w:val="28"/>
        </w:rPr>
        <w:t xml:space="preserve"> </w:t>
      </w:r>
      <w:proofErr w:type="spellStart"/>
      <w:r w:rsidRPr="004E322F">
        <w:rPr>
          <w:sz w:val="28"/>
          <w:szCs w:val="28"/>
        </w:rPr>
        <w:t>Shongram</w:t>
      </w:r>
      <w:proofErr w:type="spellEnd"/>
      <w:r w:rsidRPr="004E322F">
        <w:rPr>
          <w:sz w:val="28"/>
          <w:szCs w:val="28"/>
        </w:rPr>
        <w:t>...." ("This time, the revolution is for freedom; this time, the revolution is for liberation....").</w:t>
      </w:r>
    </w:p>
    <w:p w:rsidR="0013106A" w:rsidRPr="004E322F" w:rsidRDefault="0013106A" w:rsidP="0013106A">
      <w:pPr>
        <w:pStyle w:val="NormalWeb"/>
        <w:jc w:val="both"/>
        <w:rPr>
          <w:sz w:val="28"/>
          <w:szCs w:val="28"/>
        </w:rPr>
      </w:pPr>
      <w:r w:rsidRPr="004E322F">
        <w:rPr>
          <w:sz w:val="28"/>
          <w:szCs w:val="28"/>
        </w:rPr>
        <w:t xml:space="preserve">After the military crackdown by the Pakistan army began during the early hours of March 26, 1971 </w:t>
      </w:r>
      <w:proofErr w:type="spellStart"/>
      <w:r w:rsidRPr="004E322F">
        <w:rPr>
          <w:bCs/>
          <w:sz w:val="28"/>
          <w:szCs w:val="28"/>
        </w:rPr>
        <w:t>Bangabandhu</w:t>
      </w:r>
      <w:proofErr w:type="spellEnd"/>
      <w:r w:rsidRPr="004E322F">
        <w:rPr>
          <w:bCs/>
          <w:sz w:val="28"/>
          <w:szCs w:val="28"/>
        </w:rPr>
        <w:t xml:space="preserve"> </w:t>
      </w:r>
      <w:hyperlink r:id="rId9" w:tooltip="Sheikh Mujibur Rahman" w:history="1">
        <w:r w:rsidRPr="004E322F">
          <w:rPr>
            <w:rStyle w:val="Hyperlink"/>
            <w:color w:val="auto"/>
            <w:sz w:val="28"/>
            <w:szCs w:val="28"/>
            <w:u w:val="none"/>
          </w:rPr>
          <w:t xml:space="preserve">Sheikh </w:t>
        </w:r>
        <w:proofErr w:type="spellStart"/>
        <w:r w:rsidRPr="004E322F">
          <w:rPr>
            <w:rStyle w:val="Hyperlink"/>
            <w:color w:val="auto"/>
            <w:sz w:val="28"/>
            <w:szCs w:val="28"/>
            <w:u w:val="none"/>
          </w:rPr>
          <w:t>Mujibur</w:t>
        </w:r>
        <w:proofErr w:type="spellEnd"/>
        <w:r w:rsidRPr="004E322F">
          <w:rPr>
            <w:rStyle w:val="Hyperlink"/>
            <w:color w:val="auto"/>
            <w:sz w:val="28"/>
            <w:szCs w:val="28"/>
            <w:u w:val="none"/>
          </w:rPr>
          <w:t xml:space="preserve"> Rahman</w:t>
        </w:r>
      </w:hyperlink>
      <w:r w:rsidRPr="004E322F">
        <w:rPr>
          <w:sz w:val="28"/>
          <w:szCs w:val="28"/>
        </w:rPr>
        <w:t xml:space="preserve"> was arrested and the political leaders dispersed, mostly fleeing to </w:t>
      </w:r>
      <w:proofErr w:type="spellStart"/>
      <w:r w:rsidRPr="004E322F">
        <w:rPr>
          <w:sz w:val="28"/>
          <w:szCs w:val="28"/>
        </w:rPr>
        <w:t>neighbouring</w:t>
      </w:r>
      <w:proofErr w:type="spellEnd"/>
      <w:r w:rsidRPr="004E322F">
        <w:rPr>
          <w:sz w:val="28"/>
          <w:szCs w:val="28"/>
        </w:rPr>
        <w:t xml:space="preserve"> India where they organized a provisional government afterwards. Before being held up by the Pakistani Army Sheikh </w:t>
      </w:r>
      <w:proofErr w:type="spellStart"/>
      <w:r w:rsidRPr="004E322F">
        <w:rPr>
          <w:sz w:val="28"/>
          <w:szCs w:val="28"/>
        </w:rPr>
        <w:t>Mujibur</w:t>
      </w:r>
      <w:proofErr w:type="spellEnd"/>
      <w:r w:rsidRPr="004E322F">
        <w:rPr>
          <w:sz w:val="28"/>
          <w:szCs w:val="28"/>
        </w:rPr>
        <w:t xml:space="preserve"> Rahman gave a hand note of the </w:t>
      </w:r>
      <w:hyperlink r:id="rId10" w:tooltip="Bangladeshi Declaration of Independence" w:history="1">
        <w:r w:rsidRPr="004E322F">
          <w:rPr>
            <w:rStyle w:val="Hyperlink"/>
            <w:color w:val="auto"/>
            <w:sz w:val="28"/>
            <w:szCs w:val="28"/>
            <w:u w:val="none"/>
          </w:rPr>
          <w:t>Bangladeshi Declaration of Independence</w:t>
        </w:r>
      </w:hyperlink>
      <w:r w:rsidRPr="004E322F">
        <w:rPr>
          <w:sz w:val="28"/>
          <w:szCs w:val="28"/>
        </w:rPr>
        <w:t xml:space="preserve"> and it was circulated amongst people and transmitted by the then </w:t>
      </w:r>
      <w:hyperlink r:id="rId11" w:tooltip="East Pakistan Rifles" w:history="1">
        <w:r w:rsidRPr="004E322F">
          <w:rPr>
            <w:rStyle w:val="Hyperlink"/>
            <w:color w:val="auto"/>
            <w:sz w:val="28"/>
            <w:szCs w:val="28"/>
            <w:u w:val="none"/>
          </w:rPr>
          <w:t>East Pakistan Rifles</w:t>
        </w:r>
      </w:hyperlink>
      <w:r w:rsidRPr="004E322F">
        <w:rPr>
          <w:sz w:val="28"/>
          <w:szCs w:val="28"/>
        </w:rPr>
        <w:t xml:space="preserve">' wireless transmitter. </w:t>
      </w:r>
      <w:hyperlink r:id="rId12" w:history="1">
        <w:r w:rsidRPr="004E322F">
          <w:rPr>
            <w:rStyle w:val="Hyperlink"/>
            <w:color w:val="auto"/>
            <w:sz w:val="28"/>
            <w:szCs w:val="28"/>
            <w:u w:val="none"/>
          </w:rPr>
          <w:t xml:space="preserve">The world press </w:t>
        </w:r>
        <w:r w:rsidRPr="004E322F">
          <w:rPr>
            <w:rStyle w:val="Hyperlink"/>
            <w:color w:val="auto"/>
            <w:sz w:val="28"/>
            <w:szCs w:val="28"/>
            <w:u w:val="none"/>
          </w:rPr>
          <w:lastRenderedPageBreak/>
          <w:t>reports</w:t>
        </w:r>
      </w:hyperlink>
      <w:r w:rsidRPr="004E322F">
        <w:rPr>
          <w:sz w:val="28"/>
          <w:szCs w:val="28"/>
        </w:rPr>
        <w:t xml:space="preserve"> from late March 1971 also make clear that Bangladesh’s declaration of independence by </w:t>
      </w:r>
      <w:proofErr w:type="spellStart"/>
      <w:r w:rsidRPr="004E322F">
        <w:rPr>
          <w:sz w:val="28"/>
          <w:szCs w:val="28"/>
        </w:rPr>
        <w:t>Bangabandhu</w:t>
      </w:r>
      <w:proofErr w:type="spellEnd"/>
      <w:r w:rsidRPr="004E322F">
        <w:rPr>
          <w:sz w:val="28"/>
          <w:szCs w:val="28"/>
        </w:rPr>
        <w:t xml:space="preserve"> was widely reported throughout the world. Bengali Army officer Major </w:t>
      </w:r>
      <w:hyperlink r:id="rId13" w:tooltip="Ziaur Rahman" w:history="1">
        <w:proofErr w:type="spellStart"/>
        <w:r w:rsidRPr="004E322F">
          <w:rPr>
            <w:rStyle w:val="Hyperlink"/>
            <w:color w:val="auto"/>
            <w:sz w:val="28"/>
            <w:szCs w:val="28"/>
            <w:u w:val="none"/>
          </w:rPr>
          <w:t>Ziaur</w:t>
        </w:r>
        <w:proofErr w:type="spellEnd"/>
        <w:r w:rsidRPr="004E322F">
          <w:rPr>
            <w:rStyle w:val="Hyperlink"/>
            <w:color w:val="auto"/>
            <w:sz w:val="28"/>
            <w:szCs w:val="28"/>
            <w:u w:val="none"/>
          </w:rPr>
          <w:t xml:space="preserve"> Rahman</w:t>
        </w:r>
      </w:hyperlink>
      <w:r w:rsidRPr="004E322F">
        <w:rPr>
          <w:sz w:val="28"/>
          <w:szCs w:val="28"/>
        </w:rPr>
        <w:t xml:space="preserve"> captured </w:t>
      </w:r>
      <w:proofErr w:type="spellStart"/>
      <w:r w:rsidRPr="004E322F">
        <w:rPr>
          <w:sz w:val="28"/>
          <w:szCs w:val="28"/>
        </w:rPr>
        <w:t>Kalurghat</w:t>
      </w:r>
      <w:proofErr w:type="spellEnd"/>
      <w:r w:rsidRPr="004E322F">
        <w:rPr>
          <w:sz w:val="28"/>
          <w:szCs w:val="28"/>
        </w:rPr>
        <w:t xml:space="preserve"> Radio </w:t>
      </w:r>
      <w:proofErr w:type="spellStart"/>
      <w:r w:rsidRPr="004E322F">
        <w:rPr>
          <w:sz w:val="28"/>
          <w:szCs w:val="28"/>
        </w:rPr>
        <w:t>Stationin</w:t>
      </w:r>
      <w:proofErr w:type="spellEnd"/>
      <w:r w:rsidRPr="004E322F">
        <w:rPr>
          <w:sz w:val="28"/>
          <w:szCs w:val="28"/>
        </w:rPr>
        <w:t xml:space="preserve"> Chittagong and read the declaration of independence of Bangladesh on the evening hours of March 26, 1971. </w:t>
      </w:r>
    </w:p>
    <w:p w:rsidR="0013106A" w:rsidRPr="004E322F" w:rsidRDefault="0013106A" w:rsidP="0013106A">
      <w:pPr>
        <w:pStyle w:val="NormalWeb"/>
        <w:jc w:val="both"/>
        <w:rPr>
          <w:sz w:val="28"/>
          <w:szCs w:val="28"/>
        </w:rPr>
      </w:pPr>
      <w:r w:rsidRPr="004E322F">
        <w:rPr>
          <w:sz w:val="28"/>
          <w:szCs w:val="28"/>
        </w:rPr>
        <w:t xml:space="preserve">The </w:t>
      </w:r>
      <w:hyperlink r:id="rId14" w:tooltip="Provisional Government of the People's Republic of Bangladesh" w:history="1">
        <w:r w:rsidRPr="004E322F">
          <w:rPr>
            <w:rStyle w:val="Hyperlink"/>
            <w:color w:val="auto"/>
            <w:sz w:val="28"/>
            <w:szCs w:val="28"/>
            <w:u w:val="none"/>
          </w:rPr>
          <w:t>Provisional Government of the People's Republic of Bangladesh</w:t>
        </w:r>
      </w:hyperlink>
      <w:r w:rsidRPr="004E322F">
        <w:rPr>
          <w:sz w:val="28"/>
          <w:szCs w:val="28"/>
        </w:rPr>
        <w:t xml:space="preserve"> was formed on April 10 in </w:t>
      </w:r>
      <w:proofErr w:type="spellStart"/>
      <w:r w:rsidRPr="004E322F">
        <w:rPr>
          <w:sz w:val="28"/>
          <w:szCs w:val="28"/>
        </w:rPr>
        <w:t>Meherpur</w:t>
      </w:r>
      <w:proofErr w:type="spellEnd"/>
      <w:r w:rsidRPr="004E322F">
        <w:rPr>
          <w:sz w:val="28"/>
          <w:szCs w:val="28"/>
        </w:rPr>
        <w:t xml:space="preserve">, (later renamed as </w:t>
      </w:r>
      <w:hyperlink r:id="rId15" w:tooltip="Mujibnagar" w:history="1">
        <w:proofErr w:type="spellStart"/>
        <w:r w:rsidRPr="004E322F">
          <w:rPr>
            <w:rStyle w:val="Hyperlink"/>
            <w:color w:val="auto"/>
            <w:sz w:val="28"/>
            <w:szCs w:val="28"/>
            <w:u w:val="none"/>
          </w:rPr>
          <w:t>Mujibnagar</w:t>
        </w:r>
        <w:proofErr w:type="spellEnd"/>
      </w:hyperlink>
      <w:r w:rsidRPr="004E322F">
        <w:rPr>
          <w:sz w:val="28"/>
          <w:szCs w:val="28"/>
        </w:rPr>
        <w:t xml:space="preserve"> a place adjacent to the Indian border). Sheikh </w:t>
      </w:r>
      <w:proofErr w:type="spellStart"/>
      <w:r w:rsidRPr="004E322F">
        <w:rPr>
          <w:sz w:val="28"/>
          <w:szCs w:val="28"/>
        </w:rPr>
        <w:t>MujiburRahman</w:t>
      </w:r>
      <w:proofErr w:type="spellEnd"/>
      <w:r w:rsidRPr="004E322F">
        <w:rPr>
          <w:sz w:val="28"/>
          <w:szCs w:val="28"/>
        </w:rPr>
        <w:t xml:space="preserve"> was announced to be the head of the state. </w:t>
      </w:r>
      <w:hyperlink r:id="rId16" w:tooltip="Tajuddin Ahmed" w:history="1">
        <w:proofErr w:type="spellStart"/>
        <w:r w:rsidRPr="004E322F">
          <w:rPr>
            <w:rStyle w:val="Hyperlink"/>
            <w:color w:val="auto"/>
            <w:sz w:val="28"/>
            <w:szCs w:val="28"/>
            <w:u w:val="none"/>
          </w:rPr>
          <w:t>Tajuddin</w:t>
        </w:r>
        <w:proofErr w:type="spellEnd"/>
        <w:r w:rsidRPr="004E322F">
          <w:rPr>
            <w:rStyle w:val="Hyperlink"/>
            <w:color w:val="auto"/>
            <w:sz w:val="28"/>
            <w:szCs w:val="28"/>
            <w:u w:val="none"/>
          </w:rPr>
          <w:t xml:space="preserve"> Ahmed</w:t>
        </w:r>
      </w:hyperlink>
      <w:r w:rsidRPr="004E322F">
        <w:rPr>
          <w:sz w:val="28"/>
          <w:szCs w:val="28"/>
        </w:rPr>
        <w:t xml:space="preserve"> became the prime minister of the government; </w:t>
      </w:r>
      <w:hyperlink r:id="rId17" w:tooltip="Syed Nazrul Islam" w:history="1">
        <w:r w:rsidRPr="004E322F">
          <w:rPr>
            <w:rStyle w:val="Hyperlink"/>
            <w:color w:val="auto"/>
            <w:sz w:val="28"/>
            <w:szCs w:val="28"/>
            <w:u w:val="none"/>
          </w:rPr>
          <w:t xml:space="preserve">Syed </w:t>
        </w:r>
        <w:proofErr w:type="spellStart"/>
        <w:r w:rsidRPr="004E322F">
          <w:rPr>
            <w:rStyle w:val="Hyperlink"/>
            <w:color w:val="auto"/>
            <w:sz w:val="28"/>
            <w:szCs w:val="28"/>
            <w:u w:val="none"/>
          </w:rPr>
          <w:t>Nazrul</w:t>
        </w:r>
        <w:proofErr w:type="spellEnd"/>
        <w:r w:rsidRPr="004E322F">
          <w:rPr>
            <w:rStyle w:val="Hyperlink"/>
            <w:color w:val="auto"/>
            <w:sz w:val="28"/>
            <w:szCs w:val="28"/>
            <w:u w:val="none"/>
          </w:rPr>
          <w:t xml:space="preserve"> Islam</w:t>
        </w:r>
      </w:hyperlink>
      <w:r w:rsidRPr="004E322F">
        <w:rPr>
          <w:sz w:val="28"/>
          <w:szCs w:val="28"/>
        </w:rPr>
        <w:t xml:space="preserve"> became the acting president and </w:t>
      </w:r>
      <w:hyperlink r:id="rId18" w:tooltip="Khondaker Mostaq Ahmed" w:history="1">
        <w:proofErr w:type="spellStart"/>
        <w:r w:rsidRPr="004E322F">
          <w:rPr>
            <w:rStyle w:val="Hyperlink"/>
            <w:color w:val="auto"/>
            <w:sz w:val="28"/>
            <w:szCs w:val="28"/>
            <w:u w:val="none"/>
          </w:rPr>
          <w:t>Khondaker</w:t>
        </w:r>
        <w:proofErr w:type="spellEnd"/>
        <w:r w:rsidRPr="004E322F">
          <w:rPr>
            <w:rStyle w:val="Hyperlink"/>
            <w:color w:val="auto"/>
            <w:sz w:val="28"/>
            <w:szCs w:val="28"/>
            <w:u w:val="none"/>
          </w:rPr>
          <w:t xml:space="preserve"> </w:t>
        </w:r>
        <w:proofErr w:type="spellStart"/>
        <w:r w:rsidRPr="004E322F">
          <w:rPr>
            <w:rStyle w:val="Hyperlink"/>
            <w:color w:val="auto"/>
            <w:sz w:val="28"/>
            <w:szCs w:val="28"/>
            <w:u w:val="none"/>
          </w:rPr>
          <w:t>Mostaq</w:t>
        </w:r>
        <w:proofErr w:type="spellEnd"/>
        <w:r w:rsidRPr="004E322F">
          <w:rPr>
            <w:rStyle w:val="Hyperlink"/>
            <w:color w:val="auto"/>
            <w:sz w:val="28"/>
            <w:szCs w:val="28"/>
            <w:u w:val="none"/>
          </w:rPr>
          <w:t xml:space="preserve"> Ahmed</w:t>
        </w:r>
      </w:hyperlink>
      <w:r w:rsidRPr="004E322F">
        <w:rPr>
          <w:sz w:val="28"/>
          <w:szCs w:val="28"/>
        </w:rPr>
        <w:t xml:space="preserve"> the Foreign Minister. There the war plan was sketched with armed forces established named "</w:t>
      </w:r>
      <w:proofErr w:type="spellStart"/>
      <w:r w:rsidRPr="004E322F">
        <w:rPr>
          <w:sz w:val="28"/>
          <w:szCs w:val="28"/>
        </w:rPr>
        <w:t>Muktifoujo</w:t>
      </w:r>
      <w:proofErr w:type="spellEnd"/>
      <w:r w:rsidRPr="004E322F">
        <w:rPr>
          <w:sz w:val="28"/>
          <w:szCs w:val="28"/>
        </w:rPr>
        <w:t>". Later it was named "</w:t>
      </w:r>
      <w:proofErr w:type="spellStart"/>
      <w:r w:rsidRPr="004E322F">
        <w:rPr>
          <w:sz w:val="28"/>
          <w:szCs w:val="28"/>
        </w:rPr>
        <w:t>Muktibahini</w:t>
      </w:r>
      <w:proofErr w:type="spellEnd"/>
      <w:r w:rsidRPr="004E322F">
        <w:rPr>
          <w:sz w:val="28"/>
          <w:szCs w:val="28"/>
        </w:rPr>
        <w:t xml:space="preserve">" (freedom fighters). </w:t>
      </w:r>
      <w:hyperlink r:id="rId19" w:tooltip="M. A. G. Osmani" w:history="1">
        <w:r w:rsidRPr="004E322F">
          <w:rPr>
            <w:rStyle w:val="Hyperlink"/>
            <w:color w:val="auto"/>
            <w:sz w:val="28"/>
            <w:szCs w:val="28"/>
            <w:u w:val="none"/>
          </w:rPr>
          <w:t xml:space="preserve">M. A. G. </w:t>
        </w:r>
        <w:proofErr w:type="spellStart"/>
        <w:r w:rsidRPr="004E322F">
          <w:rPr>
            <w:rStyle w:val="Hyperlink"/>
            <w:color w:val="auto"/>
            <w:sz w:val="28"/>
            <w:szCs w:val="28"/>
            <w:u w:val="none"/>
          </w:rPr>
          <w:t>Osmani</w:t>
        </w:r>
        <w:proofErr w:type="spellEnd"/>
      </w:hyperlink>
      <w:r w:rsidRPr="004E322F">
        <w:rPr>
          <w:sz w:val="28"/>
          <w:szCs w:val="28"/>
        </w:rPr>
        <w:t xml:space="preserve"> was assigned as the Chief of the force. The land sketched into 11 sectors under 11 sector commanders. Along with this sectors on the later part of the war three Special Forces were formed namely Z Force, S Force and K Force. These three forces name were derived from the initial letter of the </w:t>
      </w:r>
      <w:proofErr w:type="spellStart"/>
      <w:r w:rsidRPr="004E322F">
        <w:rPr>
          <w:sz w:val="28"/>
          <w:szCs w:val="28"/>
        </w:rPr>
        <w:t>commandar's</w:t>
      </w:r>
      <w:proofErr w:type="spellEnd"/>
      <w:r w:rsidRPr="004E322F">
        <w:rPr>
          <w:sz w:val="28"/>
          <w:szCs w:val="28"/>
        </w:rPr>
        <w:t xml:space="preserve"> name. The training and most of the arms and ammunitions were arranged by the </w:t>
      </w:r>
      <w:proofErr w:type="spellStart"/>
      <w:r w:rsidRPr="004E322F">
        <w:rPr>
          <w:sz w:val="28"/>
          <w:szCs w:val="28"/>
        </w:rPr>
        <w:t>Meherpur</w:t>
      </w:r>
      <w:proofErr w:type="spellEnd"/>
      <w:r w:rsidRPr="004E322F">
        <w:rPr>
          <w:sz w:val="28"/>
          <w:szCs w:val="28"/>
        </w:rPr>
        <w:t xml:space="preserve"> government which was supported by India. </w:t>
      </w:r>
    </w:p>
    <w:p w:rsidR="0013106A" w:rsidRPr="004E322F" w:rsidRDefault="0013106A" w:rsidP="0013106A">
      <w:pPr>
        <w:pStyle w:val="NormalWeb"/>
        <w:jc w:val="both"/>
        <w:rPr>
          <w:sz w:val="28"/>
          <w:szCs w:val="28"/>
        </w:rPr>
      </w:pPr>
      <w:r w:rsidRPr="004E322F">
        <w:rPr>
          <w:sz w:val="28"/>
          <w:szCs w:val="28"/>
        </w:rPr>
        <w:t xml:space="preserve">The crisis in East Pakistan produced new strains in Pakistan's troubled relations with India. The two nations had fought a war in 1965, mainly in the west, but the pressure of millions of refugees escaping into India in autumn of 1971 as well as </w:t>
      </w:r>
      <w:hyperlink r:id="rId20" w:tooltip="Operation Chengiz Khan" w:history="1">
        <w:r w:rsidRPr="004E322F">
          <w:rPr>
            <w:rStyle w:val="Hyperlink"/>
            <w:color w:val="auto"/>
            <w:sz w:val="28"/>
            <w:szCs w:val="28"/>
            <w:u w:val="none"/>
          </w:rPr>
          <w:t>Pakistani aggression</w:t>
        </w:r>
      </w:hyperlink>
      <w:r w:rsidRPr="004E322F">
        <w:rPr>
          <w:sz w:val="28"/>
          <w:szCs w:val="28"/>
        </w:rPr>
        <w:t xml:space="preserve"> reignited hostilities with Pakistan. Indian sympathies lay with East Pakistan, and on December 3, 1971, India intervened on the side of the Bangladeshis.</w:t>
      </w:r>
    </w:p>
    <w:p w:rsidR="0013106A" w:rsidRPr="004E322F" w:rsidRDefault="0013106A" w:rsidP="0013106A">
      <w:pPr>
        <w:pStyle w:val="NormalWeb"/>
        <w:jc w:val="both"/>
        <w:rPr>
          <w:sz w:val="28"/>
          <w:szCs w:val="28"/>
        </w:rPr>
      </w:pPr>
      <w:r w:rsidRPr="004E322F">
        <w:rPr>
          <w:sz w:val="28"/>
          <w:szCs w:val="28"/>
        </w:rPr>
        <w:t xml:space="preserve">On 16 December 1971, Lt. Gen </w:t>
      </w:r>
      <w:hyperlink r:id="rId21" w:tooltip="A. A. K. Niazi" w:history="1">
        <w:r w:rsidRPr="004E322F">
          <w:rPr>
            <w:rStyle w:val="Hyperlink"/>
            <w:color w:val="auto"/>
            <w:sz w:val="28"/>
            <w:szCs w:val="28"/>
            <w:u w:val="none"/>
          </w:rPr>
          <w:t xml:space="preserve">A. A. K. </w:t>
        </w:r>
        <w:proofErr w:type="spellStart"/>
        <w:r w:rsidRPr="004E322F">
          <w:rPr>
            <w:rStyle w:val="Hyperlink"/>
            <w:color w:val="auto"/>
            <w:sz w:val="28"/>
            <w:szCs w:val="28"/>
            <w:u w:val="none"/>
          </w:rPr>
          <w:t>Niazi</w:t>
        </w:r>
        <w:proofErr w:type="spellEnd"/>
      </w:hyperlink>
      <w:r w:rsidRPr="004E322F">
        <w:rPr>
          <w:sz w:val="28"/>
          <w:szCs w:val="28"/>
        </w:rPr>
        <w:t xml:space="preserve">, </w:t>
      </w:r>
      <w:hyperlink r:id="rId22" w:tooltip="Commanding Officer" w:history="1">
        <w:r w:rsidRPr="004E322F">
          <w:rPr>
            <w:rStyle w:val="Hyperlink"/>
            <w:color w:val="auto"/>
            <w:sz w:val="28"/>
            <w:szCs w:val="28"/>
            <w:u w:val="none"/>
          </w:rPr>
          <w:t>CO</w:t>
        </w:r>
      </w:hyperlink>
      <w:r w:rsidRPr="004E322F">
        <w:rPr>
          <w:sz w:val="28"/>
          <w:szCs w:val="28"/>
        </w:rPr>
        <w:t xml:space="preserve"> of Pakistan Army forces located in East Pakistan signed the </w:t>
      </w:r>
      <w:hyperlink r:id="rId23" w:tooltip="Instrument of Surrender (1971)" w:history="1">
        <w:r w:rsidRPr="004E322F">
          <w:rPr>
            <w:rStyle w:val="Hyperlink"/>
            <w:color w:val="auto"/>
            <w:sz w:val="28"/>
            <w:szCs w:val="28"/>
            <w:u w:val="none"/>
          </w:rPr>
          <w:t>Instrument of Surrender</w:t>
        </w:r>
      </w:hyperlink>
      <w:r w:rsidRPr="004E322F">
        <w:rPr>
          <w:sz w:val="28"/>
          <w:szCs w:val="28"/>
        </w:rPr>
        <w:t xml:space="preserve"> and the nation of </w:t>
      </w:r>
      <w:r w:rsidRPr="004E322F">
        <w:rPr>
          <w:i/>
          <w:iCs/>
          <w:sz w:val="28"/>
          <w:szCs w:val="28"/>
        </w:rPr>
        <w:t>Bangladesh</w:t>
      </w:r>
      <w:r w:rsidRPr="004E322F">
        <w:rPr>
          <w:sz w:val="28"/>
          <w:szCs w:val="28"/>
        </w:rPr>
        <w:t xml:space="preserve"> ("Country of Bengal") was finally established the following day. At the time of surrender only a few countries had provided </w:t>
      </w:r>
      <w:hyperlink r:id="rId24" w:tooltip="Diplomatic recognition" w:history="1">
        <w:r w:rsidRPr="004E322F">
          <w:rPr>
            <w:rStyle w:val="Hyperlink"/>
            <w:color w:val="auto"/>
            <w:sz w:val="28"/>
            <w:szCs w:val="28"/>
            <w:u w:val="none"/>
          </w:rPr>
          <w:t>diplomatic recognition</w:t>
        </w:r>
      </w:hyperlink>
      <w:r w:rsidRPr="004E322F">
        <w:rPr>
          <w:sz w:val="28"/>
          <w:szCs w:val="28"/>
        </w:rPr>
        <w:t xml:space="preserve"> to the new nation. Over 90,000 Pakistani troops surrendered to the Indian forces making it the largest surrender since </w:t>
      </w:r>
      <w:hyperlink r:id="rId25" w:tooltip="World War II" w:history="1">
        <w:r w:rsidRPr="004E322F">
          <w:rPr>
            <w:rStyle w:val="Hyperlink"/>
            <w:color w:val="auto"/>
            <w:sz w:val="28"/>
            <w:szCs w:val="28"/>
            <w:u w:val="none"/>
          </w:rPr>
          <w:t>World War II</w:t>
        </w:r>
      </w:hyperlink>
      <w:r w:rsidRPr="004E322F">
        <w:rPr>
          <w:sz w:val="28"/>
          <w:szCs w:val="28"/>
        </w:rPr>
        <w:t xml:space="preserve">. The Pakistani army systematically massacred 35,000 Bengali intellectuals and unleashed a brutal war against the </w:t>
      </w:r>
      <w:proofErr w:type="spellStart"/>
      <w:r w:rsidRPr="004E322F">
        <w:rPr>
          <w:sz w:val="28"/>
          <w:szCs w:val="28"/>
        </w:rPr>
        <w:t>Bangalees</w:t>
      </w:r>
      <w:proofErr w:type="spellEnd"/>
      <w:r w:rsidRPr="004E322F">
        <w:rPr>
          <w:sz w:val="28"/>
          <w:szCs w:val="28"/>
        </w:rPr>
        <w:t xml:space="preserve"> of East Pakistan to prevent them aspire of independence. But the brave people of this beloved land did not let the dream encircled flag of red and green fall down to dust. The new country changed its name to Bangladesh on January 11, 1972 and became a parliamentary. </w:t>
      </w:r>
    </w:p>
    <w:p w:rsidR="0013106A" w:rsidRPr="004E322F" w:rsidRDefault="0013106A" w:rsidP="0013106A">
      <w:pPr>
        <w:spacing w:after="0" w:line="240" w:lineRule="auto"/>
        <w:jc w:val="center"/>
        <w:rPr>
          <w:rFonts w:ascii="Times New Roman" w:hAnsi="Times New Roman" w:cs="Times New Roman"/>
          <w:b/>
          <w:sz w:val="28"/>
          <w:szCs w:val="28"/>
        </w:rPr>
      </w:pPr>
    </w:p>
    <w:p w:rsidR="00F65D9F" w:rsidRPr="004E322F" w:rsidRDefault="00F65D9F"/>
    <w:sectPr w:rsidR="00F65D9F" w:rsidRPr="004E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TonnyGMJ">
    <w:charset w:val="00"/>
    <w:family w:val="auto"/>
    <w:pitch w:val="variable"/>
    <w:sig w:usb0="81FF8AAF" w:usb1="4000205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505C"/>
    <w:multiLevelType w:val="hybridMultilevel"/>
    <w:tmpl w:val="5E9E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A6FCB"/>
    <w:multiLevelType w:val="hybridMultilevel"/>
    <w:tmpl w:val="5B9624C8"/>
    <w:lvl w:ilvl="0" w:tplc="04090005">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 w15:restartNumberingAfterBreak="0">
    <w:nsid w:val="33B96FE1"/>
    <w:multiLevelType w:val="hybridMultilevel"/>
    <w:tmpl w:val="988A70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369B"/>
    <w:multiLevelType w:val="hybridMultilevel"/>
    <w:tmpl w:val="D1A6776E"/>
    <w:lvl w:ilvl="0" w:tplc="D5D0453E">
      <w:start w:val="1"/>
      <w:numFmt w:val="decimal"/>
      <w:lvlText w:val="%1."/>
      <w:lvlJc w:val="left"/>
      <w:pPr>
        <w:ind w:left="720" w:hanging="360"/>
      </w:pPr>
      <w:rPr>
        <w:rFonts w:eastAsia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05F24"/>
    <w:multiLevelType w:val="hybridMultilevel"/>
    <w:tmpl w:val="7766DE4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D0A5F"/>
    <w:multiLevelType w:val="hybridMultilevel"/>
    <w:tmpl w:val="337CA9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356B4"/>
    <w:multiLevelType w:val="hybridMultilevel"/>
    <w:tmpl w:val="0F48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72A00"/>
    <w:multiLevelType w:val="hybridMultilevel"/>
    <w:tmpl w:val="FC26C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1A"/>
    <w:rsid w:val="000D3285"/>
    <w:rsid w:val="0013106A"/>
    <w:rsid w:val="004E322F"/>
    <w:rsid w:val="006E6B1A"/>
    <w:rsid w:val="00AE2521"/>
    <w:rsid w:val="00F3107D"/>
    <w:rsid w:val="00F65D9F"/>
    <w:rsid w:val="00FE29A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F2C4-C446-4483-A366-B65FDB3F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06A"/>
    <w:pPr>
      <w:spacing w:after="200" w:line="276" w:lineRule="auto"/>
    </w:pPr>
    <w:rPr>
      <w:rFonts w:eastAsiaTheme="minorEastAsia"/>
      <w:szCs w:val="22"/>
      <w:lang w:val="en-US" w:bidi="ar-SA"/>
    </w:rPr>
  </w:style>
  <w:style w:type="paragraph" w:styleId="Heading2">
    <w:name w:val="heading 2"/>
    <w:basedOn w:val="Normal"/>
    <w:next w:val="Normal"/>
    <w:link w:val="Heading2Char"/>
    <w:uiPriority w:val="9"/>
    <w:unhideWhenUsed/>
    <w:qFormat/>
    <w:rsid w:val="001310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06A"/>
    <w:rPr>
      <w:rFonts w:asciiTheme="majorHAnsi" w:eastAsiaTheme="majorEastAsia" w:hAnsiTheme="majorHAnsi" w:cstheme="majorBidi"/>
      <w:b/>
      <w:bCs/>
      <w:color w:val="5B9BD5" w:themeColor="accent1"/>
      <w:sz w:val="26"/>
      <w:szCs w:val="26"/>
      <w:lang w:val="en-US" w:bidi="ar-SA"/>
    </w:rPr>
  </w:style>
  <w:style w:type="paragraph" w:styleId="ListParagraph">
    <w:name w:val="List Paragraph"/>
    <w:basedOn w:val="Normal"/>
    <w:uiPriority w:val="34"/>
    <w:qFormat/>
    <w:rsid w:val="0013106A"/>
    <w:pPr>
      <w:ind w:left="720"/>
      <w:contextualSpacing/>
    </w:pPr>
  </w:style>
  <w:style w:type="character" w:styleId="Hyperlink">
    <w:name w:val="Hyperlink"/>
    <w:basedOn w:val="DefaultParagraphFont"/>
    <w:uiPriority w:val="99"/>
    <w:unhideWhenUsed/>
    <w:rsid w:val="0013106A"/>
    <w:rPr>
      <w:color w:val="0000FF"/>
      <w:u w:val="single"/>
    </w:rPr>
  </w:style>
  <w:style w:type="paragraph" w:styleId="NormalWeb">
    <w:name w:val="Normal (Web)"/>
    <w:basedOn w:val="Normal"/>
    <w:uiPriority w:val="99"/>
    <w:unhideWhenUsed/>
    <w:rsid w:val="0013106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3106A"/>
    <w:pPr>
      <w:spacing w:after="0" w:line="240" w:lineRule="auto"/>
    </w:pPr>
    <w:rPr>
      <w:rFonts w:eastAsiaTheme="minorEastAsia"/>
      <w:szCs w:val="22"/>
      <w:lang w:val="en-US" w:bidi="ar-SA"/>
    </w:rPr>
  </w:style>
  <w:style w:type="character" w:customStyle="1" w:styleId="mw-headline">
    <w:name w:val="mw-headline"/>
    <w:basedOn w:val="DefaultParagraphFont"/>
    <w:rsid w:val="0013106A"/>
  </w:style>
  <w:style w:type="character" w:customStyle="1" w:styleId="apple-converted-space">
    <w:name w:val="apple-converted-space"/>
    <w:basedOn w:val="DefaultParagraphFont"/>
    <w:rsid w:val="0013106A"/>
  </w:style>
  <w:style w:type="character" w:customStyle="1" w:styleId="NoSpacingChar">
    <w:name w:val="No Spacing Char"/>
    <w:basedOn w:val="DefaultParagraphFont"/>
    <w:link w:val="NoSpacing"/>
    <w:uiPriority w:val="1"/>
    <w:rsid w:val="0013106A"/>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hrawardy_Udyan" TargetMode="External"/><Relationship Id="rId13" Type="http://schemas.openxmlformats.org/officeDocument/2006/relationships/hyperlink" Target="http://en.wikipedia.org/wiki/Ziaur_Rahman" TargetMode="External"/><Relationship Id="rId18" Type="http://schemas.openxmlformats.org/officeDocument/2006/relationships/hyperlink" Target="http://en.wikipedia.org/wiki/Khondaker_Mostaq_Ahm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A._A._K._Niazi" TargetMode="External"/><Relationship Id="rId7" Type="http://schemas.openxmlformats.org/officeDocument/2006/relationships/hyperlink" Target="http://en.wikipedia.org/wiki/Paltan_Maidan" TargetMode="External"/><Relationship Id="rId12" Type="http://schemas.openxmlformats.org/officeDocument/2006/relationships/hyperlink" Target="http://archive.thedailystar.net/forum/2008/march/declaration.htm" TargetMode="External"/><Relationship Id="rId17" Type="http://schemas.openxmlformats.org/officeDocument/2006/relationships/hyperlink" Target="http://en.wikipedia.org/wiki/Syed_Nazrul_Islam" TargetMode="External"/><Relationship Id="rId25" Type="http://schemas.openxmlformats.org/officeDocument/2006/relationships/hyperlink" Target="http://en.wikipedia.org/wiki/World_War_II" TargetMode="External"/><Relationship Id="rId2" Type="http://schemas.openxmlformats.org/officeDocument/2006/relationships/styles" Target="styles.xml"/><Relationship Id="rId16" Type="http://schemas.openxmlformats.org/officeDocument/2006/relationships/hyperlink" Target="http://en.wikipedia.org/wiki/Tajuddin_Ahmed" TargetMode="External"/><Relationship Id="rId20" Type="http://schemas.openxmlformats.org/officeDocument/2006/relationships/hyperlink" Target="http://en.wikipedia.org/wiki/Operation_Chengiz_Khan" TargetMode="External"/><Relationship Id="rId1" Type="http://schemas.openxmlformats.org/officeDocument/2006/relationships/numbering" Target="numbering.xml"/><Relationship Id="rId6" Type="http://schemas.openxmlformats.org/officeDocument/2006/relationships/hyperlink" Target="http://en.wikipedia.org/wiki/Sheikh_Mujibur_Rahman" TargetMode="External"/><Relationship Id="rId11" Type="http://schemas.openxmlformats.org/officeDocument/2006/relationships/hyperlink" Target="http://en.wikipedia.org/wiki/East_Pakistan_Rifles" TargetMode="External"/><Relationship Id="rId24" Type="http://schemas.openxmlformats.org/officeDocument/2006/relationships/hyperlink" Target="http://en.wikipedia.org/wiki/Diplomatic_recognition" TargetMode="External"/><Relationship Id="rId5" Type="http://schemas.openxmlformats.org/officeDocument/2006/relationships/hyperlink" Target="http://en.wikipedia.org/wiki/Yahya_Khan" TargetMode="External"/><Relationship Id="rId15" Type="http://schemas.openxmlformats.org/officeDocument/2006/relationships/hyperlink" Target="http://en.wikipedia.org/wiki/Mujibnagar" TargetMode="External"/><Relationship Id="rId23" Type="http://schemas.openxmlformats.org/officeDocument/2006/relationships/hyperlink" Target="http://en.wikipedia.org/wiki/Instrument_of_Surrender_%281971%29" TargetMode="External"/><Relationship Id="rId10" Type="http://schemas.openxmlformats.org/officeDocument/2006/relationships/hyperlink" Target="http://en.wikipedia.org/wiki/Bangladeshi_Declaration_of_Independence" TargetMode="External"/><Relationship Id="rId19" Type="http://schemas.openxmlformats.org/officeDocument/2006/relationships/hyperlink" Target="http://en.wikipedia.org/wiki/M._A._G._Osmani" TargetMode="External"/><Relationship Id="rId4" Type="http://schemas.openxmlformats.org/officeDocument/2006/relationships/webSettings" Target="webSettings.xml"/><Relationship Id="rId9" Type="http://schemas.openxmlformats.org/officeDocument/2006/relationships/hyperlink" Target="http://en.wikipedia.org/wiki/Sheikh_Mujibur_Rahman" TargetMode="External"/><Relationship Id="rId14" Type="http://schemas.openxmlformats.org/officeDocument/2006/relationships/hyperlink" Target="http://en.wikipedia.org/wiki/Provisional_Government_of_the_People%27s_Republic_of_Bangladesh" TargetMode="External"/><Relationship Id="rId22" Type="http://schemas.openxmlformats.org/officeDocument/2006/relationships/hyperlink" Target="http://en.wikipedia.org/wiki/Commanding_Offic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abdurrakib</cp:lastModifiedBy>
  <cp:revision>7</cp:revision>
  <dcterms:created xsi:type="dcterms:W3CDTF">2022-03-26T19:26:00Z</dcterms:created>
  <dcterms:modified xsi:type="dcterms:W3CDTF">2022-03-30T06:03:00Z</dcterms:modified>
</cp:coreProperties>
</file>