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3678E" w14:textId="77777777" w:rsidR="00AA71B6" w:rsidRPr="00AA71B6" w:rsidRDefault="00AA71B6" w:rsidP="00AA71B6">
      <w:pPr>
        <w:jc w:val="center"/>
        <w:rPr>
          <w:rFonts w:ascii="Times New Roman" w:hAnsi="Times New Roman" w:cs="Times New Roman"/>
          <w:b/>
          <w:bCs/>
          <w:sz w:val="24"/>
          <w:szCs w:val="24"/>
        </w:rPr>
      </w:pPr>
      <w:r w:rsidRPr="00AA71B6">
        <w:rPr>
          <w:rFonts w:ascii="Times New Roman" w:hAnsi="Times New Roman" w:cs="Times New Roman"/>
          <w:b/>
          <w:bCs/>
          <w:sz w:val="24"/>
          <w:szCs w:val="24"/>
        </w:rPr>
        <w:t>CHE 12: Chemistry I Lab</w:t>
      </w:r>
    </w:p>
    <w:p w14:paraId="36788994" w14:textId="7B40A8E3" w:rsidR="00AA71B6" w:rsidRPr="00AA71B6" w:rsidRDefault="00AA71B6" w:rsidP="00AA71B6">
      <w:pPr>
        <w:jc w:val="center"/>
        <w:rPr>
          <w:rFonts w:ascii="Times New Roman" w:hAnsi="Times New Roman" w:cs="Times New Roman"/>
          <w:b/>
          <w:bCs/>
          <w:sz w:val="24"/>
          <w:szCs w:val="24"/>
        </w:rPr>
      </w:pPr>
      <w:r w:rsidRPr="00AA71B6">
        <w:rPr>
          <w:rFonts w:ascii="Times New Roman" w:hAnsi="Times New Roman" w:cs="Times New Roman"/>
          <w:b/>
          <w:bCs/>
          <w:sz w:val="24"/>
          <w:szCs w:val="24"/>
        </w:rPr>
        <w:t>Course Type: Lab         Pre-requisite: -----</w:t>
      </w:r>
    </w:p>
    <w:p w14:paraId="4942C82F" w14:textId="7A9C1428" w:rsidR="00AA71B6" w:rsidRPr="00AA71B6" w:rsidRDefault="00AA71B6" w:rsidP="00AA71B6">
      <w:pPr>
        <w:jc w:val="center"/>
        <w:rPr>
          <w:rFonts w:ascii="Times New Roman" w:hAnsi="Times New Roman" w:cs="Times New Roman"/>
          <w:b/>
          <w:bCs/>
          <w:sz w:val="24"/>
          <w:szCs w:val="24"/>
        </w:rPr>
      </w:pPr>
      <w:r w:rsidRPr="00AA71B6">
        <w:rPr>
          <w:rFonts w:ascii="Times New Roman" w:hAnsi="Times New Roman" w:cs="Times New Roman"/>
          <w:b/>
          <w:bCs/>
          <w:sz w:val="24"/>
          <w:szCs w:val="24"/>
        </w:rPr>
        <w:t>Credits: 1              Contact Hours: 60           Total Marks: 100</w:t>
      </w:r>
    </w:p>
    <w:p w14:paraId="197ED6AB" w14:textId="50BE40EF" w:rsidR="00AA71B6" w:rsidRDefault="00AA71B6" w:rsidP="00AA71B6">
      <w:pPr>
        <w:jc w:val="center"/>
        <w:rPr>
          <w:rFonts w:ascii="Times New Roman" w:hAnsi="Times New Roman" w:cs="Times New Roman"/>
          <w:b/>
          <w:bCs/>
          <w:sz w:val="24"/>
          <w:szCs w:val="24"/>
        </w:rPr>
      </w:pPr>
      <w:r w:rsidRPr="00AA71B6">
        <w:rPr>
          <w:rFonts w:ascii="Times New Roman" w:hAnsi="Times New Roman" w:cs="Times New Roman"/>
          <w:b/>
          <w:bCs/>
          <w:sz w:val="24"/>
          <w:szCs w:val="24"/>
        </w:rPr>
        <w:t>Year/Level: 1st                       Semester/Term: 1</w:t>
      </w:r>
      <w:r w:rsidRPr="00AA71B6">
        <w:rPr>
          <w:rFonts w:ascii="Times New Roman" w:hAnsi="Times New Roman" w:cs="Times New Roman"/>
          <w:b/>
          <w:bCs/>
          <w:sz w:val="24"/>
          <w:szCs w:val="24"/>
          <w:vertAlign w:val="superscript"/>
        </w:rPr>
        <w:t>st</w:t>
      </w:r>
    </w:p>
    <w:p w14:paraId="19AA2508" w14:textId="523A8D87" w:rsidR="00AA71B6" w:rsidRDefault="00AA71B6" w:rsidP="00AA71B6">
      <w:pPr>
        <w:rPr>
          <w:rFonts w:ascii="Times New Roman" w:hAnsi="Times New Roman" w:cs="Times New Roman"/>
          <w:sz w:val="24"/>
          <w:szCs w:val="24"/>
        </w:rPr>
      </w:pPr>
      <w:r>
        <w:rPr>
          <w:rFonts w:ascii="Times New Roman" w:eastAsia="Arial" w:hAnsi="Times New Roman" w:cs="Times New Roman"/>
          <w:sz w:val="24"/>
          <w:szCs w:val="24"/>
        </w:rPr>
        <w:t>The main focus of this course is to understand and analyze different elements and their reactions to fire, acids and bases. It also focuses on preparations of acids, bases and inorganic compounds into different percentages.</w:t>
      </w:r>
    </w:p>
    <w:p w14:paraId="7F378F60" w14:textId="77777777" w:rsidR="00AA71B6" w:rsidRDefault="00AA71B6" w:rsidP="00AA71B6">
      <w:pPr>
        <w:rPr>
          <w:rFonts w:ascii="Times New Roman" w:hAnsi="Times New Roman" w:cs="Times New Roman"/>
          <w:sz w:val="24"/>
          <w:szCs w:val="24"/>
        </w:rPr>
      </w:pPr>
    </w:p>
    <w:p w14:paraId="118442C0" w14:textId="1BFE7E52" w:rsidR="00AA71B6" w:rsidRDefault="00F10E4D" w:rsidP="00AA71B6">
      <w:pPr>
        <w:rPr>
          <w:rFonts w:ascii="Times New Roman" w:hAnsi="Times New Roman" w:cs="Times New Roman"/>
          <w:sz w:val="24"/>
          <w:szCs w:val="24"/>
        </w:rPr>
      </w:pPr>
      <w:proofErr w:type="spellStart"/>
      <w:r>
        <w:rPr>
          <w:rFonts w:ascii="Times New Roman" w:hAnsi="Times New Roman" w:cs="Times New Roman"/>
          <w:b/>
          <w:bCs/>
          <w:sz w:val="24"/>
          <w:szCs w:val="24"/>
        </w:rPr>
        <w:t>Maliha</w:t>
      </w:r>
      <w:proofErr w:type="spellEnd"/>
      <w:r>
        <w:rPr>
          <w:rFonts w:ascii="Times New Roman" w:hAnsi="Times New Roman" w:cs="Times New Roman"/>
          <w:b/>
          <w:bCs/>
          <w:sz w:val="24"/>
          <w:szCs w:val="24"/>
        </w:rPr>
        <w:t xml:space="preserve"> Chowdhury</w:t>
      </w:r>
      <w:r w:rsidR="00AA71B6">
        <w:rPr>
          <w:rFonts w:ascii="Times New Roman" w:hAnsi="Times New Roman" w:cs="Times New Roman"/>
          <w:sz w:val="24"/>
          <w:szCs w:val="24"/>
        </w:rPr>
        <w:t>, Faculty of Department of Natu</w:t>
      </w:r>
      <w:r>
        <w:rPr>
          <w:rFonts w:ascii="Times New Roman" w:hAnsi="Times New Roman" w:cs="Times New Roman"/>
          <w:sz w:val="24"/>
          <w:szCs w:val="24"/>
        </w:rPr>
        <w:t>ral Science.</w:t>
      </w:r>
    </w:p>
    <w:p w14:paraId="1A017062" w14:textId="77777777" w:rsidR="00AA71B6" w:rsidRDefault="00AA71B6" w:rsidP="00AA71B6">
      <w:pPr>
        <w:rPr>
          <w:rFonts w:ascii="Times New Roman" w:hAnsi="Times New Roman" w:cs="Times New Roman"/>
          <w:sz w:val="24"/>
          <w:szCs w:val="24"/>
        </w:rPr>
      </w:pPr>
      <w:r w:rsidRPr="00DB0BC1">
        <w:rPr>
          <w:rFonts w:ascii="Times New Roman" w:hAnsi="Times New Roman" w:cs="Times New Roman"/>
          <w:b/>
          <w:bCs/>
          <w:sz w:val="24"/>
          <w:szCs w:val="24"/>
        </w:rPr>
        <w:t>Lecture:</w:t>
      </w:r>
      <w:r>
        <w:rPr>
          <w:rFonts w:ascii="Times New Roman" w:hAnsi="Times New Roman" w:cs="Times New Roman"/>
          <w:sz w:val="24"/>
          <w:szCs w:val="24"/>
        </w:rPr>
        <w:t xml:space="preserve"> Will follow as given in the departmental schedule.</w:t>
      </w:r>
    </w:p>
    <w:p w14:paraId="44410EA8" w14:textId="77777777" w:rsidR="00AA71B6" w:rsidRDefault="00AA71B6" w:rsidP="00AA71B6">
      <w:pPr>
        <w:rPr>
          <w:rFonts w:ascii="Times New Roman" w:hAnsi="Times New Roman" w:cs="Times New Roman"/>
          <w:sz w:val="24"/>
          <w:szCs w:val="24"/>
        </w:rPr>
      </w:pPr>
      <w:r w:rsidRPr="00570049">
        <w:rPr>
          <w:rFonts w:ascii="Times New Roman" w:hAnsi="Times New Roman" w:cs="Times New Roman"/>
          <w:b/>
          <w:bCs/>
          <w:sz w:val="24"/>
          <w:szCs w:val="24"/>
        </w:rPr>
        <w:t xml:space="preserve">Office: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Bulu</w:t>
      </w:r>
      <w:proofErr w:type="spellEnd"/>
      <w:r>
        <w:rPr>
          <w:rFonts w:ascii="Times New Roman" w:hAnsi="Times New Roman" w:cs="Times New Roman"/>
          <w:sz w:val="24"/>
          <w:szCs w:val="24"/>
        </w:rPr>
        <w:t xml:space="preserve"> Ocean Tower, 3</w:t>
      </w:r>
      <w:r w:rsidRPr="00570049">
        <w:rPr>
          <w:rFonts w:ascii="Times New Roman" w:hAnsi="Times New Roman" w:cs="Times New Roman"/>
          <w:sz w:val="24"/>
          <w:szCs w:val="24"/>
          <w:vertAlign w:val="superscript"/>
        </w:rPr>
        <w:t>rd</w:t>
      </w:r>
      <w:r>
        <w:rPr>
          <w:rFonts w:ascii="Times New Roman" w:hAnsi="Times New Roman" w:cs="Times New Roman"/>
          <w:sz w:val="24"/>
          <w:szCs w:val="24"/>
        </w:rPr>
        <w:t xml:space="preserve"> floor, Kemal Ataturk Avenue, </w:t>
      </w:r>
      <w:proofErr w:type="spellStart"/>
      <w:r>
        <w:rPr>
          <w:rFonts w:ascii="Times New Roman" w:hAnsi="Times New Roman" w:cs="Times New Roman"/>
          <w:sz w:val="24"/>
          <w:szCs w:val="24"/>
        </w:rPr>
        <w:t>Banani</w:t>
      </w:r>
      <w:proofErr w:type="spellEnd"/>
      <w:r>
        <w:rPr>
          <w:rFonts w:ascii="Times New Roman" w:hAnsi="Times New Roman" w:cs="Times New Roman"/>
          <w:sz w:val="24"/>
          <w:szCs w:val="24"/>
        </w:rPr>
        <w:t xml:space="preserve">, Dhaka. Office hours: whenever I am on campus. </w:t>
      </w:r>
    </w:p>
    <w:p w14:paraId="0EDC1F92" w14:textId="6CCC88B4" w:rsidR="00AA71B6" w:rsidRDefault="00AA71B6" w:rsidP="00AA71B6">
      <w:pPr>
        <w:rPr>
          <w:rFonts w:ascii="Times New Roman" w:hAnsi="Times New Roman" w:cs="Times New Roman"/>
          <w:sz w:val="24"/>
          <w:szCs w:val="24"/>
        </w:rPr>
      </w:pPr>
      <w:r w:rsidRPr="00570049">
        <w:rPr>
          <w:rFonts w:ascii="Times New Roman" w:hAnsi="Times New Roman" w:cs="Times New Roman"/>
          <w:b/>
          <w:bCs/>
          <w:sz w:val="24"/>
          <w:szCs w:val="24"/>
        </w:rPr>
        <w:t>Contact:</w:t>
      </w:r>
      <w:r w:rsidR="00F10E4D">
        <w:rPr>
          <w:rFonts w:ascii="Times New Roman" w:hAnsi="Times New Roman" w:cs="Times New Roman"/>
          <w:sz w:val="24"/>
          <w:szCs w:val="24"/>
        </w:rPr>
        <w:t xml:space="preserve"> 01521496768, malihachowdhury281@gmail.com</w:t>
      </w:r>
    </w:p>
    <w:p w14:paraId="693FBF06" w14:textId="7074E277" w:rsidR="00AA71B6" w:rsidRDefault="00AA71B6" w:rsidP="00AA71B6">
      <w:pPr>
        <w:rPr>
          <w:rFonts w:ascii="Times New Roman" w:hAnsi="Times New Roman" w:cs="Times New Roman"/>
          <w:sz w:val="24"/>
          <w:szCs w:val="24"/>
        </w:rPr>
      </w:pPr>
      <w:r w:rsidRPr="00570049">
        <w:rPr>
          <w:rFonts w:ascii="Times New Roman" w:hAnsi="Times New Roman" w:cs="Times New Roman"/>
          <w:b/>
          <w:bCs/>
          <w:sz w:val="24"/>
          <w:szCs w:val="24"/>
        </w:rPr>
        <w:t>Grades:</w:t>
      </w: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Final- </w:t>
      </w:r>
      <w:r w:rsidR="00DA399C">
        <w:rPr>
          <w:rFonts w:ascii="Times New Roman" w:hAnsi="Times New Roman" w:cs="Times New Roman"/>
          <w:sz w:val="24"/>
          <w:szCs w:val="24"/>
        </w:rPr>
        <w:t>100</w:t>
      </w:r>
      <w:r>
        <w:rPr>
          <w:rFonts w:ascii="Times New Roman" w:hAnsi="Times New Roman" w:cs="Times New Roman"/>
          <w:sz w:val="24"/>
          <w:szCs w:val="24"/>
        </w:rPr>
        <w:t>%</w:t>
      </w:r>
    </w:p>
    <w:p w14:paraId="33A3E30B" w14:textId="0FF1B4F9" w:rsidR="00AA71B6" w:rsidRDefault="00AA71B6" w:rsidP="00AA71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149DC16" w14:textId="77777777" w:rsidR="00AA71B6" w:rsidRPr="00570049" w:rsidRDefault="00AA71B6" w:rsidP="00AA71B6">
      <w:pPr>
        <w:rPr>
          <w:rFonts w:ascii="Times New Roman" w:hAnsi="Times New Roman" w:cs="Times New Roman"/>
          <w:sz w:val="24"/>
          <w:szCs w:val="24"/>
        </w:rPr>
      </w:pPr>
      <w:r w:rsidRPr="00570049">
        <w:rPr>
          <w:rFonts w:ascii="Times New Roman" w:hAnsi="Times New Roman" w:cs="Times New Roman"/>
          <w:b/>
          <w:bCs/>
          <w:sz w:val="24"/>
          <w:szCs w:val="24"/>
        </w:rPr>
        <w:t>Attendance:</w:t>
      </w:r>
      <w:r>
        <w:rPr>
          <w:rFonts w:ascii="Times New Roman" w:hAnsi="Times New Roman" w:cs="Times New Roman"/>
          <w:b/>
          <w:bCs/>
          <w:sz w:val="24"/>
          <w:szCs w:val="24"/>
        </w:rPr>
        <w:t xml:space="preserve"> </w:t>
      </w:r>
      <w:r w:rsidRPr="00570049">
        <w:rPr>
          <w:rFonts w:ascii="Times New Roman" w:hAnsi="Times New Roman" w:cs="Times New Roman"/>
          <w:sz w:val="24"/>
          <w:szCs w:val="24"/>
        </w:rPr>
        <w:t xml:space="preserve">Your attendance will be recorded at various times and this attendance record will be used to determine </w:t>
      </w:r>
      <w:r>
        <w:rPr>
          <w:rFonts w:ascii="Times New Roman" w:hAnsi="Times New Roman" w:cs="Times New Roman"/>
          <w:sz w:val="24"/>
          <w:szCs w:val="24"/>
        </w:rPr>
        <w:t>10</w:t>
      </w:r>
      <w:r w:rsidRPr="00570049">
        <w:rPr>
          <w:rFonts w:ascii="Times New Roman" w:hAnsi="Times New Roman" w:cs="Times New Roman"/>
          <w:sz w:val="24"/>
          <w:szCs w:val="24"/>
        </w:rPr>
        <w:t xml:space="preserve">% of your grade. Absences will be considered excused only for documented illness or exceptional circumstances which generally must be reported prior to the absence. Absences for university sponsored events must be reported as early in the semester as possible.  The absence will be considered unexcused if there appears to be any delay in reporting </w:t>
      </w:r>
      <w:proofErr w:type="gramStart"/>
      <w:r w:rsidRPr="00570049">
        <w:rPr>
          <w:rFonts w:ascii="Times New Roman" w:hAnsi="Times New Roman" w:cs="Times New Roman"/>
          <w:sz w:val="24"/>
          <w:szCs w:val="24"/>
        </w:rPr>
        <w:t>the</w:t>
      </w:r>
      <w:proofErr w:type="gramEnd"/>
      <w:r w:rsidRPr="00570049">
        <w:rPr>
          <w:rFonts w:ascii="Times New Roman" w:hAnsi="Times New Roman" w:cs="Times New Roman"/>
          <w:sz w:val="24"/>
          <w:szCs w:val="24"/>
        </w:rPr>
        <w:t xml:space="preserve"> reason for the absence.  Make-up exams may be given for excused absences.  No make-up quizzes will be offered but the quiz average may be adjusted for an excused absence.</w:t>
      </w:r>
    </w:p>
    <w:p w14:paraId="798D0F95" w14:textId="77777777" w:rsidR="00AA71B6" w:rsidRDefault="00AA71B6" w:rsidP="00AA71B6">
      <w:pPr>
        <w:rPr>
          <w:rFonts w:ascii="Times New Roman" w:hAnsi="Times New Roman" w:cs="Times New Roman"/>
          <w:sz w:val="24"/>
          <w:szCs w:val="24"/>
        </w:rPr>
      </w:pPr>
      <w:r>
        <w:rPr>
          <w:rFonts w:ascii="Times New Roman" w:hAnsi="Times New Roman" w:cs="Times New Roman"/>
          <w:b/>
          <w:bCs/>
          <w:sz w:val="24"/>
          <w:szCs w:val="24"/>
        </w:rPr>
        <w:t>Academic Honesty</w:t>
      </w:r>
      <w:r w:rsidRPr="000D0EF3">
        <w:rPr>
          <w:rFonts w:ascii="Times New Roman" w:hAnsi="Times New Roman" w:cs="Times New Roman"/>
          <w:b/>
          <w:bCs/>
          <w:sz w:val="24"/>
          <w:szCs w:val="24"/>
        </w:rPr>
        <w:t>:</w:t>
      </w:r>
      <w:r w:rsidRPr="000D0EF3">
        <w:rPr>
          <w:rFonts w:ascii="Times New Roman" w:hAnsi="Times New Roman" w:cs="Times New Roman"/>
          <w:sz w:val="24"/>
          <w:szCs w:val="24"/>
        </w:rPr>
        <w:t xml:space="preserve">  Academic dishonesty on any exam or quiz will result in an “F” for the quiz or exam.  A second offense will result in a grade of “F” for the course.  In all cases, pro</w:t>
      </w:r>
      <w:bookmarkStart w:id="0" w:name="_GoBack"/>
      <w:bookmarkEnd w:id="0"/>
      <w:r w:rsidRPr="000D0EF3">
        <w:rPr>
          <w:rFonts w:ascii="Times New Roman" w:hAnsi="Times New Roman" w:cs="Times New Roman"/>
          <w:sz w:val="24"/>
          <w:szCs w:val="24"/>
        </w:rPr>
        <w:t>per due process consistent with the “Code of Students’ Rights and Responsibilities” will be followed. See detailed later.</w:t>
      </w:r>
    </w:p>
    <w:p w14:paraId="339BADEE" w14:textId="77777777" w:rsidR="00AA71B6" w:rsidRDefault="00AA71B6" w:rsidP="00AA71B6">
      <w:pPr>
        <w:rPr>
          <w:rFonts w:ascii="Times New Roman" w:hAnsi="Times New Roman" w:cs="Times New Roman"/>
          <w:sz w:val="24"/>
          <w:szCs w:val="24"/>
        </w:rPr>
      </w:pPr>
      <w:r w:rsidRPr="00023713">
        <w:rPr>
          <w:rFonts w:ascii="Times New Roman" w:hAnsi="Times New Roman" w:cs="Times New Roman"/>
          <w:b/>
          <w:bCs/>
          <w:sz w:val="24"/>
          <w:szCs w:val="24"/>
        </w:rPr>
        <w:t>Disclaimer:</w:t>
      </w:r>
      <w:r w:rsidRPr="00023713">
        <w:rPr>
          <w:rFonts w:ascii="Times New Roman" w:hAnsi="Times New Roman" w:cs="Times New Roman"/>
          <w:sz w:val="24"/>
          <w:szCs w:val="24"/>
        </w:rPr>
        <w:t xml:space="preserve">  Instructor reserves the right to make changes and/or make corrections to the syllabus as needed to improve overall learning environment.</w:t>
      </w:r>
    </w:p>
    <w:p w14:paraId="766C6564" w14:textId="77777777" w:rsidR="00AA71B6" w:rsidRDefault="00AA71B6" w:rsidP="00AA71B6">
      <w:pPr>
        <w:rPr>
          <w:rFonts w:ascii="Times New Roman" w:hAnsi="Times New Roman" w:cs="Times New Roman"/>
          <w:b/>
          <w:bCs/>
          <w:sz w:val="24"/>
          <w:szCs w:val="24"/>
        </w:rPr>
      </w:pPr>
      <w:r w:rsidRPr="00023713">
        <w:rPr>
          <w:rFonts w:ascii="Times New Roman" w:hAnsi="Times New Roman" w:cs="Times New Roman"/>
          <w:b/>
          <w:bCs/>
          <w:sz w:val="24"/>
          <w:szCs w:val="24"/>
        </w:rPr>
        <w:t>Academic Misconduct</w:t>
      </w:r>
      <w:r>
        <w:rPr>
          <w:rFonts w:ascii="Times New Roman" w:hAnsi="Times New Roman" w:cs="Times New Roman"/>
          <w:b/>
          <w:bCs/>
          <w:sz w:val="24"/>
          <w:szCs w:val="24"/>
        </w:rPr>
        <w:t xml:space="preserve">: </w:t>
      </w:r>
      <w:r w:rsidRPr="00023713">
        <w:rPr>
          <w:rFonts w:ascii="Times New Roman" w:hAnsi="Times New Roman" w:cs="Times New Roman"/>
          <w:sz w:val="24"/>
          <w:szCs w:val="24"/>
        </w:rPr>
        <w:t>Academic dishonesty by a student is defined as unethical activity associated with course work or grades.</w:t>
      </w:r>
      <w:r>
        <w:rPr>
          <w:rFonts w:ascii="Times New Roman" w:hAnsi="Times New Roman" w:cs="Times New Roman"/>
          <w:sz w:val="24"/>
          <w:szCs w:val="24"/>
        </w:rPr>
        <w:t xml:space="preserve"> </w:t>
      </w:r>
      <w:r w:rsidRPr="00023713">
        <w:rPr>
          <w:rFonts w:ascii="Times New Roman" w:hAnsi="Times New Roman" w:cs="Times New Roman"/>
          <w:sz w:val="24"/>
          <w:szCs w:val="24"/>
        </w:rPr>
        <w:t>It includes, but is not limited to:</w:t>
      </w:r>
    </w:p>
    <w:p w14:paraId="377A96AE" w14:textId="77777777" w:rsidR="00AA71B6" w:rsidRDefault="00AA71B6" w:rsidP="00AA71B6">
      <w:pPr>
        <w:rPr>
          <w:rFonts w:ascii="Times New Roman" w:hAnsi="Times New Roman" w:cs="Times New Roman"/>
          <w:b/>
          <w:bCs/>
          <w:sz w:val="24"/>
          <w:szCs w:val="24"/>
        </w:rPr>
      </w:pPr>
      <w:r w:rsidRPr="00023713">
        <w:rPr>
          <w:rFonts w:ascii="Times New Roman" w:hAnsi="Times New Roman" w:cs="Times New Roman"/>
          <w:sz w:val="24"/>
          <w:szCs w:val="24"/>
        </w:rPr>
        <w:t>(a)     Giving or receiving unauthorized aid on examinations,</w:t>
      </w:r>
    </w:p>
    <w:p w14:paraId="74F353AB" w14:textId="77777777" w:rsidR="00AA71B6" w:rsidRPr="00023713" w:rsidRDefault="00AA71B6" w:rsidP="00AA71B6">
      <w:pPr>
        <w:rPr>
          <w:rFonts w:ascii="Times New Roman" w:hAnsi="Times New Roman" w:cs="Times New Roman"/>
          <w:b/>
          <w:bCs/>
          <w:sz w:val="24"/>
          <w:szCs w:val="24"/>
        </w:rPr>
      </w:pPr>
      <w:r w:rsidRPr="00023713">
        <w:rPr>
          <w:rFonts w:ascii="Times New Roman" w:hAnsi="Times New Roman" w:cs="Times New Roman"/>
          <w:sz w:val="24"/>
          <w:szCs w:val="24"/>
        </w:rPr>
        <w:t>(b)    Giving or receiving unauthorized aid in the preparation of notebooks, themes, reports, papers or any other assignments,</w:t>
      </w:r>
    </w:p>
    <w:p w14:paraId="35DDCBBF" w14:textId="77777777" w:rsidR="00AA71B6" w:rsidRPr="00023713" w:rsidRDefault="00AA71B6" w:rsidP="00AA71B6">
      <w:pPr>
        <w:rPr>
          <w:rFonts w:ascii="Times New Roman" w:hAnsi="Times New Roman" w:cs="Times New Roman"/>
          <w:sz w:val="24"/>
          <w:szCs w:val="24"/>
        </w:rPr>
      </w:pPr>
      <w:r w:rsidRPr="00023713">
        <w:rPr>
          <w:rFonts w:ascii="Times New Roman" w:hAnsi="Times New Roman" w:cs="Times New Roman"/>
          <w:sz w:val="24"/>
          <w:szCs w:val="24"/>
        </w:rPr>
        <w:lastRenderedPageBreak/>
        <w:t>(c)     Submitting the same work for more than one course without the instructor's permission, and,</w:t>
      </w:r>
    </w:p>
    <w:p w14:paraId="18DE2559" w14:textId="77777777" w:rsidR="00AA71B6" w:rsidRPr="00023713" w:rsidRDefault="00AA71B6" w:rsidP="00AA71B6">
      <w:pPr>
        <w:rPr>
          <w:rFonts w:ascii="Times New Roman" w:hAnsi="Times New Roman" w:cs="Times New Roman"/>
          <w:sz w:val="24"/>
          <w:szCs w:val="24"/>
        </w:rPr>
      </w:pPr>
      <w:r w:rsidRPr="00023713">
        <w:rPr>
          <w:rFonts w:ascii="Times New Roman" w:hAnsi="Times New Roman" w:cs="Times New Roman"/>
          <w:sz w:val="24"/>
          <w:szCs w:val="24"/>
        </w:rPr>
        <w:t>(d)    Plagiarism. Plagiarism is defined as using ideas or writings of another and claiming them as one's own. Copying any material directly (be it the work of other students, professors, or colleagues) or copying information from print or electronic sources (including the internet) without explicitly acknowledging the true source of the material is plagiarism. Plagiarism also includes paraphrasing other individuals' ideas or concepts without acknowledging their work, or contribution. To avoid charges of plagiarism, students should follow the citation directions provided by the instructor and/or department in which the class is offered.</w:t>
      </w:r>
    </w:p>
    <w:p w14:paraId="1D4B7B56" w14:textId="77777777" w:rsidR="00AA71B6" w:rsidRPr="00023713" w:rsidRDefault="00AA71B6" w:rsidP="00AA71B6">
      <w:pPr>
        <w:rPr>
          <w:rFonts w:ascii="Times New Roman" w:hAnsi="Times New Roman" w:cs="Times New Roman"/>
          <w:sz w:val="24"/>
          <w:szCs w:val="24"/>
        </w:rPr>
      </w:pPr>
      <w:r w:rsidRPr="00023713">
        <w:rPr>
          <w:rFonts w:ascii="Times New Roman" w:hAnsi="Times New Roman" w:cs="Times New Roman"/>
          <w:sz w:val="24"/>
          <w:szCs w:val="24"/>
        </w:rPr>
        <w:t>Unless otherwise stated by the instructor, exams, quizzes, and out-of-class assignments are meant to be individual, rather than group, work. Hence, copying from other students’ quizzes or exams, as well as presenting as one's own work an assignment prepared wholly or in part by another is in violation of academic honesty.</w:t>
      </w:r>
    </w:p>
    <w:p w14:paraId="73C747F7" w14:textId="77777777" w:rsidR="00AA71B6" w:rsidRPr="00023713" w:rsidRDefault="00AA71B6" w:rsidP="00AA71B6">
      <w:pPr>
        <w:rPr>
          <w:rFonts w:ascii="Times New Roman" w:hAnsi="Times New Roman" w:cs="Times New Roman"/>
          <w:sz w:val="24"/>
          <w:szCs w:val="24"/>
        </w:rPr>
      </w:pPr>
      <w:r w:rsidRPr="00023713">
        <w:rPr>
          <w:rFonts w:ascii="Times New Roman" w:hAnsi="Times New Roman" w:cs="Times New Roman"/>
          <w:sz w:val="24"/>
          <w:szCs w:val="24"/>
        </w:rPr>
        <w:t>The above guidelines do not preclude group study for exams, sharing of sources for research projects, or students discussing their ideas with other members of the class unless explicitly prohibited by the instructor.</w:t>
      </w:r>
    </w:p>
    <w:p w14:paraId="3F20B1A3" w14:textId="77777777" w:rsidR="00AA71B6" w:rsidRPr="00023713" w:rsidRDefault="00AA71B6" w:rsidP="00AA71B6">
      <w:pPr>
        <w:rPr>
          <w:rFonts w:ascii="Times New Roman" w:hAnsi="Times New Roman" w:cs="Times New Roman"/>
          <w:sz w:val="24"/>
          <w:szCs w:val="24"/>
        </w:rPr>
      </w:pPr>
      <w:r w:rsidRPr="00023713">
        <w:rPr>
          <w:rFonts w:ascii="Times New Roman" w:hAnsi="Times New Roman" w:cs="Times New Roman"/>
          <w:sz w:val="24"/>
          <w:szCs w:val="24"/>
        </w:rPr>
        <w:t xml:space="preserve">Since the violation of academic honesty strikes at the heart of the educational process, it is subject to the severest sanctions, up to and including receiving an "F" for the entire class and dismissal from the university.  </w:t>
      </w:r>
    </w:p>
    <w:p w14:paraId="644B8B10" w14:textId="77777777" w:rsidR="00AA71B6" w:rsidRDefault="00AA71B6" w:rsidP="00AA71B6">
      <w:pPr>
        <w:rPr>
          <w:rFonts w:ascii="Times New Roman" w:hAnsi="Times New Roman" w:cs="Times New Roman"/>
          <w:sz w:val="24"/>
          <w:szCs w:val="24"/>
        </w:rPr>
      </w:pPr>
      <w:r w:rsidRPr="00023713">
        <w:rPr>
          <w:rFonts w:ascii="Times New Roman" w:hAnsi="Times New Roman" w:cs="Times New Roman"/>
          <w:sz w:val="24"/>
          <w:szCs w:val="24"/>
        </w:rPr>
        <w:t xml:space="preserve">When an instructor has a reasonable good faith belief that a student(s) has committed academic misconduct, that instructor has the sole discretion to give the student an “F” on the assignment/test to which the student committed academic misconduct or an “F” for the entire course.  </w:t>
      </w:r>
    </w:p>
    <w:p w14:paraId="6B01D777" w14:textId="77777777" w:rsidR="00AA71B6" w:rsidRDefault="00AA71B6" w:rsidP="00AA71B6">
      <w:pPr>
        <w:rPr>
          <w:rFonts w:ascii="Times New Roman" w:eastAsia="CIDFont+F3" w:hAnsi="Times New Roman" w:cs="Times New Roman"/>
          <w:b/>
          <w:bCs/>
          <w:sz w:val="24"/>
          <w:szCs w:val="24"/>
        </w:rPr>
      </w:pPr>
      <w:r w:rsidRPr="00E9194D">
        <w:rPr>
          <w:rFonts w:ascii="Times New Roman" w:eastAsia="CIDFont+F3" w:hAnsi="Times New Roman" w:cs="Times New Roman"/>
          <w:b/>
          <w:bCs/>
          <w:sz w:val="24"/>
          <w:szCs w:val="24"/>
        </w:rPr>
        <w:t>Course Content</w:t>
      </w:r>
      <w:r>
        <w:rPr>
          <w:rFonts w:ascii="Times New Roman" w:eastAsia="CIDFont+F3" w:hAnsi="Times New Roman" w:cs="Times New Roman"/>
          <w:b/>
          <w:bCs/>
          <w:sz w:val="24"/>
          <w:szCs w:val="24"/>
        </w:rPr>
        <w:t>s</w:t>
      </w:r>
      <w:r w:rsidRPr="00E9194D">
        <w:rPr>
          <w:rFonts w:ascii="Times New Roman" w:eastAsia="CIDFont+F3" w:hAnsi="Times New Roman" w:cs="Times New Roman"/>
          <w:b/>
          <w:bCs/>
          <w:sz w:val="24"/>
          <w:szCs w:val="24"/>
        </w:rPr>
        <w:t>:</w:t>
      </w:r>
    </w:p>
    <w:p w14:paraId="40B3E6D8" w14:textId="77777777" w:rsidR="00AA71B6" w:rsidRPr="00AA71B6" w:rsidRDefault="00AA71B6" w:rsidP="00AA71B6">
      <w:pPr>
        <w:rPr>
          <w:rFonts w:ascii="Times New Roman" w:eastAsia="CIDFont+F3" w:hAnsi="Times New Roman" w:cs="Times New Roman"/>
          <w:b/>
          <w:bCs/>
          <w:i/>
          <w:iCs/>
          <w:sz w:val="24"/>
          <w:szCs w:val="24"/>
        </w:rPr>
      </w:pPr>
      <w:r w:rsidRPr="00AA71B6">
        <w:rPr>
          <w:rFonts w:ascii="Times New Roman" w:eastAsia="CIDFont+F3" w:hAnsi="Times New Roman" w:cs="Times New Roman"/>
          <w:b/>
          <w:bCs/>
          <w:i/>
          <w:iCs/>
          <w:sz w:val="24"/>
          <w:szCs w:val="24"/>
        </w:rPr>
        <w:t>Experiments:</w:t>
      </w:r>
    </w:p>
    <w:p w14:paraId="50ABB4A0" w14:textId="77777777" w:rsidR="00AA71B6" w:rsidRPr="00AA71B6" w:rsidRDefault="00AA71B6" w:rsidP="00AA71B6">
      <w:pPr>
        <w:rPr>
          <w:rFonts w:ascii="Times New Roman" w:hAnsi="Times New Roman" w:cs="Times New Roman"/>
          <w:b/>
          <w:bCs/>
          <w:i/>
          <w:iCs/>
          <w:color w:val="000000"/>
          <w:sz w:val="24"/>
          <w:szCs w:val="24"/>
        </w:rPr>
      </w:pPr>
      <w:r w:rsidRPr="00AA71B6">
        <w:rPr>
          <w:rFonts w:ascii="Times New Roman" w:hAnsi="Times New Roman" w:cs="Times New Roman"/>
          <w:b/>
          <w:bCs/>
          <w:i/>
          <w:iCs/>
          <w:color w:val="000000"/>
          <w:sz w:val="24"/>
          <w:szCs w:val="24"/>
        </w:rPr>
        <w:t>Qualitative Analysis:</w:t>
      </w:r>
    </w:p>
    <w:p w14:paraId="663D34E4"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Dry test for acid radicals</w:t>
      </w:r>
    </w:p>
    <w:p w14:paraId="5522F5B4"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Wet test for basic radicals</w:t>
      </w:r>
    </w:p>
    <w:p w14:paraId="3938E34A"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stock solution &amp;amp; wet test for acid radicals</w:t>
      </w:r>
    </w:p>
    <w:p w14:paraId="5674731C"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Separation of group I, II, IIIA, IIIB, IV, V.</w:t>
      </w:r>
    </w:p>
    <w:p w14:paraId="4C70E239"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Analysis of group I (</w:t>
      </w:r>
      <w:proofErr w:type="spellStart"/>
      <w:r w:rsidRPr="000E50B8">
        <w:rPr>
          <w:rFonts w:ascii="Times New Roman" w:hAnsi="Times New Roman" w:cs="Times New Roman"/>
          <w:color w:val="000000"/>
          <w:sz w:val="24"/>
          <w:szCs w:val="24"/>
        </w:rPr>
        <w:t>Pb</w:t>
      </w:r>
      <w:proofErr w:type="spellEnd"/>
      <w:r w:rsidRPr="000E50B8">
        <w:rPr>
          <w:rFonts w:ascii="Times New Roman" w:hAnsi="Times New Roman" w:cs="Times New Roman"/>
          <w:color w:val="000000"/>
          <w:sz w:val="24"/>
          <w:szCs w:val="24"/>
        </w:rPr>
        <w:t>, Ag, Hg)</w:t>
      </w:r>
    </w:p>
    <w:p w14:paraId="21A37183"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Analysis of group II (</w:t>
      </w:r>
      <w:proofErr w:type="spellStart"/>
      <w:r w:rsidRPr="000E50B8">
        <w:rPr>
          <w:rFonts w:ascii="Times New Roman" w:hAnsi="Times New Roman" w:cs="Times New Roman"/>
          <w:color w:val="000000"/>
          <w:sz w:val="24"/>
          <w:szCs w:val="24"/>
        </w:rPr>
        <w:t>Pb</w:t>
      </w:r>
      <w:proofErr w:type="spellEnd"/>
      <w:r w:rsidRPr="000E50B8">
        <w:rPr>
          <w:rFonts w:ascii="Times New Roman" w:hAnsi="Times New Roman" w:cs="Times New Roman"/>
          <w:color w:val="000000"/>
          <w:sz w:val="24"/>
          <w:szCs w:val="24"/>
        </w:rPr>
        <w:t xml:space="preserve">, Cu, Cd, Hg, </w:t>
      </w:r>
      <w:proofErr w:type="spellStart"/>
      <w:r w:rsidRPr="000E50B8">
        <w:rPr>
          <w:rFonts w:ascii="Times New Roman" w:hAnsi="Times New Roman" w:cs="Times New Roman"/>
          <w:color w:val="000000"/>
          <w:sz w:val="24"/>
          <w:szCs w:val="24"/>
        </w:rPr>
        <w:t>Sb</w:t>
      </w:r>
      <w:proofErr w:type="spellEnd"/>
      <w:r w:rsidRPr="000E50B8">
        <w:rPr>
          <w:rFonts w:ascii="Times New Roman" w:hAnsi="Times New Roman" w:cs="Times New Roman"/>
          <w:color w:val="000000"/>
          <w:sz w:val="24"/>
          <w:szCs w:val="24"/>
        </w:rPr>
        <w:t xml:space="preserve">, </w:t>
      </w:r>
      <w:proofErr w:type="spellStart"/>
      <w:r w:rsidRPr="000E50B8">
        <w:rPr>
          <w:rFonts w:ascii="Times New Roman" w:hAnsi="Times New Roman" w:cs="Times New Roman"/>
          <w:color w:val="000000"/>
          <w:sz w:val="24"/>
          <w:szCs w:val="24"/>
        </w:rPr>
        <w:t>Sn</w:t>
      </w:r>
      <w:proofErr w:type="spellEnd"/>
      <w:r w:rsidRPr="000E50B8">
        <w:rPr>
          <w:rFonts w:ascii="Times New Roman" w:hAnsi="Times New Roman" w:cs="Times New Roman"/>
          <w:color w:val="000000"/>
          <w:sz w:val="24"/>
          <w:szCs w:val="24"/>
        </w:rPr>
        <w:t>)</w:t>
      </w:r>
    </w:p>
    <w:p w14:paraId="16466909"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Analysis of group IIIA (Al, Fe, Cr)</w:t>
      </w:r>
    </w:p>
    <w:p w14:paraId="26384BD2"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Analysis of group IIIB (Co, Ni, Zn, </w:t>
      </w:r>
      <w:proofErr w:type="spellStart"/>
      <w:r w:rsidRPr="000E50B8">
        <w:rPr>
          <w:rFonts w:ascii="Times New Roman" w:hAnsi="Times New Roman" w:cs="Times New Roman"/>
          <w:color w:val="000000"/>
          <w:sz w:val="24"/>
          <w:szCs w:val="24"/>
        </w:rPr>
        <w:t>Mn</w:t>
      </w:r>
      <w:proofErr w:type="spellEnd"/>
      <w:r w:rsidRPr="000E50B8">
        <w:rPr>
          <w:rFonts w:ascii="Times New Roman" w:hAnsi="Times New Roman" w:cs="Times New Roman"/>
          <w:color w:val="000000"/>
          <w:sz w:val="24"/>
          <w:szCs w:val="24"/>
        </w:rPr>
        <w:t>)</w:t>
      </w:r>
    </w:p>
    <w:p w14:paraId="58C1910D"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lastRenderedPageBreak/>
        <w:t>Analysis of group IV (</w:t>
      </w:r>
      <w:proofErr w:type="spellStart"/>
      <w:r w:rsidRPr="000E50B8">
        <w:rPr>
          <w:rFonts w:ascii="Times New Roman" w:hAnsi="Times New Roman" w:cs="Times New Roman"/>
          <w:color w:val="000000"/>
          <w:sz w:val="24"/>
          <w:szCs w:val="24"/>
        </w:rPr>
        <w:t>Ca</w:t>
      </w:r>
      <w:proofErr w:type="spellEnd"/>
      <w:r w:rsidRPr="000E50B8">
        <w:rPr>
          <w:rFonts w:ascii="Times New Roman" w:hAnsi="Times New Roman" w:cs="Times New Roman"/>
          <w:color w:val="000000"/>
          <w:sz w:val="24"/>
          <w:szCs w:val="24"/>
        </w:rPr>
        <w:t xml:space="preserve">, Ba, </w:t>
      </w:r>
      <w:proofErr w:type="spellStart"/>
      <w:r w:rsidRPr="000E50B8">
        <w:rPr>
          <w:rFonts w:ascii="Times New Roman" w:hAnsi="Times New Roman" w:cs="Times New Roman"/>
          <w:color w:val="000000"/>
          <w:sz w:val="24"/>
          <w:szCs w:val="24"/>
        </w:rPr>
        <w:t>Sr</w:t>
      </w:r>
      <w:proofErr w:type="spellEnd"/>
      <w:r w:rsidRPr="000E50B8">
        <w:rPr>
          <w:rFonts w:ascii="Times New Roman" w:hAnsi="Times New Roman" w:cs="Times New Roman"/>
          <w:color w:val="000000"/>
          <w:sz w:val="24"/>
          <w:szCs w:val="24"/>
        </w:rPr>
        <w:t>)</w:t>
      </w:r>
    </w:p>
    <w:p w14:paraId="14E690CB"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Analysis of group V (Mg, Na, K, NH4 </w:t>
      </w:r>
      <w:proofErr w:type="gramStart"/>
      <w:r w:rsidRPr="000E50B8">
        <w:rPr>
          <w:rFonts w:ascii="Times New Roman" w:hAnsi="Times New Roman" w:cs="Times New Roman"/>
          <w:color w:val="000000"/>
          <w:sz w:val="24"/>
          <w:szCs w:val="24"/>
        </w:rPr>
        <w:t>+ )</w:t>
      </w:r>
      <w:proofErr w:type="gramEnd"/>
    </w:p>
    <w:p w14:paraId="6C4D72E4" w14:textId="77777777" w:rsidR="00AA71B6" w:rsidRPr="00AA71B6" w:rsidRDefault="00AA71B6" w:rsidP="00AA71B6">
      <w:pPr>
        <w:rPr>
          <w:rFonts w:ascii="Times New Roman" w:hAnsi="Times New Roman" w:cs="Times New Roman"/>
          <w:b/>
          <w:bCs/>
          <w:i/>
          <w:iCs/>
          <w:color w:val="000000"/>
          <w:sz w:val="24"/>
          <w:szCs w:val="24"/>
        </w:rPr>
      </w:pPr>
      <w:r w:rsidRPr="00AA71B6">
        <w:rPr>
          <w:rFonts w:ascii="Times New Roman" w:hAnsi="Times New Roman" w:cs="Times New Roman"/>
          <w:b/>
          <w:bCs/>
          <w:i/>
          <w:iCs/>
          <w:color w:val="000000"/>
          <w:sz w:val="24"/>
          <w:szCs w:val="24"/>
        </w:rPr>
        <w:t>Volumetric Analysis:</w:t>
      </w:r>
    </w:p>
    <w:p w14:paraId="723D890A"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Preparation of 1M </w:t>
      </w:r>
      <w:proofErr w:type="spellStart"/>
      <w:r w:rsidRPr="000E50B8">
        <w:rPr>
          <w:rFonts w:ascii="Times New Roman" w:hAnsi="Times New Roman" w:cs="Times New Roman"/>
          <w:color w:val="000000"/>
          <w:sz w:val="24"/>
          <w:szCs w:val="24"/>
        </w:rPr>
        <w:t>HCl</w:t>
      </w:r>
      <w:proofErr w:type="spellEnd"/>
      <w:r w:rsidRPr="000E50B8">
        <w:rPr>
          <w:rFonts w:ascii="Times New Roman" w:hAnsi="Times New Roman" w:cs="Times New Roman"/>
          <w:color w:val="000000"/>
          <w:sz w:val="24"/>
          <w:szCs w:val="24"/>
        </w:rPr>
        <w:t xml:space="preserve"> and standardization</w:t>
      </w:r>
    </w:p>
    <w:p w14:paraId="3DBF3A58"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Preparation of 1M </w:t>
      </w:r>
      <w:proofErr w:type="spellStart"/>
      <w:r w:rsidRPr="000E50B8">
        <w:rPr>
          <w:rFonts w:ascii="Times New Roman" w:hAnsi="Times New Roman" w:cs="Times New Roman"/>
          <w:color w:val="000000"/>
          <w:sz w:val="24"/>
          <w:szCs w:val="24"/>
        </w:rPr>
        <w:t>NaOH</w:t>
      </w:r>
      <w:proofErr w:type="spellEnd"/>
      <w:r w:rsidRPr="000E50B8">
        <w:rPr>
          <w:rFonts w:ascii="Times New Roman" w:hAnsi="Times New Roman" w:cs="Times New Roman"/>
          <w:color w:val="000000"/>
          <w:sz w:val="24"/>
          <w:szCs w:val="24"/>
        </w:rPr>
        <w:t xml:space="preserve"> and standardization</w:t>
      </w:r>
    </w:p>
    <w:p w14:paraId="6C2E2998"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Conversion of 98% H2SO4 or 37% </w:t>
      </w:r>
      <w:proofErr w:type="spellStart"/>
      <w:r w:rsidRPr="000E50B8">
        <w:rPr>
          <w:rFonts w:ascii="Times New Roman" w:hAnsi="Times New Roman" w:cs="Times New Roman"/>
          <w:color w:val="000000"/>
          <w:sz w:val="24"/>
          <w:szCs w:val="24"/>
        </w:rPr>
        <w:t>HCl</w:t>
      </w:r>
      <w:proofErr w:type="spellEnd"/>
      <w:r w:rsidRPr="000E50B8">
        <w:rPr>
          <w:rFonts w:ascii="Times New Roman" w:hAnsi="Times New Roman" w:cs="Times New Roman"/>
          <w:color w:val="000000"/>
          <w:sz w:val="24"/>
          <w:szCs w:val="24"/>
        </w:rPr>
        <w:t xml:space="preserve"> into suitable concentration.</w:t>
      </w:r>
    </w:p>
    <w:p w14:paraId="41FE8E13"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1M H2SO4 and standardization.</w:t>
      </w:r>
    </w:p>
    <w:p w14:paraId="5D9D516E"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1M CH3COOH and standardization.</w:t>
      </w:r>
    </w:p>
    <w:p w14:paraId="68B0EB5E" w14:textId="24AB82E2" w:rsidR="00AA71B6" w:rsidRPr="00AA71B6"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1M KOH and standardization.</w:t>
      </w:r>
    </w:p>
    <w:p w14:paraId="66426EE8" w14:textId="77777777" w:rsidR="00AA71B6" w:rsidRPr="00AA71B6" w:rsidRDefault="00AA71B6" w:rsidP="00AA71B6">
      <w:pPr>
        <w:rPr>
          <w:rFonts w:ascii="Times New Roman" w:hAnsi="Times New Roman" w:cs="Times New Roman"/>
          <w:b/>
          <w:bCs/>
          <w:i/>
          <w:iCs/>
          <w:color w:val="000000"/>
          <w:sz w:val="24"/>
          <w:szCs w:val="24"/>
        </w:rPr>
      </w:pPr>
      <w:r w:rsidRPr="00AA71B6">
        <w:rPr>
          <w:rFonts w:ascii="Times New Roman" w:hAnsi="Times New Roman" w:cs="Times New Roman"/>
          <w:b/>
          <w:bCs/>
          <w:i/>
          <w:iCs/>
          <w:color w:val="000000"/>
          <w:sz w:val="24"/>
          <w:szCs w:val="24"/>
        </w:rPr>
        <w:t>Inorganic Preparation</w:t>
      </w:r>
    </w:p>
    <w:p w14:paraId="1DA59A7E"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Potassium dichromate</w:t>
      </w:r>
    </w:p>
    <w:p w14:paraId="75248FF0"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Chrome Alum</w:t>
      </w:r>
    </w:p>
    <w:p w14:paraId="16B2E4EC"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 xml:space="preserve">Preparation of Ferrous Ammonium </w:t>
      </w:r>
      <w:proofErr w:type="spellStart"/>
      <w:r w:rsidRPr="000E50B8">
        <w:rPr>
          <w:rFonts w:ascii="Times New Roman" w:hAnsi="Times New Roman" w:cs="Times New Roman"/>
          <w:color w:val="000000"/>
          <w:sz w:val="24"/>
          <w:szCs w:val="24"/>
        </w:rPr>
        <w:t>Sulphate</w:t>
      </w:r>
      <w:proofErr w:type="spellEnd"/>
    </w:p>
    <w:p w14:paraId="6804F997" w14:textId="77777777" w:rsidR="00AA71B6" w:rsidRPr="000E50B8" w:rsidRDefault="00AA71B6" w:rsidP="00AA71B6">
      <w:pPr>
        <w:rPr>
          <w:rFonts w:ascii="Times New Roman" w:hAnsi="Times New Roman" w:cs="Times New Roman"/>
          <w:color w:val="000000"/>
          <w:sz w:val="24"/>
          <w:szCs w:val="24"/>
        </w:rPr>
      </w:pPr>
      <w:r w:rsidRPr="000E50B8">
        <w:rPr>
          <w:rFonts w:ascii="Times New Roman" w:hAnsi="Times New Roman" w:cs="Times New Roman"/>
          <w:color w:val="000000"/>
          <w:sz w:val="24"/>
          <w:szCs w:val="24"/>
        </w:rPr>
        <w:t>Preparation of Potassium Permanganate</w:t>
      </w:r>
    </w:p>
    <w:p w14:paraId="21E7F71D" w14:textId="77777777" w:rsidR="00AA71B6" w:rsidRDefault="00AA71B6" w:rsidP="00AA71B6">
      <w:pPr>
        <w:rPr>
          <w:rFonts w:ascii="Times New Roman" w:eastAsia="CIDFont+F3" w:hAnsi="Times New Roman" w:cs="Times New Roman"/>
          <w:b/>
          <w:bCs/>
          <w:sz w:val="24"/>
          <w:szCs w:val="24"/>
        </w:rPr>
      </w:pPr>
      <w:r w:rsidRPr="000E50B8">
        <w:rPr>
          <w:rFonts w:ascii="Times New Roman" w:hAnsi="Times New Roman" w:cs="Times New Roman"/>
          <w:color w:val="000000"/>
          <w:sz w:val="24"/>
          <w:szCs w:val="24"/>
        </w:rPr>
        <w:t>Variation of pH of different solution (Acidic, Basic, Neutral)</w:t>
      </w:r>
    </w:p>
    <w:p w14:paraId="7762B2A2" w14:textId="77777777" w:rsidR="00AA71B6" w:rsidRDefault="00AA71B6" w:rsidP="00AA71B6">
      <w:pPr>
        <w:rPr>
          <w:rFonts w:ascii="Times New Roman" w:hAnsi="Times New Roman" w:cs="Times New Roman"/>
          <w:b/>
          <w:bCs/>
          <w:sz w:val="24"/>
          <w:szCs w:val="24"/>
        </w:rPr>
      </w:pPr>
    </w:p>
    <w:p w14:paraId="44A3619F" w14:textId="77777777" w:rsidR="00AA71B6" w:rsidRDefault="00AA71B6" w:rsidP="00AA71B6">
      <w:pPr>
        <w:rPr>
          <w:rFonts w:ascii="Times New Roman" w:hAnsi="Times New Roman" w:cs="Times New Roman"/>
          <w:b/>
          <w:bCs/>
          <w:sz w:val="24"/>
          <w:szCs w:val="24"/>
        </w:rPr>
      </w:pPr>
    </w:p>
    <w:p w14:paraId="206BF434" w14:textId="40C79B73" w:rsidR="00AA71B6" w:rsidRPr="00FF2560" w:rsidRDefault="00AA71B6" w:rsidP="00AA71B6">
      <w:pPr>
        <w:rPr>
          <w:rFonts w:ascii="Times New Roman" w:hAnsi="Times New Roman" w:cs="Times New Roman"/>
          <w:b/>
          <w:bCs/>
          <w:sz w:val="24"/>
          <w:szCs w:val="24"/>
        </w:rPr>
      </w:pPr>
      <w:r w:rsidRPr="00FF2560">
        <w:rPr>
          <w:rFonts w:ascii="Times New Roman" w:hAnsi="Times New Roman" w:cs="Times New Roman"/>
          <w:b/>
          <w:bCs/>
          <w:sz w:val="24"/>
          <w:szCs w:val="24"/>
        </w:rPr>
        <w:t>Learning outcome:</w:t>
      </w:r>
    </w:p>
    <w:p w14:paraId="795F03AF" w14:textId="10D35EEF" w:rsidR="00AA71B6" w:rsidRPr="00AA71B6" w:rsidRDefault="00AA71B6" w:rsidP="00AA71B6">
      <w:pPr>
        <w:pStyle w:val="ListParagraph"/>
        <w:numPr>
          <w:ilvl w:val="0"/>
          <w:numId w:val="3"/>
        </w:numPr>
        <w:spacing w:line="360" w:lineRule="auto"/>
        <w:rPr>
          <w:rFonts w:ascii="Times New Roman" w:hAnsi="Times New Roman" w:cs="Times New Roman"/>
          <w:sz w:val="24"/>
          <w:szCs w:val="24"/>
        </w:rPr>
      </w:pPr>
      <w:r w:rsidRPr="00AA71B6">
        <w:rPr>
          <w:rFonts w:ascii="Times New Roman" w:hAnsi="Times New Roman" w:cs="Times New Roman"/>
          <w:sz w:val="24"/>
          <w:szCs w:val="24"/>
        </w:rPr>
        <w:t>Able to understand and analyze different elements from the periodic table.</w:t>
      </w:r>
    </w:p>
    <w:p w14:paraId="4D1D3F2B" w14:textId="26A9C8F3" w:rsidR="00AA71B6" w:rsidRPr="00AA71B6" w:rsidRDefault="00AA71B6" w:rsidP="00AA71B6">
      <w:pPr>
        <w:pStyle w:val="ListParagraph"/>
        <w:numPr>
          <w:ilvl w:val="0"/>
          <w:numId w:val="3"/>
        </w:numPr>
        <w:spacing w:line="360" w:lineRule="auto"/>
        <w:rPr>
          <w:rFonts w:ascii="Times New Roman" w:hAnsi="Times New Roman" w:cs="Times New Roman"/>
          <w:sz w:val="24"/>
          <w:szCs w:val="24"/>
        </w:rPr>
      </w:pPr>
      <w:r w:rsidRPr="00AA71B6">
        <w:rPr>
          <w:rFonts w:ascii="Times New Roman" w:hAnsi="Times New Roman" w:cs="Times New Roman"/>
          <w:sz w:val="24"/>
          <w:szCs w:val="24"/>
        </w:rPr>
        <w:t>Able to prepare different acids, bases and inorganic compounds into different ratios.</w:t>
      </w:r>
    </w:p>
    <w:p w14:paraId="62D5647A" w14:textId="2F50B9A5" w:rsidR="00AA71B6" w:rsidRDefault="00AA71B6" w:rsidP="00AA71B6">
      <w:pPr>
        <w:pStyle w:val="ListParagraph"/>
        <w:numPr>
          <w:ilvl w:val="0"/>
          <w:numId w:val="3"/>
        </w:numPr>
        <w:spacing w:line="360" w:lineRule="auto"/>
      </w:pPr>
      <w:r w:rsidRPr="00AA71B6">
        <w:rPr>
          <w:rFonts w:ascii="Times New Roman" w:hAnsi="Times New Roman" w:cs="Times New Roman"/>
          <w:sz w:val="24"/>
          <w:szCs w:val="24"/>
        </w:rPr>
        <w:t>Able to calculate mole ratios for preparing different compounds.</w:t>
      </w:r>
    </w:p>
    <w:p w14:paraId="23398229" w14:textId="77777777" w:rsidR="00D74EEC" w:rsidRDefault="00AE45F6"/>
    <w:sectPr w:rsidR="00D7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62BF3"/>
    <w:multiLevelType w:val="hybridMultilevel"/>
    <w:tmpl w:val="283E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55592"/>
    <w:multiLevelType w:val="hybridMultilevel"/>
    <w:tmpl w:val="241CBBBC"/>
    <w:lvl w:ilvl="0" w:tplc="0409000F">
      <w:start w:val="1"/>
      <w:numFmt w:val="decimal"/>
      <w:lvlText w:val="%1."/>
      <w:lvlJc w:val="left"/>
      <w:pPr>
        <w:tabs>
          <w:tab w:val="num" w:pos="540"/>
        </w:tabs>
        <w:ind w:left="54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5646A"/>
    <w:multiLevelType w:val="hybridMultilevel"/>
    <w:tmpl w:val="1210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B6"/>
    <w:rsid w:val="00A71494"/>
    <w:rsid w:val="00AA71B6"/>
    <w:rsid w:val="00AE45F6"/>
    <w:rsid w:val="00BF4E5D"/>
    <w:rsid w:val="00DA399C"/>
    <w:rsid w:val="00F10E4D"/>
    <w:rsid w:val="00F9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B332"/>
  <w15:chartTrackingRefBased/>
  <w15:docId w15:val="{29CF7B6A-0ED1-45FA-BE11-6673948A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1B6"/>
    <w:rPr>
      <w:color w:val="0563C1" w:themeColor="hyperlink"/>
      <w:u w:val="single"/>
    </w:rPr>
  </w:style>
  <w:style w:type="paragraph" w:styleId="ListParagraph">
    <w:name w:val="List Paragraph"/>
    <w:basedOn w:val="Normal"/>
    <w:uiPriority w:val="34"/>
    <w:qFormat/>
    <w:rsid w:val="00AA71B6"/>
    <w:pPr>
      <w:ind w:left="720"/>
      <w:contextualSpacing/>
    </w:pPr>
  </w:style>
  <w:style w:type="table" w:styleId="TableGrid">
    <w:name w:val="Table Grid"/>
    <w:basedOn w:val="TableNormal"/>
    <w:uiPriority w:val="39"/>
    <w:rsid w:val="00AA7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IUS_Lab_303</dc:creator>
  <cp:keywords/>
  <dc:description/>
  <cp:lastModifiedBy>Lenovo</cp:lastModifiedBy>
  <cp:revision>2</cp:revision>
  <dcterms:created xsi:type="dcterms:W3CDTF">2022-11-11T02:51:00Z</dcterms:created>
  <dcterms:modified xsi:type="dcterms:W3CDTF">2022-11-11T02:51:00Z</dcterms:modified>
</cp:coreProperties>
</file>