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15240</wp:posOffset>
            </wp:positionV>
            <wp:extent cx="1322070" cy="1280795"/>
            <wp:effectExtent l="0" t="0" r="11430" b="14605"/>
            <wp:wrapNone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 w:val="2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165735</wp:posOffset>
            </wp:positionV>
            <wp:extent cx="3771900" cy="755015"/>
            <wp:effectExtent l="0" t="0" r="0" b="6985"/>
            <wp:wrapSquare wrapText="bothSides"/>
            <wp:docPr id="2" name="图片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d-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widowControl/>
        <w:jc w:val="center"/>
      </w:pPr>
      <w:r>
        <w:rPr>
          <w:rFonts w:ascii="楷体" w:hAnsi="楷体" w:eastAsia="楷体" w:cs="楷体"/>
          <w:b/>
          <w:bCs/>
          <w:color w:val="000000"/>
          <w:kern w:val="0"/>
          <w:sz w:val="72"/>
          <w:szCs w:val="72"/>
          <w:lang w:bidi="ar"/>
        </w:rPr>
        <w:t>数据挖掘实验报告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bookmarkStart w:id="15" w:name="_GoBack"/>
      <w:bookmarkEnd w:id="15"/>
      <w:r>
        <w:rPr>
          <w:rFonts w:ascii="Times New Roman" w:hAnsi="Times New Roman" w:eastAsia="宋体" w:cs="Times New Roman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676775" cy="3169920"/>
                <wp:effectExtent l="0" t="0" r="952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</w:rPr>
                              <w:t>姓    名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</w:rPr>
                              <w:t>学    号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</w:rPr>
                              <w:t>专业班级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物联网工程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19-2         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</w:rPr>
                              <w:t>指导教师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张玉红、吕俊伟   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32"/>
                              </w:rPr>
                            </w:pPr>
                          </w:p>
                          <w:p>
                            <w:pPr>
                              <w:rPr>
                                <w:rFonts w:eastAsia="方正大标宋简体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</w:rPr>
                              <w:t>院系名称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计算机与信息学院      </w:t>
                            </w:r>
                            <w:r>
                              <w:rPr>
                                <w:rFonts w:ascii="仿宋_GB2312" w:hAnsi="宋体" w:eastAsia="仿宋_GB2312"/>
                                <w:bCs/>
                                <w:sz w:val="36"/>
                                <w:szCs w:val="36"/>
                                <w:u w:val="thick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仿宋_GB2312" w:hAnsi="宋体" w:eastAsia="仿宋_GB2312"/>
                                <w:bCs/>
                                <w:sz w:val="44"/>
                                <w:u w:val="thick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0pt;height:249.6pt;width:368.25pt;z-index:251660288;mso-width-relative:page;mso-height-relative:page;" fillcolor="#FFFFFF" filled="t" stroked="f" coordsize="21600,21600" o:gfxdata="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Qt1m&#10;1wAAAAcBAAAPAAAAAAAAAAEAIAAAACIAAABkcnMvZG93bnJldi54bWxQSwECFAAUAAAACACHTuJA&#10;LwqR4iICAAAy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</w:rPr>
                        <w:t>姓    名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</w:t>
                      </w: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</w:rPr>
                        <w:t>学    号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</w:t>
                      </w: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</w:rPr>
                        <w:t>专业班级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物联网工程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19-2         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</w:rPr>
                        <w:t>指导教师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张玉红、吕俊伟   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              </w:t>
                      </w:r>
                    </w:p>
                    <w:p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32"/>
                        </w:rPr>
                      </w:pPr>
                    </w:p>
                    <w:p>
                      <w:pPr>
                        <w:rPr>
                          <w:rFonts w:eastAsia="方正大标宋简体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</w:rPr>
                        <w:t>院系名称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eastAsia="方正大标宋简体"/>
                          <w:b/>
                          <w:bCs/>
                          <w:sz w:val="44"/>
                          <w:u w:val="single"/>
                        </w:rPr>
                        <w:t xml:space="preserve"> 计算机与信息学院      </w:t>
                      </w:r>
                      <w:r>
                        <w:rPr>
                          <w:rFonts w:ascii="仿宋_GB2312" w:hAnsi="宋体" w:eastAsia="仿宋_GB2312"/>
                          <w:bCs/>
                          <w:sz w:val="36"/>
                          <w:szCs w:val="36"/>
                          <w:u w:val="thick"/>
                        </w:rPr>
                        <w:t xml:space="preserve">                </w:t>
                      </w:r>
                      <w:r>
                        <w:rPr>
                          <w:rFonts w:hint="eastAsia" w:ascii="仿宋_GB2312" w:hAnsi="宋体" w:eastAsia="仿宋_GB2312"/>
                          <w:bCs/>
                          <w:sz w:val="44"/>
                          <w:u w:val="thick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     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24"/>
        </w:rPr>
        <w:t>20</w:t>
      </w:r>
      <w:r>
        <w:rPr>
          <w:rFonts w:ascii="Times New Roman" w:hAnsi="Times New Roman" w:eastAsia="宋体" w:cs="Times New Roman"/>
          <w:b/>
          <w:bCs/>
          <w:sz w:val="32"/>
          <w:szCs w:val="24"/>
        </w:rPr>
        <w:t>22</w:t>
      </w:r>
      <w:r>
        <w:rPr>
          <w:rFonts w:hint="eastAsia" w:ascii="Times New Roman" w:hAnsi="Times New Roman" w:eastAsia="宋体" w:cs="Times New Roman"/>
          <w:b/>
          <w:bCs/>
          <w:sz w:val="32"/>
          <w:szCs w:val="24"/>
        </w:rPr>
        <w:t xml:space="preserve">年  </w:t>
      </w:r>
      <w:r>
        <w:rPr>
          <w:rFonts w:ascii="Times New Roman" w:hAnsi="Times New Roman" w:eastAsia="宋体" w:cs="Times New Roman"/>
          <w:b/>
          <w:bCs/>
          <w:sz w:val="32"/>
          <w:szCs w:val="24"/>
        </w:rPr>
        <w:t>06</w:t>
      </w:r>
      <w:r>
        <w:rPr>
          <w:rFonts w:hint="eastAsia" w:ascii="Times New Roman" w:hAnsi="Times New Roman" w:eastAsia="宋体" w:cs="Times New Roman"/>
          <w:b/>
          <w:bCs/>
          <w:sz w:val="32"/>
          <w:szCs w:val="24"/>
        </w:rPr>
        <w:t xml:space="preserve">月  </w:t>
      </w:r>
      <w:r>
        <w:rPr>
          <w:rFonts w:ascii="Times New Roman" w:hAnsi="Times New Roman" w:eastAsia="宋体" w:cs="Times New Roman"/>
          <w:b/>
          <w:bCs/>
          <w:sz w:val="32"/>
          <w:szCs w:val="24"/>
        </w:rPr>
        <w:t>19</w:t>
      </w:r>
      <w:r>
        <w:rPr>
          <w:rFonts w:hint="eastAsia" w:ascii="Times New Roman" w:hAnsi="Times New Roman" w:eastAsia="宋体" w:cs="Times New Roman"/>
          <w:b/>
          <w:bCs/>
          <w:sz w:val="32"/>
          <w:szCs w:val="24"/>
        </w:rPr>
        <w:t xml:space="preserve">  日</w:t>
      </w: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sdt>
      <w:sdtPr>
        <w:rPr>
          <w:rFonts w:ascii="宋体" w:hAnsi="宋体" w:eastAsia="宋体"/>
        </w:rPr>
        <w:id w:val="14746544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bCs/>
          <w:szCs w:val="24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/>
              <w:bCs/>
              <w:sz w:val="32"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bCs/>
              <w:sz w:val="32"/>
              <w:szCs w:val="24"/>
            </w:rPr>
            <w:instrText xml:space="preserve">TOC \o "1-2" \h \u </w:instrText>
          </w:r>
          <w:r>
            <w:rPr>
              <w:rFonts w:hint="eastAsia" w:ascii="Times New Roman" w:hAnsi="Times New Roman" w:eastAsia="宋体" w:cs="Times New Roman"/>
              <w:b/>
              <w:bCs/>
              <w:sz w:val="32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_Toc12341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8"/>
              <w:lang w:bidi="ar"/>
            </w:rPr>
            <w:t xml:space="preserve">1.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_Toc12341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_Toc22521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2.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_Toc22521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_Toc12932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3.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_Toc12932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_Toc719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4.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实验结果要求</w:t>
          </w:r>
          <w:r>
            <w:tab/>
          </w:r>
          <w:r>
            <w:fldChar w:fldCharType="begin"/>
          </w:r>
          <w:r>
            <w:instrText xml:space="preserve"> PAGEREF _Toc719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_Toc12760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5.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_Toc12760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_Toc17900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5.1. </w:t>
          </w:r>
          <w:r>
            <w:rPr>
              <w:rFonts w:hint="eastAsia" w:ascii="黑体" w:hAnsi="黑体" w:eastAsia="黑体" w:cs="黑体"/>
              <w:szCs w:val="24"/>
            </w:rPr>
            <w:t>读取数据</w:t>
          </w:r>
          <w:r>
            <w:tab/>
          </w:r>
          <w:r>
            <w:fldChar w:fldCharType="begin"/>
          </w:r>
          <w:r>
            <w:instrText xml:space="preserve"> PAGEREF _Toc17900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_Toc25431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5.2. </w:t>
          </w:r>
          <w:r>
            <w:rPr>
              <w:rFonts w:hint="eastAsia" w:ascii="黑体" w:hAnsi="黑体" w:eastAsia="黑体" w:cs="黑体"/>
              <w:szCs w:val="24"/>
            </w:rPr>
            <w:t>数据清洗</w:t>
          </w:r>
          <w:r>
            <w:tab/>
          </w:r>
          <w:r>
            <w:fldChar w:fldCharType="begin"/>
          </w:r>
          <w:r>
            <w:instrText xml:space="preserve"> PAGEREF _Toc25431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_Toc1680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5.3. </w:t>
          </w:r>
          <w:r>
            <w:rPr>
              <w:rFonts w:hint="eastAsia" w:ascii="黑体" w:hAnsi="黑体" w:eastAsia="黑体" w:cs="黑体"/>
              <w:szCs w:val="24"/>
            </w:rPr>
            <w:t>数据划分</w:t>
          </w:r>
          <w:r>
            <w:tab/>
          </w:r>
          <w:r>
            <w:fldChar w:fldCharType="begin"/>
          </w:r>
          <w:r>
            <w:instrText xml:space="preserve"> PAGEREF _Toc1680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_Toc20775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5.4. </w:t>
          </w:r>
          <w:r>
            <w:rPr>
              <w:rFonts w:hint="eastAsia" w:ascii="黑体" w:hAnsi="黑体" w:eastAsia="黑体" w:cs="黑体"/>
              <w:szCs w:val="24"/>
            </w:rPr>
            <w:t>数据向量化及降维</w:t>
          </w:r>
          <w:r>
            <w:tab/>
          </w:r>
          <w:r>
            <w:fldChar w:fldCharType="begin"/>
          </w:r>
          <w:r>
            <w:instrText xml:space="preserve"> PAGEREF _Toc20775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_Toc8333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5.5. </w:t>
          </w:r>
          <w:r>
            <w:rPr>
              <w:rFonts w:hint="eastAsia" w:ascii="黑体" w:hAnsi="黑体" w:eastAsia="黑体" w:cs="黑体"/>
              <w:szCs w:val="24"/>
            </w:rPr>
            <w:t>分类器实现</w:t>
          </w:r>
          <w:r>
            <w:tab/>
          </w:r>
          <w:r>
            <w:fldChar w:fldCharType="begin"/>
          </w:r>
          <w:r>
            <w:instrText xml:space="preserve"> PAGEREF _Toc8333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_Toc270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5.6. </w:t>
          </w:r>
          <w:r>
            <w:rPr>
              <w:rFonts w:hint="eastAsia" w:ascii="黑体" w:hAnsi="黑体" w:eastAsia="黑体" w:cs="黑体"/>
              <w:szCs w:val="24"/>
            </w:rPr>
            <w:t>分类</w: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t>器</w:t>
          </w:r>
          <w:r>
            <w:rPr>
              <w:rFonts w:hint="eastAsia" w:ascii="黑体" w:hAnsi="黑体" w:eastAsia="黑体" w:cs="黑体"/>
              <w:szCs w:val="24"/>
            </w:rPr>
            <w:t>调参</w:t>
          </w:r>
          <w:r>
            <w:tab/>
          </w:r>
          <w:r>
            <w:fldChar w:fldCharType="begin"/>
          </w:r>
          <w:r>
            <w:instrText xml:space="preserve"> PAGEREF _Toc270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_Toc7904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szCs w:val="24"/>
            </w:rPr>
            <w:t xml:space="preserve">5.7. </w:t>
          </w:r>
          <w:r>
            <w:rPr>
              <w:rFonts w:hint="eastAsia" w:ascii="黑体" w:hAnsi="黑体" w:eastAsia="黑体" w:cs="黑体"/>
              <w:szCs w:val="24"/>
            </w:rPr>
            <w:t>结果评估</w:t>
          </w:r>
          <w:r>
            <w:tab/>
          </w:r>
          <w:r>
            <w:fldChar w:fldCharType="begin"/>
          </w:r>
          <w:r>
            <w:instrText xml:space="preserve"> PAGEREF _Toc7904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_Toc17694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6.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实验结果分析</w:t>
          </w:r>
          <w:r>
            <w:tab/>
          </w:r>
          <w:r>
            <w:fldChar w:fldCharType="begin"/>
          </w:r>
          <w:r>
            <w:instrText xml:space="preserve"> PAGEREF _Toc17694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_Toc23091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7.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实验代码</w:t>
          </w:r>
          <w:r>
            <w:tab/>
          </w:r>
          <w:r>
            <w:fldChar w:fldCharType="begin"/>
          </w:r>
          <w:r>
            <w:instrText xml:space="preserve"> PAGEREF _Toc23091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instrText xml:space="preserve"> HYPERLINK \l _Toc11954 </w:instrText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separate"/>
          </w:r>
          <w:r>
            <w:rPr>
              <w:rFonts w:hint="default" w:ascii="黑体" w:hAnsi="黑体" w:eastAsia="黑体" w:cs="黑体"/>
              <w:kern w:val="0"/>
              <w:szCs w:val="28"/>
              <w:lang w:bidi="ar"/>
            </w:rPr>
            <w:t xml:space="preserve">8. </w:t>
          </w:r>
          <w:r>
            <w:rPr>
              <w:rFonts w:hint="eastAsia" w:ascii="黑体" w:hAnsi="黑体" w:eastAsia="黑体" w:cs="黑体"/>
              <w:kern w:val="0"/>
              <w:szCs w:val="28"/>
              <w:lang w:bidi="ar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  <w:p>
          <w:pPr>
            <w:jc w:val="center"/>
            <w:rPr>
              <w:rFonts w:ascii="Times New Roman" w:hAnsi="Times New Roman" w:eastAsia="宋体" w:cs="Times New Roman"/>
              <w:b/>
              <w:bCs/>
              <w:sz w:val="32"/>
              <w:szCs w:val="24"/>
            </w:rPr>
          </w:pPr>
          <w:r>
            <w:rPr>
              <w:rFonts w:hint="eastAsia" w:ascii="Times New Roman" w:hAnsi="Times New Roman" w:eastAsia="宋体" w:cs="Times New Roman"/>
              <w:bCs/>
              <w:szCs w:val="24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pStyle w:val="4"/>
        <w:jc w:val="center"/>
        <w:rPr>
          <w:rFonts w:hint="default"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sz w:val="32"/>
          <w:szCs w:val="32"/>
        </w:rPr>
        <w:t>不平衡的分类任务之垃圾短信分类</w:t>
      </w:r>
    </w:p>
    <w:p>
      <w:pPr>
        <w:widowControl/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0" w:name="_Toc12341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实验目的</w:t>
      </w:r>
      <w:bookmarkEnd w:id="0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 xml:space="preserve"> </w:t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1）理解数据不平衡度对分类性能的影响，以及不平衡分类方法的框架；</w:t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2）基模型可以调用已有的包，训练学生熟悉数据挖掘的基本框架； </w:t>
      </w:r>
    </w:p>
    <w:p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3）学会多维度的对模型进行评估以及模型中参数的讨论。</w:t>
      </w: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1" w:name="_Toc22521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实验要求</w:t>
      </w:r>
      <w:bookmarkEnd w:id="1"/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1）要有针对数据特点的预处理步骤，包括去停用词，降维等。重点关注其中的上/下采样，自行划分 train 和 test，一般按 7：3 划分。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2）原则上不限制模型，决策树，NB，NN，SVM，random forest 均可，且不限于上述方法，可选择不平衡的代价敏感模型。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3）可采用 BOW，主题模型以及词向量等多种表示方式，图像数据集可采用 LBP，HOG，SURF 等特征表示方式。 </w:t>
      </w: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2" w:name="_Toc12932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实验环境</w:t>
      </w:r>
      <w:bookmarkEnd w:id="2"/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实验平台：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Windows11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操作系统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实验工具：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PyCharm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、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Python3.8</w:t>
      </w: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3" w:name="_Toc719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实验结果要求</w:t>
      </w:r>
      <w:bookmarkEnd w:id="3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 xml:space="preserve">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1）实现一个或多个基本分类模型，并计算其评估指标如准确率，召回率等，重点关注不平衡数据分类的代价以及 ROC 等指标；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2）对模型中的关键参数，（如决策树中停止分裂条件，NN 中层数等参数）进行不同范围的取值，讨论参数的最佳取值范围。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3）对比分析不同的特征表示方法对结果的影响。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4）考察数据标签的不平衡度对分类模型的影响。 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5）选做：针对不平衡分类问题，改进数据或模型，以提高当前的精度。 </w:t>
      </w: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4" w:name="_Toc12760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实验步骤</w:t>
      </w:r>
      <w:bookmarkEnd w:id="4"/>
    </w:p>
    <w:p>
      <w:pPr>
        <w:numPr>
          <w:ilvl w:val="1"/>
          <w:numId w:val="1"/>
        </w:numPr>
        <w:outlineLvl w:val="1"/>
        <w:rPr>
          <w:rFonts w:ascii="黑体" w:hAnsi="黑体" w:eastAsia="黑体" w:cs="黑体"/>
          <w:sz w:val="24"/>
          <w:szCs w:val="24"/>
        </w:rPr>
      </w:pPr>
      <w:bookmarkStart w:id="5" w:name="_Toc17900"/>
      <w:r>
        <w:rPr>
          <w:rFonts w:hint="eastAsia" w:ascii="黑体" w:hAnsi="黑体" w:eastAsia="黑体" w:cs="黑体"/>
          <w:sz w:val="24"/>
          <w:szCs w:val="24"/>
        </w:rPr>
        <w:t>读取数据</w:t>
      </w:r>
      <w:bookmarkEnd w:id="5"/>
    </w:p>
    <w:p>
      <w:r>
        <w:drawing>
          <wp:inline distT="0" distB="0" distL="114300" distR="114300">
            <wp:extent cx="5273040" cy="564515"/>
            <wp:effectExtent l="0" t="0" r="381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第一列为短信类型，第二列为短信内容，原始数据集如下：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114300" distR="114300">
            <wp:extent cx="5267960" cy="2574290"/>
            <wp:effectExtent l="0" t="0" r="889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numPr>
          <w:ilvl w:val="1"/>
          <w:numId w:val="1"/>
        </w:numPr>
        <w:outlineLvl w:val="1"/>
        <w:rPr>
          <w:rFonts w:ascii="黑体" w:hAnsi="黑体" w:eastAsia="黑体" w:cs="黑体"/>
          <w:sz w:val="24"/>
          <w:szCs w:val="24"/>
        </w:rPr>
      </w:pPr>
      <w:bookmarkStart w:id="6" w:name="_Toc25431"/>
      <w:r>
        <w:rPr>
          <w:rFonts w:hint="eastAsia" w:ascii="黑体" w:hAnsi="黑体" w:eastAsia="黑体" w:cs="黑体"/>
          <w:sz w:val="24"/>
          <w:szCs w:val="24"/>
        </w:rPr>
        <w:t>数据清洗</w:t>
      </w:r>
      <w:bookmarkEnd w:id="6"/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导入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nltk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包中的停词表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114300" distR="114300">
            <wp:extent cx="2990850" cy="1143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114300" distR="114300">
            <wp:extent cx="3390900" cy="1524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进行数据清洗，正则去除垃圾邮件中附带的网址链接，去除停用词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114300" distR="114300">
            <wp:extent cx="5268595" cy="1237615"/>
            <wp:effectExtent l="0" t="0" r="825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numPr>
          <w:ilvl w:val="1"/>
          <w:numId w:val="1"/>
        </w:numPr>
        <w:outlineLvl w:val="1"/>
        <w:rPr>
          <w:rFonts w:ascii="黑体" w:hAnsi="黑体" w:eastAsia="黑体" w:cs="黑体"/>
          <w:sz w:val="24"/>
          <w:szCs w:val="24"/>
        </w:rPr>
      </w:pPr>
      <w:bookmarkStart w:id="7" w:name="_Toc1680"/>
      <w:r>
        <w:rPr>
          <w:rFonts w:hint="eastAsia" w:ascii="黑体" w:hAnsi="黑体" w:eastAsia="黑体" w:cs="黑体"/>
          <w:sz w:val="24"/>
          <w:szCs w:val="24"/>
        </w:rPr>
        <w:t>数据划分</w:t>
      </w:r>
      <w:bookmarkEnd w:id="7"/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训练集和测试集划分为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7:3</w:t>
      </w:r>
    </w:p>
    <w:p>
      <w:pPr>
        <w:widowControl/>
        <w:spacing w:line="36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114300" distR="114300">
            <wp:extent cx="3162300" cy="13049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numPr>
          <w:ilvl w:val="1"/>
          <w:numId w:val="1"/>
        </w:numPr>
        <w:outlineLvl w:val="1"/>
        <w:rPr>
          <w:rFonts w:ascii="黑体" w:hAnsi="黑体" w:eastAsia="黑体" w:cs="黑体"/>
          <w:sz w:val="24"/>
          <w:szCs w:val="24"/>
        </w:rPr>
      </w:pPr>
      <w:bookmarkStart w:id="8" w:name="_Toc20775"/>
      <w:r>
        <w:rPr>
          <w:rFonts w:hint="eastAsia" w:ascii="黑体" w:hAnsi="黑体" w:eastAsia="黑体" w:cs="黑体"/>
          <w:sz w:val="24"/>
          <w:szCs w:val="24"/>
        </w:rPr>
        <w:t>数据向量化及降维</w:t>
      </w:r>
      <w:bookmarkEnd w:id="8"/>
    </w:p>
    <w:p/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drawing>
          <wp:inline distT="0" distB="0" distL="114300" distR="114300">
            <wp:extent cx="5271770" cy="1874520"/>
            <wp:effectExtent l="0" t="0" r="5080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TfidfVectorizer、CountVectorizer和TfidfTransformer是sklearn中处理自然语言常用的工具。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TfidfVectorizer相当于CountVectorizer+TfidfTransformer。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CountVectorizer 的作用是将文本文档转换为计数的稀疏矩阵。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TfidfTransformer用于计算tf-idf，tf表示词频率，而tf-idf表示词频率乘以逆文档频率。</w:t>
      </w:r>
    </w:p>
    <w:p/>
    <w:p/>
    <w:p>
      <w:pPr>
        <w:numPr>
          <w:ilvl w:val="1"/>
          <w:numId w:val="1"/>
        </w:numPr>
        <w:outlineLvl w:val="1"/>
        <w:rPr>
          <w:rFonts w:ascii="黑体" w:hAnsi="黑体" w:eastAsia="黑体" w:cs="黑体"/>
          <w:sz w:val="24"/>
          <w:szCs w:val="24"/>
        </w:rPr>
      </w:pPr>
      <w:bookmarkStart w:id="9" w:name="_Toc8333"/>
      <w:r>
        <w:rPr>
          <w:rFonts w:hint="eastAsia" w:ascii="黑体" w:hAnsi="黑体" w:eastAsia="黑体" w:cs="黑体"/>
          <w:sz w:val="24"/>
          <w:szCs w:val="24"/>
        </w:rPr>
        <w:t>分类器实现</w:t>
      </w:r>
      <w:bookmarkEnd w:id="9"/>
    </w:p>
    <w:p>
      <w:pPr>
        <w:rPr>
          <w:rFonts w:ascii="黑体" w:hAnsi="黑体" w:eastAsia="黑体" w:cs="黑体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drawing>
          <wp:inline distT="0" distB="0" distL="114300" distR="114300">
            <wp:extent cx="5267325" cy="2458085"/>
            <wp:effectExtent l="0" t="0" r="9525" b="184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调用包内函数构造分类器，分别实现朴素贝叶斯、支持向量机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SVM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、随机森林三种分类器。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MultinomialNB()函数全称是先验为多项式分布的朴素贝叶斯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它假设特征是由一个简单多项式分布生成的。多项分布可以描述各种类型样本出现次数的概率，因此多项式朴素贝叶斯非常适合用于描述出现次数的特征。该模型常用于文本分类，特征表示的是次数，例如某个词语的出现次数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39395"/>
            <wp:effectExtent l="0" t="0" r="2540" b="825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lightGray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E7E6E6" w:themeFill="background2"/>
          </w:tcPr>
          <w:p>
            <w:pPr>
              <w:widowControl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7138" w:type="dxa"/>
            <w:shd w:val="clear" w:color="auto" w:fill="E7E6E6" w:themeFill="background2"/>
          </w:tcPr>
          <w:p>
            <w:pPr>
              <w:widowControl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alpha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浮点型可选参数，默认为1.0，其实就是添加拉普拉斯平滑，即为上述公式中的λ ，如果这个参数设置为0，就是不添加平滑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fit_prior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布尔型可选参数，默认为True。布尔参数fit_prior表示是否要考虑先验概率，如果是false，则所有的样本类别输出都有相同的类别先验概率。否则可以自己用第三个参数class_prior输入先验概率，或者不输入第三个参数class_prior，MultinomialNB自己从训练集样本来计算先验概率，此时的先验概率为 P ( Y = C k ) = m k / m P(Y=C_k)=m_k/mP(Y=Ck​)=mk​/m。其中m为训练集样本总数量，m k m_kmk​为输出为第k类别的训练集样本数。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class_prior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可选参数，默认为None。</w:t>
            </w:r>
          </w:p>
        </w:tc>
      </w:tr>
    </w:tbl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LinearSVC实现了线性分类支持向量机，它是给根据liblinear实现的，可以用于二类分类，也可以用于多类分类，LinearSVC使用 （One-vs-All）方式来实现多分类问题。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center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参数</w:t>
            </w:r>
          </w:p>
        </w:tc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center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 xml:space="preserve">Penalty      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string,‘l1’or‘l2’(default=l2)指定惩罚中使用的规范。l2惩罚是SVC中使用的标准。 l1导致稀疏的coef_向量。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loss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string,‘hinge’or‘squared_hinge’(default=squared_hinge) 指定损失函数。“hinge”是标准的</w:t>
            </w:r>
            <w:r>
              <w:rPr>
                <w:rFonts w:hint="default" w:ascii="Monaco" w:hAnsi="Monaco" w:cs="Monaco"/>
              </w:rPr>
              <w:fldChar w:fldCharType="begin"/>
            </w:r>
            <w:r>
              <w:rPr>
                <w:rFonts w:hint="default" w:ascii="Monaco" w:hAnsi="Monaco" w:cs="Monaco"/>
              </w:rPr>
              <w:instrText xml:space="preserve"> HYPERLINK "https://so.csdn.net/so/search?q=SVM&amp;spm=1001.2101.3001.7020" \t "_blank" </w:instrText>
            </w:r>
            <w:r>
              <w:rPr>
                <w:rFonts w:hint="default" w:ascii="Monaco" w:hAnsi="Monaco" w:cs="Monaco"/>
              </w:rPr>
              <w:fldChar w:fldCharType="separate"/>
            </w:r>
            <w:r>
              <w:rPr>
                <w:rFonts w:hint="default" w:ascii="Monaco" w:hAnsi="Monaco" w:cs="Monaco"/>
              </w:rPr>
              <w:t>SVM</w:t>
            </w:r>
            <w:r>
              <w:rPr>
                <w:rFonts w:hint="default" w:ascii="Monaco" w:hAnsi="Monaco" w:cs="Monaco"/>
              </w:rPr>
              <w:fldChar w:fldCharType="end"/>
            </w:r>
            <w:r>
              <w:rPr>
                <w:rFonts w:hint="default" w:ascii="Monaco" w:hAnsi="Monaco" w:cs="Monaco"/>
              </w:rPr>
              <w:t>损失（例如由SVC类使用），而“squared_hinge”是hinge损失的平方。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dual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bool, (default=True) 选择算法以解决双优化或原始优化问题。当n_samples&gt; n_features时，首选dual=False。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tol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float, optional (default=1e-4)公差停止标准。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C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float, optional (default=1.0)错误项的惩罚参数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multi_class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string,‘ovr’or‘crammer_singer’(default=’ovr’)</w:t>
            </w:r>
            <w:r>
              <w:rPr>
                <w:rFonts w:hint="default" w:ascii="Monaco" w:hAnsi="Monaco" w:cs="Monaco"/>
              </w:rPr>
              <w:br w:type="textWrapping"/>
            </w:r>
            <w:r>
              <w:rPr>
                <w:rFonts w:hint="default" w:ascii="Monaco" w:hAnsi="Monaco" w:cs="Monaco"/>
              </w:rPr>
              <w:t>如果y包含两个以上的类，则确定多类策略。“</w:t>
            </w:r>
            <w:r>
              <w:rPr>
                <w:rFonts w:hint="default" w:ascii="Monaco" w:hAnsi="Monaco" w:cs="Monaco"/>
                <w:lang w:val="en-US"/>
              </w:rPr>
              <w:t>o</w:t>
            </w:r>
            <w:r>
              <w:rPr>
                <w:rFonts w:hint="default" w:ascii="Monaco" w:hAnsi="Monaco" w:cs="Monaco"/>
              </w:rPr>
              <w:t>vr”训练n_classes one-vs-rest分类器，而“crammer_singer”优化所有类的联合目标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fit_intercept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boolean, optional (default=True)是否计算此模型的截距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random_state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如果是int，则random_state是随机数生成器使用的种子; 如果是RandomState实例，则random_state是随机数生成器; 如果为None，则随机数生成器是np.random使用的RandomState实例。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max_iter</w:t>
            </w:r>
          </w:p>
        </w:tc>
        <w:tc>
          <w:tcPr>
            <w:tcW w:w="0" w:type="auto"/>
          </w:tcPr>
          <w:p>
            <w:pPr>
              <w:widowControl/>
              <w:jc w:val="left"/>
              <w:rPr>
                <w:rFonts w:hint="default" w:ascii="Monaco" w:hAnsi="Monaco" w:cs="Monaco"/>
              </w:rPr>
            </w:pPr>
            <w:r>
              <w:rPr>
                <w:rFonts w:hint="default" w:ascii="Monaco" w:hAnsi="Monaco" w:cs="Monaco"/>
              </w:rPr>
              <w:t>int, (default=1000)要运行的最大迭代次数。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随机森林是非常具有代表性的Bagging集成算法，它的所有基评估器都是决策树，分类树组成的森林就叫做随机森林分类器，森林中树木的数量，即基评估器的数量越多，模型的效果往往越好。</w:t>
      </w:r>
    </w:p>
    <w:tbl>
      <w:tblPr>
        <w:tblStyle w:val="9"/>
        <w:tblpPr w:leftFromText="180" w:rightFromText="180" w:vertAnchor="text" w:horzAnchor="page" w:tblpX="1777" w:tblpY="494"/>
        <w:tblOverlap w:val="never"/>
        <w:tblW w:w="0" w:type="auto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8"/>
        <w:gridCol w:w="613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bidi w:val="0"/>
              <w:jc w:val="center"/>
              <w:rPr>
                <w:rFonts w:hint="default" w:ascii="Monaco" w:hAnsi="Monaco" w:cs="Monaco"/>
                <w:color w:val="auto"/>
                <w:lang w:val="en-US" w:eastAsia="zh-CN"/>
              </w:rPr>
            </w:pPr>
            <w:r>
              <w:rPr>
                <w:rFonts w:hint="default" w:ascii="Monaco" w:hAnsi="Monaco" w:cs="Monaco"/>
                <w:color w:val="auto"/>
                <w:lang w:val="en-US" w:eastAsia="zh-CN"/>
              </w:rPr>
              <w:t>参数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jc w:val="center"/>
              <w:rPr>
                <w:rFonts w:hint="default" w:ascii="Monaco" w:hAnsi="Monaco" w:cs="Monaco"/>
                <w:color w:val="auto"/>
                <w:lang w:val="en-US" w:eastAsia="zh-CN"/>
              </w:rPr>
            </w:pPr>
            <w:r>
              <w:rPr>
                <w:rFonts w:hint="default" w:ascii="Monaco" w:hAnsi="Monaco" w:cs="Monaco"/>
                <w:color w:val="auto"/>
                <w:lang w:val="en-US" w:eastAsia="zh-CN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n_estimators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决策树的个数，越多越好，但是性能会越差。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bootstrap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  <w:lang w:val="en-US"/>
              </w:rPr>
              <w:t>Bool,</w:t>
            </w:r>
            <w:r>
              <w:rPr>
                <w:rFonts w:hint="default" w:ascii="Monaco" w:hAnsi="Monaco" w:cs="Monaco"/>
                <w:color w:val="auto"/>
              </w:rPr>
              <w:t>是否有放回的采样。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oob_score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  <w:lang w:val="en-US"/>
              </w:rPr>
              <w:t>Bool,</w:t>
            </w:r>
            <w:r>
              <w:rPr>
                <w:rFonts w:hint="default" w:ascii="Monaco" w:hAnsi="Monaco" w:cs="Monaco"/>
                <w:color w:val="auto"/>
              </w:rPr>
              <w:t>oob（out of band，带外）数据，即 在某次决策树训练中没有被bootstrap选中的数据。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n_jobs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并行job个数</w:t>
            </w:r>
            <w:r>
              <w:rPr>
                <w:rFonts w:hint="default" w:ascii="Monaco" w:hAnsi="Monaco" w:cs="Monaco"/>
                <w:color w:val="auto"/>
                <w:lang w:eastAsia="zh-CN"/>
              </w:rPr>
              <w:t>，</w:t>
            </w:r>
            <w:r>
              <w:rPr>
                <w:rFonts w:hint="default" w:ascii="Monaco" w:hAnsi="Monaco" w:cs="Monaco"/>
                <w:color w:val="auto"/>
              </w:rPr>
              <w:t>并行</w:t>
            </w:r>
            <w:r>
              <w:rPr>
                <w:rFonts w:hint="default" w:ascii="Monaco" w:hAnsi="Monaco" w:cs="Monaco"/>
                <w:color w:val="auto"/>
                <w:lang w:val="en-US" w:eastAsia="zh-CN"/>
              </w:rPr>
              <w:t>可以</w:t>
            </w:r>
            <w:r>
              <w:rPr>
                <w:rFonts w:hint="default" w:ascii="Monaco" w:hAnsi="Monaco" w:cs="Monaco"/>
                <w:color w:val="auto"/>
              </w:rPr>
              <w:t>提高性能。n=1不并行；n= n n个并行；n= -1 CPU有多少core，就启动多少job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class_weight=None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各个label的权重。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0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max_depth：</w:t>
            </w:r>
          </w:p>
        </w:tc>
        <w:tc>
          <w:tcPr>
            <w:tcW w:w="613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bidi w:val="0"/>
              <w:rPr>
                <w:rFonts w:hint="default" w:ascii="Monaco" w:hAnsi="Monaco" w:cs="Monaco"/>
                <w:color w:val="auto"/>
              </w:rPr>
            </w:pPr>
            <w:r>
              <w:rPr>
                <w:rFonts w:hint="default" w:ascii="Monaco" w:hAnsi="Monaco" w:cs="Monaco"/>
                <w:color w:val="auto"/>
              </w:rPr>
              <w:t>树的最大</w:t>
            </w:r>
            <w:r>
              <w:rPr>
                <w:rFonts w:hint="default" w:ascii="Monaco" w:hAnsi="Monaco" w:cs="Monaco"/>
                <w:color w:val="auto"/>
              </w:rPr>
              <w:fldChar w:fldCharType="begin"/>
            </w:r>
            <w:r>
              <w:rPr>
                <w:rFonts w:hint="default" w:ascii="Monaco" w:hAnsi="Monaco" w:cs="Monaco"/>
                <w:color w:val="auto"/>
              </w:rPr>
              <w:instrText xml:space="preserve"> HYPERLINK "https://so.csdn.net/so/search?q=%E6%B7%B1%E5%BA%A6&amp;spm=1001.2101.3001.7020" \t "https://blog.csdn.net/qq_42479987/article/details/_blank" </w:instrText>
            </w:r>
            <w:r>
              <w:rPr>
                <w:rFonts w:hint="default" w:ascii="Monaco" w:hAnsi="Monaco" w:cs="Monaco"/>
                <w:color w:val="auto"/>
              </w:rPr>
              <w:fldChar w:fldCharType="separate"/>
            </w:r>
            <w:r>
              <w:rPr>
                <w:rStyle w:val="13"/>
                <w:rFonts w:hint="default" w:ascii="Monaco" w:hAnsi="Monaco" w:eastAsia="Arial" w:cs="Monaco"/>
                <w:i w:val="0"/>
                <w:iCs w:val="0"/>
                <w:caps w:val="0"/>
                <w:color w:val="auto"/>
                <w:spacing w:val="0"/>
                <w:szCs w:val="24"/>
                <w:u w:val="none"/>
              </w:rPr>
              <w:t>深度</w:t>
            </w:r>
            <w:r>
              <w:rPr>
                <w:rFonts w:hint="default" w:ascii="Monaco" w:hAnsi="Monaco" w:cs="Monaco"/>
                <w:color w:val="auto"/>
              </w:rPr>
              <w:fldChar w:fldCharType="end"/>
            </w:r>
            <w:r>
              <w:rPr>
                <w:rFonts w:hint="default" w:ascii="Monaco" w:hAnsi="Monaco" w:cs="Monaco"/>
                <w:color w:val="auto"/>
              </w:rPr>
              <w:t>。如果为None，则将节点展开，直到所有叶子都是纯净的(只有一个类)，或者直到所有叶子都包含少于min_samples_split个样本。默认是None</w:t>
            </w:r>
          </w:p>
        </w:tc>
      </w:tr>
    </w:tbl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/>
    <w:p>
      <w:pPr>
        <w:numPr>
          <w:ilvl w:val="1"/>
          <w:numId w:val="1"/>
        </w:numPr>
        <w:outlineLvl w:val="1"/>
        <w:rPr>
          <w:rFonts w:ascii="黑体" w:hAnsi="黑体" w:eastAsia="黑体" w:cs="黑体"/>
          <w:sz w:val="24"/>
          <w:szCs w:val="24"/>
        </w:rPr>
      </w:pPr>
      <w:bookmarkStart w:id="10" w:name="_Toc270"/>
      <w:r>
        <w:rPr>
          <w:rFonts w:hint="eastAsia" w:ascii="黑体" w:hAnsi="黑体" w:eastAsia="黑体" w:cs="黑体"/>
          <w:sz w:val="24"/>
          <w:szCs w:val="24"/>
        </w:rPr>
        <w:t>分类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器</w:t>
      </w:r>
      <w:r>
        <w:rPr>
          <w:rFonts w:hint="eastAsia" w:ascii="黑体" w:hAnsi="黑体" w:eastAsia="黑体" w:cs="黑体"/>
          <w:sz w:val="24"/>
          <w:szCs w:val="24"/>
        </w:rPr>
        <w:t>调参</w:t>
      </w:r>
      <w:bookmarkEnd w:id="10"/>
    </w:p>
    <w:p>
      <w:pPr>
        <w:numPr>
          <w:ilvl w:val="2"/>
          <w:numId w:val="1"/>
        </w:numPr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朴素贝叶斯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</w:pPr>
      <w:r>
        <w:drawing>
          <wp:inline distT="0" distB="0" distL="114300" distR="114300">
            <wp:extent cx="3990975" cy="17049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每0.1步长检测一次分数，输出最优。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随机森林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黑体" w:hAnsi="黑体" w:eastAsia="黑体" w:cs="黑体"/>
          <w:sz w:val="24"/>
          <w:szCs w:val="24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879725"/>
            <wp:effectExtent l="0" t="0" r="9525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先调n_estimators，寻找最优参数，然后带入到其中，调整max_depth</w:t>
      </w:r>
    </w:p>
    <w:p>
      <w:pPr>
        <w:numPr>
          <w:ilvl w:val="0"/>
          <w:numId w:val="0"/>
        </w:numPr>
        <w:ind w:leftChars="0"/>
        <w:outlineLvl w:val="9"/>
        <w:rPr>
          <w:rFonts w:hint="default" w:eastAsiaTheme="minorEastAsia"/>
          <w:lang w:val="en-US" w:eastAsia="zh-CN"/>
        </w:rPr>
      </w:pPr>
    </w:p>
    <w:p>
      <w:pPr>
        <w:numPr>
          <w:ilvl w:val="2"/>
          <w:numId w:val="1"/>
        </w:numPr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/>
        </w:rPr>
        <w:t>SVM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3476625" cy="1400175"/>
            <wp:effectExtent l="0" t="0" r="9525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错误项的惩罚参数C</w:t>
      </w:r>
    </w:p>
    <w:p/>
    <w:p/>
    <w:p>
      <w:pPr>
        <w:numPr>
          <w:ilvl w:val="1"/>
          <w:numId w:val="1"/>
        </w:numPr>
        <w:spacing w:line="360" w:lineRule="auto"/>
        <w:outlineLvl w:val="1"/>
        <w:rPr>
          <w:rFonts w:ascii="黑体" w:hAnsi="黑体" w:eastAsia="黑体" w:cs="黑体"/>
          <w:sz w:val="24"/>
          <w:szCs w:val="24"/>
        </w:rPr>
      </w:pPr>
      <w:bookmarkStart w:id="11" w:name="_Toc7904"/>
      <w:r>
        <w:rPr>
          <w:rFonts w:hint="eastAsia" w:ascii="黑体" w:hAnsi="黑体" w:eastAsia="黑体" w:cs="黑体"/>
          <w:sz w:val="24"/>
          <w:szCs w:val="24"/>
        </w:rPr>
        <w:t>结果评估</w:t>
      </w:r>
      <w:bookmarkEnd w:id="11"/>
    </w:p>
    <w:p>
      <w:pPr>
        <w:numPr>
          <w:ilvl w:val="2"/>
          <w:numId w:val="1"/>
        </w:numPr>
        <w:spacing w:line="360" w:lineRule="auto"/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混淆矩阵</w:t>
      </w:r>
    </w:p>
    <w:p>
      <w:pPr>
        <w:rPr>
          <w:rFonts w:ascii="黑体" w:hAnsi="黑体" w:eastAsia="黑体" w:cs="黑体"/>
          <w:sz w:val="24"/>
          <w:szCs w:val="24"/>
        </w:rPr>
      </w:pPr>
    </w:p>
    <w:p>
      <w:r>
        <w:drawing>
          <wp:inline distT="0" distB="0" distL="114300" distR="114300">
            <wp:extent cx="4423410" cy="1448435"/>
            <wp:effectExtent l="0" t="0" r="15240" b="184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rcRect r="37784" b="3655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4200" cy="2993390"/>
            <wp:effectExtent l="0" t="0" r="0" b="16510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t="5292" r="5027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TP == True Postive ==真阳性 ：样本的真实类别是正例，并且模型预测的结果也是正例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；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FP = = False Positive == 假阳性 ：样本的真实类别是负例，但是模型将其预测成为正例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；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FN == False Negative == 假阴性 ：样本的真实类别是正例，但是模型将其预测成为负例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；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TN == True Negative == 真阴性 ：样本的真实类别是负例，并且模型将其预测成为负例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；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对于二分类问题来说，精确率Precision=TP/(TP+FP)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召回率recall=TP/(TP+FN)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准确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率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accuracy=(TP+FN+FP+TN)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准确率中的分子值就是矩阵对角线上的值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numPr>
          <w:ilvl w:val="2"/>
          <w:numId w:val="1"/>
        </w:numPr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分类报告</w:t>
      </w:r>
    </w:p>
    <w:p>
      <w:pPr>
        <w:rPr>
          <w:rFonts w:ascii="黑体" w:hAnsi="黑体" w:eastAsia="黑体" w:cs="黑体"/>
          <w:sz w:val="24"/>
          <w:szCs w:val="24"/>
        </w:rPr>
      </w:pPr>
    </w:p>
    <w:p>
      <w:pPr>
        <w:rPr>
          <w:rFonts w:ascii="黑体" w:hAnsi="黑体" w:eastAsia="黑体" w:cs="黑体"/>
          <w:sz w:val="24"/>
          <w:szCs w:val="24"/>
        </w:rPr>
      </w:pPr>
      <w:r>
        <w:drawing>
          <wp:inline distT="0" distB="0" distL="114300" distR="114300">
            <wp:extent cx="5273040" cy="450850"/>
            <wp:effectExtent l="0" t="0" r="3810" b="635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sklearn中的classification_report函数用于显示主要分类指标的文本报告．在报告中显示每个类的精确度，召回率，F1值等信息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accuracy表示准确率，也即正确预测样本量与总样本量的比值，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；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macro avg表示宏平均，表示所有类别对应指标的平均值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；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weighted avg表示带权重平均，表示类别样本占总样本的比重与对应指标的乘积的累加和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</w:p>
    <w:p>
      <w:pPr>
        <w:numPr>
          <w:ilvl w:val="2"/>
          <w:numId w:val="1"/>
        </w:numPr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交叉验证</w:t>
      </w:r>
    </w:p>
    <w:p>
      <w:pPr>
        <w:rPr>
          <w:rFonts w:ascii="黑体" w:hAnsi="黑体" w:eastAsia="黑体" w:cs="黑体"/>
          <w:sz w:val="24"/>
          <w:szCs w:val="24"/>
        </w:rPr>
      </w:pPr>
    </w:p>
    <w:p>
      <w:r>
        <w:drawing>
          <wp:inline distT="0" distB="0" distL="114300" distR="114300">
            <wp:extent cx="5269865" cy="1433195"/>
            <wp:effectExtent l="0" t="0" r="6985" b="146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k折交叉验证：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1、首先，将全部样本划分成k个大小相等的样本子集；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2、依次遍历这k个子集，每次把当前子集作为验证集，其余所有样本作为训练集，进行模型的训练和评估；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3、最后把k次评估指标的平均值作为最终的评估指标。</w:t>
      </w:r>
    </w:p>
    <w:p>
      <w:pPr>
        <w:numPr>
          <w:ilvl w:val="2"/>
          <w:numId w:val="1"/>
        </w:numPr>
        <w:outlineLvl w:val="2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z w:val="24"/>
          <w:szCs w:val="24"/>
        </w:rPr>
        <w:t>ROC</w:t>
      </w:r>
      <w:r>
        <w:rPr>
          <w:rFonts w:hint="eastAsia" w:ascii="黑体" w:hAnsi="黑体" w:eastAsia="黑体" w:cs="黑体"/>
          <w:sz w:val="24"/>
          <w:szCs w:val="24"/>
        </w:rPr>
        <w:t>图绘制</w:t>
      </w:r>
    </w:p>
    <w:p>
      <w:pPr>
        <w:rPr>
          <w:rFonts w:ascii="黑体" w:hAnsi="黑体" w:eastAsia="黑体" w:cs="黑体"/>
          <w:sz w:val="24"/>
          <w:szCs w:val="24"/>
        </w:rPr>
      </w:pPr>
    </w:p>
    <w:p>
      <w:r>
        <w:drawing>
          <wp:inline distT="0" distB="0" distL="114300" distR="114300">
            <wp:extent cx="5269865" cy="3289300"/>
            <wp:effectExtent l="0" t="0" r="6985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 ROC的全名叫做Receiver Operating Characteristic，中文名字叫“受试者工作特征曲线”，平面的横坐标是false positive rate(FPR)，纵坐标是true positive rate(TPR)。对某个分类器而言，我们可以根据其在测试样本上的表现得到一个TPR和FPR点对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</w:p>
    <w:p>
      <w:pPr>
        <w:widowControl/>
        <w:spacing w:line="360" w:lineRule="auto"/>
        <w:ind w:firstLine="420"/>
        <w:jc w:val="left"/>
      </w:pPr>
      <w:r>
        <w:drawing>
          <wp:inline distT="0" distB="0" distL="114300" distR="114300">
            <wp:extent cx="3124200" cy="554355"/>
            <wp:effectExtent l="0" t="0" r="0" b="1714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AUC表示ROC曲线下的面积，主要用于衡量模型的泛化性能，即分类效果的好坏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优化AUC就是希望同时优化TPR和(1-FPR)。TPR又被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称为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sensitivity(灵敏度)，(1-FPR)又被成为specificity(特异度),优化F1就是希望同时优化recall和precision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。AUC的计算方法同时考虑了学习器对于正例和负例的分类能力，在样本不平衡且可能小幅变化的情况下，依然能够对分类器做出合理的评价，是对模型整体性能的评价。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bidi="ar"/>
        </w:rPr>
        <w:t>AUC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不容易受样本不平衡的影响，所以对于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不平衡分类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的情况优先使用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bidi="ar"/>
        </w:rPr>
        <w:t>AUC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12" w:name="_Toc17694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实验结果分析</w:t>
      </w:r>
      <w:bookmarkEnd w:id="12"/>
    </w:p>
    <w:p>
      <w:pPr>
        <w:widowControl/>
        <w:spacing w:line="360" w:lineRule="auto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数据中ham有3866条，spam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有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592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条，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总数4458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随机森林调参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：</w:t>
      </w:r>
    </w:p>
    <w:p>
      <w:pPr>
        <w:widowControl/>
        <w:spacing w:line="360" w:lineRule="auto"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0" distR="0">
            <wp:extent cx="3695065" cy="2665730"/>
            <wp:effectExtent l="0" t="0" r="63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rcRect l="2709" t="8427" r="6104" b="386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</w:pPr>
      <w:r>
        <w:drawing>
          <wp:inline distT="0" distB="0" distL="0" distR="0">
            <wp:extent cx="4057015" cy="1612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将以上参数代入分类器，再次调参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max_depth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使用了网格搜索之后，发现分数下降，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t>所以不调整max_depth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。</w:t>
      </w:r>
    </w:p>
    <w:p>
      <w:pPr>
        <w:widowControl/>
        <w:spacing w:line="360" w:lineRule="auto"/>
        <w:ind w:firstLine="420" w:firstLineChars="0"/>
        <w:jc w:val="left"/>
      </w:pPr>
      <w:r>
        <w:drawing>
          <wp:inline distT="0" distB="0" distL="0" distR="0">
            <wp:extent cx="2304415" cy="61849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朴素贝叶斯调参</w:t>
      </w:r>
    </w:p>
    <w:p>
      <w:pPr>
        <w:widowControl/>
        <w:spacing w:line="360" w:lineRule="auto"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  <w:drawing>
          <wp:inline distT="0" distB="0" distL="114300" distR="114300">
            <wp:extent cx="1619250" cy="857250"/>
            <wp:effectExtent l="0" t="0" r="0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bidi="ar"/>
        </w:rPr>
        <w:t>SVM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调参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76500" cy="361950"/>
            <wp:effectExtent l="0" t="0" r="0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三种分类器的混淆矩阵：</w:t>
      </w:r>
    </w:p>
    <w:p>
      <w:pPr>
        <w:widowControl/>
        <w:spacing w:line="360" w:lineRule="auto"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drawing>
          <wp:inline distT="0" distB="0" distL="114300" distR="114300">
            <wp:extent cx="1066800" cy="1847850"/>
            <wp:effectExtent l="0" t="0" r="0" b="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更加详细的报告：</w:t>
      </w:r>
    </w:p>
    <w:p>
      <w:pPr>
        <w:widowControl/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3853180" cy="3335655"/>
            <wp:effectExtent l="0" t="0" r="13970" b="1714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</w:pPr>
      <w:r>
        <w:drawing>
          <wp:inline distT="0" distB="0" distL="114300" distR="114300">
            <wp:extent cx="4438650" cy="2028825"/>
            <wp:effectExtent l="0" t="0" r="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rcRect t="669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</w:pPr>
      <w:r>
        <w:drawing>
          <wp:inline distT="0" distB="0" distL="114300" distR="114300">
            <wp:extent cx="1838325" cy="1285875"/>
            <wp:effectExtent l="0" t="0" r="9525" b="952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</w:pPr>
      <w:r>
        <w:rPr>
          <w:rFonts w:hint="eastAsia" w:ascii="宋体" w:hAnsi="宋体" w:eastAsia="宋体" w:cs="宋体"/>
          <w:sz w:val="24"/>
          <w:szCs w:val="24"/>
        </w:rPr>
        <w:t>下面是绘制的</w:t>
      </w:r>
      <w:r>
        <w:rPr>
          <w:rFonts w:ascii="宋体" w:hAnsi="宋体" w:eastAsia="宋体" w:cs="宋体"/>
          <w:sz w:val="24"/>
          <w:szCs w:val="24"/>
        </w:rPr>
        <w:t>ROC</w:t>
      </w:r>
      <w:r>
        <w:rPr>
          <w:rFonts w:hint="eastAsia" w:ascii="宋体" w:hAnsi="宋体" w:eastAsia="宋体" w:cs="宋体"/>
          <w:sz w:val="24"/>
          <w:szCs w:val="24"/>
        </w:rPr>
        <w:t>曲线图：</w:t>
      </w:r>
      <w:r>
        <w:drawing>
          <wp:inline distT="0" distB="0" distL="114300" distR="114300">
            <wp:extent cx="5273040" cy="3954780"/>
            <wp:effectExtent l="0" t="0" r="3810" b="762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3040" cy="3954780"/>
            <wp:effectExtent l="0" t="0" r="3810" b="762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3040" cy="3954780"/>
            <wp:effectExtent l="0" t="0" r="3810" b="762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AUC(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</w:rPr>
        <w:t>ROC曲线下的面积</w:t>
      </w:r>
      <w:r>
        <w:rPr>
          <w:rFonts w:hint="eastAsia" w:ascii="宋体" w:hAnsi="宋体" w:eastAsia="宋体" w:cs="宋体"/>
          <w:sz w:val="24"/>
          <w:szCs w:val="24"/>
        </w:rPr>
        <w:t>)越大，分类器效果越好，可以得出结论：</w:t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SVM&gt;朴素贝叶斯&gt;随机森林</w:t>
      </w:r>
    </w:p>
    <w:p>
      <w:pPr>
        <w:widowControl/>
        <w:jc w:val="left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13" w:name="_Toc23091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实验代码</w:t>
      </w:r>
      <w:bookmarkEnd w:id="13"/>
    </w:p>
    <w:p>
      <w:pPr>
        <w:widowControl/>
        <w:jc w:val="left"/>
        <w:rPr>
          <w:rFonts w:ascii="Monaco" w:hAnsi="Monaco" w:cs="Monaco"/>
          <w:sz w:val="20"/>
          <w:szCs w:val="20"/>
        </w:rPr>
      </w:pPr>
      <w:r>
        <w:rPr>
          <w:rFonts w:hint="default" w:ascii="Monaco" w:hAnsi="Monaco" w:cs="Monaco"/>
          <w:sz w:val="20"/>
          <w:szCs w:val="20"/>
        </w:rPr>
        <w:t>import warnings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import numpy as np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import pandas as pd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import string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sklearn.preprocessing import LabelEncoder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matplotlib import pyplot as plt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matplotlib.font_manager import FontProperties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nltk.corpus import stopwords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nltk.stem.porter import PorterStemmer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sklearn.metrics import roc_curve, classification_report, auc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import re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sklearn.feature_extraction.text import CountVectorizer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sklearn.naive_bayes import MultinomialNB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sklearn.svm import LinearSVC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sklearn.metrics import confusion_matrix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sklearn.feature_extraction.text import TfidfTransformer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sklearn.feature_extraction.text import TfidfVectorizer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sklearn.ensemble import RandomForestClassifier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from sklearn.model_selection import cross_val_score, GridSearchCV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warnings.filterwarnings("ignore")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stemmer = PorterStemmer()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PUNCT_TO_REMOVE = string.punctuation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STOPWORDS = set(stopwords.words("english"))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def text_processing(text):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text = text.lower()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text = re.compile(r'https?://\S+|www\.\S+').sub(r'', text)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text = text.translate(str.maketrans('', '', PUNCT_TO_REMOVE))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text = " ".join([word for word in str(text).split() if word not in STOPWORDS])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text = " ".join([stemmer.stem(word) for word in text.split()])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return text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def ROC_plot(fpr, tpr):  # </w:t>
      </w:r>
      <w:r>
        <w:rPr>
          <w:rFonts w:hint="eastAsia" w:ascii="Monaco" w:hAnsi="Monaco" w:cs="Monaco"/>
          <w:sz w:val="20"/>
          <w:szCs w:val="20"/>
        </w:rPr>
        <w:t>画出函数图像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eastAsia" w:ascii="Monaco" w:hAnsi="Monaco" w:cs="Monaco"/>
          <w:sz w:val="20"/>
          <w:szCs w:val="20"/>
        </w:rPr>
        <w:t xml:space="preserve">    </w:t>
      </w:r>
      <w:r>
        <w:rPr>
          <w:rFonts w:hint="default" w:ascii="Monaco" w:hAnsi="Monaco" w:cs="Monaco"/>
          <w:sz w:val="20"/>
          <w:szCs w:val="20"/>
        </w:rPr>
        <w:t>font = FontProperties(fname=r"c:\windows\fonts\simsun.ttc", size=14)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plt.xlabel('</w:t>
      </w:r>
      <w:r>
        <w:rPr>
          <w:rFonts w:hint="eastAsia" w:ascii="Monaco" w:hAnsi="Monaco" w:cs="Monaco"/>
          <w:sz w:val="20"/>
          <w:szCs w:val="20"/>
        </w:rPr>
        <w:t>假正例率</w:t>
      </w:r>
      <w:r>
        <w:rPr>
          <w:rFonts w:hint="default" w:ascii="Monaco" w:hAnsi="Monaco" w:cs="Monaco"/>
          <w:sz w:val="20"/>
          <w:szCs w:val="20"/>
        </w:rPr>
        <w:t>(FPR)', fontproperties=font)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plt.ylabel('</w:t>
      </w:r>
      <w:r>
        <w:rPr>
          <w:rFonts w:hint="eastAsia" w:ascii="Monaco" w:hAnsi="Monaco" w:cs="Monaco"/>
          <w:sz w:val="20"/>
          <w:szCs w:val="20"/>
        </w:rPr>
        <w:t>真正例率</w:t>
      </w:r>
      <w:r>
        <w:rPr>
          <w:rFonts w:hint="default" w:ascii="Monaco" w:hAnsi="Monaco" w:cs="Monaco"/>
          <w:sz w:val="20"/>
          <w:szCs w:val="20"/>
        </w:rPr>
        <w:t>(TPR)', fontproperties=font)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x = np.arange(0, 1.1, 0.2)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y = np.arange(0, 1.1, 0.2)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auc1 = auc(fpr, tpr)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plt.xticks(x)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plt.yticks(y)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plt.plot(fpr, tpr)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x1 = np.arange(0, 1.0, 0.1)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plt.plot(x1, x1, color='blue', linewidth=2, linestyle='--', label='AUC=%.4f' % auc1)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plt.legend(loc='lower right')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plt.show()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if __name__ == '__main__':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# </w:t>
      </w:r>
      <w:r>
        <w:rPr>
          <w:rFonts w:hint="eastAsia" w:ascii="Monaco" w:hAnsi="Monaco" w:cs="Monaco"/>
          <w:sz w:val="20"/>
          <w:szCs w:val="20"/>
        </w:rPr>
        <w:t>读邮件数据</w:t>
      </w:r>
      <w:r>
        <w:rPr>
          <w:rFonts w:hint="default" w:ascii="Monaco" w:hAnsi="Monaco" w:cs="Monaco"/>
          <w:sz w:val="20"/>
          <w:szCs w:val="20"/>
        </w:rPr>
        <w:t>CSV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train_email = pd.read_csv("data/train.csv", usecols=[2], encoding='utf-8')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train_label = pd.read_csv("data/train.csv", usecols=[1], encoding='utf-8')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    # </w:t>
      </w:r>
      <w:r>
        <w:rPr>
          <w:rFonts w:hint="eastAsia" w:ascii="Monaco" w:hAnsi="Monaco" w:cs="Monaco"/>
          <w:sz w:val="20"/>
          <w:szCs w:val="20"/>
        </w:rPr>
        <w:t>数据中</w:t>
      </w:r>
      <w:r>
        <w:rPr>
          <w:rFonts w:hint="default" w:ascii="Monaco" w:hAnsi="Monaco" w:cs="Monaco"/>
          <w:sz w:val="20"/>
          <w:szCs w:val="20"/>
        </w:rPr>
        <w:t>ham</w:t>
      </w:r>
      <w:r>
        <w:rPr>
          <w:rFonts w:hint="eastAsia" w:ascii="Monaco" w:hAnsi="Monaco" w:cs="Monaco"/>
          <w:sz w:val="20"/>
          <w:szCs w:val="20"/>
        </w:rPr>
        <w:t>有</w:t>
      </w:r>
      <w:r>
        <w:rPr>
          <w:rFonts w:hint="default" w:ascii="Monaco" w:hAnsi="Monaco" w:cs="Monaco"/>
          <w:sz w:val="20"/>
          <w:szCs w:val="20"/>
        </w:rPr>
        <w:t>3866</w:t>
      </w:r>
      <w:r>
        <w:rPr>
          <w:rFonts w:hint="eastAsia" w:ascii="Monaco" w:hAnsi="Monaco" w:cs="Monaco"/>
          <w:sz w:val="20"/>
          <w:szCs w:val="20"/>
        </w:rPr>
        <w:t>条，总数</w:t>
      </w:r>
      <w:r>
        <w:rPr>
          <w:rFonts w:hint="default" w:ascii="Monaco" w:hAnsi="Monaco" w:cs="Monaco"/>
          <w:sz w:val="20"/>
          <w:szCs w:val="20"/>
        </w:rPr>
        <w:t>4458</w:t>
      </w:r>
      <w:r>
        <w:rPr>
          <w:rFonts w:hint="eastAsia" w:ascii="Monaco" w:hAnsi="Monaco" w:cs="Monaco"/>
          <w:sz w:val="20"/>
          <w:szCs w:val="20"/>
        </w:rPr>
        <w:t>，属于不平衡数据集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数据预处理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train_email['Email'] = train_email['Email'].apply(text_processing)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将内容转为</w:t>
      </w:r>
      <w:r>
        <w:rPr>
          <w:rFonts w:hint="default" w:ascii="Monaco" w:hAnsi="Monaco" w:cs="Monaco"/>
          <w:sz w:val="20"/>
          <w:szCs w:val="20"/>
        </w:rPr>
        <w:t>list</w:t>
      </w:r>
      <w:r>
        <w:rPr>
          <w:rFonts w:hint="eastAsia" w:ascii="Monaco" w:hAnsi="Monaco" w:cs="Monaco"/>
          <w:sz w:val="20"/>
          <w:szCs w:val="20"/>
        </w:rPr>
        <w:t>类型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train_email = np.array(train_email).reshape((1, len(train_email)))[0].tolist()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train_label = np.array(train_label).reshape((1, len(train_email)))[0].tolist()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构造训练集和验证集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train_num = int(len(train_email) * 0.7)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data_train = train_email[:train_num]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data_test = train_email[train_num:]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label_train = train_label[:train_num]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label_test = train_label[train_num:]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使用词袋模型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vectorizer = CountVectorizer()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CountVectorizer</w:t>
      </w:r>
      <w:r>
        <w:rPr>
          <w:rFonts w:hint="eastAsia" w:ascii="Monaco" w:hAnsi="Monaco" w:cs="Monaco"/>
          <w:sz w:val="20"/>
          <w:szCs w:val="20"/>
        </w:rPr>
        <w:t>类把文本全部转换为小写，进行文本的词频统计与向量化。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data_train_cnt = vectorizer.fit_transform(data_train)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data_test_cnt = vectorizer.transform(data_test)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变成</w:t>
      </w:r>
      <w:r>
        <w:rPr>
          <w:rFonts w:hint="default" w:ascii="Monaco" w:hAnsi="Monaco" w:cs="Monaco"/>
          <w:sz w:val="20"/>
          <w:szCs w:val="20"/>
        </w:rPr>
        <w:t>TF-IDF</w:t>
      </w:r>
      <w:r>
        <w:rPr>
          <w:rFonts w:hint="eastAsia" w:ascii="Monaco" w:hAnsi="Monaco" w:cs="Monaco"/>
          <w:sz w:val="20"/>
          <w:szCs w:val="20"/>
        </w:rPr>
        <w:t>矩阵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transformer = TfidfTransformer()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data_train_tfidf = transformer.fit_transform(data_train_cnt)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data_test_tfidf = transformer.transform(data_test_cnt)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以上两步可用下面替代，</w:t>
      </w:r>
      <w:r>
        <w:rPr>
          <w:rFonts w:hint="default" w:ascii="Monaco" w:hAnsi="Monaco" w:cs="Monaco"/>
          <w:sz w:val="20"/>
          <w:szCs w:val="20"/>
        </w:rPr>
        <w:t xml:space="preserve">TfidfVectorizer </w:t>
      </w:r>
      <w:r>
        <w:rPr>
          <w:rFonts w:hint="eastAsia" w:ascii="Monaco" w:hAnsi="Monaco" w:cs="Monaco"/>
          <w:sz w:val="20"/>
          <w:szCs w:val="20"/>
        </w:rPr>
        <w:t>相当于</w:t>
      </w:r>
      <w:r>
        <w:rPr>
          <w:rFonts w:hint="default" w:ascii="Monaco" w:hAnsi="Monaco" w:cs="Monaco"/>
          <w:sz w:val="20"/>
          <w:szCs w:val="20"/>
        </w:rPr>
        <w:t xml:space="preserve"> CountVectorizer </w:t>
      </w:r>
      <w:r>
        <w:rPr>
          <w:rFonts w:hint="eastAsia" w:ascii="Monaco" w:hAnsi="Monaco" w:cs="Monaco"/>
          <w:sz w:val="20"/>
          <w:szCs w:val="20"/>
        </w:rPr>
        <w:t>和</w:t>
      </w:r>
      <w:r>
        <w:rPr>
          <w:rFonts w:hint="default" w:ascii="Monaco" w:hAnsi="Monaco" w:cs="Monaco"/>
          <w:sz w:val="20"/>
          <w:szCs w:val="20"/>
        </w:rPr>
        <w:t xml:space="preserve"> TfidfTransformer </w:t>
      </w:r>
      <w:r>
        <w:rPr>
          <w:rFonts w:hint="eastAsia" w:ascii="Monaco" w:hAnsi="Monaco" w:cs="Monaco"/>
          <w:sz w:val="20"/>
          <w:szCs w:val="20"/>
        </w:rPr>
        <w:t>的结合使用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vectorizer_tfidf = TfidfVectorizer(sublinear_tf=True)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data_train_tfidf = vectorizer_tfidf.fit_transform(data_train)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data_test_tfidf = vectorizer_tfidf.transform(data_test)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利用贝叶斯的方法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clf = MultinomialNB(alpha=0.2)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clf.fit(data_train_tfidf, 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score = clf.score(data_test_tfidf, label_test)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print("NB score: ", score)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利用</w:t>
      </w:r>
      <w:r>
        <w:rPr>
          <w:rFonts w:hint="default" w:ascii="Monaco" w:hAnsi="Monaco" w:cs="Monaco"/>
          <w:sz w:val="20"/>
          <w:szCs w:val="20"/>
        </w:rPr>
        <w:t>SVM</w:t>
      </w:r>
      <w:r>
        <w:rPr>
          <w:rFonts w:hint="eastAsia" w:ascii="Monaco" w:hAnsi="Monaco" w:cs="Monaco"/>
          <w:sz w:val="20"/>
          <w:szCs w:val="20"/>
        </w:rPr>
        <w:t>的方法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svm = LinearSVC(C=4, random_state=0)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svm.fit(data_train_tfidf, 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score = svm.score(data_test_tfidf, label_test)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print("SVM score: ", score)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# </w:t>
      </w:r>
      <w:r>
        <w:rPr>
          <w:rFonts w:hint="eastAsia" w:ascii="Monaco" w:hAnsi="Monaco" w:cs="Monaco"/>
          <w:sz w:val="20"/>
          <w:szCs w:val="20"/>
        </w:rPr>
        <w:t>利用随机森林的方法，</w:t>
      </w:r>
      <w:r>
        <w:rPr>
          <w:rFonts w:hint="default" w:ascii="Monaco" w:hAnsi="Monaco" w:cs="Monaco"/>
          <w:sz w:val="20"/>
          <w:szCs w:val="20"/>
        </w:rPr>
        <w:t>n_estimators</w:t>
      </w:r>
      <w:r>
        <w:rPr>
          <w:rFonts w:hint="eastAsia" w:ascii="Monaco" w:hAnsi="Monaco" w:cs="Monaco"/>
          <w:sz w:val="20"/>
          <w:szCs w:val="20"/>
        </w:rPr>
        <w:t>是森林中树木的数量，即基评估器的数量，越大，模型的效果往往越好。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random_state</w:t>
      </w:r>
      <w:r>
        <w:rPr>
          <w:rFonts w:hint="eastAsia" w:ascii="Monaco" w:hAnsi="Monaco" w:cs="Monaco"/>
          <w:sz w:val="20"/>
          <w:szCs w:val="20"/>
        </w:rPr>
        <w:t>固定时，随机森林中生成是一组固定的树，但每棵树依然是不一致的。</w:t>
      </w:r>
      <w:r>
        <w:rPr>
          <w:rFonts w:hint="default" w:ascii="Monaco" w:hAnsi="Monaco" w:cs="Monaco"/>
          <w:sz w:val="20"/>
          <w:szCs w:val="20"/>
        </w:rPr>
        <w:t>max_depth</w:t>
      </w:r>
      <w:r>
        <w:rPr>
          <w:rFonts w:hint="eastAsia" w:ascii="Monaco" w:hAnsi="Monaco" w:cs="Monaco"/>
          <w:sz w:val="20"/>
          <w:szCs w:val="20"/>
        </w:rPr>
        <w:t>如果为</w:t>
      </w:r>
      <w:r>
        <w:rPr>
          <w:rFonts w:hint="default" w:ascii="Monaco" w:hAnsi="Monaco" w:cs="Monaco"/>
          <w:sz w:val="20"/>
          <w:szCs w:val="20"/>
        </w:rPr>
        <w:t>None</w:t>
      </w:r>
      <w:r>
        <w:rPr>
          <w:rFonts w:hint="eastAsia" w:ascii="Monaco" w:hAnsi="Monaco" w:cs="Monaco"/>
          <w:sz w:val="20"/>
          <w:szCs w:val="20"/>
        </w:rPr>
        <w:t>，则将节点展开，直到所有叶子都是纯净的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rf = RandomForestClassifier(random_state=0, n_estimators=161, max_depth=None, verbose=0, n_jobs=-1)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rf.fit(data_train_tfidf, 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score = rf.score(data_test_tfidf, label_test)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print("RF score: ", score)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[0.001, 0.01, 0.1, 1, 10, 100]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clf1 = MultinomialNB()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param_grid = {'alpha': np.arange(0, 10, 0.1)}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grid = GridSearchCV(clf1, param_grid, cv=5)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grid.fit(data_train_tfidf, 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print("</w:t>
      </w:r>
      <w:r>
        <w:rPr>
          <w:rFonts w:hint="eastAsia" w:ascii="Monaco" w:hAnsi="Monaco" w:cs="Monaco"/>
          <w:sz w:val="20"/>
          <w:szCs w:val="20"/>
        </w:rPr>
        <w:t>最佳参数为</w:t>
      </w:r>
      <w:r>
        <w:rPr>
          <w:rFonts w:hint="default" w:ascii="Monaco" w:hAnsi="Monaco" w:cs="Monaco"/>
          <w:sz w:val="20"/>
          <w:szCs w:val="20"/>
        </w:rPr>
        <w:t>:")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print(grid.best_params_)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print("</w:t>
      </w:r>
      <w:r>
        <w:rPr>
          <w:rFonts w:hint="eastAsia" w:ascii="Monaco" w:hAnsi="Monaco" w:cs="Monaco"/>
          <w:sz w:val="20"/>
          <w:szCs w:val="20"/>
        </w:rPr>
        <w:t>最佳分数为</w:t>
      </w:r>
      <w:r>
        <w:rPr>
          <w:rFonts w:hint="default" w:ascii="Monaco" w:hAnsi="Monaco" w:cs="Monaco"/>
          <w:sz w:val="20"/>
          <w:szCs w:val="20"/>
        </w:rPr>
        <w:t>:")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print(grid.best_score_)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随机森林调</w:t>
      </w:r>
      <w:r>
        <w:rPr>
          <w:rFonts w:hint="default" w:ascii="Monaco" w:hAnsi="Monaco" w:cs="Monaco"/>
          <w:sz w:val="20"/>
          <w:szCs w:val="20"/>
        </w:rPr>
        <w:t>n_estimators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scorel = []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for i in range(0, 200, 10):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    rfc = RandomForestClassifier(n_estimators=i + 1, n_jobs=-1, random_state=0)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    score = cross_val_score(rfc, data_train_tfidf, label_train, cv=10).mean()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    scorel.append(score)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print(max(scorel), '</w:t>
      </w:r>
      <w:r>
        <w:rPr>
          <w:rFonts w:hint="eastAsia" w:ascii="Monaco" w:hAnsi="Monaco" w:cs="Monaco"/>
          <w:sz w:val="20"/>
          <w:szCs w:val="20"/>
        </w:rPr>
        <w:t>使分数最高的</w:t>
      </w:r>
      <w:r>
        <w:rPr>
          <w:rFonts w:hint="default" w:ascii="Monaco" w:hAnsi="Monaco" w:cs="Monaco"/>
          <w:sz w:val="20"/>
          <w:szCs w:val="20"/>
        </w:rPr>
        <w:t>n_estimators</w:t>
      </w:r>
      <w:r>
        <w:rPr>
          <w:rFonts w:hint="eastAsia" w:ascii="Monaco" w:hAnsi="Monaco" w:cs="Monaco"/>
          <w:sz w:val="20"/>
          <w:szCs w:val="20"/>
        </w:rPr>
        <w:t>值为：</w:t>
      </w:r>
      <w:r>
        <w:rPr>
          <w:rFonts w:hint="default" w:ascii="Monaco" w:hAnsi="Monaco" w:cs="Monaco"/>
          <w:sz w:val="20"/>
          <w:szCs w:val="20"/>
        </w:rPr>
        <w:t>', scorel.index(max(scorel)) * 10 + 1)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plt.figure()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plt.plot(range(1, 201, 10), scorel)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plt.show()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# </w:t>
      </w:r>
      <w:r>
        <w:rPr>
          <w:rFonts w:hint="eastAsia" w:ascii="Monaco" w:hAnsi="Monaco" w:cs="Monaco"/>
          <w:sz w:val="20"/>
          <w:szCs w:val="20"/>
        </w:rPr>
        <w:t>调整</w:t>
      </w:r>
      <w:r>
        <w:rPr>
          <w:rFonts w:hint="default" w:ascii="Monaco" w:hAnsi="Monaco" w:cs="Monaco"/>
          <w:sz w:val="20"/>
          <w:szCs w:val="20"/>
        </w:rPr>
        <w:t>max_depth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param_grid = {'max_depth': np.arange(1, 20, 1)}  # </w:t>
      </w:r>
      <w:r>
        <w:rPr>
          <w:rFonts w:hint="eastAsia" w:ascii="Monaco" w:hAnsi="Monaco" w:cs="Monaco"/>
          <w:sz w:val="20"/>
          <w:szCs w:val="20"/>
        </w:rPr>
        <w:t>字典这里也可以输入多个参数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rfc = RandomForestClassifier(n_estimators=161, random_state=0)  # </w:t>
      </w:r>
      <w:r>
        <w:rPr>
          <w:rFonts w:hint="eastAsia" w:ascii="Monaco" w:hAnsi="Monaco" w:cs="Monaco"/>
          <w:sz w:val="20"/>
          <w:szCs w:val="20"/>
        </w:rPr>
        <w:t>这里使用上面得到的最佳</w:t>
      </w:r>
      <w:r>
        <w:rPr>
          <w:rFonts w:hint="default" w:ascii="Monaco" w:hAnsi="Monaco" w:cs="Monaco"/>
          <w:sz w:val="20"/>
          <w:szCs w:val="20"/>
        </w:rPr>
        <w:t>n_estimators</w:t>
      </w:r>
      <w:r>
        <w:rPr>
          <w:rFonts w:hint="eastAsia" w:ascii="Monaco" w:hAnsi="Monaco" w:cs="Monaco"/>
          <w:sz w:val="20"/>
          <w:szCs w:val="20"/>
        </w:rPr>
        <w:t>值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GS = GridSearchCV(rfc, param_grid, cv=5)  # cv</w:t>
      </w:r>
      <w:r>
        <w:rPr>
          <w:rFonts w:hint="eastAsia" w:ascii="Monaco" w:hAnsi="Monaco" w:cs="Monaco"/>
          <w:sz w:val="20"/>
          <w:szCs w:val="20"/>
        </w:rPr>
        <w:t>为交叉验证的个数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GS.fit(data_train_tfidf, 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print("</w:t>
      </w:r>
      <w:r>
        <w:rPr>
          <w:rFonts w:hint="eastAsia" w:ascii="Monaco" w:hAnsi="Monaco" w:cs="Monaco"/>
          <w:sz w:val="20"/>
          <w:szCs w:val="20"/>
        </w:rPr>
        <w:t>最佳参数为</w:t>
      </w:r>
      <w:r>
        <w:rPr>
          <w:rFonts w:hint="default" w:ascii="Monaco" w:hAnsi="Monaco" w:cs="Monaco"/>
          <w:sz w:val="20"/>
          <w:szCs w:val="20"/>
        </w:rPr>
        <w:t>:")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print(GS.best_params_)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print("</w:t>
      </w:r>
      <w:r>
        <w:rPr>
          <w:rFonts w:hint="eastAsia" w:ascii="Monaco" w:hAnsi="Monaco" w:cs="Monaco"/>
          <w:sz w:val="20"/>
          <w:szCs w:val="20"/>
        </w:rPr>
        <w:t>最佳分数为</w:t>
      </w:r>
      <w:r>
        <w:rPr>
          <w:rFonts w:hint="default" w:ascii="Monaco" w:hAnsi="Monaco" w:cs="Monaco"/>
          <w:sz w:val="20"/>
          <w:szCs w:val="20"/>
        </w:rPr>
        <w:t>:")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print(GS.best_score_)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param_grid = {'C': np.arange(1, 20, 1),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              'random_state': [0]}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grid = GridSearchCV(svm, param_grid, cv=5)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grid.fit(data_train_tfidf, 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print(grid.best_params_)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print(grid.best_score_)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预测结果混淆矩阵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result_svm = svm.predict(data_test_cnt)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result_nb = clf.predict(data_test_cnt)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result_rf = rf.predict(data_test_tfidf)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print("</w:t>
      </w:r>
      <w:r>
        <w:rPr>
          <w:rFonts w:hint="eastAsia" w:ascii="Monaco" w:hAnsi="Monaco" w:cs="Monaco"/>
          <w:sz w:val="20"/>
          <w:szCs w:val="20"/>
        </w:rPr>
        <w:t>贝叶斯混淆矩阵</w:t>
      </w:r>
      <w:r>
        <w:rPr>
          <w:rFonts w:hint="default" w:ascii="Monaco" w:hAnsi="Monaco" w:cs="Monaco"/>
          <w:sz w:val="20"/>
          <w:szCs w:val="20"/>
        </w:rPr>
        <w:t>\n", confusion_matrix(label_test, result_nb))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print("</w:t>
      </w:r>
      <w:r>
        <w:rPr>
          <w:rFonts w:hint="eastAsia" w:ascii="Monaco" w:hAnsi="Monaco" w:cs="Monaco"/>
          <w:sz w:val="20"/>
          <w:szCs w:val="20"/>
        </w:rPr>
        <w:t>随机森林混淆矩阵</w:t>
      </w:r>
      <w:r>
        <w:rPr>
          <w:rFonts w:hint="default" w:ascii="Monaco" w:hAnsi="Monaco" w:cs="Monaco"/>
          <w:sz w:val="20"/>
          <w:szCs w:val="20"/>
        </w:rPr>
        <w:t>\n", confusion_matrix(label_test, result_rf))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print("SVM</w:t>
      </w:r>
      <w:r>
        <w:rPr>
          <w:rFonts w:hint="eastAsia" w:ascii="Monaco" w:hAnsi="Monaco" w:cs="Monaco"/>
          <w:sz w:val="20"/>
          <w:szCs w:val="20"/>
        </w:rPr>
        <w:t>混淆矩阵</w:t>
      </w:r>
      <w:r>
        <w:rPr>
          <w:rFonts w:hint="default" w:ascii="Monaco" w:hAnsi="Monaco" w:cs="Monaco"/>
          <w:sz w:val="20"/>
          <w:szCs w:val="20"/>
        </w:rPr>
        <w:t>\n", confusion_matrix(label_test, result_svm))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预测结果的分类报告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print('</w:t>
      </w:r>
      <w:r>
        <w:rPr>
          <w:rFonts w:hint="eastAsia" w:ascii="Monaco" w:hAnsi="Monaco" w:cs="Monaco"/>
          <w:sz w:val="20"/>
          <w:szCs w:val="20"/>
        </w:rPr>
        <w:t>贝叶斯分类报告</w:t>
      </w:r>
      <w:r>
        <w:rPr>
          <w:rFonts w:hint="default" w:ascii="Monaco" w:hAnsi="Monaco" w:cs="Monaco"/>
          <w:sz w:val="20"/>
          <w:szCs w:val="20"/>
        </w:rPr>
        <w:t>\n' + classification_report(label_test, result_nb, target_names=['ham', 'spam']))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print('</w:t>
      </w:r>
      <w:r>
        <w:rPr>
          <w:rFonts w:hint="eastAsia" w:ascii="Monaco" w:hAnsi="Monaco" w:cs="Monaco"/>
          <w:sz w:val="20"/>
          <w:szCs w:val="20"/>
        </w:rPr>
        <w:t>随机森林分类报告</w:t>
      </w:r>
      <w:r>
        <w:rPr>
          <w:rFonts w:hint="default" w:ascii="Monaco" w:hAnsi="Monaco" w:cs="Monaco"/>
          <w:sz w:val="20"/>
          <w:szCs w:val="20"/>
        </w:rPr>
        <w:t>\n' + classification_report(label_test, result_rf, target_names=['ham', 'spam']))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print('SVM</w:t>
      </w:r>
      <w:r>
        <w:rPr>
          <w:rFonts w:hint="eastAsia" w:ascii="Monaco" w:hAnsi="Monaco" w:cs="Monaco"/>
          <w:sz w:val="20"/>
          <w:szCs w:val="20"/>
        </w:rPr>
        <w:t>分类报告</w:t>
      </w:r>
      <w:r>
        <w:rPr>
          <w:rFonts w:hint="default" w:ascii="Monaco" w:hAnsi="Monaco" w:cs="Monaco"/>
          <w:sz w:val="20"/>
          <w:szCs w:val="20"/>
        </w:rPr>
        <w:t>\n' + classification_report(label_test, result_svm, target_names=['ham', 'spam']))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macro avg</w:t>
      </w:r>
      <w:r>
        <w:rPr>
          <w:rFonts w:hint="eastAsia" w:ascii="Monaco" w:hAnsi="Monaco" w:cs="Monaco"/>
          <w:sz w:val="20"/>
          <w:szCs w:val="20"/>
        </w:rPr>
        <w:t>表示宏平均，表示所有类别对应指标的平均值（（</w:t>
      </w:r>
      <w:r>
        <w:rPr>
          <w:rFonts w:hint="default" w:ascii="Monaco" w:hAnsi="Monaco" w:cs="Monaco"/>
          <w:sz w:val="20"/>
          <w:szCs w:val="20"/>
        </w:rPr>
        <w:t>precision.ham+precision.spam</w:t>
      </w:r>
      <w:r>
        <w:rPr>
          <w:rFonts w:hint="eastAsia" w:ascii="Monaco" w:hAnsi="Monaco" w:cs="Monaco"/>
          <w:sz w:val="20"/>
          <w:szCs w:val="20"/>
        </w:rPr>
        <w:t>）</w:t>
      </w:r>
      <w:r>
        <w:rPr>
          <w:rFonts w:hint="default" w:ascii="Monaco" w:hAnsi="Monaco" w:cs="Monaco"/>
          <w:sz w:val="20"/>
          <w:szCs w:val="20"/>
        </w:rPr>
        <w:t>/2</w:t>
      </w:r>
      <w:r>
        <w:rPr>
          <w:rFonts w:hint="eastAsia" w:ascii="Monaco" w:hAnsi="Monaco" w:cs="Monaco"/>
          <w:sz w:val="20"/>
          <w:szCs w:val="20"/>
        </w:rPr>
        <w:t>）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weighted avg</w:t>
      </w:r>
      <w:r>
        <w:rPr>
          <w:rFonts w:hint="eastAsia" w:ascii="Monaco" w:hAnsi="Monaco" w:cs="Monaco"/>
          <w:sz w:val="20"/>
          <w:szCs w:val="20"/>
        </w:rPr>
        <w:t>表示带权重平均，表示类别样本占总样本的比重与对应指标的乘积的累加和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（（</w:t>
      </w:r>
      <w:r>
        <w:rPr>
          <w:rFonts w:hint="default" w:ascii="Monaco" w:hAnsi="Monaco" w:cs="Monaco"/>
          <w:sz w:val="20"/>
          <w:szCs w:val="20"/>
        </w:rPr>
        <w:t>precision.ham * support.ham /support +precision.spam * support.spam /support</w:t>
      </w:r>
      <w:r>
        <w:rPr>
          <w:rFonts w:hint="eastAsia" w:ascii="Monaco" w:hAnsi="Monaco" w:cs="Monaco"/>
          <w:sz w:val="20"/>
          <w:szCs w:val="20"/>
        </w:rPr>
        <w:t>））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验证模型的性能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交叉验证用于评估模型的预测性能，尤其是训练好的模型在新数据上的表现，可以在一定程度上减小过拟合。</w:t>
      </w:r>
      <w:r>
        <w:rPr>
          <w:rFonts w:hint="default" w:ascii="Monaco" w:hAnsi="Monaco" w:cs="Monaco"/>
          <w:sz w:val="20"/>
          <w:szCs w:val="20"/>
        </w:rPr>
        <w:t>cv</w:t>
      </w:r>
      <w:r>
        <w:rPr>
          <w:rFonts w:hint="eastAsia" w:ascii="Monaco" w:hAnsi="Monaco" w:cs="Monaco"/>
          <w:sz w:val="20"/>
          <w:szCs w:val="20"/>
        </w:rPr>
        <w:t>：交叉验证生成器或可迭代的次数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进行交叉验证数据评估</w:t>
      </w:r>
      <w:r>
        <w:rPr>
          <w:rFonts w:hint="default" w:ascii="Monaco" w:hAnsi="Monaco" w:cs="Monaco"/>
          <w:sz w:val="20"/>
          <w:szCs w:val="20"/>
        </w:rPr>
        <w:t xml:space="preserve">, </w:t>
      </w:r>
      <w:r>
        <w:rPr>
          <w:rFonts w:hint="eastAsia" w:ascii="Monaco" w:hAnsi="Monaco" w:cs="Monaco"/>
          <w:sz w:val="20"/>
          <w:szCs w:val="20"/>
        </w:rPr>
        <w:t>数据分为</w:t>
      </w:r>
      <w:r>
        <w:rPr>
          <w:rFonts w:hint="default" w:ascii="Monaco" w:hAnsi="Monaco" w:cs="Monaco"/>
          <w:sz w:val="20"/>
          <w:szCs w:val="20"/>
        </w:rPr>
        <w:t>5</w:t>
      </w:r>
      <w:r>
        <w:rPr>
          <w:rFonts w:hint="eastAsia" w:ascii="Monaco" w:hAnsi="Monaco" w:cs="Monaco"/>
          <w:sz w:val="20"/>
          <w:szCs w:val="20"/>
        </w:rPr>
        <w:t>部分</w:t>
      </w:r>
      <w:r>
        <w:rPr>
          <w:rFonts w:hint="default" w:ascii="Monaco" w:hAnsi="Monaco" w:cs="Monaco"/>
          <w:sz w:val="20"/>
          <w:szCs w:val="20"/>
        </w:rPr>
        <w:t xml:space="preserve">, </w:t>
      </w:r>
      <w:r>
        <w:rPr>
          <w:rFonts w:hint="eastAsia" w:ascii="Monaco" w:hAnsi="Monaco" w:cs="Monaco"/>
          <w:sz w:val="20"/>
          <w:szCs w:val="20"/>
        </w:rPr>
        <w:t>每次用一部分作为测试集，输出</w:t>
      </w:r>
      <w:r>
        <w:rPr>
          <w:rFonts w:hint="default" w:ascii="Monaco" w:hAnsi="Monaco" w:cs="Monaco"/>
          <w:sz w:val="20"/>
          <w:szCs w:val="20"/>
        </w:rPr>
        <w:t>5</w:t>
      </w:r>
      <w:r>
        <w:rPr>
          <w:rFonts w:hint="eastAsia" w:ascii="Monaco" w:hAnsi="Monaco" w:cs="Monaco"/>
          <w:sz w:val="20"/>
          <w:szCs w:val="20"/>
        </w:rPr>
        <w:t>次交叉验证的准确率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accuracy = cross_val_score(clf, data_train_tfidf, label_train, cv=5, scoring='accuracy')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print('</w:t>
      </w:r>
      <w:r>
        <w:rPr>
          <w:rFonts w:hint="eastAsia" w:ascii="Monaco" w:hAnsi="Monaco" w:cs="Monaco"/>
          <w:sz w:val="20"/>
          <w:szCs w:val="20"/>
        </w:rPr>
        <w:t>朴素贝叶斯交叉验证准确率：</w:t>
      </w:r>
      <w:r>
        <w:rPr>
          <w:rFonts w:hint="default" w:ascii="Monaco" w:hAnsi="Monaco" w:cs="Monaco"/>
          <w:sz w:val="20"/>
          <w:szCs w:val="20"/>
        </w:rPr>
        <w:t>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print(accuracy.mean())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accuracy = cross_val_score(rf, data_train_cnt, label_train, cv=5, scoring='accuracy')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print('</w:t>
      </w:r>
      <w:r>
        <w:rPr>
          <w:rFonts w:hint="eastAsia" w:ascii="Monaco" w:hAnsi="Monaco" w:cs="Monaco"/>
          <w:sz w:val="20"/>
          <w:szCs w:val="20"/>
        </w:rPr>
        <w:t>随机森林交叉验证准确率：</w:t>
      </w:r>
      <w:r>
        <w:rPr>
          <w:rFonts w:hint="default" w:ascii="Monaco" w:hAnsi="Monaco" w:cs="Monaco"/>
          <w:sz w:val="20"/>
          <w:szCs w:val="20"/>
        </w:rPr>
        <w:t>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print(accuracy.mean())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accuracy = cross_val_score(svm, data_train_cnt, label_train, cv=5, scoring='accuracy')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print('SVM</w:t>
      </w:r>
      <w:r>
        <w:rPr>
          <w:rFonts w:hint="eastAsia" w:ascii="Monaco" w:hAnsi="Monaco" w:cs="Monaco"/>
          <w:sz w:val="20"/>
          <w:szCs w:val="20"/>
        </w:rPr>
        <w:t>交叉验证准确率：</w:t>
      </w:r>
      <w:r>
        <w:rPr>
          <w:rFonts w:hint="default" w:ascii="Monaco" w:hAnsi="Monaco" w:cs="Monaco"/>
          <w:sz w:val="20"/>
          <w:szCs w:val="20"/>
        </w:rPr>
        <w:t>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print(accuracy.mean())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将标签转为数值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class_le = LabelEncoder()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y_train_n = class_le.fit_transform(label_train)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y_test_n = class_le.fit_transform(label_test)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 xml:space="preserve"># </w:t>
      </w:r>
      <w:r>
        <w:rPr>
          <w:rFonts w:hint="eastAsia" w:ascii="Monaco" w:hAnsi="Monaco" w:cs="Monaco"/>
          <w:sz w:val="20"/>
          <w:szCs w:val="20"/>
        </w:rPr>
        <w:t>预测的概率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pred_nb = clf.predict_proba(data_test_tfidf)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pred_svm = svm._predict_proba_lr(data_test_tfidf)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pred_rf = rf.predict_proba(data_test_tfidf)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# pred[:, 1]</w:t>
      </w:r>
      <w:r>
        <w:rPr>
          <w:rFonts w:hint="eastAsia" w:ascii="Monaco" w:hAnsi="Monaco" w:cs="Monaco"/>
          <w:sz w:val="20"/>
          <w:szCs w:val="20"/>
        </w:rPr>
        <w:t>每一步切片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fpr, tpr, thresholds = roc_curve(y_test_n, pred_nb[:, 1])  # tpr</w:t>
      </w:r>
      <w:r>
        <w:rPr>
          <w:rFonts w:hint="eastAsia" w:ascii="Monaco" w:hAnsi="Monaco" w:cs="Monaco"/>
          <w:sz w:val="20"/>
          <w:szCs w:val="20"/>
        </w:rPr>
        <w:t>真阳性率</w:t>
      </w:r>
      <w:r>
        <w:rPr>
          <w:rFonts w:hint="default" w:ascii="Monaco" w:hAnsi="Monaco" w:cs="Monaco"/>
          <w:sz w:val="20"/>
          <w:szCs w:val="20"/>
        </w:rPr>
        <w:t>=</w:t>
      </w:r>
      <w:r>
        <w:rPr>
          <w:rFonts w:hint="eastAsia" w:ascii="Monaco" w:hAnsi="Monaco" w:cs="Monaco"/>
          <w:sz w:val="20"/>
          <w:szCs w:val="20"/>
        </w:rPr>
        <w:t>召回率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plt.title('NB_ROC')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ROC_plot(fpr, tpr)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plt.title('RandomForest_ROC')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fpr, tpr, thresholds = roc_curve(y_test_n, pred_rf[:, 1])  # tpr</w:t>
      </w:r>
      <w:r>
        <w:rPr>
          <w:rFonts w:hint="eastAsia" w:ascii="Monaco" w:hAnsi="Monaco" w:cs="Monaco"/>
          <w:sz w:val="20"/>
          <w:szCs w:val="20"/>
        </w:rPr>
        <w:t>真阳性率</w:t>
      </w:r>
      <w:r>
        <w:rPr>
          <w:rFonts w:hint="default" w:ascii="Monaco" w:hAnsi="Monaco" w:cs="Monaco"/>
          <w:sz w:val="20"/>
          <w:szCs w:val="20"/>
        </w:rPr>
        <w:t>=</w:t>
      </w:r>
      <w:r>
        <w:rPr>
          <w:rFonts w:hint="eastAsia" w:ascii="Monaco" w:hAnsi="Monaco" w:cs="Monaco"/>
          <w:sz w:val="20"/>
          <w:szCs w:val="20"/>
        </w:rPr>
        <w:t>召回率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ROC_plot(fpr, tpr)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plt.title('SVM_ROC')</w:t>
      </w:r>
      <w:r>
        <w:rPr>
          <w:rFonts w:hint="default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fpr, tpr, thresholds = roc_curve(y_test_n, pred_svm[:, 1])  # tpr</w:t>
      </w:r>
      <w:r>
        <w:rPr>
          <w:rFonts w:hint="eastAsia" w:ascii="Monaco" w:hAnsi="Monaco" w:cs="Monaco"/>
          <w:sz w:val="20"/>
          <w:szCs w:val="20"/>
        </w:rPr>
        <w:t>真阳性率</w:t>
      </w:r>
      <w:r>
        <w:rPr>
          <w:rFonts w:hint="default" w:ascii="Monaco" w:hAnsi="Monaco" w:cs="Monaco"/>
          <w:sz w:val="20"/>
          <w:szCs w:val="20"/>
        </w:rPr>
        <w:t>=</w:t>
      </w:r>
      <w:r>
        <w:rPr>
          <w:rFonts w:hint="eastAsia" w:ascii="Monaco" w:hAnsi="Monaco" w:cs="Monaco"/>
          <w:sz w:val="20"/>
          <w:szCs w:val="20"/>
        </w:rPr>
        <w:t>召回率</w:t>
      </w:r>
      <w:r>
        <w:rPr>
          <w:rFonts w:hint="eastAsia" w:ascii="Monaco" w:hAnsi="Monaco" w:cs="Monaco"/>
          <w:sz w:val="20"/>
          <w:szCs w:val="20"/>
        </w:rPr>
        <w:br w:type="textWrapping"/>
      </w:r>
      <w:r>
        <w:rPr>
          <w:rFonts w:hint="default" w:ascii="Monaco" w:hAnsi="Monaco" w:cs="Monaco"/>
          <w:sz w:val="20"/>
          <w:szCs w:val="20"/>
        </w:rPr>
        <w:t>ROC_plot(fpr, tpr)</w:t>
      </w:r>
    </w:p>
    <w:p>
      <w:pPr>
        <w:widowControl/>
        <w:jc w:val="left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</w:p>
    <w:p>
      <w:pPr>
        <w:widowControl/>
        <w:numPr>
          <w:ilvl w:val="0"/>
          <w:numId w:val="1"/>
        </w:numPr>
        <w:jc w:val="left"/>
        <w:outlineLvl w:val="0"/>
        <w:rPr>
          <w:rFonts w:ascii="黑体" w:hAnsi="黑体" w:eastAsia="黑体" w:cs="黑体"/>
          <w:color w:val="000000"/>
          <w:kern w:val="0"/>
          <w:sz w:val="28"/>
          <w:szCs w:val="28"/>
          <w:lang w:bidi="ar"/>
        </w:rPr>
      </w:pPr>
      <w:bookmarkStart w:id="14" w:name="_Toc11954"/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bidi="ar"/>
        </w:rPr>
        <w:t>参考文献</w:t>
      </w:r>
      <w:bookmarkEnd w:id="1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TfidfVectorizer、CountVectorizer 和TfidfTransformer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"https://zhuanlan.zhihu.com/p/166636681"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https://zhuanlan.zhihu.com/p/166636681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sklearn.naive_bayes.MultinomialNB()函数解析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"https://blog.csdn.net/qq_41551450/article/details/105926001"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https://blog.csdn.net/qq_41551450/article/details/105926001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SVM有监督学习LinearSVC, LinearSVR,SVC,SVR -- 024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"https://blog.csdn.net/u010986753/article/details/105021495"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https://blog.csdn.net/u010986753/article/details/105021495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【机器学习-RFC】sklearn.ensemble.RandomForestClassifier参数说明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"https://blog.csdn.net/weixin_41990278/article/details/93342321"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https://blog.csdn.net/weixin_41990278/article/details/93342321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sklearn 中 predict 方法和 predict_proba 方法的区别和使用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"https://blog.csdn.net/qq_43468807/article/details/105740396"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https://blog.csdn.net/qq_43468807/article/details/105740396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ROC曲线学习总结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"https://blog.csdn.net/qq_30992103/article/details/99730059"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https://blog.csdn.net/qq_30992103/article/details/99730059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8F548"/>
    <w:multiLevelType w:val="multilevel"/>
    <w:tmpl w:val="40B8F5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37"/>
    <w:rsid w:val="00337491"/>
    <w:rsid w:val="00480A73"/>
    <w:rsid w:val="00493E37"/>
    <w:rsid w:val="005B4455"/>
    <w:rsid w:val="007532ED"/>
    <w:rsid w:val="00C90D6A"/>
    <w:rsid w:val="00E3255A"/>
    <w:rsid w:val="00F16224"/>
    <w:rsid w:val="0E3B3D28"/>
    <w:rsid w:val="123B620C"/>
    <w:rsid w:val="12F857D5"/>
    <w:rsid w:val="1456524E"/>
    <w:rsid w:val="1A0D793C"/>
    <w:rsid w:val="20540EEB"/>
    <w:rsid w:val="2225662A"/>
    <w:rsid w:val="240A1C05"/>
    <w:rsid w:val="2C1969FA"/>
    <w:rsid w:val="36D41314"/>
    <w:rsid w:val="496D0AC9"/>
    <w:rsid w:val="4C453CCE"/>
    <w:rsid w:val="4E68017D"/>
    <w:rsid w:val="5FDB0158"/>
    <w:rsid w:val="63FE3CFC"/>
    <w:rsid w:val="691B587E"/>
    <w:rsid w:val="7AE000A6"/>
    <w:rsid w:val="7E60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.sv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3980</Words>
  <Characters>10788</Characters>
  <Lines>84</Lines>
  <Paragraphs>23</Paragraphs>
  <TotalTime>0</TotalTime>
  <ScaleCrop>false</ScaleCrop>
  <LinksUpToDate>false</LinksUpToDate>
  <CharactersWithSpaces>12142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2022-06-19T06:00:00Z</dcterms:created>
  <dc:creator>yuanhuanfa</dc:creator>
  <cp:lastModifiedBy>Labmem No.004</cp:lastModifiedBy>
  <dcterms:modified xsi:type="dcterms:W3CDTF">2022-06-27T17:49:52Z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84B60F6E491442B0ACD4A455B58C8A1E</vt:lpwstr>
  </property>
</Properties>
</file>