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75CF" w:rsidRPr="00CA75CF" w:rsidRDefault="00CA75CF" w:rsidP="00CA75CF">
      <w:pPr>
        <w:spacing w:after="0" w:line="240" w:lineRule="auto"/>
        <w:jc w:val="right"/>
        <w:rPr>
          <w:b/>
          <w:i/>
          <w:sz w:val="24"/>
          <w:szCs w:val="24"/>
          <w:lang w:val="en-US"/>
        </w:rPr>
      </w:pPr>
      <w:r w:rsidRPr="001E3A00">
        <w:rPr>
          <w:b/>
          <w:i/>
          <w:sz w:val="24"/>
          <w:szCs w:val="24"/>
          <w:lang w:val="ru-RU"/>
        </w:rPr>
        <w:t xml:space="preserve">Приложение </w:t>
      </w:r>
      <w:r>
        <w:rPr>
          <w:b/>
          <w:i/>
          <w:sz w:val="24"/>
          <w:szCs w:val="24"/>
          <w:lang w:val="en-US"/>
        </w:rPr>
        <w:t>4</w:t>
      </w:r>
    </w:p>
    <w:p w:rsidR="00CA75CF" w:rsidRPr="001E3A00" w:rsidRDefault="00CA75CF" w:rsidP="00CA75CF">
      <w:pPr>
        <w:spacing w:after="0" w:line="240" w:lineRule="auto"/>
        <w:ind w:left="2834"/>
        <w:jc w:val="right"/>
        <w:rPr>
          <w:sz w:val="24"/>
          <w:szCs w:val="24"/>
          <w:lang w:val="ru-RU"/>
        </w:rPr>
      </w:pPr>
      <w:r w:rsidRPr="001E3A00">
        <w:rPr>
          <w:sz w:val="24"/>
          <w:szCs w:val="24"/>
          <w:lang w:val="ru-RU"/>
        </w:rPr>
        <w:t>К отчету по проекту “Влияние когнитивных искажений на восприятие (</w:t>
      </w:r>
      <w:proofErr w:type="spellStart"/>
      <w:r w:rsidRPr="001E3A00">
        <w:rPr>
          <w:sz w:val="24"/>
          <w:szCs w:val="24"/>
          <w:lang w:val="ru-RU"/>
        </w:rPr>
        <w:t>дез</w:t>
      </w:r>
      <w:proofErr w:type="spellEnd"/>
      <w:proofErr w:type="gramStart"/>
      <w:r w:rsidRPr="001E3A00">
        <w:rPr>
          <w:sz w:val="24"/>
          <w:szCs w:val="24"/>
          <w:lang w:val="ru-RU"/>
        </w:rPr>
        <w:t>)и</w:t>
      </w:r>
      <w:proofErr w:type="gramEnd"/>
      <w:r w:rsidRPr="001E3A00">
        <w:rPr>
          <w:sz w:val="24"/>
          <w:szCs w:val="24"/>
          <w:lang w:val="ru-RU"/>
        </w:rPr>
        <w:t>нформации, связанной со здоровьем, и их поведенческие</w:t>
      </w:r>
      <w:r>
        <w:rPr>
          <w:sz w:val="24"/>
          <w:szCs w:val="24"/>
          <w:lang w:val="ru-RU"/>
        </w:rPr>
        <w:t xml:space="preserve"> и </w:t>
      </w:r>
      <w:proofErr w:type="spellStart"/>
      <w:r>
        <w:rPr>
          <w:sz w:val="24"/>
          <w:szCs w:val="24"/>
          <w:lang w:val="ru-RU"/>
        </w:rPr>
        <w:t>нейрональные</w:t>
      </w:r>
      <w:proofErr w:type="spellEnd"/>
      <w:r>
        <w:rPr>
          <w:sz w:val="24"/>
          <w:szCs w:val="24"/>
          <w:lang w:val="ru-RU"/>
        </w:rPr>
        <w:t xml:space="preserve"> корреляты”, 202</w:t>
      </w:r>
      <w:r w:rsidRPr="001E3A00">
        <w:rPr>
          <w:sz w:val="24"/>
          <w:szCs w:val="24"/>
          <w:lang w:val="ru-RU"/>
        </w:rPr>
        <w:t>3</w:t>
      </w:r>
      <w:r>
        <w:rPr>
          <w:sz w:val="24"/>
          <w:szCs w:val="24"/>
          <w:lang w:val="ru-RU"/>
        </w:rPr>
        <w:t>-202</w:t>
      </w:r>
      <w:r w:rsidRPr="001E3A00">
        <w:rPr>
          <w:sz w:val="24"/>
          <w:szCs w:val="24"/>
          <w:lang w:val="ru-RU"/>
        </w:rPr>
        <w:t xml:space="preserve">6 </w:t>
      </w:r>
    </w:p>
    <w:p w:rsidR="00CA75CF" w:rsidRDefault="00CA75CF" w:rsidP="00CA75CF">
      <w:pPr>
        <w:spacing w:after="0" w:line="240" w:lineRule="auto"/>
        <w:ind w:left="2834"/>
        <w:jc w:val="right"/>
        <w:rPr>
          <w:b/>
          <w:sz w:val="24"/>
          <w:szCs w:val="24"/>
        </w:rPr>
      </w:pPr>
      <w:r>
        <w:rPr>
          <w:sz w:val="24"/>
          <w:szCs w:val="24"/>
        </w:rPr>
        <w:t>(</w:t>
      </w:r>
      <w:r>
        <w:rPr>
          <w:b/>
          <w:sz w:val="24"/>
          <w:szCs w:val="24"/>
        </w:rPr>
        <w:t xml:space="preserve">3 </w:t>
      </w:r>
      <w:proofErr w:type="spellStart"/>
      <w:r>
        <w:rPr>
          <w:b/>
          <w:sz w:val="24"/>
          <w:szCs w:val="24"/>
        </w:rPr>
        <w:t>год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выполнения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проекта</w:t>
      </w:r>
      <w:proofErr w:type="spellEnd"/>
      <w:r>
        <w:rPr>
          <w:sz w:val="24"/>
          <w:szCs w:val="24"/>
        </w:rPr>
        <w:t>)</w:t>
      </w:r>
    </w:p>
    <w:p w:rsidR="00CA75CF" w:rsidRDefault="00CA75CF" w:rsidP="00CA75CF">
      <w:pPr>
        <w:pStyle w:val="normal"/>
        <w:spacing w:before="160" w:after="120"/>
        <w:jc w:val="right"/>
        <w:rPr>
          <w:b/>
          <w:bCs/>
          <w:sz w:val="24"/>
          <w:szCs w:val="24"/>
        </w:rPr>
      </w:pPr>
    </w:p>
    <w:p w:rsidR="00E7225F" w:rsidRDefault="00CA75CF">
      <w:pPr>
        <w:pStyle w:val="normal"/>
        <w:spacing w:before="160" w:after="120"/>
      </w:pPr>
      <w:proofErr w:type="spellStart"/>
      <w:r>
        <w:rPr>
          <w:b/>
          <w:bCs/>
          <w:sz w:val="24"/>
          <w:szCs w:val="24"/>
        </w:rPr>
        <w:t>Результаты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для</w:t>
      </w:r>
      <w:proofErr w:type="spellEnd"/>
      <w:r>
        <w:rPr>
          <w:b/>
          <w:bCs/>
          <w:sz w:val="24"/>
          <w:szCs w:val="24"/>
        </w:rPr>
        <w:t xml:space="preserve"> text-to-text</w:t>
      </w:r>
    </w:p>
    <w:tbl>
      <w:tblPr>
        <w:tblStyle w:val="a5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400"/>
        <w:gridCol w:w="3400"/>
        <w:gridCol w:w="3400"/>
      </w:tblGrid>
      <w:tr w:rsidR="00E7225F">
        <w:trPr>
          <w:cantSplit/>
          <w:tblHeader/>
          <w:jc w:val="center"/>
        </w:trPr>
        <w:tc>
          <w:tcPr>
            <w:tcW w:w="3400" w:type="dxa"/>
            <w:shd w:val="clear" w:color="auto" w:fill="D9E2D3"/>
            <w:vAlign w:val="center"/>
          </w:tcPr>
          <w:p w:rsidR="00E7225F" w:rsidRDefault="00CA75CF">
            <w:pPr>
              <w:pStyle w:val="normal"/>
              <w:jc w:val="center"/>
            </w:pPr>
            <w:proofErr w:type="spellStart"/>
            <w:r>
              <w:rPr>
                <w:b/>
                <w:bCs/>
              </w:rPr>
              <w:t>Таргет</w:t>
            </w:r>
            <w:proofErr w:type="spellEnd"/>
          </w:p>
        </w:tc>
        <w:tc>
          <w:tcPr>
            <w:tcW w:w="3400" w:type="dxa"/>
            <w:shd w:val="clear" w:color="auto" w:fill="D9E2D3"/>
            <w:vAlign w:val="center"/>
          </w:tcPr>
          <w:p w:rsidR="00E7225F" w:rsidRDefault="00CA75CF">
            <w:pPr>
              <w:pStyle w:val="normal"/>
              <w:jc w:val="center"/>
            </w:pPr>
            <w:proofErr w:type="spellStart"/>
            <w:r>
              <w:rPr>
                <w:b/>
                <w:bCs/>
              </w:rPr>
              <w:t>Набор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признаков</w:t>
            </w:r>
            <w:proofErr w:type="spellEnd"/>
          </w:p>
        </w:tc>
        <w:tc>
          <w:tcPr>
            <w:tcW w:w="3400" w:type="dxa"/>
            <w:shd w:val="clear" w:color="auto" w:fill="D9E2D3"/>
            <w:vAlign w:val="center"/>
          </w:tcPr>
          <w:p w:rsidR="00E7225F" w:rsidRDefault="00CA75CF">
            <w:pPr>
              <w:pStyle w:val="normal"/>
              <w:jc w:val="center"/>
            </w:pPr>
            <w:proofErr w:type="spellStart"/>
            <w:r>
              <w:rPr>
                <w:b/>
                <w:bCs/>
              </w:rPr>
              <w:t>CatBoost</w:t>
            </w:r>
            <w:proofErr w:type="spellEnd"/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PID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0.47869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corr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0.53247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cov_freq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0.57979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envelope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0.50453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freq_bands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0.50977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stat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0.58539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PID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0.77404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corr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0.79411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cov_freq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0.80350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envelope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0.80304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freq_bands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0.79247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stat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0.80777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PID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0.60260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corr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0.42331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cov_freq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0.61445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envelope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0.56346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freq_bands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0.53623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stat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0.59162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PID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0.75888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corr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0.76573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cov_freq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0.79122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envelope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0.80855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freq_bands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0.73726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stat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0.78552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PID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0.44332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corr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0.40051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cov_freq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0.41558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envelope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0.43645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freq_bands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0.41322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stat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0.42535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PID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0.62434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corr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0.66923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cov_freq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0.62628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envelope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0.65906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freq_bands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0.62043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stat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0.64700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PID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0.41001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lastRenderedPageBreak/>
              <w:t xml:space="preserve">IAT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corr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0.38390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cov_freq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0.41783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envelope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0.45217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freq_bands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0.43917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stat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0.49392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PID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0.51488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corr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0.54126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cov_freq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0.54415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envelope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0.55852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freq_bands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0.55770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stat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0.57437</w:t>
            </w:r>
          </w:p>
        </w:tc>
      </w:tr>
    </w:tbl>
    <w:p w:rsidR="00E7225F" w:rsidRDefault="00E7225F">
      <w:pPr>
        <w:pStyle w:val="normal"/>
      </w:pPr>
    </w:p>
    <w:p w:rsidR="00E7225F" w:rsidRDefault="00CA75CF">
      <w:pPr>
        <w:pStyle w:val="normal"/>
        <w:spacing w:before="160" w:after="120"/>
      </w:pPr>
      <w:proofErr w:type="spellStart"/>
      <w:r>
        <w:rPr>
          <w:b/>
          <w:bCs/>
          <w:sz w:val="24"/>
          <w:szCs w:val="24"/>
        </w:rPr>
        <w:t>Результаты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для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ftar</w:t>
      </w:r>
      <w:proofErr w:type="spellEnd"/>
    </w:p>
    <w:tbl>
      <w:tblPr>
        <w:tblStyle w:val="a6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400"/>
        <w:gridCol w:w="3400"/>
        <w:gridCol w:w="3400"/>
      </w:tblGrid>
      <w:tr w:rsidR="00E7225F">
        <w:trPr>
          <w:cantSplit/>
          <w:tblHeader/>
          <w:jc w:val="center"/>
        </w:trPr>
        <w:tc>
          <w:tcPr>
            <w:tcW w:w="3400" w:type="dxa"/>
            <w:shd w:val="clear" w:color="auto" w:fill="D9E2D3"/>
            <w:vAlign w:val="center"/>
          </w:tcPr>
          <w:p w:rsidR="00E7225F" w:rsidRDefault="00CA75CF">
            <w:pPr>
              <w:pStyle w:val="normal"/>
              <w:jc w:val="center"/>
            </w:pPr>
            <w:proofErr w:type="spellStart"/>
            <w:r>
              <w:rPr>
                <w:b/>
                <w:bCs/>
              </w:rPr>
              <w:t>Таргет</w:t>
            </w:r>
            <w:proofErr w:type="spellEnd"/>
          </w:p>
        </w:tc>
        <w:tc>
          <w:tcPr>
            <w:tcW w:w="3400" w:type="dxa"/>
            <w:shd w:val="clear" w:color="auto" w:fill="D9E2D3"/>
            <w:vAlign w:val="center"/>
          </w:tcPr>
          <w:p w:rsidR="00E7225F" w:rsidRDefault="00CA75CF">
            <w:pPr>
              <w:pStyle w:val="normal"/>
              <w:jc w:val="center"/>
            </w:pPr>
            <w:proofErr w:type="spellStart"/>
            <w:r>
              <w:rPr>
                <w:b/>
                <w:bCs/>
              </w:rPr>
              <w:t>Набор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признаков</w:t>
            </w:r>
            <w:proofErr w:type="spellEnd"/>
          </w:p>
        </w:tc>
        <w:tc>
          <w:tcPr>
            <w:tcW w:w="3400" w:type="dxa"/>
            <w:shd w:val="clear" w:color="auto" w:fill="D9E2D3"/>
            <w:vAlign w:val="center"/>
          </w:tcPr>
          <w:p w:rsidR="00E7225F" w:rsidRDefault="00CA75CF">
            <w:pPr>
              <w:pStyle w:val="normal"/>
              <w:jc w:val="center"/>
            </w:pPr>
            <w:proofErr w:type="spellStart"/>
            <w:r>
              <w:rPr>
                <w:b/>
                <w:bCs/>
              </w:rPr>
              <w:t>CatBoost</w:t>
            </w:r>
            <w:proofErr w:type="spellEnd"/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PID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0.56718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corr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0.52992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cov_freq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0.57689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envelope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0.55418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freq_bands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0.53146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stat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0.55490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PID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0.81488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corr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0.80897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cov_freq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0.80350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envelope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0.80867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freq_bands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0.80125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stat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0.81732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PID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0.60317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corr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0.48674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cov_freq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0.56229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envelope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0.54276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freq_bands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0.58805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stat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0.55372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PID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0.74513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corr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0.77374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cov_freq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0.77284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envelope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0.82091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freq_bands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0.70883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General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stat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0.80045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PID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0.40218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corr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0.41487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cov_freq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0.40341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envelope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0.41027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freq_bands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0.41676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stat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0.43607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PID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0.61474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corr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0.60887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lastRenderedPageBreak/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cov_freq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0.62866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envelope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0.62147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freq_bands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0.62866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stat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0.61886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PID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0.40415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corr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0.44377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cov_freq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0.50596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envelope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0.47627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freq_bands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0.44346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stat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0.44991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PID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0.54087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corr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0.54141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cov_freq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0.54461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envelope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0.50593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proofErr w:type="spellStart"/>
            <w:r>
              <w:t>freq_bands</w:t>
            </w:r>
            <w:proofErr w:type="spellEnd"/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0.54432</w:t>
            </w:r>
          </w:p>
        </w:tc>
      </w:tr>
      <w:tr w:rsidR="00E7225F">
        <w:trPr>
          <w:cantSplit/>
          <w:tblHeader/>
          <w:jc w:val="center"/>
        </w:trPr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 xml:space="preserve">IAT </w:t>
            </w:r>
            <w:proofErr w:type="spellStart"/>
            <w:r>
              <w:t>Neg</w:t>
            </w:r>
            <w:proofErr w:type="spellEnd"/>
            <w:r>
              <w:t>/Pos/</w:t>
            </w:r>
            <w:proofErr w:type="spellStart"/>
            <w:r>
              <w:t>Neut</w:t>
            </w:r>
            <w:proofErr w:type="spellEnd"/>
            <w:r>
              <w:t>, no neutral texts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</w:pPr>
            <w:r>
              <w:t>stat</w:t>
            </w:r>
          </w:p>
        </w:tc>
        <w:tc>
          <w:tcPr>
            <w:tcW w:w="3400" w:type="dxa"/>
            <w:vAlign w:val="center"/>
          </w:tcPr>
          <w:p w:rsidR="00E7225F" w:rsidRDefault="00CA75CF">
            <w:pPr>
              <w:pStyle w:val="normal"/>
              <w:jc w:val="center"/>
            </w:pPr>
            <w:r>
              <w:t>0.56842</w:t>
            </w:r>
          </w:p>
        </w:tc>
      </w:tr>
    </w:tbl>
    <w:p w:rsidR="00E7225F" w:rsidRDefault="00E7225F">
      <w:pPr>
        <w:pStyle w:val="normal"/>
      </w:pPr>
    </w:p>
    <w:sectPr w:rsidR="00E7225F" w:rsidSect="00E7225F">
      <w:pgSz w:w="12240" w:h="15840"/>
      <w:pgMar w:top="850" w:right="1020" w:bottom="850" w:left="102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AC636A2-70E7-45CD-AE60-47C3B64B1B00}"/>
    <w:embedBold r:id="rId2" w:fontKey="{058D0BB9-2BFE-4D50-A252-0435A08978D2}"/>
    <w:embedItalic r:id="rId3" w:fontKey="{3727D99B-0618-4D5A-A09D-3D7F85F07C26}"/>
    <w:embedBoldItalic r:id="rId4" w:fontKey="{F7841E86-FDF1-4EA7-9138-585D6563C43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F2823586-668F-48F3-9D1F-783B7A50B3EA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E7225F"/>
    <w:rsid w:val="00CA75CF"/>
    <w:rsid w:val="00E722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E7225F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normal"/>
    <w:next w:val="normal"/>
    <w:rsid w:val="00E7225F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normal"/>
    <w:next w:val="normal"/>
    <w:rsid w:val="00E7225F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normal"/>
    <w:next w:val="normal"/>
    <w:rsid w:val="00E7225F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normal"/>
    <w:next w:val="normal"/>
    <w:rsid w:val="00E7225F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normal"/>
    <w:next w:val="normal"/>
    <w:rsid w:val="00E7225F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E7225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E7225F"/>
  </w:style>
  <w:style w:type="paragraph" w:styleId="a3">
    <w:name w:val="Title"/>
    <w:basedOn w:val="normal"/>
    <w:next w:val="normal"/>
    <w:rsid w:val="00E7225F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normal"/>
    <w:next w:val="normal"/>
    <w:rsid w:val="00E7225F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rsid w:val="00E7225F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E7225F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644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2026-05-08T13:57:00Z</dcterms:created>
  <dcterms:modified xsi:type="dcterms:W3CDTF">2026-05-08T13:58:00Z</dcterms:modified>
</cp:coreProperties>
</file>