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0E9" w:rsidRDefault="003640E9" w:rsidP="003640E9">
      <w:pPr>
        <w:spacing w:after="0" w:line="240" w:lineRule="auto"/>
        <w:jc w:val="center"/>
        <w:rPr>
          <w:rFonts w:ascii="Times New Roman" w:hAnsi="Times New Roman"/>
          <w:spacing w:val="-4"/>
          <w:sz w:val="24"/>
          <w:szCs w:val="24"/>
          <w:lang w:eastAsia="ru-RU"/>
        </w:rPr>
      </w:pPr>
      <w:r>
        <w:rPr>
          <w:rFonts w:ascii="Times New Roman" w:hAnsi="Times New Roman"/>
          <w:spacing w:val="-4"/>
          <w:sz w:val="24"/>
          <w:szCs w:val="24"/>
          <w:lang w:eastAsia="ru-RU"/>
        </w:rPr>
        <w:t>Техническое задание</w:t>
      </w:r>
    </w:p>
    <w:p w:rsidR="003640E9" w:rsidRDefault="003640E9" w:rsidP="003640E9">
      <w:pPr>
        <w:spacing w:after="0" w:line="240" w:lineRule="auto"/>
        <w:jc w:val="right"/>
        <w:rPr>
          <w:rFonts w:ascii="Times New Roman" w:hAnsi="Times New Roman"/>
          <w:spacing w:val="-4"/>
          <w:sz w:val="24"/>
          <w:szCs w:val="24"/>
          <w:lang w:eastAsia="ru-RU"/>
        </w:rPr>
      </w:pPr>
    </w:p>
    <w:tbl>
      <w:tblPr>
        <w:tblW w:w="100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0"/>
        <w:gridCol w:w="6095"/>
        <w:gridCol w:w="940"/>
        <w:gridCol w:w="1341"/>
        <w:gridCol w:w="1262"/>
      </w:tblGrid>
      <w:tr w:rsidR="003640E9" w:rsidRPr="00580878" w:rsidTr="008160ED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640E9" w:rsidRPr="00580878" w:rsidRDefault="003640E9" w:rsidP="008160ED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640E9" w:rsidRPr="00580878" w:rsidRDefault="003640E9" w:rsidP="008160ED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640E9" w:rsidRPr="00580878" w:rsidRDefault="003640E9" w:rsidP="008160ED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640E9" w:rsidRPr="00580878" w:rsidRDefault="003640E9" w:rsidP="008160ED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3640E9" w:rsidRPr="00580878" w:rsidTr="008160ED">
        <w:trPr>
          <w:trHeight w:val="28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№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товаров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Кол-во </w:t>
            </w:r>
          </w:p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шт.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Цена за 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ед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 (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руб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ИТОГО (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руб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</w:tr>
      <w:tr w:rsidR="003640E9" w:rsidRPr="00580878" w:rsidTr="008160ED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1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F96D0C" w:rsidRDefault="003640E9" w:rsidP="008160ED">
            <w:pPr>
              <w:pStyle w:val="2"/>
              <w:shd w:val="clear" w:color="auto" w:fill="FFFFFF"/>
              <w:spacing w:before="0" w:line="240" w:lineRule="auto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F96D0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Магнитно-маркерная доска (настенная доска) </w:t>
            </w:r>
          </w:p>
          <w:p w:rsidR="003640E9" w:rsidRPr="00F96D0C" w:rsidRDefault="003640E9" w:rsidP="008160ED">
            <w:pPr>
              <w:pStyle w:val="a6"/>
              <w:shd w:val="clear" w:color="auto" w:fill="FFFFFF"/>
              <w:spacing w:before="0" w:beforeAutospacing="0" w:after="0" w:afterAutospacing="0"/>
              <w:rPr>
                <w:sz w:val="18"/>
                <w:szCs w:val="18"/>
              </w:rPr>
            </w:pPr>
            <w:r w:rsidRPr="00F96D0C">
              <w:rPr>
                <w:sz w:val="18"/>
                <w:szCs w:val="18"/>
              </w:rPr>
              <w:t>Новая </w:t>
            </w:r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 xml:space="preserve">экологически безопасная металлокерамическая поверхность e3 </w:t>
            </w:r>
            <w:proofErr w:type="spellStart"/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>environmental</w:t>
            </w:r>
            <w:proofErr w:type="spellEnd"/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>ceramicsteel</w:t>
            </w:r>
            <w:proofErr w:type="spellEnd"/>
            <w:r w:rsidRPr="00F96D0C">
              <w:rPr>
                <w:sz w:val="18"/>
                <w:szCs w:val="18"/>
              </w:rPr>
              <w:t xml:space="preserve"> - это первая и единственная "умная" поверхность для письма, получившая сертификат </w:t>
            </w:r>
            <w:proofErr w:type="spellStart"/>
            <w:r w:rsidRPr="00F96D0C">
              <w:rPr>
                <w:sz w:val="18"/>
                <w:szCs w:val="18"/>
              </w:rPr>
              <w:t>Cradle</w:t>
            </w:r>
            <w:proofErr w:type="spellEnd"/>
            <w:r w:rsidRPr="00F96D0C">
              <w:rPr>
                <w:sz w:val="18"/>
                <w:szCs w:val="18"/>
              </w:rPr>
              <w:t xml:space="preserve"> </w:t>
            </w:r>
            <w:proofErr w:type="spellStart"/>
            <w:r w:rsidRPr="00F96D0C">
              <w:rPr>
                <w:sz w:val="18"/>
                <w:szCs w:val="18"/>
              </w:rPr>
              <w:t>to</w:t>
            </w:r>
            <w:proofErr w:type="spellEnd"/>
            <w:r w:rsidRPr="00F96D0C">
              <w:rPr>
                <w:sz w:val="18"/>
                <w:szCs w:val="18"/>
              </w:rPr>
              <w:t xml:space="preserve"> </w:t>
            </w:r>
            <w:proofErr w:type="spellStart"/>
            <w:r w:rsidRPr="00F96D0C">
              <w:rPr>
                <w:sz w:val="18"/>
                <w:szCs w:val="18"/>
              </w:rPr>
              <w:t>Cradle</w:t>
            </w:r>
            <w:proofErr w:type="spellEnd"/>
            <w:r w:rsidRPr="00F96D0C">
              <w:rPr>
                <w:sz w:val="18"/>
                <w:szCs w:val="18"/>
              </w:rPr>
              <w:t xml:space="preserve"> класса </w:t>
            </w:r>
            <w:proofErr w:type="spellStart"/>
            <w:r w:rsidRPr="00F96D0C">
              <w:rPr>
                <w:sz w:val="18"/>
                <w:szCs w:val="18"/>
              </w:rPr>
              <w:t>Silver</w:t>
            </w:r>
            <w:proofErr w:type="spellEnd"/>
            <w:r w:rsidRPr="00F96D0C">
              <w:rPr>
                <w:sz w:val="18"/>
                <w:szCs w:val="18"/>
              </w:rPr>
              <w:t>.</w:t>
            </w:r>
            <w:r w:rsidRPr="00F96D0C">
              <w:rPr>
                <w:sz w:val="18"/>
                <w:szCs w:val="18"/>
              </w:rPr>
              <w:br/>
            </w:r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>Только </w:t>
            </w:r>
            <w:r w:rsidRPr="00F96D0C">
              <w:rPr>
                <w:rStyle w:val="a7"/>
                <w:sz w:val="18"/>
                <w:szCs w:val="18"/>
                <w:u w:val="single"/>
                <w:bdr w:val="none" w:sz="0" w:space="0" w:color="auto" w:frame="1"/>
              </w:rPr>
              <w:t xml:space="preserve">экологическая металлокерамическая поверхность e3 </w:t>
            </w:r>
            <w:proofErr w:type="spellStart"/>
            <w:r w:rsidRPr="00F96D0C">
              <w:rPr>
                <w:rStyle w:val="a7"/>
                <w:sz w:val="18"/>
                <w:szCs w:val="18"/>
                <w:u w:val="single"/>
                <w:bdr w:val="none" w:sz="0" w:space="0" w:color="auto" w:frame="1"/>
              </w:rPr>
              <w:t>environmental</w:t>
            </w:r>
            <w:proofErr w:type="spellEnd"/>
            <w:r w:rsidRPr="00F96D0C">
              <w:rPr>
                <w:rStyle w:val="a7"/>
                <w:sz w:val="18"/>
                <w:szCs w:val="18"/>
                <w:u w:val="single"/>
                <w:bdr w:val="none" w:sz="0" w:space="0" w:color="auto" w:frame="1"/>
              </w:rPr>
              <w:t xml:space="preserve"> </w:t>
            </w:r>
            <w:proofErr w:type="spellStart"/>
            <w:r w:rsidRPr="00F96D0C">
              <w:rPr>
                <w:rStyle w:val="a7"/>
                <w:sz w:val="18"/>
                <w:szCs w:val="18"/>
                <w:u w:val="single"/>
                <w:bdr w:val="none" w:sz="0" w:space="0" w:color="auto" w:frame="1"/>
              </w:rPr>
              <w:t>ceramicsteel</w:t>
            </w:r>
            <w:proofErr w:type="spellEnd"/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 xml:space="preserve"> может гордиться </w:t>
            </w:r>
            <w:proofErr w:type="spellStart"/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>слкдующими</w:t>
            </w:r>
            <w:proofErr w:type="spellEnd"/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 xml:space="preserve"> качествами:</w:t>
            </w:r>
          </w:p>
          <w:p w:rsidR="003640E9" w:rsidRPr="00F96D0C" w:rsidRDefault="003640E9" w:rsidP="003640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Стеклообразное покрытие наплавляется на холодную сталь высшего качества;</w:t>
            </w:r>
          </w:p>
          <w:p w:rsidR="003640E9" w:rsidRPr="00F96D0C" w:rsidRDefault="003640E9" w:rsidP="003640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Сертификат</w:t>
            </w:r>
            <w:r w:rsidRPr="00F96D0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cradle to Cradle </w:t>
            </w:r>
            <w:r w:rsidRPr="00F96D0C">
              <w:rPr>
                <w:rFonts w:ascii="Times New Roman" w:hAnsi="Times New Roman"/>
                <w:sz w:val="18"/>
                <w:szCs w:val="18"/>
              </w:rPr>
              <w:t>класса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Silver.</w:t>
            </w:r>
          </w:p>
          <w:p w:rsidR="003640E9" w:rsidRPr="00F96D0C" w:rsidRDefault="003640E9" w:rsidP="008160ED">
            <w:pPr>
              <w:pStyle w:val="a6"/>
              <w:shd w:val="clear" w:color="auto" w:fill="FFFFFF"/>
              <w:spacing w:before="0" w:beforeAutospacing="0" w:after="0" w:afterAutospacing="0"/>
              <w:rPr>
                <w:sz w:val="18"/>
                <w:szCs w:val="18"/>
              </w:rPr>
            </w:pPr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>Новые меловые доски с инновационной металлокерамической поверхностью для письма обладают следующими преимуществами: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Пожизненная гарантия;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Исключительно комфортная поверхность для письма и удаления надписей;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Стойкость к химическим веществам, огню, пятнам, бактериям, царапинам и граффити;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F96D0C">
              <w:rPr>
                <w:rFonts w:ascii="Times New Roman" w:hAnsi="Times New Roman"/>
                <w:sz w:val="18"/>
                <w:szCs w:val="18"/>
              </w:rPr>
              <w:t>Сверхгладкая</w:t>
            </w:r>
            <w:proofErr w:type="spellEnd"/>
            <w:r w:rsidRPr="00F96D0C">
              <w:rPr>
                <w:rFonts w:ascii="Times New Roman" w:hAnsi="Times New Roman"/>
                <w:sz w:val="18"/>
                <w:szCs w:val="18"/>
              </w:rPr>
              <w:t xml:space="preserve"> поверхность для письма;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Написанное легко стирается;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Яркий цветовой контраст;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 xml:space="preserve">Значительное снижение уровня преломления </w:t>
            </w:r>
            <w:proofErr w:type="spellStart"/>
            <w:r w:rsidRPr="00F96D0C">
              <w:rPr>
                <w:rFonts w:ascii="Times New Roman" w:hAnsi="Times New Roman"/>
                <w:sz w:val="18"/>
                <w:szCs w:val="18"/>
              </w:rPr>
              <w:t>сввета</w:t>
            </w:r>
            <w:proofErr w:type="spellEnd"/>
            <w:r w:rsidRPr="00F96D0C">
              <w:rPr>
                <w:rFonts w:ascii="Times New Roman" w:hAnsi="Times New Roman"/>
                <w:sz w:val="18"/>
                <w:szCs w:val="18"/>
              </w:rPr>
              <w:t xml:space="preserve"> на поверхности доски;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Оптимальные комфорт для глаз;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Повышенная видимость;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Требуется меньшее давление на мел благодаря улучшенному сцеплению;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Повышенная контрастность меловых надписей.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r w:rsidRPr="00F96D0C">
              <w:rPr>
                <w:rFonts w:ascii="Times New Roman" w:hAnsi="Times New Roman"/>
                <w:sz w:val="18"/>
                <w:szCs w:val="18"/>
              </w:rPr>
              <w:t>В комплект поставки входит полочка для маркеров и крепление.</w:t>
            </w:r>
          </w:p>
          <w:p w:rsidR="003640E9" w:rsidRPr="00F96D0C" w:rsidRDefault="003640E9" w:rsidP="003640E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405"/>
              <w:rPr>
                <w:rFonts w:ascii="Times New Roman" w:hAnsi="Times New Roman"/>
                <w:sz w:val="18"/>
                <w:szCs w:val="18"/>
              </w:rPr>
            </w:pPr>
            <w:hyperlink r:id="rId5" w:tgtFrame="_blank" w:history="1">
              <w:r w:rsidRPr="00F96D0C">
                <w:rPr>
                  <w:rStyle w:val="a5"/>
                  <w:rFonts w:ascii="Times New Roman" w:hAnsi="Times New Roman"/>
                  <w:sz w:val="18"/>
                  <w:szCs w:val="18"/>
                  <w:bdr w:val="none" w:sz="0" w:space="0" w:color="auto" w:frame="1"/>
                </w:rPr>
                <w:t>Презентация стального листа.</w:t>
              </w:r>
            </w:hyperlink>
          </w:p>
          <w:p w:rsidR="003640E9" w:rsidRPr="00F96D0C" w:rsidRDefault="003640E9" w:rsidP="008160ED">
            <w:pPr>
              <w:pStyle w:val="a6"/>
              <w:shd w:val="clear" w:color="auto" w:fill="FFFFFF"/>
              <w:spacing w:before="0" w:beforeAutospacing="0" w:after="0" w:afterAutospacing="0"/>
              <w:rPr>
                <w:sz w:val="18"/>
                <w:szCs w:val="18"/>
              </w:rPr>
            </w:pPr>
            <w:r w:rsidRPr="00F96D0C">
              <w:rPr>
                <w:sz w:val="18"/>
                <w:szCs w:val="18"/>
              </w:rPr>
              <w:t>Основное предназначение </w:t>
            </w:r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>маркерных досок</w:t>
            </w:r>
            <w:r w:rsidRPr="00F96D0C">
              <w:rPr>
                <w:sz w:val="18"/>
                <w:szCs w:val="18"/>
              </w:rPr>
              <w:t> в представлении информации для аудитории, учебных и дидактических залов, мест проведения конференций и </w:t>
            </w:r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>офисов</w:t>
            </w:r>
            <w:r w:rsidRPr="00F96D0C">
              <w:rPr>
                <w:sz w:val="18"/>
                <w:szCs w:val="18"/>
              </w:rPr>
              <w:t>. Лицевая часть маркерной доски (офисная доска) изготовлена из металлического листа с покрытием, специально разработанным для написания маркерами для маркерных досок. Благодаря стальной подложке, маркерная доска обладает магнитными свойствами, что позволяет закреплять на ней информацию с помощью магнитов.</w:t>
            </w:r>
            <w:r w:rsidRPr="00F96D0C">
              <w:rPr>
                <w:sz w:val="18"/>
                <w:szCs w:val="18"/>
              </w:rPr>
              <w:br/>
            </w:r>
            <w:r w:rsidRPr="00F96D0C">
              <w:rPr>
                <w:sz w:val="18"/>
                <w:szCs w:val="18"/>
              </w:rPr>
              <w:br/>
              <w:t>На </w:t>
            </w:r>
            <w:proofErr w:type="spellStart"/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>магнитно</w:t>
            </w:r>
            <w:proofErr w:type="spellEnd"/>
            <w:r w:rsidRPr="00F96D0C">
              <w:rPr>
                <w:rStyle w:val="a7"/>
                <w:sz w:val="18"/>
                <w:szCs w:val="18"/>
                <w:bdr w:val="none" w:sz="0" w:space="0" w:color="auto" w:frame="1"/>
              </w:rPr>
              <w:t xml:space="preserve"> маркерную поверхность</w:t>
            </w:r>
            <w:r w:rsidRPr="00F96D0C">
              <w:rPr>
                <w:sz w:val="18"/>
                <w:szCs w:val="18"/>
              </w:rPr>
              <w:t> можно выводить </w:t>
            </w:r>
            <w:r w:rsidRPr="00F96D0C">
              <w:rPr>
                <w:sz w:val="18"/>
                <w:szCs w:val="18"/>
                <w:u w:val="single"/>
                <w:bdr w:val="none" w:sz="0" w:space="0" w:color="auto" w:frame="1"/>
              </w:rPr>
              <w:t>изображение с проектора</w:t>
            </w:r>
            <w:r w:rsidRPr="00F96D0C">
              <w:rPr>
                <w:sz w:val="18"/>
                <w:szCs w:val="18"/>
              </w:rPr>
              <w:t>, что очень удобно использовать её как школьная доска для образовательных учреждений и как </w:t>
            </w:r>
            <w:r w:rsidRPr="00F96D0C">
              <w:rPr>
                <w:b/>
                <w:bCs/>
                <w:sz w:val="18"/>
                <w:szCs w:val="18"/>
                <w:bdr w:val="none" w:sz="0" w:space="0" w:color="auto" w:frame="1"/>
              </w:rPr>
              <w:t>офисная доска</w:t>
            </w:r>
            <w:r w:rsidRPr="00F96D0C">
              <w:rPr>
                <w:sz w:val="18"/>
                <w:szCs w:val="18"/>
              </w:rPr>
              <w:t> для проведения презентаций.</w:t>
            </w:r>
            <w:r w:rsidRPr="00F96D0C">
              <w:rPr>
                <w:sz w:val="18"/>
                <w:szCs w:val="18"/>
              </w:rPr>
              <w:br/>
            </w:r>
            <w:r w:rsidRPr="00F96D0C">
              <w:rPr>
                <w:sz w:val="18"/>
                <w:szCs w:val="18"/>
              </w:rPr>
              <w:br/>
              <w:t xml:space="preserve">При стирании записей используйте только специальные губки - </w:t>
            </w:r>
            <w:proofErr w:type="spellStart"/>
            <w:r w:rsidRPr="00F96D0C">
              <w:rPr>
                <w:sz w:val="18"/>
                <w:szCs w:val="18"/>
              </w:rPr>
              <w:t>стиратели</w:t>
            </w:r>
            <w:proofErr w:type="spellEnd"/>
            <w:r w:rsidRPr="00F96D0C">
              <w:rPr>
                <w:sz w:val="18"/>
                <w:szCs w:val="18"/>
              </w:rPr>
              <w:t>.</w:t>
            </w:r>
            <w:r w:rsidRPr="00F96D0C">
              <w:rPr>
                <w:sz w:val="18"/>
                <w:szCs w:val="18"/>
              </w:rPr>
              <w:br/>
              <w:t>Маркерная доска крепится на стену.</w:t>
            </w:r>
          </w:p>
          <w:p w:rsidR="003640E9" w:rsidRPr="00F96D0C" w:rsidRDefault="003640E9" w:rsidP="008160ED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3640E9" w:rsidRPr="00F96D0C" w:rsidRDefault="003640E9" w:rsidP="008160ED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3640E9" w:rsidRPr="00F96D0C" w:rsidRDefault="003640E9" w:rsidP="008160ED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96D0C">
              <w:rPr>
                <w:rFonts w:ascii="Times New Roman" w:hAnsi="Times New Roman"/>
                <w:noProof/>
                <w:sz w:val="18"/>
                <w:szCs w:val="18"/>
                <w:lang w:eastAsia="ru-RU"/>
              </w:rPr>
              <w:lastRenderedPageBreak/>
              <w:drawing>
                <wp:inline distT="0" distB="0" distL="0" distR="0" wp14:anchorId="4EEE280C" wp14:editId="21832A87">
                  <wp:extent cx="3527425" cy="2734083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845" cy="274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0E9" w:rsidRPr="00F96D0C" w:rsidRDefault="003640E9" w:rsidP="008160ED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tbl>
            <w:tblPr>
              <w:tblW w:w="600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7"/>
              <w:gridCol w:w="2623"/>
            </w:tblGrid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Размер рабочей поверхности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200х120 см.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Рабочая поверхность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Цвет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Белый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Тип покрытия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для маркера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Покрытие доски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Лак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Магнитная Поверхность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Да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Разлинованная поверхность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Нет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Кол-во элементов/секций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1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Кол-во рабочих поверхностей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2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Планка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нет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Профиль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Профиль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Алюминиевый профиль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Цвет уголков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Серый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Крепление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Опора доски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на колесах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Для дошкольников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Нет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Общие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Серия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30BoardSys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Комплектация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Рама, Лоток, Доска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Изготовлено в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Россия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Производитель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BoardSys</w:t>
                  </w:r>
                  <w:proofErr w:type="spellEnd"/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Гарантия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12 мес.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Цена за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шт.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Габариты для перевозки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 xml:space="preserve">Габариты упаковки мм. </w:t>
                  </w:r>
                  <w:proofErr w:type="spellStart"/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ДхШхВ</w:t>
                  </w:r>
                  <w:proofErr w:type="spellEnd"/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2030 × 90 × 1230 мм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Упаковка Длина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2030 мм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Упаковка Ширина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90 мм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Упаковка Высота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1230 мм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Упаковка Объем м3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0.225 л</w:t>
                  </w:r>
                </w:p>
              </w:tc>
            </w:tr>
            <w:tr w:rsidR="003640E9" w:rsidRPr="00067A2F" w:rsidTr="008160ED"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Вес</w:t>
                  </w:r>
                </w:p>
              </w:tc>
              <w:tc>
                <w:tcPr>
                  <w:tcW w:w="2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3640E9" w:rsidRPr="00067A2F" w:rsidRDefault="003640E9" w:rsidP="008160E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</w:pPr>
                  <w:r w:rsidRPr="00067A2F">
                    <w:rPr>
                      <w:rFonts w:ascii="Times New Roman" w:eastAsia="Times New Roman" w:hAnsi="Times New Roman"/>
                      <w:sz w:val="18"/>
                      <w:szCs w:val="18"/>
                      <w:lang w:eastAsia="ru-RU"/>
                    </w:rPr>
                    <w:t>34 кг</w:t>
                  </w:r>
                </w:p>
              </w:tc>
            </w:tr>
          </w:tbl>
          <w:p w:rsidR="003640E9" w:rsidRPr="00661D0A" w:rsidRDefault="003640E9" w:rsidP="008160ED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26 400,00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26 400,00</w:t>
            </w:r>
          </w:p>
        </w:tc>
      </w:tr>
      <w:tr w:rsidR="003640E9" w:rsidRPr="00580878" w:rsidTr="008160E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661D0A" w:rsidRDefault="003640E9" w:rsidP="008160ED">
            <w:pPr>
              <w:spacing w:after="0" w:line="36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61D0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b/>
                <w:bCs/>
                <w:color w:val="000000"/>
                <w:lang w:eastAsia="ru-RU"/>
              </w:rPr>
              <w:t>ИТОГО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40E9" w:rsidRPr="00580878" w:rsidRDefault="003640E9" w:rsidP="008160E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ru-RU"/>
              </w:rPr>
              <w:t>26 400,00</w:t>
            </w:r>
          </w:p>
        </w:tc>
      </w:tr>
    </w:tbl>
    <w:p w:rsidR="003640E9" w:rsidRDefault="003640E9" w:rsidP="003640E9">
      <w:pPr>
        <w:spacing w:after="0" w:line="240" w:lineRule="auto"/>
        <w:rPr>
          <w:rFonts w:ascii="Times New Roman" w:hAnsi="Times New Roman"/>
          <w:spacing w:val="-4"/>
          <w:sz w:val="24"/>
          <w:szCs w:val="24"/>
          <w:lang w:eastAsia="ru-RU"/>
        </w:rPr>
      </w:pPr>
    </w:p>
    <w:p w:rsidR="007F34F2" w:rsidRDefault="007F34F2">
      <w:bookmarkStart w:id="0" w:name="_GoBack"/>
      <w:bookmarkEnd w:id="0"/>
    </w:p>
    <w:sectPr w:rsidR="007F34F2" w:rsidSect="003E0EDD">
      <w:headerReference w:type="default" r:id="rId7"/>
      <w:pgSz w:w="11906" w:h="16838"/>
      <w:pgMar w:top="1440" w:right="1080" w:bottom="851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44E" w:rsidRDefault="003640E9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4378DE68" wp14:editId="0EF90870">
          <wp:extent cx="1271905" cy="334010"/>
          <wp:effectExtent l="0" t="0" r="4445" b="8890"/>
          <wp:docPr id="4" name="Рисунок 4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33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344E" w:rsidRDefault="003640E9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</w:p>
  <w:p w:rsidR="002D344E" w:rsidRDefault="003640E9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2D344E" w:rsidRPr="00C2454C" w:rsidRDefault="003640E9" w:rsidP="003936C5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</w:t>
    </w:r>
    <w:r>
      <w:rPr>
        <w:rFonts w:ascii="SB Sans Text" w:hAnsi="SB Sans Text" w:cs="SB Sans Text"/>
        <w:sz w:val="16"/>
        <w:szCs w:val="16"/>
      </w:rPr>
      <w:t xml:space="preserve">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2D344E" w:rsidRDefault="003640E9" w:rsidP="003936C5">
    <w:pPr>
      <w:pBdr>
        <w:bottom w:val="single" w:sz="6" w:space="1" w:color="auto"/>
      </w:pBdr>
      <w:spacing w:line="24" w:lineRule="auto"/>
      <w:rPr>
        <w:rFonts w:ascii="Arial" w:eastAsia="Times New Roman" w:hAnsi="Arial" w:cs="Arial"/>
        <w:noProof/>
        <w:color w:val="000000" w:themeColor="text1"/>
        <w:sz w:val="15"/>
        <w:szCs w:val="15"/>
      </w:rPr>
    </w:pPr>
  </w:p>
  <w:p w:rsidR="002D344E" w:rsidRPr="00444672" w:rsidRDefault="003640E9">
    <w:pPr>
      <w:pStyle w:val="a3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65F6B"/>
    <w:multiLevelType w:val="multilevel"/>
    <w:tmpl w:val="8E4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501764"/>
    <w:multiLevelType w:val="multilevel"/>
    <w:tmpl w:val="FF0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C3B"/>
    <w:rsid w:val="003640E9"/>
    <w:rsid w:val="00364C3B"/>
    <w:rsid w:val="007F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1BB64C-90E2-4D8F-BD20-FE20AD4C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40E9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0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640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3640E9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3640E9"/>
  </w:style>
  <w:style w:type="character" w:styleId="a5">
    <w:name w:val="Hyperlink"/>
    <w:basedOn w:val="a0"/>
    <w:uiPriority w:val="99"/>
    <w:semiHidden/>
    <w:unhideWhenUsed/>
    <w:rsid w:val="003640E9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3640E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64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boardsys.ru/prezentatsiya-pokrytiya-stalnogo-lista-dosk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2</cp:revision>
  <dcterms:created xsi:type="dcterms:W3CDTF">2025-03-12T06:36:00Z</dcterms:created>
  <dcterms:modified xsi:type="dcterms:W3CDTF">2025-03-12T06:36:00Z</dcterms:modified>
</cp:coreProperties>
</file>