
<file path=[Content_Types].xml><?xml version="1.0" encoding="utf-8"?>
<Types xmlns="http://schemas.openxmlformats.org/package/2006/content-types">
  <Default Extension="rels" ContentType="application/vnd.openxmlformats-package.relationships+xml"/>
  <Default Extension="xml" ContentType="applicat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spreadsheetml.sheet" PartName="/word/embeddings/Microsoft_Excel_Worksheet1.xlsx"/>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image/png" PartName="/word/media/document_image_rId12.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
<Relationships xmlns="http://schemas.openxmlformats.org/package/2006/relationships">
    <Relationship Target="docProps/app.xml" Type="http://schemas.openxmlformats.org/officeDocument/2006/relationships/extended-properties" Id="rId3"/>
    <Relationship Target="docProps/core.xml" Type="http://schemas.openxmlformats.org/package/2006/relationships/metadata/core-properties" Id="rId2"/>
    <Relationship Target="word/document.xml" Type="http://schemas.openxmlformats.org/officeDocument/2006/relationships/officeDocument" Id="rId1"/>
</Relationships>

</file>

<file path=word/document.xml><?xml version="1.0" encoding="utf-8"?>
<w:document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m="http://schemas.openxmlformats.org/officeDocument/2006/math"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du wp14">
  <w:body>
    <!-- Modified by docx4j 11.4.11 (Apache licensed) using REFERENCE JAXB in Eclipse Adoptium Java 21.0.5 on Linux -->
    <w:p>
      <w:pPr>
        <w:spacing w:before="80" w:after="80" w:line="257" w:lineRule="auto"/>
        <w:ind w:left="0" w:right="0"/>
        <w:jc w:val="center"/>
      </w:pPr>
      <w:r>
        <w:rPr>
          <w:rFonts w:ascii="Times New Roman" w:hAnsi="Times New Roman" w:eastAsia="Times New Roman" w:cs="Times New Roman"/>
          <w:b/>
          <w:sz w:val="24"/>
          <w:szCs w:val="24"/>
        </w:rPr>
        <w:t xml:space="preserve"> </w:t>
      </w:r>
      <w:permStart w:edGrp="everyone" w:id="1"/>
      <w:r>
        <w:rPr>
          <w:rFonts w:ascii="Times New Roman" w:hAnsi="Times New Roman" w:eastAsia="Times New Roman" w:cs="Times New Roman"/>
          <w:b/>
          <w:sz w:val="24"/>
          <w:szCs w:val="24"/>
        </w:rPr>
        <w:t xml:space="preserve">ДОГОВОР №</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г. Москва                                                                                                                           «__»_______20__г.</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b/>
          <w:sz w:val="22"/>
          <w:szCs w:val="22"/>
        </w:rPr>
        <w:t xml:space="preserve">Публичное акционерное общество «Сбербанк России», ПАО Сбербанк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именуемое в дальнейшем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«Заказчик»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в лице</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Категорийного директора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Савина Анатолия Алексеевича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действующего на основании Машиночитаемой доверенности № 276D1E7B-0529-45FD-A882-35667B5737C6 от 04.07.2025 года,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 одной стороны, и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{Полное наименование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именуемый в дальнейшем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«Поставщик»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{ФИО представителя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действующий на основании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ОГРНИП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{ОГРН}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r>
        <w:rPr>
          <w:rFonts w:ascii="Times New Roman" w:hAnsi="Times New Roman" w:eastAsia="Times New Roman" w:cs="Times New Roman"/>
          <w:color w:val="#000000"/>
          <w:sz w:val="22"/>
          <w:szCs w:val="22"/>
        </w:rPr>
        <w:t xml:space="preserve">с другой стороны, вместе в дальнейшем именуемые «Стороны», а по отдельности «Сторона», заключили настоящий договор (далее – Договор) о нижеследующем:</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ПРЕДМЕТ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Предметом Договора является поставка Поставщиком Заказчику на возмездной основе Продукции по номенклатуре и ценам, указанным в Спецификации поставки (далее –Продукция).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Наименование, точное описание Продукции, количество Продукции, характеристики,</w:t>
      </w:r>
      <w:permStart w:edGrp="everyone" w:id="1"/>
      <w:r>
        <w:rPr>
          <w:rFonts w:ascii="Times New Roman" w:hAnsi="Times New Roman" w:eastAsia="Times New Roman" w:cs="Times New Roman"/>
          <w:color w:val="#000000"/>
          <w:sz w:val="22"/>
          <w:szCs w:val="22"/>
        </w:rPr>
        <w:t xml:space="preserve"> адрес(а) доставки Продукции,</w:t>
      </w:r>
      <w:permEnd xmlns:xsi="http://www.w3.org/2001/XMLSchema-instance" xsi:type="w:CT_PermStart" w:edGrp="everyone" w:id="1"/>
      <w:r>
        <w:rPr>
          <w:rFonts w:ascii="Times New Roman" w:hAnsi="Times New Roman" w:eastAsia="Times New Roman" w:cs="Times New Roman"/>
          <w:color w:val="#000000"/>
          <w:sz w:val="22"/>
          <w:szCs w:val="22"/>
        </w:rPr>
        <w:t xml:space="preserve"> срок и способ (условия) доставки, в том числе специальные условия доставки Продукции (при необходимости), стоимость и порядок оплаты Продукции, порядок и срок изготовления Продукции (при необходимости),  перечень работ, в том числе срок выполнения Работ и адреса выполнения Работ (при необходимости) согласованы Сторонами в Спецификации поставки (Приложение № 1 к Договору, далее - </w:t>
      </w:r>
      <w:r>
        <w:rPr>
          <w:rFonts w:ascii="Times New Roman" w:hAnsi="Times New Roman" w:eastAsia="Times New Roman" w:cs="Times New Roman"/>
          <w:b/>
          <w:sz w:val="22"/>
          <w:szCs w:val="22"/>
        </w:rPr>
        <w:t xml:space="preserve">Спецификация</w:t>
      </w:r>
      <w:r>
        <w:rPr>
          <w:rFonts w:ascii="Times New Roman" w:hAnsi="Times New Roman" w:eastAsia="Times New Roman" w:cs="Times New Roman"/>
          <w:color w:val="#000000"/>
          <w:sz w:val="22"/>
          <w:szCs w:val="22"/>
        </w:rPr>
        <w:t xml:space="preserve">), являющейся неотъемлемой частью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От имени Заказчика при приемке поставляемой Продукции, подписании передаточных документов, могут выступать подразделения Заказчика, перечисленные в Спецификации. </w:t>
      </w:r>
      <w:permStart w:edGrp="everyone" w:id="1"/>
      <w:r>
        <w:rPr>
          <w:rFonts w:ascii="Times New Roman" w:hAnsi="Times New Roman" w:eastAsia="Times New Roman" w:cs="Times New Roman"/>
          <w:color w:val="#000000"/>
          <w:sz w:val="22"/>
          <w:szCs w:val="22"/>
        </w:rPr>
        <w:t xml:space="preserve">Исполнение обязательств по Договору осуществляется Поставщиком по адресам и реквизитам, приведенным Спецификации.</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согласовали, что  при обмене УПД в электронном виде обязуются руководствоваться положениями Приказа ФНС России от 19.12.2023 № ЕД-7-26/970@.</w:t>
      </w:r>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Стороны подтверждают, что:</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при исполнении Договора используют защищённый юридически значимый электронный документооборот (далее – «ЭДО»): обмен документами, определенными в Договоре, будет осуществляться в электронном виде, с использованием специализированных систем;  в- документы, подписанные посредством ЭДО, имеют юридическую силу, равнозначную документам, подписанным в бумажном виде;</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при заключении, исполнении и расторжении Договора подписывают документы в бумажном виде только с согласия Заказчика;</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согласие на использование ЭДО подтверждается в том числе фактическими действиями Сторон по подписанию документов посредством ЭДО. При этом Поставщик обязан заблаговременно осуществить все необходимые мероприятия, обеспечивающие возможность надлежащего применения ЭДО со своей стороны. В случае нарушения настоящего условия Заказчик вправе, помимо прочего, в одностороннем внесудебном порядке отказаться от исполнения и расторгнуть Договор без возмещения убытков, путём направления Поставщику соответствующего уведомления не позднее, чем за 5 (пять) рабочих дней до момента прекращения Договора.</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взаимодействие Сторон в рамках ЭДО осуществляется с помощью оператора ЭДО ООО «СберКорус» (далее – Корус) следующими способами:</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через Универсальную торговую платформу АО «Сбербанк-Автоматизированная система торгов»;</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через систему дистанционного банковского обслуживания «СберБизнес» Заказчика; </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через сервис «СФЕРА Курьер»;</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 технологии «Роуминг» (между Корус и системой другого оператора ЭДО)</w:t>
      </w:r>
      <w:permEnd xmlns:xsi="http://www.w3.org/2001/XMLSchema-instance" xsi:type="w:CT_PermStart" w:edGrp="everyone" w:id="1"/>
      <w:r>
        <w:rPr>
          <w:rFonts w:ascii="Times New Roman" w:hAnsi="Times New Roman" w:eastAsia="Times New Roman" w:cs="Times New Roman"/>
          <w:color w:val="#000000"/>
          <w:sz w:val="22"/>
          <w:szCs w:val="22"/>
        </w:rPr>
        <w:t xml:space="preserve">.</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СРОКИ И ПОРЯДОК ПОСТАВКИ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Сроки и детальный порядок поставки Продукции приведены в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 письменного разрешения Заказчика допускается досрочная поставка Продукции. Поставка Продукции в неполном объеме (поставка по частям) допускается при условии получения согласования Заказчика по электронной почте, указанной в разделе 13 Договора, в рамках предельного срока, установленного Договором. В данном случае оплата Продукции производится Заказчиком за фактически принятое количество поставленной Продукции (единиц Продукции) без увеличения общей стоимости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Доставка Продукции осуществляется силами Поставщика или с привлечением третьих лиц, осуществляющих доставку, в том числе транспортных компаний (перевозчиков), по адресу (адресам) Заказчика, указанным в Спецификации. Заказчик вправе внести изменения в перечень адресов доставки, указанных в Спецификации, в объеме адресов, согласованном Сторонами в Спецификации. Указанные изменения оформляются Сторонами путем подписания соответствующего дополнительного соглашения к Спецификации.</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Поставщик несет ответственность перед Заказчиком за действия привлекаемых Поставщиком третьих лиц, осуществляющих доставку Продукции, до момента подписания Заказчиком УПД.</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Упаковка Продукции (при наличии требования к упаковке поставляемой Продукции в Спецификации) должна обеспечивать ее сохранность при транспортировке и хранении. Дополнительная упаковка (тара) должна соответствовать стандартам, техническим условиям, номера и индексы которых указываются в УПД.</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 упаковку наносится маркировка с указанием наименования Поставщика Продукции, цвета, количества единиц Продукции в упаковке, а также других данных, необходимых для полного комплектования Продукции для доставки со склада на объекты Заказчика. Упаковка должна быть прочной, надежно защищать Продукцию от повреждений при транспортировке (в том числе при транспортировке силами Заказчика), хранении и во время погрузо-разгрузочных работ. Упаковка должна быть запечатана, не должна иметь видимых повреждений. Заказчик вправе не принимать Продукцию, упакованную ненадлежащим образом. Тара, средства пакетирования, упаковка Продукции возврату Поставщику не подлежат, при этом цена упаковки входит в стоимость Продукции и не подлежит дополнительной оплате со стороны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Продукция поставляется в надлежащей комплектности, со всеми необходимыми принадлежностями, установленного качества и не бывшей в эксплуатации.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ПОРЯДОК СДАЧИ-ПРИЕМКИ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Поставляемая Продукция должна сопровождаться необходимой документацией, включая, но не ограничиваясь, сертификатами/декларациями соответствия на русском языке, если их наличие предусмотрено законодательством РФ. В дату поставки Продукции Поставщик обязан предоставить Заказчику оригиналы передаточных документов, подписанных уполномоченным лицом Поставщика.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Приемка Продукции, полученной от </w:t>
      </w:r>
      <w:permStart w:edGrp="everyone" w:id="1"/>
      <w:r>
        <w:rPr>
          <w:rFonts w:ascii="Times New Roman" w:hAnsi="Times New Roman" w:eastAsia="Times New Roman" w:cs="Times New Roman"/>
          <w:color w:val="#000000"/>
          <w:sz w:val="22"/>
          <w:szCs w:val="22"/>
        </w:rPr>
        <w:t xml:space="preserve">транспортной организации (перевозчика)/Поставщика,</w:t>
      </w:r>
      <w:permEnd xmlns:xsi="http://www.w3.org/2001/XMLSchema-instance" xsi:type="w:CT_PermStart" w:edGrp="everyone" w:id="1"/>
      <w:r>
        <w:rPr>
          <w:rFonts w:ascii="Times New Roman" w:hAnsi="Times New Roman" w:eastAsia="Times New Roman" w:cs="Times New Roman"/>
          <w:color w:val="#000000"/>
          <w:sz w:val="22"/>
          <w:szCs w:val="22"/>
        </w:rPr>
        <w:t xml:space="preserve"> производится Заказчиком в одностороннем порядке без участия представителей сторонних организаций и общественности, а также без вызова представителя Поставщика, на что Поставщик настоящим дает свое согласие.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Право собственности и риск случайной гибели или случайного повреждения Продукции переходит к Заказчику с даты подписания Сторонами Акта сдачи-приемки Продукции. Обязательство Поставщика по передаче Продукции считается исполненным в момент подписания Заказчиком Акта сдачи-приемки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момент передачи Продукции после проверки количества грузовых (тарных) мест, проведения внешнего осмотра грузовых (тарных) мест на предмет внешних повреждений и недостатков, а также количества поставленной продукции, Заказчиком подписывается УПД.</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выявления расхождений по грузовым (тарным) м количеству Продукции в УПД делается отметка о фактически принятом количестве грузовых (тарных) мест. В случае обнаружения внешних повреждений и недостатков Продукции, Заказчик вправе не принимать такую Продукцию, о чем делается отметка в УПД. Поставщик обязан вывезти непринятую Заказчиком Продукцию самостоятельно и за свой счет в день поставки.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Приемка Продукции по качеству (внешние недостатки, которые можно обнаружить путем визуального осмотра) Заказчик осуществляет </w:t>
      </w:r>
      <w:permStart w:edGrp="everyone" w:id="1"/>
      <w:r>
        <w:rPr>
          <w:rFonts w:ascii="Times New Roman" w:hAnsi="Times New Roman" w:eastAsia="Times New Roman" w:cs="Times New Roman"/>
          <w:color w:val="#000000"/>
          <w:sz w:val="22"/>
          <w:szCs w:val="22"/>
        </w:rPr>
        <w:t xml:space="preserve">в течение 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со дня подписания Заказчиком УПД и сборки Поставщиком Продукции (для Продукции, предусматривающей сборку) - на основании Акта сдачи-приемки Продукции (далее – Акт сдачи-приемки Продукции, Форма 1 Приложения №2 к Договору).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отсутствии недостатков Заказчик подписывает Акт сдачи-приемки Продукции, в случае выявления замечаний к качеству поставленной Продукции Заказчик </w:t>
      </w:r>
      <w:permStart w:edGrp="everyone" w:id="1"/>
      <w:r>
        <w:rPr>
          <w:rFonts w:ascii="Times New Roman" w:hAnsi="Times New Roman" w:eastAsia="Times New Roman" w:cs="Times New Roman"/>
          <w:color w:val="#000000"/>
          <w:sz w:val="22"/>
          <w:szCs w:val="22"/>
        </w:rPr>
        <w:t xml:space="preserve">не позднее 3 (трех)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выявления замечаний к качеству поставленной Продукции направляет Поставщику письменное уведомление об отказе от подписания Акта сдачи-приемки Продукции с указанием выявленных недостатков по качеству Продукции, с приложением фотоизображений поврежденной Продукции (единиц Продукции), требованием о вывозе Продукции ненадлежащего качества (при необходимости), а также указанием способов (замена/ устранение недостатков/доукомплектование/допоставка Продукции) и сроков устранения недостатков Продукции Поставщиком.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Заказчик вправе, в случае обнаружения брака Продукции, составляющего </w:t>
      </w:r>
      <w:permStart w:edGrp="everyone" w:id="1"/>
      <w:r>
        <w:rPr>
          <w:rFonts w:ascii="Times New Roman" w:hAnsi="Times New Roman" w:eastAsia="Times New Roman" w:cs="Times New Roman"/>
          <w:color w:val="#000000"/>
          <w:sz w:val="22"/>
          <w:szCs w:val="22"/>
        </w:rPr>
        <w:t xml:space="preserve">5 (пять) и более % </w:t>
      </w:r>
      <w:permEnd xmlns:xsi="http://www.w3.org/2001/XMLSchema-instance" xsi:type="w:CT_PermStart" w:edGrp="everyone" w:id="1"/>
      <w:r>
        <w:rPr>
          <w:rFonts w:ascii="Times New Roman" w:hAnsi="Times New Roman" w:eastAsia="Times New Roman" w:cs="Times New Roman"/>
          <w:color w:val="#000000"/>
          <w:sz w:val="22"/>
          <w:szCs w:val="22"/>
        </w:rPr>
        <w:t xml:space="preserve">от партии поставленной Продукции, без дополнительной оплаты со стороны Заказчика, включая транспортные расходы, возвратить Поставщику всю партию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Заказчик вправе отказаться от Продукции ненадлежащего качества и возвратить её Поставщику, при этом принять и оплатить стоимость поставленной Продукции надлежащего качества. Поставщик обязан в срок, указанный в письменном требовании Заказчика (п.3.7 Договора), вывезти Продукцию ненадлежащего качества за свой счет. Если в указанный в требовании (п.3.7 Договора) срок, Продукция не будет вывезена Поставщиком, Заказчик вправе за свой счет возвратить Продукцию Поставщику, при этом Поставщик в течение </w:t>
      </w:r>
      <w:permStart w:edGrp="everyone" w:id="1"/>
      <w:r>
        <w:rPr>
          <w:rFonts w:ascii="Times New Roman" w:hAnsi="Times New Roman" w:eastAsia="Times New Roman" w:cs="Times New Roman"/>
          <w:color w:val="#000000"/>
          <w:sz w:val="22"/>
          <w:szCs w:val="22"/>
        </w:rPr>
        <w:t xml:space="preserve">5 (пяти) календарных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получения письменного требования от Заказчика обязан возместить Заказчику расходы с учетом НДС, связанные с возвратом Продукции ненадлежащего качества.</w:t>
      </w:r>
      <w:r>
        <w:rPr>
          <w:rFonts w:ascii="Times New Roman" w:hAnsi="Times New Roman" w:eastAsia="Times New Roman" w:cs="Times New Roman"/>
          <w:color w:val="#000000"/>
          <w:sz w:val="22"/>
          <w:szCs w:val="22"/>
        </w:rPr>
        <w:t xml:space="preserve">При устранении Поставщиком недостатков Продукции за свой счет без ее возврата Заказчиком приемка производится после устранения таких недостатков по первоначально представленному Акту сдачи-приемки Продукции, в котором указываются недостатки и сроки их фактического устранения. Срок допоставки (замены) не должен превышать общего срока поставки Продукции, указанного в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Независимо от проверки качества Продукции, произведенной Заказчиком в срок, указанный в п. 3.6. настоящего Договора, Заказчик вправе направить Поставщику требования, связанные с недостатками продукции, которые не могли быть выявлены при её приемке (скрытые недостатки), если такие недостатки обнаружены в течение гарантийного срока. В этом случае Заказчик направляет Поставщику уведомление любым каналом связи, предусмотренным п. 12.3 Договора, указав в нём свои требования устранить недостатки, доукомплектовать, допоставить и/или заменить Продукцию с обязательным приложением подписанного Заказчиком Акта о скрытых недостатках, составленного по форме 2 Приложения № 2 к Договору.</w:t>
      </w:r>
    </w:p>
    <w:p>
      <w:pPr>
        <w:spacing w:before="80" w:after="80" w:line="257" w:lineRule="auto"/>
        <w:ind w:left="0" w:right="0"/>
        <w:jc w:val="both"/>
      </w:pPr>
      <w:r>
        <w:rPr>
          <w:rFonts w:ascii="Times New Roman" w:hAnsi="Times New Roman" w:eastAsia="Times New Roman" w:cs="Times New Roman"/>
          <w:color w:val="#000000"/>
          <w:sz w:val="22"/>
          <w:szCs w:val="22"/>
        </w:rPr>
        <w:t xml:space="preserve">Поставщик обязан исполнить требования Заказчика, устранить недостатки, доукомплектовать, допоставить и/или заменить Продукцию в срок не позднее </w:t>
      </w:r>
      <w:permStart w:edGrp="everyone" w:id="1"/>
      <w:r>
        <w:rPr>
          <w:rFonts w:ascii="Times New Roman" w:hAnsi="Times New Roman" w:eastAsia="Times New Roman" w:cs="Times New Roman"/>
          <w:color w:val="#000000"/>
          <w:sz w:val="22"/>
          <w:szCs w:val="22"/>
        </w:rPr>
        <w:t xml:space="preserve">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указанной в уведомлении. Одновременно с требованием о замене, устранении скрытых недостатков или доукомплектовании продукции, Заказчик вправе по своему усмотрению возвратить Продукцию Поставщику своими силами и за свой счет или с привлечением третьих лиц.</w:t>
      </w:r>
      <w:r>
        <w:rPr>
          <w:rFonts w:ascii="Times New Roman" w:hAnsi="Times New Roman" w:eastAsia="Times New Roman" w:cs="Times New Roman"/>
          <w:color w:val="#000000"/>
          <w:sz w:val="22"/>
          <w:szCs w:val="22"/>
        </w:rPr>
        <w:br w:type="textWrapping"/>
        <w:t xml:space="preserve">Поставщик обязан возместить Заказчику расходы и убытки, с учетом НДС, связанные с обнаружением скрытых недостатков продукции, направлением уведомления, исполнением указанных в нём требований или возвратом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по сборке, то Поставщик обязуется выполнить Работы в течение срока, согласованного Сторонами в Спецификации. Акт сдачи-приемки Продукции подписывается Заказчиком после выполнения Поставщиком Работ по сборке, в котором  указывается перечень необходимых доработок с указанием сроков их выполнения. Доработки осуществляются Поставщиком без дополнительной оплаты со стороны Заказчика.</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ОБЩИЕ УСЛОВИЯ О СТОИМОСТИ ПРОДУКЦИИ И ПОРЯДКЕ РАСЧЕТОВ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Общая стоимость поставляемой по настоящему Договору Продукции указана в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Цены на Продукцию указаны в Спецификации. Цены на Продукцию включают в себя стоимость всех расходов Поставщика, необходимых для осуществления им своих обязательств по Договору в полном объеме и надлежащего качества.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Цены на Продукцию в течение срока действия Договора изменению в сторону увеличения не подлежат.</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Порядок оплаты Продукции согласован Сторонами в Спецификации.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ОБЯЗАТЕЛЬСТВА СТОРОН</w:t>
      </w:r>
    </w:p>
    <w:p>
      <w:pPr>
        <w:spacing w:before="80" w:after="80" w:line="257" w:lineRule="auto"/>
        <w:ind w:left="0" w:right="0"/>
        <w:jc w:val="both"/>
      </w:pPr>
      <w:r>
        <w:rPr>
          <w:rFonts w:ascii="Times New Roman" w:hAnsi="Times New Roman" w:eastAsia="Times New Roman" w:cs="Times New Roman"/>
          <w:color w:val="#000000"/>
          <w:sz w:val="22"/>
          <w:szCs w:val="22"/>
        </w:rPr>
        <w:t xml:space="preserve"> </w:t>
      </w:r>
      <w:r>
        <w:rPr>
          <w:rFonts w:ascii="Times New Roman" w:hAnsi="Times New Roman" w:eastAsia="Times New Roman" w:cs="Times New Roman"/>
          <w:b/>
          <w:sz w:val="22"/>
          <w:szCs w:val="22"/>
        </w:rPr>
        <w:t xml:space="preserve">Обязанности Поставщика: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Обеспечить поставку Продукции на условиях согласованными Сторонами в Спецификации и Договоре.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Допоставить и/или заменить недопоставленную/ненадлежащего качества Продукцию, либо устранить недостатки Продукции в порядке и сроки, установленные Договором или требованием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срок </w:t>
      </w:r>
      <w:permStart w:edGrp="everyone" w:id="1"/>
      <w:r>
        <w:rPr>
          <w:rFonts w:ascii="Times New Roman" w:hAnsi="Times New Roman" w:eastAsia="Times New Roman" w:cs="Times New Roman"/>
          <w:color w:val="#000000"/>
          <w:sz w:val="22"/>
          <w:szCs w:val="22"/>
        </w:rPr>
        <w:t xml:space="preserve">не позднее 3 (трех) рабочих дней </w:t>
      </w:r>
      <w:permEnd xmlns:xsi="http://www.w3.org/2001/XMLSchema-instance" xsi:type="w:CT_PermStart" w:edGrp="everyone" w:id="1"/>
      <w:r>
        <w:rPr>
          <w:rFonts w:ascii="Times New Roman" w:hAnsi="Times New Roman" w:eastAsia="Times New Roman" w:cs="Times New Roman"/>
          <w:color w:val="#000000"/>
          <w:sz w:val="22"/>
          <w:szCs w:val="22"/>
        </w:rPr>
        <w:t xml:space="preserve">с даты подписания Договора обеими Сторонами заполнить всю необходимую информацию о Продукции по форме предоставления информации Поставщиками (далее - «ФПИ», Приложение № 4 к Договору). На основании предоставленных данных Заказчик присваивает внутренний код - PLU. ФПИ направляется Поставщиком в адрес Заказчика в формате «Excel» по электронной почте, указанной в разделе 13 Договора.</w:t>
      </w:r>
      <w:r>
        <w:rPr>
          <w:rFonts w:ascii="Times New Roman" w:hAnsi="Times New Roman" w:eastAsia="Times New Roman" w:cs="Times New Roman"/>
          <w:color w:val="#000000"/>
          <w:sz w:val="22"/>
          <w:szCs w:val="22"/>
        </w:rPr>
        <w:br w:type="textWrapping"/>
        <w:t xml:space="preserve">В случае изменения Поставщиком информации о Продукции, указанной ранее в ФПИ, Поставщик обязан направить Заказчику, обновленную ФПИ </w:t>
      </w:r>
      <w:permStart w:edGrp="everyone" w:id="1"/>
      <w:r>
        <w:rPr>
          <w:rFonts w:ascii="Times New Roman" w:hAnsi="Times New Roman" w:eastAsia="Times New Roman" w:cs="Times New Roman"/>
          <w:color w:val="#000000"/>
          <w:sz w:val="22"/>
          <w:szCs w:val="22"/>
        </w:rPr>
        <w:t xml:space="preserve">не позднее 3 (трех) рабочих</w:t>
      </w:r>
      <w:permEnd xmlns:xsi="http://www.w3.org/2001/XMLSchema-instance" xsi:type="w:CT_PermStart" w:edGrp="everyone" w:id="1"/>
      <w:r>
        <w:rPr>
          <w:rFonts w:ascii="Times New Roman" w:hAnsi="Times New Roman" w:eastAsia="Times New Roman" w:cs="Times New Roman"/>
          <w:color w:val="#000000"/>
          <w:sz w:val="22"/>
          <w:szCs w:val="22"/>
        </w:rPr>
        <w:t xml:space="preserve"> дней с даты соответствующих изменений.  </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Соблюдать условия о гарантиях, согласованные Сторонами в Договоре. Если условиями настоящего Договора и Спецификации предусмотрен гарантийный ремонт Продукции, обеспечить его выполнение согласно условиям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Спецификацией предусмотрено изготовление и поставка Продукции по образцу, изготовить образец Продукции в порядке и сроки, предусмотренные Спецификацией. В течение </w:t>
      </w:r>
      <w:permStart w:edGrp="everyone" w:id="1"/>
      <w:r>
        <w:rPr>
          <w:rFonts w:ascii="Times New Roman" w:hAnsi="Times New Roman" w:eastAsia="Times New Roman" w:cs="Times New Roman"/>
          <w:color w:val="#000000"/>
          <w:sz w:val="22"/>
          <w:szCs w:val="22"/>
        </w:rPr>
        <w:t xml:space="preserve">1 (одного) рабочего дня</w:t>
      </w:r>
      <w:permEnd xmlns:xsi="http://www.w3.org/2001/XMLSchema-instance" xsi:type="w:CT_PermStart" w:edGrp="everyone" w:id="1"/>
      <w:r>
        <w:rPr>
          <w:rFonts w:ascii="Times New Roman" w:hAnsi="Times New Roman" w:eastAsia="Times New Roman" w:cs="Times New Roman"/>
          <w:color w:val="#000000"/>
          <w:sz w:val="22"/>
          <w:szCs w:val="22"/>
        </w:rPr>
        <w:t xml:space="preserve"> со дня получения запроса от Заказчика информировать Заказчика о ходе изготовления Продукции по электронной почте, указанной в разделе 13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 принять от Заказчика Продукцию для выполнения Работ по УПД/соответствующему акту, выполнить Работы в порядке, объеме и сроки, установленные Договором и Спецификацией, а также выполнять следующие обязательства при выполнении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выполнении Работ на объектах Заказчика обеспечить соблюдение работниками Поставщика и привлеченных им третьих лиц соблюдение правил техники безопасности, противопожарной безопасности, пропускного и внутриобъектного режима.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обязуется в срок </w:t>
      </w:r>
      <w:permStart w:edGrp="everyone" w:id="1"/>
      <w:r>
        <w:rPr>
          <w:rFonts w:ascii="Times New Roman" w:hAnsi="Times New Roman" w:eastAsia="Times New Roman" w:cs="Times New Roman"/>
          <w:color w:val="#000000"/>
          <w:sz w:val="22"/>
          <w:szCs w:val="22"/>
        </w:rPr>
        <w:t xml:space="preserve">не позднее 5 (пяти) рабочих дней с даты подписания Договора</w:t>
      </w:r>
      <w:permEnd xmlns:xsi="http://www.w3.org/2001/XMLSchema-instance" xsi:type="w:CT_PermStart" w:edGrp="everyone" w:id="1"/>
      <w:r>
        <w:rPr>
          <w:rFonts w:ascii="Times New Roman" w:hAnsi="Times New Roman" w:eastAsia="Times New Roman" w:cs="Times New Roman"/>
          <w:color w:val="#000000"/>
          <w:sz w:val="22"/>
          <w:szCs w:val="22"/>
        </w:rPr>
        <w:t xml:space="preserve"> представить Заказчику список работников (ФИО, дата рождения, серия и номер документа, удостоверяющего личность), уполномоченных на выполнение Работ по Договору, для организации доступа на объект Заказчика.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Устранять недостатки Работ, отраженные в подписанном Сторонами перечне выявленных недостатков Работ (п. 3.12.3 Договора) в порядке и сроки, указанные Заказчиком, без дополнительной оплаты со стороны Заказчика.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Обеспечить без дополнительной оплаты со стороны Заказчика систематическую уборку мусора при проведении Работ, а также окончательную уборку мест проведения Работ и освобождение мест проведения Работ/предоставленных Заказчиком помещений от своих механизмов и оборудования, в том числе перед сдачей Заказчику результата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Возместить Заказчику в полном объеме расходы, возникшие у Заказчика в результате удовлетворения претензий третьих лиц по причинам, связанным с причинением таким лицам ущерба действиями Поставщика или привлеченных им третьих лиц при выполнении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Нести ответственность и устранить без дополнительной оплаты со стороны Заказчика все последствия повреждения имущества Заказчика и третьих лиц, причиненные Поставщиком (или привлеченными им третьими лицами) при выполнении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Нести риск случайной гибели или случайного повреждения результатов Работ до даты их приемки Заказчиком. При наступлении указанных обстоятельств Поставщик обязуется возместить Заказчику убытки, причиненные случайным повреждением или утратой результатов Работ, в размере </w:t>
      </w:r>
      <w:permStart w:edGrp="everyone" w:id="1"/>
      <w:r>
        <w:rPr>
          <w:rFonts w:ascii="Times New Roman" w:hAnsi="Times New Roman" w:eastAsia="Times New Roman" w:cs="Times New Roman"/>
          <w:color w:val="#000000"/>
          <w:sz w:val="22"/>
          <w:szCs w:val="22"/>
        </w:rPr>
        <w:t xml:space="preserve">100% </w:t>
      </w:r>
      <w:permEnd xmlns:xsi="http://www.w3.org/2001/XMLSchema-instance" xsi:type="w:CT_PermStart" w:edGrp="everyone" w:id="1"/>
      <w:r>
        <w:rPr>
          <w:rFonts w:ascii="Times New Roman" w:hAnsi="Times New Roman" w:eastAsia="Times New Roman" w:cs="Times New Roman"/>
          <w:color w:val="#000000"/>
          <w:sz w:val="22"/>
          <w:szCs w:val="22"/>
        </w:rPr>
        <w:t xml:space="preserve">стоимости выполненных Работ.</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ходе исполнения настоящего Договора запрещается подключение</w:t>
      </w:r>
      <w:r>
        <w:rPr>
          <w:rStyle w:val="a4"/>
          <w:rFonts w:ascii="Times New Roman" w:hAnsi="Times New Roman" w:cs="Times New Roman"/>
          <w:sz w:val="24"/>
          <w:lang w:val="en-US"/>
        </w:rPr>
        <w:footnoteReference w:id="240"/>
      </w:r>
      <w:r>
        <w:rPr>
          <w:rFonts w:ascii="Times New Roman" w:hAnsi="Times New Roman" w:eastAsia="Times New Roman" w:cs="Times New Roman"/>
          <w:color w:val="#000000"/>
          <w:sz w:val="22"/>
          <w:szCs w:val="22"/>
        </w:rPr>
        <w:t xml:space="preserve"> любого оборудования</w:t>
      </w:r>
      <w:r>
        <w:rPr>
          <w:rStyle w:val="a4"/>
          <w:rFonts w:ascii="Times New Roman" w:hAnsi="Times New Roman" w:cs="Times New Roman"/>
          <w:sz w:val="24"/>
          <w:lang w:val="en-US"/>
        </w:rPr>
        <w:footnoteReference w:id="241"/>
      </w:r>
      <w:r>
        <w:rPr>
          <w:rFonts w:ascii="Times New Roman" w:hAnsi="Times New Roman" w:eastAsia="Times New Roman" w:cs="Times New Roman"/>
          <w:color w:val="#000000"/>
          <w:sz w:val="22"/>
          <w:szCs w:val="22"/>
        </w:rPr>
        <w:t xml:space="preserve">Поставщика к ИТ-инфраструктуре</w:t>
      </w:r>
      <w:r>
        <w:rPr>
          <w:rStyle w:val="a4"/>
          <w:rFonts w:ascii="Times New Roman" w:hAnsi="Times New Roman" w:cs="Times New Roman"/>
          <w:sz w:val="24"/>
          <w:lang w:val="en-US"/>
        </w:rPr>
        <w:footnoteReference w:id="242"/>
      </w:r>
      <w:r>
        <w:rPr>
          <w:rFonts w:ascii="Times New Roman" w:hAnsi="Times New Roman" w:eastAsia="Times New Roman" w:cs="Times New Roman"/>
          <w:color w:val="#000000"/>
          <w:sz w:val="22"/>
          <w:szCs w:val="22"/>
        </w:rPr>
        <w:t xml:space="preserve">Заказчика, а также допуск работников Поставщика к работе на средствах вычислительной техники и в автоматизированных системах Заказчика.</w:t>
      </w:r>
      <w:r>
        <w:rPr>
          <w:rFonts w:ascii="Times New Roman" w:hAnsi="Times New Roman" w:eastAsia="Times New Roman" w:cs="Times New Roman"/>
          <w:color w:val="#000000"/>
          <w:sz w:val="22"/>
          <w:szCs w:val="22"/>
        </w:rPr>
        <w:br w:type="textWrapping"/>
        <w:t xml:space="preserve">Если поставка Продукции сопряжена с выполнением Работ и их перечень согласован Сторонами в Спецификации, допуск работников Поставщика на территорию Заказчика производится после подписания работником Поставщика (ом) «Обязательства о соблюдении требований кибербезопасности в ПАО Сбербанк», по форме Приложения №3 к Договору.</w:t>
      </w:r>
      <w:r>
        <w:rPr>
          <w:rFonts w:ascii="Times New Roman" w:hAnsi="Times New Roman" w:eastAsia="Times New Roman" w:cs="Times New Roman"/>
          <w:color w:val="#000000"/>
          <w:sz w:val="22"/>
          <w:szCs w:val="22"/>
        </w:rPr>
        <w:br w:type="textWrapping"/>
        <w:t xml:space="preserve">Поставщик обязуется до исполнения всех обязательств по Договору хранить и по требованию Заказчика предоставить подписанные обязательства о соблюдении требований кибербезопасности ПАО Сбербанк в течение 3 (трех) рабочих дней с даты получения соответствующего требования.</w:t>
      </w:r>
    </w:p>
    <w:p>
      <w:pPr>
        <w:spacing w:before="80" w:after="80" w:line="257" w:lineRule="auto"/>
        <w:ind w:left="0" w:right="0"/>
        <w:jc w:val="both"/>
      </w:pPr>
      <w:r>
        <w:rPr>
          <w:rFonts w:ascii="Times New Roman" w:hAnsi="Times New Roman" w:eastAsia="Times New Roman" w:cs="Times New Roman"/>
          <w:color w:val="#000000"/>
          <w:sz w:val="22"/>
          <w:szCs w:val="22"/>
        </w:rPr>
        <w:t xml:space="preserve">Поставщик в рамках исполнения обязательств по Договору вправе привлекать третьих лиц с соблюдением следующих условий:</w:t>
      </w:r>
    </w:p>
    <w:p>
      <w:pPr>
        <w:spacing w:before="80" w:after="80" w:line="257" w:lineRule="auto"/>
        <w:ind w:left="0" w:right="0"/>
        <w:jc w:val="both"/>
      </w:pPr>
      <w:r>
        <w:rPr>
          <w:rFonts w:ascii="Times New Roman" w:hAnsi="Times New Roman" w:eastAsia="Times New Roman" w:cs="Times New Roman"/>
          <w:color w:val="#000000"/>
          <w:sz w:val="22"/>
          <w:szCs w:val="22"/>
        </w:rPr>
        <w:t xml:space="preserve">- привлечение третьих лиц Поставщик обязан предварительно письменно согласовать с Заказчиком;</w:t>
      </w:r>
      <w:r>
        <w:rPr>
          <w:rFonts w:ascii="Times New Roman" w:hAnsi="Times New Roman" w:eastAsia="Times New Roman" w:cs="Times New Roman"/>
          <w:color w:val="#000000"/>
          <w:sz w:val="22"/>
          <w:szCs w:val="22"/>
        </w:rPr>
        <w:br w:type="textWrapping"/>
        <w:t xml:space="preserve">- Поставщик несет полную ответственность за все действия и/или бездействия привлекаемых им третьих лиц;</w:t>
      </w:r>
    </w:p>
    <w:p>
      <w:pPr>
        <w:spacing w:before="80" w:after="80" w:line="257" w:lineRule="auto"/>
        <w:ind w:left="0" w:right="0"/>
        <w:jc w:val="both"/>
      </w:pPr>
      <w:r>
        <w:rPr>
          <w:rFonts w:ascii="Times New Roman" w:hAnsi="Times New Roman" w:eastAsia="Times New Roman" w:cs="Times New Roman"/>
          <w:color w:val="#000000"/>
          <w:sz w:val="22"/>
          <w:szCs w:val="22"/>
        </w:rPr>
        <w:t xml:space="preserve">- допуск работников привлекаемых третьих лиц на территорию Заказчика производится после подписания ими «Обязательства о соблюдении требований кибербезопасности в ПАО Сбербанк» (по форме Приложения №3 к Договору).</w:t>
      </w:r>
    </w:p>
    <w:p>
      <w:pPr>
        <w:spacing w:before="80" w:after="80" w:line="257" w:lineRule="auto"/>
        <w:ind w:left="0" w:right="0"/>
        <w:jc w:val="both"/>
      </w:pPr>
      <w:r>
        <w:rPr>
          <w:rFonts w:ascii="Times New Roman" w:hAnsi="Times New Roman" w:eastAsia="Times New Roman" w:cs="Times New Roman"/>
          <w:color w:val="#000000"/>
          <w:sz w:val="22"/>
          <w:szCs w:val="22"/>
        </w:rPr>
        <w:t xml:space="preserve">- Поставщик обязуется до исполнения всех обязательств по Договору хранить и по требованию Заказчика предоставить подписанные работниками привлекаемых третьих лиц обязательства о соблюдении требований кибербезопасности ПАО Сбербанк в течение 3 (трех) рабочих дней с даты получения соответствующего требования.</w:t>
      </w:r>
    </w:p>
    <w:p>
      <w:pPr>
        <w:spacing w:before="80" w:after="80" w:line="257" w:lineRule="auto"/>
        <w:ind w:left="0" w:right="0"/>
        <w:jc w:val="both"/>
      </w:pPr>
      <w:r>
        <w:rPr>
          <w:rFonts w:ascii="Times New Roman" w:hAnsi="Times New Roman" w:eastAsia="Times New Roman" w:cs="Times New Roman"/>
          <w:sz w:val="22"/>
          <w:szCs w:val="22"/>
        </w:rPr>
        <w:t xml:space="preserve">В каждом случае нарушения требований, указанных в настоящем пункте Поставщик выплачивает Заказчику штрафную неустойку в размере </w:t>
      </w:r>
      <w:permStart w:edGrp="everyone" w:id="1"/>
      <w:r>
        <w:rPr>
          <w:rFonts w:ascii="Times New Roman" w:hAnsi="Times New Roman" w:eastAsia="Times New Roman" w:cs="Times New Roman"/>
          <w:sz w:val="22"/>
          <w:szCs w:val="22"/>
        </w:rPr>
        <w:t xml:space="preserve">10 (десяти) % от общей стоимости Договора</w:t>
      </w:r>
      <w:permEnd xmlns:xsi="http://www.w3.org/2001/XMLSchema-instance" xsi:type="w:CT_PermStart" w:edGrp="everyone" w:id="1"/>
      <w:r>
        <w:rPr>
          <w:rFonts w:ascii="Times New Roman" w:hAnsi="Times New Roman" w:eastAsia="Times New Roman" w:cs="Times New Roman"/>
          <w:sz w:val="22"/>
          <w:szCs w:val="22"/>
        </w:rPr>
        <w:t xml:space="preserve">, а также обязуется в полном объёме возместить убытки, причинённые Заказчику вследствие нарушения требований, указанных в настоящем пункте. Взыскание убытков не лишает Заказчика возможности прибегать к любым иным мерам защиты своих прав и интересов, предусмотренных действующим законодательством и соглашением Сторон, в том числе взысканию неустойки в полном размере сверх убытков.</w:t>
      </w:r>
    </w:p>
    <w:p>
      <w:pPr>
        <w:numPr>
          <w:ilvl w:val="1"/>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Соблюдать положения, изложенные в «Правилах нахождения транспортных средств на территории ПАО Сбербанк», опубликованных на странице Заказчика в сети интернет: </w:t>
      </w:r>
      <w:r>
        <w:rPr>
          <w:rFonts w:ascii="Times New Roman" w:hAnsi="Times New Roman" w:eastAsia="Times New Roman" w:cs="Times New Roman"/>
          <w:color w:val="#4042BF"/>
          <w:sz w:val="22"/>
          <w:szCs w:val="22"/>
          <w:u w:val="single"/>
        </w:rPr>
        <w:t xml:space="preserve">https://www.sberbank.com/ru/fpartners/purchase/useful_info</w:t>
      </w:r>
      <w:r>
        <w:rPr>
          <w:rFonts w:ascii="Times New Roman" w:hAnsi="Times New Roman" w:eastAsia="Times New Roman" w:cs="Times New Roman"/>
          <w:color w:val="#4042BF"/>
          <w:sz w:val="22"/>
          <w:szCs w:val="22"/>
        </w:rPr>
        <w:t xml:space="preserve"> </w:t>
      </w:r>
      <w:r>
        <w:rPr>
          <w:rFonts w:ascii="Times New Roman" w:hAnsi="Times New Roman" w:eastAsia="Times New Roman" w:cs="Times New Roman"/>
          <w:sz w:val="22"/>
          <w:szCs w:val="22"/>
        </w:rPr>
        <w:t xml:space="preserve">в редакции, опубликованной на сайте.</w:t>
      </w:r>
    </w:p>
    <w:p>
      <w:pPr>
        <w:spacing w:before="80" w:after="80" w:line="257" w:lineRule="auto"/>
        <w:ind w:left="363" w:right="0" w:hanging="363"/>
        <w:jc w:val="left"/>
      </w:pPr>
      <w:r>
        <w:rPr>
          <w:rFonts w:ascii="Times New Roman" w:hAnsi="Times New Roman" w:eastAsia="Times New Roman" w:cs="Times New Roman"/>
          <w:b/>
          <w:sz w:val="22"/>
          <w:szCs w:val="22"/>
        </w:rPr>
        <w:t xml:space="preserve">Обязанности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Принять Продукцию в соответствии с условиями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Осуществлять оплату в порядке и сроки, предусмотренные в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Принять результаты выполненных Работы в соответствии с условиями Договора.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Обеспечить доступ представителям Поставщика на объекты Заказчика для выполнения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Предоставить помещение для размещения оборудования, материалов и личных вещей представителей Поставщика на время выполнения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необходимости, на время выполнения Работ обеспечить электропитание и заземление непосредственно на местах размещения Продукции, в соответствии с техническими требованиями производителя к указанной Продукции, обеспечить возможность подключения к электроэнергии оборудования Поставщика с напряжением.</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Передать по УПД/соответствующему акту Поставщику Продукцию для выполнения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Оказывать Поставщику необходимое содействие при выполнении Работ по Договору.</w:t>
      </w:r>
    </w:p>
    <w:p>
      <w:pPr>
        <w:spacing w:before="80" w:after="80" w:line="257" w:lineRule="auto"/>
        <w:ind w:left="363" w:right="0" w:hanging="363"/>
        <w:jc w:val="left"/>
      </w:pPr>
      <w:r>
        <w:rPr>
          <w:rFonts w:ascii="Times New Roman" w:hAnsi="Times New Roman" w:eastAsia="Times New Roman" w:cs="Times New Roman"/>
          <w:b/>
          <w:sz w:val="22"/>
          <w:szCs w:val="22"/>
        </w:rPr>
        <w:t xml:space="preserve">Общие обязанности Сторон:</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целях недопущения действий коррупционного характера, Стороны обязуются выполнять требования, изложенные в «Антикоррупционной оговорке»</w:t>
      </w:r>
      <w:r>
        <w:rPr>
          <w:rFonts w:ascii="Times New Roman" w:hAnsi="Times New Roman" w:eastAsia="Times New Roman" w:cs="Times New Roman"/>
          <w:color w:val="#000000"/>
          <w:sz w:val="22"/>
          <w:szCs w:val="22"/>
        </w:rPr>
        <w:t xml:space="preserve">, опубликованные на странице Заказчика в сети интернет </w:t>
      </w:r>
      <w:r>
        <w:rPr>
          <w:rFonts w:ascii="Times New Roman" w:hAnsi="Times New Roman" w:eastAsia="Times New Roman" w:cs="Times New Roman"/>
          <w:color w:val="#4042BF"/>
          <w:sz w:val="22"/>
          <w:szCs w:val="22"/>
          <w:u w:val="single"/>
        </w:rPr>
        <w:t xml:space="preserve">https://www.sberbank.com/ru/fpartners/purchase/useful_info</w:t>
      </w:r>
      <w:r>
        <w:rPr>
          <w:rFonts w:ascii="Times New Roman" w:hAnsi="Times New Roman" w:eastAsia="Times New Roman" w:cs="Times New Roman"/>
          <w:color w:val="#000000"/>
          <w:sz w:val="22"/>
          <w:szCs w:val="22"/>
        </w:rPr>
        <w:t xml:space="preserve">, в редакции, действующей на дату подписания настоящего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рамках исполнения настоящего Договора, Стороны обязуются соблюдать положения, изложенные в Соглашении об использовании принципов корпоративной социальной ответственности, опубликованные на странице Заказчика в сети интернет </w:t>
      </w:r>
      <w:r>
        <w:rPr>
          <w:rFonts w:ascii="Times New Roman" w:hAnsi="Times New Roman" w:eastAsia="Times New Roman" w:cs="Times New Roman"/>
          <w:color w:val="#4042BF"/>
          <w:sz w:val="22"/>
          <w:szCs w:val="22"/>
          <w:u w:val="single"/>
        </w:rPr>
        <w:t xml:space="preserve">https://www.sberbank.com/ru/fpartners/purchase/useful_info</w:t>
      </w:r>
      <w:r>
        <w:rPr>
          <w:rFonts w:ascii="Times New Roman" w:hAnsi="Times New Roman" w:eastAsia="Times New Roman" w:cs="Times New Roman"/>
          <w:color w:val="#000000"/>
          <w:sz w:val="22"/>
          <w:szCs w:val="22"/>
        </w:rPr>
        <w:t xml:space="preserve">, в редакции, действующей на дату подписания настоящего Договора.</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ОБСТОЯТЕЛЬСТВА НЕПРЕОДОЛИМОЙ СИЛЫ</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Любая из Сторон может быть освобождена от ответственности в случаях наступления обстоятельств непреодолимой силы, которые возникли независимо от ее воли.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Обстоятельства, вызванные не зависящими от воли Сторон событиями, которых добросовестная Сторона не могла избежать, или последствия которых она не могла устранить, считаются случаями, которые освобождают от ответственности, если они произошли после заключения Договора и препятствуют его полному или частичному исполнению либо делают его исполнение невозможным.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Случаями непреодолимой силы считаются следующие события: война, военные действия, массовые беспорядки, забастовки, эпидемии, природные катастрофы, а также акты органов власти, непосредственно влияющие на выполнение обязательств Сторон, а также делают исполнение настоящего Договора невозможным, и все другие события, которые могут быть признаны обстоятельствами непреодолимой силы.</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пострадавшая от действия непреодолимой силы обязана известить другую Сторону заказным письмом или иным доступным ей способом сразу же после наступления обстоятельств непреодолимой силы и разъяснить какие меры необходимы для их устранения, но в любом случае не позднее 10 (Десяти) календарных дней после начала действия непреодолимой силы.</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Несвоевременное уведомление об обстоятельствах непреодолимой силы лишает соответствующую Сторону права на освобождение от ответственности за нарушение договорных обязательств по причине указанных обстоятельств. Обстоятельства непреодолимой силы должны быть подтверждены документально.</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указанные обстоятельства продолжаются более 2 (двух) месяцев, каждая из Сторон имеет право расторгнуть Договор, письменно уведомив другую Сторону за 10 (десять) рабочих дней до даты расторжения. </w:t>
      </w:r>
      <w:permStart w:edGrp="everyone" w:id="1"/>
      <w:r>
        <w:rPr>
          <w:rFonts w:ascii="Times New Roman" w:hAnsi="Times New Roman" w:eastAsia="Times New Roman" w:cs="Times New Roman"/>
          <w:color w:val="#000000"/>
          <w:sz w:val="22"/>
          <w:szCs w:val="22"/>
        </w:rPr>
        <w:t xml:space="preserve">В течение 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расторжения Договора Стороны осуществляют полный расчет по взаимным обязательствам на основании двустороннего акта.</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ГАРАНТИИ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условиями настоящего Договора и Спецификации не предусмотрен гарантийный срок на поставляемую Продукцию Поставщик гарантирует качество поставляемой Продукции при соблюдении необходимых условий хранения, указанных в описании к данной Продукции, нанесенном на заводскую упаковку.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условиями настоящего Договора и Спецификации предусмотрен гарантийный срок на поставляемую Продукцию Поставщик гарантирует надлежащее качество поставляемой Продукции, соответствие Продукции требованиям настоящего Договора, а также функциональные возможности/характеристики поставляемой Продукции в соответствии с параметрами, указанным в Спецификации, технической документации фирмы-производителя, а также действующим стандартам на Продукцию на момент поставки и в течение гарантийного срока, который указан в Спецификации, с даты подписания Заказчиком Акта сдачи-приемки Продукции (если предусмотрено Спецификацией). Послегарантийное обслуживание Продукции может осуществляться по отдельному договору между Поставщиком и Заказчиком.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условиями настоящего Договора и Спецификации предусмотрен гарантийный срок на поставляемую Продукцию, а также гарантийное обслуживание, поставляемой Продукции работы по устранению недостатков (дефектов) при гарантийном обслуживании осуществляются Поставщиком в срок </w:t>
      </w:r>
      <w:permStart w:edGrp="everyone" w:id="1"/>
      <w:r>
        <w:rPr>
          <w:rFonts w:ascii="Times New Roman" w:hAnsi="Times New Roman" w:eastAsia="Times New Roman" w:cs="Times New Roman"/>
          <w:color w:val="#000000"/>
          <w:sz w:val="22"/>
          <w:szCs w:val="22"/>
        </w:rPr>
        <w:t xml:space="preserve">не более 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получения письменного сообщения от Заказчика одним из способов, указанных в п. 12.3 к Договору. Поставщик не позднее следующего рабочего дня с даты получения письменного сообщения от Заказчика подтверждает факт его получения по одному из способов оперативной связи, указанных в п. 12.3 к Договору. Работы по гарантийному обслуживанию, доставка Продукции к месту ремонта и обратно, а также все иные расходы, связанные с гарантийным обслуживанием, осуществляются без дополнительной оплаты со стороны Заказчика. Продукция для проведения гарантийного ремонта передается Поставщику по Акту приема-передачи Продукции в ремонт (Форма 4 Приложения №2 к Договору). Получение Заказчиком отремонтированной Продукции от Поставщика осуществляется на основании Акта приема-передачи (возврата) Продукции из ремонта (Форма 5 Приложения №2 к Договору). Гарантийный срок на Продукцию продлевается на время её нахождения в ремонте с учетом времени доставки Продукции к месту ремонта и обратно.</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предоставляет Заказчику заверения, изложенные ниже. Стороны признают, что Заказчик заключил настоящий Договор, полагаясь на эти заверения, и данные заверения признаются Сторонами, имеющими существенное значение для заключения и исполнения настоящего Договора (ст. 431.2 ГК РФ):</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имеет все необходимые права, разрешения и полномочия на заключение Договора и выполнение всех обязательств по нему, в том числе Поставщик обладает всеми необходимыми правами в отношении объектов интеллектуальной собственности, используемых в рамках исполнения настоящего Договора;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гарантирует, что на момент заключения настоящего Договора Поставщику неизвестно о правах третьих лиц, в том числе в отношении объектов интеллектуальной собственности, которые могли быть нарушены условиями настоящего Договора;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гарантирует, что на момент заключения настоящего Договора права Поставщика в отношении объектов интеллектуальной собственности, используемых в рамках исполнения настоящего Договора, не оспариваются третьими лицами, в том числе в судебном порядке.</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гарантирует, что исполнение Поставщиком обязательств, вытекающих из предмета и условий настоящего Договора, не нарушает авторские, смежные, патентные права, права на секреты производства (ноу-хау) и любые иные права третьих лиц;</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предъявления к Заказчику требований, претензий, исков со стороны третьих лиц (правообладателей) или уполномоченных на это органов государственной власти о нарушении Поставщиком исключительного права третьего лица (лиц), Заказчик обязан незамедлительно уведомить об этом Поставщика.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предъявления к Заказчику требований, претензий, исков со стороны третьих лиц (правообладателей) или уполномоченных на это органов государственной власти о нарушении Поставщиком исключительного права третьего лица (лиц), Заказчик обязан незамедлительно уведомить об этом Поставщика.</w:t>
      </w:r>
    </w:p>
    <w:p>
      <w:pPr>
        <w:spacing w:before="80" w:after="80" w:line="257" w:lineRule="auto"/>
        <w:ind w:left="0" w:right="0"/>
        <w:jc w:val="both"/>
      </w:pPr>
      <w:r>
        <w:rPr>
          <w:rFonts w:ascii="Times New Roman" w:hAnsi="Times New Roman" w:eastAsia="Times New Roman" w:cs="Times New Roman"/>
          <w:sz w:val="22"/>
          <w:szCs w:val="22"/>
        </w:rPr>
        <w:t xml:space="preserve">Поставщик по получении извещения от Заказчика обязуется выступить на стороне Заказчика, оказать всемерное содействие Заказчику при урегулировании таких претензий, в том числе взять на себя обязанность по подготовке и проведению досудебных переговоров и переписки с такими третьими лицами, а впоследствии (в том случае если Заказчик будет вынужден в силу вступившего в силу решения суда или если по согласованию с Поставщиком будет признано приемлемым возместить ущерб третьим лицам во внесудебном порядке) возместить Заказчику в полном объёме выплаченные Заказчиком третьим лицам денежные средства, связанные с нарушением прав третьих лиц судебные издержки Заказчика и иные расходы, а также уплатить Заказчику штраф в размере 10 (десять) %   от общей суммы, подлежащей возмещению.</w:t>
      </w:r>
    </w:p>
    <w:p>
      <w:pPr>
        <w:numPr>
          <w:ilvl w:val="1"/>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Если это применимо к поставляемой Продукции, то Поставщик гарантирует, что в отношении Продукции осуществлены все необходимые в соответствии с требованиями законодательства сертификации и получены разрешения компетентных органов на его использование.</w:t>
      </w:r>
    </w:p>
    <w:p>
      <w:pPr>
        <w:numPr>
          <w:ilvl w:val="1"/>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Если по Договору поставляется импортная Продукция и/или предполагается перемещение Продукции за пределы свободной экономической зоны:</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Поставщик гарантирует, что поставляемая Продукция в полном объеме ввезена и/или будет ввозиться на территорию Российской Федерации с соблюдением требований законодательства Российской Федерации, прошла все необходимые таможенные процедуры и выпущена для внутреннего потребления, в отношении Продукции уплачены все необходимые налоги, сборы и пошлины и проведены необходимые процедуры подтверждения соответствия установленным требованиям стандартов и технических регламентов.</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Поставщик подтверждает, что его право распоряжаться поставляемой Продукцией является законным и гарантирует, что Продукция не ограничена в гражданском обороте, не является условно выпущенной</w:t>
      </w:r>
      <w:r>
        <w:rPr>
          <w:rStyle w:val="a4"/>
          <w:rFonts w:ascii="Times New Roman" w:hAnsi="Times New Roman" w:cs="Times New Roman"/>
          <w:sz w:val="24"/>
          <w:lang w:val="en-US"/>
        </w:rPr>
        <w:footnoteReference w:id="243"/>
      </w:r>
      <w:r>
        <w:rPr>
          <w:rFonts w:ascii="Times New Roman" w:hAnsi="Times New Roman" w:eastAsia="Times New Roman" w:cs="Times New Roman"/>
          <w:sz w:val="22"/>
          <w:szCs w:val="22"/>
        </w:rPr>
        <w:t xml:space="preserve">   или предметом залога, не состоит под арестом, а также свободна от любых иных прав и претензий третьих лиц.</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Поставщик в течение </w:t>
      </w:r>
      <w:permStart w:edGrp="everyone" w:id="1"/>
      <w:r>
        <w:rPr>
          <w:rFonts w:ascii="Times New Roman" w:hAnsi="Times New Roman" w:eastAsia="Times New Roman" w:cs="Times New Roman"/>
          <w:sz w:val="22"/>
          <w:szCs w:val="22"/>
        </w:rPr>
        <w:t xml:space="preserve">5 (пяти) рабочих дней</w:t>
      </w:r>
      <w:permEnd xmlns:xsi="http://www.w3.org/2001/XMLSchema-instance" xsi:type="w:CT_PermStart" w:edGrp="everyone" w:id="1"/>
      <w:r>
        <w:rPr>
          <w:rFonts w:ascii="Times New Roman" w:hAnsi="Times New Roman" w:eastAsia="Times New Roman" w:cs="Times New Roman"/>
          <w:sz w:val="22"/>
          <w:szCs w:val="22"/>
        </w:rPr>
        <w:t xml:space="preserve"> с даты получения письменного требования Заказчика обязуется предоставить документы</w:t>
      </w:r>
      <w:r>
        <w:rPr>
          <w:rStyle w:val="a4"/>
          <w:rFonts w:ascii="Times New Roman" w:hAnsi="Times New Roman" w:cs="Times New Roman"/>
          <w:sz w:val="24"/>
          <w:lang w:val="en-US"/>
        </w:rPr>
        <w:footnoteReference w:id="244"/>
      </w:r>
      <w:r>
        <w:rPr>
          <w:rFonts w:ascii="Times New Roman" w:hAnsi="Times New Roman" w:eastAsia="Times New Roman" w:cs="Times New Roman"/>
          <w:sz w:val="22"/>
          <w:szCs w:val="22"/>
        </w:rPr>
        <w:t xml:space="preserve">, подтверждающие таможенное оформление Продукции при ввозе на территорию Российской Федерации, предусмотренные законодательством Российской Федерации/ Евразийского экономического союза (ЕАЭС)</w:t>
      </w:r>
      <w:r>
        <w:rPr>
          <w:rStyle w:val="a4"/>
          <w:rFonts w:ascii="Times New Roman" w:hAnsi="Times New Roman" w:cs="Times New Roman"/>
          <w:sz w:val="24"/>
          <w:lang w:val="en-US"/>
        </w:rPr>
        <w:footnoteReference w:id="245"/>
      </w:r>
      <w:r>
        <w:rPr>
          <w:rFonts w:ascii="Times New Roman" w:hAnsi="Times New Roman" w:eastAsia="Times New Roman" w:cs="Times New Roman"/>
          <w:sz w:val="22"/>
          <w:szCs w:val="22"/>
        </w:rPr>
        <w:t xml:space="preserve">.</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нарушения Поставщиком гарантийных обязательств, указанных в п.п. 7.7.1., 7.7.2., Поставщик обязан в течение </w:t>
      </w:r>
      <w:permStart w:edGrp="everyone" w:id="1"/>
      <w:r>
        <w:rPr>
          <w:rFonts w:ascii="Times New Roman" w:hAnsi="Times New Roman" w:eastAsia="Times New Roman" w:cs="Times New Roman"/>
          <w:sz w:val="22"/>
          <w:szCs w:val="22"/>
        </w:rPr>
        <w:t xml:space="preserve">10 (десяти) рабочих дней</w:t>
      </w:r>
      <w:permEnd xmlns:xsi="http://www.w3.org/2001/XMLSchema-instance" xsi:type="w:CT_PermStart" w:edGrp="everyone" w:id="1"/>
      <w:r>
        <w:rPr>
          <w:rFonts w:ascii="Times New Roman" w:hAnsi="Times New Roman" w:eastAsia="Times New Roman" w:cs="Times New Roman"/>
          <w:sz w:val="22"/>
          <w:szCs w:val="22"/>
        </w:rPr>
        <w:t xml:space="preserve"> с даты получения письменного требования Заказчика возместить ему в полном объеме убытки, понесенные Заказчиком в связи с таким нарушением/нарушениями, а также уплатить по реквизитам, указанным в Договоре, штраф в размере </w:t>
      </w:r>
      <w:permStart w:edGrp="everyone" w:id="1"/>
      <w:r>
        <w:rPr>
          <w:rFonts w:ascii="Times New Roman" w:hAnsi="Times New Roman" w:eastAsia="Times New Roman" w:cs="Times New Roman"/>
          <w:sz w:val="22"/>
          <w:szCs w:val="22"/>
        </w:rPr>
        <w:t xml:space="preserve">10 (десяти) %</w:t>
      </w:r>
      <w:permEnd xmlns:xsi="http://www.w3.org/2001/XMLSchema-instance" xsi:type="w:CT_PermStart" w:edGrp="everyone" w:id="1"/>
      <w:r>
        <w:rPr>
          <w:rFonts w:ascii="Times New Roman" w:hAnsi="Times New Roman" w:eastAsia="Times New Roman" w:cs="Times New Roman"/>
          <w:sz w:val="22"/>
          <w:szCs w:val="22"/>
        </w:rPr>
        <w:t xml:space="preserve"> от общей стоимости Продукции по Договору.</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предъявления к Заказчику претензий и/или исков со стороны контролирующих органов и/или со стороны третьих лиц в отношении правомерности использования Заказчиком Продукции в связи с ненадлежащим исполнением Поставщиком взятых на себя обязательств, Поставщик в полной мере принимает на себя ответственность и расходы по удовлетворению таких требований, либо по доказательству их необоснованности. Поставщик предпринимает все меры к исключению Заказчика из числа лиц, к которым обращены претензии в связи с ненадлежащим исполнением Поставщиком взятых на себя обязательств.</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нарушения срока предоставления документов, указанного в п. 7.7.3. Приложения, Поставщик в течение </w:t>
      </w:r>
      <w:permStart w:edGrp="everyone" w:id="1"/>
      <w:r>
        <w:rPr>
          <w:rFonts w:ascii="Times New Roman" w:hAnsi="Times New Roman" w:eastAsia="Times New Roman" w:cs="Times New Roman"/>
          <w:sz w:val="22"/>
          <w:szCs w:val="22"/>
        </w:rPr>
        <w:t xml:space="preserve">10 (десяти) календарных дней</w:t>
      </w:r>
      <w:permEnd xmlns:xsi="http://www.w3.org/2001/XMLSchema-instance" xsi:type="w:CT_PermStart" w:edGrp="everyone" w:id="1"/>
      <w:r>
        <w:rPr>
          <w:rFonts w:ascii="Times New Roman" w:hAnsi="Times New Roman" w:eastAsia="Times New Roman" w:cs="Times New Roman"/>
          <w:sz w:val="22"/>
          <w:szCs w:val="22"/>
        </w:rPr>
        <w:t xml:space="preserve"> с даты получения письменного требования Заказчика уплачивает по реквизитам, указанным в требовании, пеню в размере </w:t>
      </w:r>
      <w:permStart w:edGrp="everyone" w:id="1"/>
      <w:r>
        <w:rPr>
          <w:rFonts w:ascii="Times New Roman" w:hAnsi="Times New Roman" w:eastAsia="Times New Roman" w:cs="Times New Roman"/>
          <w:sz w:val="22"/>
          <w:szCs w:val="22"/>
        </w:rPr>
        <w:t xml:space="preserve">0,05 (ноль целых пять сотых) %</w:t>
      </w:r>
      <w:permEnd xmlns:xsi="http://www.w3.org/2001/XMLSchema-instance" xsi:type="w:CT_PermStart" w:edGrp="everyone" w:id="1"/>
      <w:r>
        <w:rPr>
          <w:rFonts w:ascii="Times New Roman" w:hAnsi="Times New Roman" w:eastAsia="Times New Roman" w:cs="Times New Roman"/>
          <w:sz w:val="22"/>
          <w:szCs w:val="22"/>
        </w:rPr>
        <w:t xml:space="preserve"> от общей стоимости Продукции по Договору за каждый день нарушения срока исполнения обязательства.  Сумма, валюта платежа и реквизиты для перечисления средств указываются в направленном письменном требовании Заказчика.</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ОТВЕТСТВЕННОСТЬ СТОРОН</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 неисполнение или ненадлежащее исполнение обязательств по Договору Стороны несут ответственность в соответствии с законодательством Российской Федерации и настоящим Договором.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Уплата штрафных санкций не освобождает Стороны от выполнения своих обязанностей по Договору.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Оплата неустойки (пени / штрафов и т.п.), возмещение убытков, в том числе компенсация нанесенного ущерба, иных мер ответственности, предусмотренные законодательством РФ и/или Договором, осуществляется Поставщиком одним из следующих способов (либо с использованием нескольких способов одновременно) по выбору и на усмотрение Заказчика, на что Поставщик выражает свое безусловное согласие:</w:t>
      </w:r>
    </w:p>
    <w:p>
      <w:pPr>
        <w:spacing w:before="80" w:after="80" w:line="257" w:lineRule="auto"/>
        <w:ind w:left="0" w:right="0"/>
        <w:jc w:val="both"/>
      </w:pPr>
      <w:r>
        <w:rPr>
          <w:rFonts w:ascii="Times New Roman" w:hAnsi="Times New Roman" w:eastAsia="Times New Roman" w:cs="Times New Roman"/>
          <w:color w:val="#000000"/>
          <w:sz w:val="22"/>
          <w:szCs w:val="22"/>
        </w:rPr>
        <w:t xml:space="preserve">- выплатой Поставщиком денежных средств не позднее </w:t>
      </w:r>
      <w:permStart w:edGrp="everyone" w:id="1"/>
      <w:r>
        <w:rPr>
          <w:rFonts w:ascii="Times New Roman" w:hAnsi="Times New Roman" w:eastAsia="Times New Roman" w:cs="Times New Roman"/>
          <w:color w:val="#000000"/>
          <w:sz w:val="22"/>
          <w:szCs w:val="22"/>
        </w:rPr>
        <w:t xml:space="preserve">10 (десяти) календарных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со дня получения соответствующего требования Заказчика либо в иной срок, прямо предусмотренный в таком требовании Заказчика;</w:t>
      </w:r>
    </w:p>
    <w:p>
      <w:pPr>
        <w:spacing w:before="80" w:after="80" w:line="257" w:lineRule="auto"/>
        <w:ind w:left="0" w:right="0"/>
        <w:jc w:val="both"/>
      </w:pPr>
      <w:r>
        <w:rPr>
          <w:rFonts w:ascii="Times New Roman" w:hAnsi="Times New Roman" w:eastAsia="Times New Roman" w:cs="Times New Roman"/>
          <w:color w:val="#000000"/>
          <w:sz w:val="22"/>
          <w:szCs w:val="22"/>
        </w:rPr>
        <w:t xml:space="preserve">- удержанием Заказчиком в одностороннем порядке из денежных средств, подлежащих уплате Поставщику, с обязательным письменным уведомлением Поставщика о сумме и порядке удержания;</w:t>
      </w:r>
    </w:p>
    <w:p>
      <w:pPr>
        <w:spacing w:before="80" w:after="80" w:line="257" w:lineRule="auto"/>
        <w:ind w:left="0" w:right="0"/>
        <w:jc w:val="both"/>
      </w:pPr>
      <w:r>
        <w:rPr>
          <w:rFonts w:ascii="Times New Roman" w:hAnsi="Times New Roman" w:eastAsia="Times New Roman" w:cs="Times New Roman"/>
          <w:color w:val="#000000"/>
          <w:sz w:val="22"/>
          <w:szCs w:val="22"/>
        </w:rPr>
        <w:t xml:space="preserve">- иными способами, предусмотренными законодательством РФ и/или Договором.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нарушения любых сроков (если Договором или Спецификацией не предусмотрено иное), предусмотренных Договором или Спецификацией, Поставщик уплачивает Заказчику неустойку в размере</w:t>
      </w:r>
      <w:permStart w:edGrp="everyone" w:id="1"/>
      <w:r>
        <w:rPr>
          <w:rFonts w:ascii="Times New Roman" w:hAnsi="Times New Roman" w:eastAsia="Times New Roman" w:cs="Times New Roman"/>
          <w:color w:val="#000000"/>
          <w:sz w:val="22"/>
          <w:szCs w:val="22"/>
        </w:rPr>
        <w:t xml:space="preserve"> 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день просрочки.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нарушения сроков предоставления ФПИ и в случае нарушения сроков предоставления информации по обновленной форме ФПИ, Заказчик вправе требовать выплаты неустойки в размере </w:t>
      </w:r>
      <w:permStart w:edGrp="everyone" w:id="1"/>
      <w:r>
        <w:rPr>
          <w:rFonts w:ascii="Times New Roman" w:hAnsi="Times New Roman" w:eastAsia="Times New Roman" w:cs="Times New Roman"/>
          <w:color w:val="#000000"/>
          <w:sz w:val="22"/>
          <w:szCs w:val="22"/>
        </w:rPr>
        <w:t xml:space="preserve">0,01 (ноль целых одна сотая)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день просрочки.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 ненадлежащее исполнение обязательств по Договору, за некачественное исполнение обязательств, неисполнение и/или ненадлежащее исполнение Поставщиком его обязательств по устранению недостатков или дефектов, Заказчик вправе потребовать от Поставщика уплаты неустойки в размере </w:t>
      </w:r>
      <w:permStart w:edGrp="everyone" w:id="1"/>
      <w:r>
        <w:rPr>
          <w:rFonts w:ascii="Times New Roman" w:hAnsi="Times New Roman" w:eastAsia="Times New Roman" w:cs="Times New Roman"/>
          <w:color w:val="#000000"/>
          <w:sz w:val="22"/>
          <w:szCs w:val="22"/>
        </w:rPr>
        <w:t xml:space="preserve">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факт такого ненадлежащего исполнения обязательств по Договору, а также потребовать возмещения убытков в полном объеме.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нарушения Поставщиком сроков гарантийного ремонта, Поставщик выплачивает Заказчику неустойку в размере </w:t>
      </w:r>
      <w:permStart w:edGrp="everyone" w:id="1"/>
      <w:r>
        <w:rPr>
          <w:rFonts w:ascii="Times New Roman" w:hAnsi="Times New Roman" w:eastAsia="Times New Roman" w:cs="Times New Roman"/>
          <w:color w:val="#000000"/>
          <w:sz w:val="22"/>
          <w:szCs w:val="22"/>
        </w:rPr>
        <w:t xml:space="preserve">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календарный день просрочки неисполнения обязательств.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поставки Продукции ненадлежащего качества и не соответствующей Спецификации Поставщик уплачивает Заказчику неустойку в размере</w:t>
      </w:r>
      <w:permStart w:edGrp="everyone" w:id="1"/>
      <w:r>
        <w:rPr>
          <w:rFonts w:ascii="Times New Roman" w:hAnsi="Times New Roman" w:eastAsia="Times New Roman" w:cs="Times New Roman"/>
          <w:color w:val="#000000"/>
          <w:sz w:val="22"/>
          <w:szCs w:val="22"/>
        </w:rPr>
        <w:t xml:space="preserve"> 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случай ненадлежащего исполнения обязательств.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предоставления национального режима  в отношении Продукции при проведении закупочной процедуры, запрещается замена Поставщиком страны происхождения Продукции, за исключением случаев, когда в результате такой замены, с предварительного письменного согласия Заказчика, вместо иностранной Продукции поставляется российская Продукция.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Заказчик обнаружит, что Поставщик указал/предоставил Заказчику недостоверную информацию в части страны происхождения/поставки Продукции, Поставщик обязан уплатить Заказчику неустойку в размере </w:t>
      </w:r>
      <w:permStart w:edGrp="everyone" w:id="1"/>
      <w:r>
        <w:rPr>
          <w:rFonts w:ascii="Times New Roman" w:hAnsi="Times New Roman" w:eastAsia="Times New Roman" w:cs="Times New Roman"/>
          <w:color w:val="#000000"/>
          <w:sz w:val="22"/>
          <w:szCs w:val="22"/>
        </w:rPr>
        <w:t xml:space="preserve">10 (десяти) % от общей стоимости Договора</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выявленный случай </w:t>
      </w:r>
      <w:permStart w:edGrp="everyone" w:id="1"/>
      <w:r>
        <w:rPr>
          <w:rFonts w:ascii="Times New Roman" w:hAnsi="Times New Roman" w:eastAsia="Times New Roman" w:cs="Times New Roman"/>
          <w:color w:val="#000000"/>
          <w:sz w:val="22"/>
          <w:szCs w:val="22"/>
        </w:rPr>
        <w:t xml:space="preserve">(каждую единицу Продукции)</w:t>
      </w:r>
      <w:permEnd xmlns:xsi="http://www.w3.org/2001/XMLSchema-instance" xsi:type="w:CT_PermStart" w:edGrp="everyone" w:id="1"/>
      <w:r>
        <w:rPr>
          <w:rFonts w:ascii="Times New Roman" w:hAnsi="Times New Roman" w:eastAsia="Times New Roman" w:cs="Times New Roman"/>
          <w:color w:val="#000000"/>
          <w:sz w:val="22"/>
          <w:szCs w:val="22"/>
        </w:rPr>
        <w:t xml:space="preserve">, а также возместить убытки в полном объеме.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к Заказчику будут предъявлены претензии со стороны контролирующих органов и/или иных третьих лиц в связи с нарушением Поставщиком обязательств по предоставлению достоверной информации о стране происхождения Продукции и/или приобретению  Продукции несоответствующей Договору в части страны происхождения Продукции, Поставщик обязуется возместить Заказчику в полном объёме все понесенные убытки и уплаченные Заказчиком денежные средства, связанные с такими нарушениями, в течение </w:t>
      </w:r>
      <w:permStart w:edGrp="everyone" w:id="1"/>
      <w:r>
        <w:rPr>
          <w:rFonts w:ascii="Times New Roman" w:hAnsi="Times New Roman" w:eastAsia="Times New Roman" w:cs="Times New Roman"/>
          <w:color w:val="#000000"/>
          <w:sz w:val="22"/>
          <w:szCs w:val="22"/>
        </w:rPr>
        <w:t xml:space="preserve">10 (десяти) рабочих дней </w:t>
      </w:r>
      <w:permEnd xmlns:xsi="http://www.w3.org/2001/XMLSchema-instance" xsi:type="w:CT_PermStart" w:edGrp="everyone" w:id="1"/>
      <w:r>
        <w:rPr>
          <w:rFonts w:ascii="Times New Roman" w:hAnsi="Times New Roman" w:eastAsia="Times New Roman" w:cs="Times New Roman"/>
          <w:color w:val="#000000"/>
          <w:sz w:val="22"/>
          <w:szCs w:val="22"/>
        </w:rPr>
        <w:t xml:space="preserve">с даты получения письменного требования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нарушений заверений об обстоятельствах, указанных в п. 6.4 Договора, Поставщик выплачивает Заказчику неустойку в размере </w:t>
      </w:r>
      <w:permStart w:edGrp="everyone" w:id="1"/>
      <w:r>
        <w:rPr>
          <w:rFonts w:ascii="Times New Roman" w:hAnsi="Times New Roman" w:eastAsia="Times New Roman" w:cs="Times New Roman"/>
          <w:color w:val="#000000"/>
          <w:sz w:val="22"/>
          <w:szCs w:val="22"/>
        </w:rPr>
        <w:t xml:space="preserve">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Взыскание неустойки не лишает Заказчика возможности прибегать к любым иным мерам защиты своих прав и интересов, предусмотренных действующим законодательством, в том числе взысканию убытков в полном размере.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Заверения Поставщика, указанные в п. 6.4 Договора, имеют существенное значение для Заказчика и в случае недостоверности любого заверения Заказчик наряду с требованием о взыскании неустойки также вправе отказаться от настоящего Договора (п. 2 ст. 431.2 ГК РФ).</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 Поставщик несет материальную ответственность в полном объеме за убытки, причиненные имуществу Заказчика действиями (бездействием) его работников и/или иных третьих лиц, привлеченных Поставщиков, при проведении связанных с поставкой Продукции Работ по Договору на объектах/территории/в помещениях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нарушения срока оплаты Продукции Заказчик уплачивает Поставщику неустойку в размере</w:t>
      </w:r>
      <w:permStart w:edGrp="everyone" w:id="1"/>
      <w:r>
        <w:rPr>
          <w:rFonts w:ascii="Times New Roman" w:hAnsi="Times New Roman" w:eastAsia="Times New Roman" w:cs="Times New Roman"/>
          <w:color w:val="#000000"/>
          <w:sz w:val="22"/>
          <w:szCs w:val="22"/>
        </w:rPr>
        <w:t xml:space="preserve"> 0,1 (ноль целых одна десятая) %</w:t>
      </w:r>
      <w:permEnd xmlns:xsi="http://www.w3.org/2001/XMLSchema-instance" xsi:type="w:CT_PermStart" w:edGrp="everyone" w:id="1"/>
      <w:r>
        <w:rPr>
          <w:rFonts w:ascii="Times New Roman" w:hAnsi="Times New Roman" w:eastAsia="Times New Roman" w:cs="Times New Roman"/>
          <w:color w:val="#000000"/>
          <w:sz w:val="22"/>
          <w:szCs w:val="22"/>
        </w:rPr>
        <w:t xml:space="preserve">, включая НДС (если применимо) от суммы, подлежащей оплате, за каждый день просрочки.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нарушения Поставщиком своих обязательств по Договору, включая, но не ограничиваясь нарушением сроков поставки/допоставки/замены продукции, Заказчик вправе отказаться от исполнения и расторгнуть Договор в одностороннем внесудебном порядке, письменно уведомив об этом Поставщика не позднее чем за </w:t>
      </w:r>
      <w:permStart w:edGrp="everyone" w:id="1"/>
      <w:r>
        <w:rPr>
          <w:rFonts w:ascii="Times New Roman" w:hAnsi="Times New Roman" w:eastAsia="Times New Roman" w:cs="Times New Roman"/>
          <w:color w:val="#000000"/>
          <w:sz w:val="22"/>
          <w:szCs w:val="22"/>
        </w:rPr>
        <w:t xml:space="preserve">5 (пять) календарных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до даты расторжения, указанной в уведомлении.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Заказчик в период действия Договора обнаружит, что Поставщик в рамках проведённой закупочной процедуры, предоставил Заказчику недостоверную информацию, на основании которой Поставщик был утверждён победителем закупки, и Стороны заключили Договор, Заказчик вправе в любой момент отказаться от исполнения и расторгнуть Договор в одностороннем внесудебном порядке без возмещения Поставщику каких-либо убытков, непосредственно вызванных таким прекращением действия Соглашения.</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КОНФИДЕНЦИАЛЬНОСТЬ</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 взаимному согласию Сторон в рамках Договора конфиденциальной признается условия настоящего Договора и любая информация Раскрывающей Стороны, имеющая действительную или потенциальную коммерческую ценность в силу неизвестности ее третьим лицам.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Каждая из Сторон обеспечивает защиту конфиденциальной информации, ставшей доступной ей в рамках Договора, от несанкционированного использования, распространения или публикации. Такая информация не будет передаваться третьим сторонам без письменного разрешения другой Стороны и использоваться в иных целях, кроме выполнения обязательств по Договору.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Любой ущерб, вызванный нарушением условий конфиденциальности, определяется и возмещается в соответствии с законодательством Российской Федерации.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Обязательства Сторон по защите конфиденциальной информации распространяются на все время действия Договора, а также в течение </w:t>
      </w:r>
      <w:permStart w:edGrp="everyone" w:id="1"/>
      <w:r>
        <w:rPr>
          <w:rFonts w:ascii="Times New Roman" w:hAnsi="Times New Roman" w:eastAsia="Times New Roman" w:cs="Times New Roman"/>
          <w:color w:val="#000000"/>
          <w:sz w:val="22"/>
          <w:szCs w:val="22"/>
        </w:rPr>
        <w:t xml:space="preserve">5 (пяти) лет </w:t>
      </w:r>
      <w:permEnd xmlns:xsi="http://www.w3.org/2001/XMLSchema-instance" xsi:type="w:CT_PermStart" w:edGrp="everyone" w:id="1"/>
      <w:r>
        <w:rPr>
          <w:rFonts w:ascii="Times New Roman" w:hAnsi="Times New Roman" w:eastAsia="Times New Roman" w:cs="Times New Roman"/>
          <w:color w:val="#000000"/>
          <w:sz w:val="22"/>
          <w:szCs w:val="22"/>
        </w:rPr>
        <w:t xml:space="preserve">после прекращения действия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 является нарушением режима конфиденциальности предоставление конфиденциальной информации по запросу уполномоченных государственных органов в соответствии с законодательством Российской Федерации. Обо всех случаях предоставления информации Стороны обязаны извещать друг друга.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разглашения конфиденциальной информации какой-либо из Сторон, данная Сторона должна возместить другой Стороне понесенный в результате такого разглашения и документально подтвержденный ущерб в соответствии с законодательством Российской Федерации.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ПОРЯДОК РАЗРЕШЕНИЯ СПОРОВ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Договор составлен, регулируется и подлежит толкованию в соответствии с законодательством Российской Федерации.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Все споры, разногласия или требования, возникающие из Договора или в связи с ним, в том числе касающиеся его исполнения, нарушения, прекращения или недействительности, решаются Сторонами путем переговоров и поиска взаимоприемлемых решений.</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недостижения соглашения в ходе переговоров, заинтересованная Сторона направляет другой Стороне письменную претензию, подписанную уполномоченным лицом. К претензии должны быть приложены документы, обосновывающие предъявленные заинтересованной Стороной требования, и документы, подтверждающие полномочия лица, подписавшего претензию.</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получившая претензию, обязана удовлетворить ее либо направить мотивированные возражения в срок не более 10 (Десяти) рабочих дней с даты получения претензии, если иной срок не указан в претензии.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претензия одной Стороны не удовлетворена, мотивированные возражения не получены в указанный выше срок, либо они не устраивают Сторону, право которой нарушено, споры подлежат разрешению в Арбитражном суде по месту нахождения Заказчика, в соответствии с законодательством Российской Федерации.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ПЕРСОНАЛЬНЫЕ ДАННЫЕ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Каждая из Сторон настоящим признает себя самостоятельным оператором по смыслу Федерального закона от 27.07.2006 № 152-ФЗ «О персональных данных» в отношении персональных данных, полученных от другой Стороны.</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передающая персональные данные (далее - Передающая Сторона) другой Стороне (далее - Получающая Сторона), согласно ст. 431.2 Гражданского Кодекса РФ, заверяет и гарантирует Получающей Стороне, что она: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Надлежащим образом уведомила субъектов персональных данных о передаче их персональных данных Получающей Стороне (по смыслу п. 1 ч. 4 ст. 18 Федерального закона от 27.07.2006 № 152-ФЗ «О персональных данных»).</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Обеспечила наличие правовых оснований для передачи персональных данных Получающей Стороне, а также для последующей обработки Получающей Стороной переданных персональных данных в соответствии с требованиями применимого законодательства.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Передающая Сторона в разумный срок с момента получения соответствующего запроса от Получающей Стороны, если иной срок не указан в самом запросе, предоставляет Получающей Стороне документальные подтверждения наличия правовых оснований на передачу персональных данных Получающей Стороне (в т. ч. согласия на обработку персональных данных), а также факта надлежащего уведомления субъектов о передаче их персональных данных (по смыслу п. 1 ч. 4 ст. 18 Федерального закона от 27.07.2006 № 152-ФЗ «О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Получающая Сторона обязуется обрабатывать полученные от Передающей Стороны персональные данные в целях исполнения своих обязательств или реализации своих прав в рамках настоящего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Получающая Сторона обязуется уничтожить или обеспечить уничтожение персональных данных (если обработка персональных данных осуществляется другим лицом, действующим по поручению Получающей Стороны), полученных от Передающей стороны, по достижении цели их обработки, утраты необходимости в их достижении и при отсутствии иных оснований для продолжения обработки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Передающая Сторона обязана информировать в разумные сроки Получающую Сторону об обстоятельствах, влекущих необходимость прекратить и / или обеспечить прекращение обработки персональных данных, переданных Получающей Стороне (в том числе, сообщить о прекращении трудового и иного договора с субъектом, отзыве согласия субъектом и др.).</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при обработке персональных данных в рамках настоящего Договора обязаны принимать необходимые правовые, организационные и технические меры, предусмотренные Федеральным законом от 27.07.2006 № 152-ФЗ «О персональных данных» и принимаемыми в соответствии с ним нормативными правовыми актами,  или обеспечивать их принятие для защиты персональных данных от неправомерного или случайного доступа к ним, уничтожения, изменения, блокирования, копирования, предоставления, распространения персональных данных, а также от иных неправомерных действий в отношении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обязуются добросовестно сотрудничать и оказывать необходимое разумное содействие друг другу при рассмотрении и урегулировании запросов (жалоб, требований, предписаний, претензий, судебных исков), полученных любой из Сторон от субъектов персональных данных, их представителей, уполномоченных органов или иных лиц, и касающихся обрабатываемых в рамках настоящего Договора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не исполнившая или ненадлежащим образом исполнившая любое из обязательств по настоящему разделу Договора, несет ответственность в размере документально подтвержденных убытков, причиненных другой Стороне в связи и исключительно в размере удовлетворенных в соответствии с судебными актами требований и / или в размере взысканных административных и иных штрафов, а также судебных расходов. В случае неисполнения или ненадлежащего исполнений одной из Сторон любой обязанности, предусмотренной настоящим разделом Договора, другая Сторона вправе в одностороннем порядке отказаться Договора и потребовать возмещения причиненных таким нарушением убытков.</w:t>
      </w:r>
    </w:p>
    <w:p>
      <w:pPr>
        <w:spacing w:before="80" w:after="80" w:line="257" w:lineRule="auto"/>
        <w:ind w:left="0" w:right="0"/>
        <w:jc w:val="both"/>
      </w:pPr>
      <w:r>
        <w:rPr>
          <w:rFonts w:ascii="Times New Roman" w:hAnsi="Times New Roman" w:eastAsia="Times New Roman" w:cs="Times New Roman"/>
          <w:color w:val="#000000"/>
          <w:sz w:val="22"/>
          <w:szCs w:val="22"/>
        </w:rPr>
        <w:t xml:space="preserve">В рамках исполнения настоящего Договора передача персональных данных осуществляется:</w:t>
      </w:r>
    </w:p>
    <w:p>
      <w:pPr>
        <w:spacing w:before="80" w:after="80" w:line="257" w:lineRule="auto"/>
        <w:ind w:left="0" w:right="0"/>
        <w:jc w:val="both"/>
      </w:pPr>
      <w:r>
        <w:rPr>
          <w:rFonts w:ascii="Times New Roman" w:hAnsi="Times New Roman" w:eastAsia="Times New Roman" w:cs="Times New Roman"/>
          <w:color w:val="#000000"/>
          <w:sz w:val="22"/>
          <w:szCs w:val="22"/>
        </w:rPr>
        <w:t xml:space="preserve">по электронным каналам связи с принятием мер, исключающих несанкционированный доступ к передаваемым Персональным данным (в том числе с использованием шифрования).</w:t>
      </w:r>
    </w:p>
    <w:p>
      <w:pPr>
        <w:spacing w:before="80" w:after="80" w:line="257" w:lineRule="auto"/>
        <w:ind w:left="0" w:right="0"/>
        <w:jc w:val="both"/>
      </w:pPr>
      <w:r>
        <w:rPr>
          <w:rFonts w:ascii="Times New Roman" w:hAnsi="Times New Roman" w:eastAsia="Times New Roman" w:cs="Times New Roman"/>
          <w:color w:val="#000000"/>
          <w:sz w:val="22"/>
          <w:szCs w:val="22"/>
        </w:rPr>
        <w:t xml:space="preserve">на материальных носителях (бумажных и машинных носителях информации):</w:t>
      </w:r>
    </w:p>
    <w:p>
      <w:pPr>
        <w:spacing w:before="80" w:after="80" w:line="257" w:lineRule="auto"/>
        <w:ind w:left="0" w:right="0"/>
        <w:jc w:val="both"/>
      </w:pPr>
      <w:r>
        <w:rPr>
          <w:rFonts w:ascii="Times New Roman" w:hAnsi="Times New Roman" w:eastAsia="Times New Roman" w:cs="Times New Roman"/>
          <w:color w:val="#000000"/>
          <w:sz w:val="22"/>
          <w:szCs w:val="22"/>
        </w:rPr>
        <w:t xml:space="preserve">а) почтой – в соответствии с правилами оказания услуг почтовой связи, установленными уполномоченным органом государственной власти;</w:t>
      </w:r>
    </w:p>
    <w:p>
      <w:pPr>
        <w:spacing w:before="80" w:after="80" w:line="257" w:lineRule="auto"/>
        <w:ind w:left="0" w:right="0"/>
        <w:jc w:val="both"/>
      </w:pPr>
      <w:r>
        <w:rPr>
          <w:rFonts w:ascii="Times New Roman" w:hAnsi="Times New Roman" w:eastAsia="Times New Roman" w:cs="Times New Roman"/>
          <w:color w:val="#000000"/>
          <w:sz w:val="22"/>
          <w:szCs w:val="22"/>
        </w:rPr>
        <w:t xml:space="preserve">б) курьером – в закрытом виде, без возможности просмотра (доступа) содержимого, по акту приема-передачи (накладной), с принятием мер контроля несанкционированного вскрытия (если применимо к упаковке). При передаче документов на бумажном носителе документы заверяются подписью уполномоченного представителя и печатью (при наличии) передающей Стороны.</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ПРОЧИЕ УСЛОВИЯ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Договор вступает в силу с даты его подписания обеими Сторонами и действует до полного и надлежащего выполнения Сторонами взятых на себя обязательств.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изменения адресов, реквизитов и уполномоченных лиц, Стороны обязаны в кратчайшие сроки известить об этом друг друга в письменной форме (без оформления дополнительного соглашения). При изменении адресов соответствующая Сторона заблаговременно, не позднее 3 (третьего) рабочего дня до вступления в силу соответствующих изменений, обязана обеспечить доставку другой Стороне соответствующего уведомления. На Сторону, нарушившую данную обязанность, возлагаются все неблагоприятные последствия и риски отсутствия у другой Стороны актуальной информации об адресах, в частности, все юридически значимые сообщения считаются доставленными, а их юридические последствия – возникшими, при условии доставки по предыдущему доведенному до отправителя адресу получателя.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Все уведомления, извещения и сообщения, направляемые в связи с исполнением Договора (далее по тексту – «Корреспонденция»), должны быть оформлены в письменном виде на русском языке и могут быть направлены с помощью системы защищенного электронного документооборота, электронной почтой, заказной или курьерской почтой, с подтверждением факта их получения, по адресам Сторон, указанным в соответствующем разделе Договора, адресам, о которых любая из Сторон может уведомить другую Сторону, либо передаваться уполномоченным представителям Сторон лично под роспись.</w:t>
      </w:r>
    </w:p>
    <w:p>
      <w:pPr>
        <w:spacing w:before="80" w:after="80" w:line="257" w:lineRule="auto"/>
        <w:ind w:left="0" w:right="0"/>
        <w:jc w:val="both"/>
      </w:pPr>
      <w:r>
        <w:rPr>
          <w:rFonts w:ascii="Times New Roman" w:hAnsi="Times New Roman" w:eastAsia="Times New Roman" w:cs="Times New Roman"/>
          <w:color w:val="#000000"/>
          <w:sz w:val="22"/>
          <w:szCs w:val="22"/>
        </w:rPr>
        <w:t xml:space="preserve">Корреспонденция считается полученной Сторонами:</w:t>
      </w:r>
    </w:p>
    <w:p>
      <w:pPr>
        <w:spacing w:before="80" w:after="80" w:line="257" w:lineRule="auto"/>
        <w:ind w:left="0" w:right="0"/>
        <w:jc w:val="both"/>
      </w:pPr>
      <w:r>
        <w:rPr>
          <w:rFonts w:ascii="Times New Roman" w:hAnsi="Times New Roman" w:eastAsia="Times New Roman" w:cs="Times New Roman"/>
          <w:color w:val="#000000"/>
          <w:sz w:val="22"/>
          <w:szCs w:val="22"/>
        </w:rPr>
        <w:t xml:space="preserve">- в случае направления посредством системы электронного документооборота электронный документ, отправленный Стороной-отправителем, считается доставленным Стороне-получателю, если Стороной-отправителем получена квитанция, подтверждающая получение электронного документа Стороной-получателем;</w:t>
      </w:r>
    </w:p>
    <w:p>
      <w:pPr>
        <w:spacing w:before="80" w:after="80" w:line="257" w:lineRule="auto"/>
        <w:ind w:left="0" w:right="0"/>
        <w:jc w:val="both"/>
      </w:pPr>
      <w:r>
        <w:rPr>
          <w:rFonts w:ascii="Times New Roman" w:hAnsi="Times New Roman" w:eastAsia="Times New Roman" w:cs="Times New Roman"/>
          <w:color w:val="#000000"/>
          <w:sz w:val="22"/>
          <w:szCs w:val="22"/>
        </w:rPr>
        <w:t xml:space="preserve">- в случае направления по электронной почте - в дату, указанную в подтверждении о получении Стороной-получателем сообщения электронной почты, имеющемся у Стороны-отправителя;</w:t>
      </w:r>
    </w:p>
    <w:p>
      <w:pPr>
        <w:spacing w:before="80" w:after="80" w:line="257" w:lineRule="auto"/>
        <w:ind w:left="0" w:right="0"/>
        <w:jc w:val="both"/>
      </w:pPr>
      <w:r>
        <w:rPr>
          <w:rFonts w:ascii="Times New Roman" w:hAnsi="Times New Roman" w:eastAsia="Times New Roman" w:cs="Times New Roman"/>
          <w:color w:val="#000000"/>
          <w:sz w:val="22"/>
          <w:szCs w:val="22"/>
        </w:rPr>
        <w:t xml:space="preserve">- в случае направления заказной или курьерской почтой - на дату, указанную в подтверждении о вручении отправления Стороне-получателю, имеющемся у Стороны-отправителя.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Стороны пришли к соглашению, что бумажный документооборот по Соглашению возможен только с письменного согласия Заказчика или при технической невозможности направления документов посредством электронного документооборота.</w:t>
      </w:r>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Заказчик вправе в любой момент без объяснения причин отказаться от исполнения и расторгнуть Договор в одностороннем внесудебном порядке, письменно уведомив об этом Поставщика не позднее чем за 30 (Тридцать) календарных дней до даты расторжения, указанной в уведомлении.</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Все изменения к Договору оформляются в виде единого письменного документа (дополнительного соглашения), являющегося неотъемлемой частью данного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Неиспользование или несвоевременное использование одной из Сторон своего права по Договору или законодательству РФ не является отказом от такого права, и однократное или частичное использование такого права не препятствует дальнейшему осуществлению такого или любого другого права. Отказ Стороны от использования своих прав в связи с нарушением положений Договора другой Стороной не рассматривается как отказ от использования таких прав в связи с дальнейшими нарушениями положений Договора или в связи с другими нарушениями положений Договора другой Стороной.</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Если какое-либо из положений Договора в силу каких-либо причин является или становится недействительным, или неисполнимым, это не влияет на действительность или исполнимость иных его условий или любого из них, за исключением случаев, когда такое недействительное или неисполнимое положение является существенным условием Договора. В таком случае Стороны обязуются провести добросовестные переговоры с целью изменения такого положения с тем, чтобы в измененном виде указанное положение являлось действительным, законным и в максимальной степени соответствовало первоначальным намерениям Сторон, как они отражены в Договоре в отношении соответствующего предмета.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Договор представляет собой полное соглашение Сторон и отменяет любые предварительные договоренности, устные или письменные, существовавшие до заключения Договора. Содержание текста Договора полностью соответствует действительному волеизъявлению Сторон.</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Ни одна из Сторон не вправе использовать или ссылаться на наименование, логотип или товарные знаки другой Стороны без письменного согласия другой Стороны, если иное не установлено Спецификацией; при этом, Поставщик не вправе публично использовать фирменное наименование Заказчика с целью указания его в качестве одного из своих клиентов в связи с конкретными обязательствами по Договору или при иных обстоятельствах.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Наименования и нумерация статей Договора приведены для удобства и не должны приниматься Сторонами во внимание при толковании и применении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Если контекст не предполагает иное, все термины, используемые в Договоре в единственном числе, могут означать множественное число, и наоборот.</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Договор составлен в 2 (двух) экземплярах, имеющих одинаковую юридическую силу. 1 (один) экземпляр –  Поставщику, 1 (один) - Заказчику.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Приложения к Договору, являющиеся его неотъемлемой частью:</w:t>
      </w:r>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№1 – Спецификация поставки;</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 2 – Формы актов и протоколов;</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 3 – Форма обязательства о соблюдении требований кибербезопасности в ПАО Сбербанк;</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 4 – Форма предоставления информации о товаре Поставщика ПАО Сбербанк.</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 5 – Антикоррупционная оговорка.</w:t>
      </w:r>
      <w:permEnd xmlns:xsi="http://www.w3.org/2001/XMLSchema-instance" xsi:type="w:CT_PermStart" w:edGrp="everyone" w:id="1"/>
    </w:p>
    <w:p>
      <w:pPr>
        <w:pStyle w:val="1"/>
        <w:numPr>
          <w:ilvl w:val="0"/>
          <w:numId w:val="4"/>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АДРЕСА И РЕКВИЗИТЫ СТОРОН</w:t>
      </w:r>
    </w:p>
    <w:tbl>
      <w:tblPr>
        <w:tblStyle w:val="TableGrid"/>
        <w:tblW w:w="5000" w:type="pct"/>
        <w:tblLayout w:type="fixed"/>
        <w:tblCellMar>
          <w:top w:w="170" w:type="dxa"/>
          <w:left w:w="113" w:type="dxa"/>
          <w:bottom w:w="0"/>
          <w:right w:w="113" w:type="dxa"/>
        </w:tblCellMar>
      </w:tblP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Поставщик: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{Краткое наименование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Заказчик: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 ПАО Сбербанк </w:t>
            </w:r>
            <w:permEnd xmlns:xsi="http://www.w3.org/2001/XMLSchema-instance" xsi:type="w:CT_PermStart" w:edGrp="everyone" w:id="1"/>
            <w:permStart w:edGrp="everyone" w:id="1"/>
            <w:r>
              <w:rPr>
                <w:rFonts w:ascii="Times New Roman" w:hAnsi="Times New Roman" w:eastAsia="Times New Roman" w:cs="Times New Roman"/>
                <w:b/>
                <w:sz w:val="22"/>
                <w:szCs w:val="22"/>
              </w:rPr>
              <w:br w:type="textWrapping"/>
              <w:t xml:space="preserve"/>
            </w:r>
            <w:permEnd xmlns:xsi="http://www.w3.org/2001/XMLSchema-instance" xsi:type="w:CT_PermStart" w:edGrp="everyone" w:id="1"/>
          </w:p>
        </w:tc>
      </w:tr>
      <w:tr>
        <w:tc>
          <w:tcPr>
            <w:tcW w:w="47"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Местонахождение: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{Местонахождение}</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Местонахождение:  Москва, 117312, ул. Вавилова, д. 19</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Почтовый адрес: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{Почтовый адрес}</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Почтовый адрес:</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Москва, 117312, ул. Вавилова, д. 19</w:t>
            </w:r>
            <w:permEnd xmlns:xsi="http://www.w3.org/2001/XMLSchema-instance" xsi:type="w:CT_PermStart" w:edGrp="everyone" w:id="1"/>
          </w:p>
          <w:p>
            <w:pPr>
              <w:spacing w:before="80" w:after="80" w:line="257" w:lineRule="auto"/>
              <w:ind w:left="0" w:right="0"/>
              <w:jc w:val="both"/>
            </w:pPr>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Тел.: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{Телефон}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Тел.: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8 800 707 00 70</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Эл. почта: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{Электронная почта контрагента}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Эл. почта: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БИК: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{БИК}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БИК: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044525225</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Счет: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{Расчетный счет}</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в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{Наименование банка}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Счет: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60312810500010200000</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Кор/счет: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{Корр/счет}</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Кор/счет: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30101810400000000225 в ПАО Сбербанк, г. Москва</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ОКПО:                 ОКВЭД: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{ОКВЭД}</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ОКВЭД: 64.19 ОКПО: 00032537</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КПП: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{КПП}</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  ИНН: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{ИНН}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ИНН: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7707083893</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КПП: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773601001</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ОГРН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ИП</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{ОГРН}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ОГРН: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1027700132195</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Индивидуальный предприниматель</w:t>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Категорийный директор</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_______________________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{ФИО представителя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_____________________________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Савин Анатолий Алексеевич</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М.П.</w:t>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М.П.</w:t>
            </w:r>
            <w:permEnd xmlns:xsi="http://www.w3.org/2001/XMLSchema-instance" xsi:type="w:CT_PermStart" w:edGrp="everyone" w:id="1"/>
          </w:p>
        </w:tc>
      </w:tr>
      <w:tr>
        <w:tc>
          <w:tcPr>
            <w:tcW w:w="47"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Приложение № 1</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к Договору № ______ </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от «___» _________ ____г.</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4"/>
          <w:szCs w:val="24"/>
        </w:rPr>
        <w:t xml:space="preserve">СПЕЦИФИКАЦИЯ ПОСТАВКИ №</w:t>
      </w:r>
      <w:permEnd xmlns:xsi="http://www.w3.org/2001/XMLSchema-instance" xsi:type="w:CT_PermStart" w:edGrp="everyone" w:id="1"/>
    </w:p>
    <w:p>
      <w:pPr>
        <w:numPr>
          <w:ilvl w:val="0"/>
          <w:numId w:val="5"/>
        </w:numPr>
        <w:spacing w:before="80" w:after="80" w:line="257" w:lineRule="auto"/>
        <w:ind w:left="363" w:right="0" w:hanging="363"/>
        <w:jc w:val="left"/>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Перечень поставляемой Продукции:</w:t>
      </w:r>
      <w:permEnd xmlns:xsi="http://www.w3.org/2001/XMLSchema-instance" xsi:type="w:CT_PermStart" w:edGrp="everyone" w:id="1"/>
    </w:p>
    <w:p>
      <w:pPr>
        <w:spacing w:before="80" w:after="80" w:line="257" w:lineRule="auto"/>
        <w:ind w:left="363" w:right="0" w:hanging="363"/>
        <w:jc w:val="left"/>
      </w:pPr>
      <w:permStart w:edGrp="everyone" w:id="1"/>
      <w:r>
        <w:rPr>
          <w:rFonts w:ascii="Times New Roman" w:hAnsi="Times New Roman" w:eastAsia="Times New Roman" w:cs="Times New Roman"/>
          <w:color w:val="#000000"/>
          <w:sz w:val="22"/>
          <w:szCs w:val="22"/>
        </w:rPr>
        <w:t xml:space="preserve">Таблица 1  </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2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Наименование Продукции</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Страна происхождения</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Ед. изм. </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Кол-во </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Цена за ед. </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с учетом НДС (20%)</w:t>
            </w:r>
            <w:permEnd xmlns:xsi="http://www.w3.org/2001/XMLSchema-instance" xsi:type="w:CT_PermStart" w:edGrp="everyone" w:id="1"/>
            <w:permStart w:edGrp="everyone" w:id="1"/>
            <w:r>
              <w:rPr>
                <w:rStyle w:val="a4"/>
                <w:rFonts w:ascii="Times New Roman" w:hAnsi="Times New Roman" w:cs="Times New Roman"/>
                <w:sz w:val="24"/>
                <w:lang w:val="en-US"/>
              </w:rPr>
              <w:footnoteReference w:id="246"/>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Стоимость </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с учетом НДС (20%)</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Срок поставки (не позднее указанной даты)</w:t>
            </w:r>
            <w:permEnd xmlns:xsi="http://www.w3.org/2001/XMLSchema-instance" xsi:type="w:CT_PermStart" w:edGrp="everyone" w:id="1"/>
          </w:p>
        </w:tc>
        <w:tc>
          <w:tcPr>
            <w:tcW w:w="12"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Адрес поставки</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Приемка по качеству</w:t>
            </w:r>
            <w:permEnd xmlns:xsi="http://www.w3.org/2001/XMLSchema-instance" xsi:type="w:CT_PermStart" w:edGrp="everyone" w:id="1"/>
          </w:p>
        </w:tc>
      </w:tr>
      <w:tr>
        <w:tc>
          <w:tcPr>
            <w:tcW w:w="2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1</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2</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3</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4</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5</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6</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7</w:t>
            </w:r>
            <w:permEnd xmlns:xsi="http://www.w3.org/2001/XMLSchema-instance" xsi:type="w:CT_PermStart" w:edGrp="everyone" w:id="1"/>
          </w:p>
        </w:tc>
        <w:tc>
          <w:tcPr>
            <w:tcW w:w="12"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8</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9</w:t>
            </w:r>
            <w:permEnd xmlns:xsi="http://www.w3.org/2001/XMLSchema-instance" xsi:type="w:CT_PermStart" w:edGrp="everyone" w:id="1"/>
          </w:p>
        </w:tc>
      </w:tr>
      <w:tr>
        <w:tc>
          <w:tcPr>
            <w:tcW w:w="20"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sz w:val="20"/>
                <w:szCs w:val="20"/>
              </w:rPr>
              <w:t xml:space="preserve">{Наименование позиции}</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8"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sz w:val="20"/>
                <w:szCs w:val="20"/>
              </w:rPr>
              <w:t xml:space="preserve">{ЕИ}</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8"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sz w:val="20"/>
                <w:szCs w:val="20"/>
              </w:rPr>
              <w:t xml:space="preserve">{Кол-во}</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sz w:val="20"/>
                <w:szCs w:val="20"/>
              </w:rPr>
              <w:t xml:space="preserve">{Цена за ед.}</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sz w:val="20"/>
                <w:szCs w:val="20"/>
              </w:rPr>
              <w:t xml:space="preserve">{Стоимость}</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sz w:val="20"/>
                <w:szCs w:val="20"/>
              </w:rPr>
              <w:t xml:space="preserve">{Сроки поставки}</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2"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sz w:val="20"/>
                <w:szCs w:val="20"/>
              </w:rPr>
              <w:t xml:space="preserve">{Адрес поставки}</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Да</w:t>
            </w:r>
            <w:permEnd xmlns:xsi="http://www.w3.org/2001/XMLSchema-instance" xsi:type="w:CT_PermStart" w:edGrp="everyone" w:id="1"/>
          </w:p>
        </w:tc>
      </w:tr>
    </w:tbl>
    <w:p>
      <w:pPr>
        <w:spacing w:line="257" w:lineRule="auto"/>
      </w:pPr>
    </w:p>
    <w:p>
      <w:pPr>
        <w:numPr>
          <w:ilvl w:val="1"/>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Цены на Продукцию включают в себя стоимость всех расходов Поставщика, необходимых для осуществления им своих обязательств по Договору в полном объеме и надлежащего качества, в том числе упаковки (включая упаковочные материалы), транспортировку, сборку, доставку, погрузо-разгрузочные работы, подъема на этаж, расстановки, и любые иные расходы, необходимые для выполнения предмета Договора.</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Общая стоимость Продукции: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{Общая сумма предложения}</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{Общая сумма предложения}</w:t>
      </w:r>
      <w:permEnd xmlns:xsi="http://www.w3.org/2001/XMLSchema-instance" xsi:type="w:CT_PermStart" w:edGrp="everyone" w:id="1"/>
      <w:permStart w:edGrp="everyone" w:id="1"/>
      <w:r>
        <w:rPr>
          <w:rFonts w:ascii="Times New Roman" w:hAnsi="Times New Roman" w:eastAsia="Times New Roman" w:cs="Times New Roman"/>
          <w:color w:val="#1D2532"/>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рублей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 учетом НДС (20%)</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Продукция должна быть поставлена Заказчику, по адресам и срокам, приведенным в настоящей Спецификации.</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Работы по сборке Продукции выполняются Поставщиком не позднее 5 (пяти) рабочих дней с даты подписания УПД. </w:t>
      </w:r>
      <w:permEnd xmlns:xsi="http://www.w3.org/2001/XMLSchema-instance" xsi:type="w:CT_PermStart" w:edGrp="everyone" w:id="1"/>
    </w:p>
    <w:p>
      <w:pPr>
        <w:spacing w:before="80" w:after="80" w:line="257" w:lineRule="auto"/>
        <w:ind w:left="363" w:right="0" w:hanging="363"/>
        <w:jc w:val="both"/>
      </w:pPr>
      <w:permStart w:edGrp="everyone" w:id="1"/>
      <w:r>
        <w:rPr>
          <w:rFonts w:ascii="Times New Roman" w:hAnsi="Times New Roman" w:eastAsia="Times New Roman" w:cs="Times New Roman"/>
          <w:b/>
          <w:sz w:val="22"/>
          <w:szCs w:val="22"/>
        </w:rPr>
        <w:t xml:space="preserve"/>
      </w:r>
      <w:permEnd xmlns:xsi="http://www.w3.org/2001/XMLSchema-instance" xsi:type="w:CT_PermStart" w:edGrp="everyone" w:id="1"/>
    </w:p>
    <w:p>
      <w:pPr>
        <w:numPr>
          <w:ilvl w:val="0"/>
          <w:numId w:val="5"/>
        </w:numPr>
        <w:spacing w:before="80" w:after="80" w:line="257" w:lineRule="auto"/>
        <w:ind w:left="363" w:right="0" w:hanging="363"/>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Специальные условия о сроке и порядке поставки Продукции</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Вид и способ доставки:</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транспортом поставщика.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Поставщик осуществляет самостоятельно организацию доставки Продукции по указанным в Спецификации адресам. Заказчик вправе внести изменения в перечень адресов доставки, указанных в настоящей Спецификации, в пределах одного региона, в объеме, не превышающем 5 (пять) % от всего перечня адресов, уведомив об этом письменно Поставщика не менее чем за 5 (пять) календарных дней до даты поставки.</w:t>
      </w:r>
      <w:permEnd xmlns:xsi="http://www.w3.org/2001/XMLSchema-instance" xsi:type="w:CT_PermStart" w:edGrp="everyone" w:id="1"/>
    </w:p>
    <w:p>
      <w:pPr>
        <w:numPr>
          <w:ilvl w:val="0"/>
          <w:numId w:val="5"/>
        </w:numPr>
        <w:spacing w:before="80" w:after="80" w:line="257" w:lineRule="auto"/>
        <w:ind w:left="0" w:right="0"/>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Описание Продукции (в т. ч. Описание технических параметров)</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23"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Наименование продукции</w:t>
            </w:r>
            <w:permEnd xmlns:xsi="http://www.w3.org/2001/XMLSchema-instance" xsi:type="w:CT_PermStart" w:edGrp="everyone" w:id="1"/>
          </w:p>
        </w:tc>
        <w:tc>
          <w:tcPr>
            <w:tcW w:w="56"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Технические и функциональные характеристики</w:t>
            </w:r>
            <w:permEnd xmlns:xsi="http://www.w3.org/2001/XMLSchema-instance" xsi:type="w:CT_PermStart" w:edGrp="everyone" w:id="1"/>
          </w:p>
        </w:tc>
        <w:tc>
          <w:tcPr>
            <w:tcW w:w="2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Примечание/ фото/ визуализация/пример </w:t>
            </w:r>
            <w:permEnd xmlns:xsi="http://www.w3.org/2001/XMLSchema-instance" xsi:type="w:CT_PermStart" w:edGrp="everyone" w:id="1"/>
          </w:p>
        </w:tc>
      </w:tr>
      <w:tr>
        <w:tc>
          <w:tcPr>
            <w:tcW w:w="23"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w:t>
            </w:r>
            <w:permEnd xmlns:xsi="http://www.w3.org/2001/XMLSchema-instance" xsi:type="w:CT_PermStart" w:edGrp="everyone" w:id="1"/>
          </w:p>
        </w:tc>
        <w:tc>
          <w:tcPr>
            <w:tcW w:w="5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2</w:t>
            </w:r>
            <w:permEnd xmlns:xsi="http://www.w3.org/2001/XMLSchema-instance" xsi:type="w:CT_PermStart" w:edGrp="everyone" w:id="1"/>
          </w:p>
        </w:tc>
        <w:tc>
          <w:tcPr>
            <w:tcW w:w="2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3</w:t>
            </w:r>
            <w:permEnd xmlns:xsi="http://www.w3.org/2001/XMLSchema-instance" xsi:type="w:CT_PermStart" w:edGrp="everyone" w:id="1"/>
          </w:p>
        </w:tc>
      </w:tr>
      <w:tr>
        <w:tc>
          <w:tcPr>
            <w:tcW w:w="2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{Наименование позиции}</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6"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2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
            </w:r>
            <w:permEnd xmlns:xsi="http://www.w3.org/2001/XMLSchema-instance" xsi:type="w:CT_PermStart" w:edGrp="everyone" w:id="1"/>
            <w:permStart w:edGrp="everyone" w:id="1"/>
            <w:permEnd xmlns:xsi="http://www.w3.org/2001/XMLSchema-instance" xsi:type="w:CT_PermStart" w:edGrp="everyone" w:id="1"/>
            <w:permStart w:edGrp="everyone" w:id="1"/>
            <w:r>
              <w:rPr>
                <w:rFonts w:ascii="Times New Roman" w:hAnsi="Times New Roman" w:eastAsia="Times New Roman" w:cs="Times New Roman"/>
                <w:b/>
                <w:sz w:val="22"/>
                <w:szCs w:val="22"/>
              </w:rPr>
              <w:t xml:space="preserve"/>
            </w:r>
            <w:permEnd xmlns:xsi="http://www.w3.org/2001/XMLSchema-instance" xsi:type="w:CT_PermStart" w:edGrp="everyone" w:id="1"/>
          </w:p>
        </w:tc>
      </w:tr>
    </w:tbl>
    <w:p>
      <w:pPr>
        <w:spacing w:line="257" w:lineRule="auto"/>
      </w:pPr>
    </w:p>
    <w:p>
      <w:pPr>
        <w:numPr>
          <w:ilvl w:val="0"/>
          <w:numId w:val="5"/>
        </w:numPr>
        <w:spacing w:before="80" w:after="80" w:line="257" w:lineRule="auto"/>
        <w:ind w:left="363" w:right="0" w:hanging="363"/>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Гарантийные сроки на продукцию</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Гарантийный срок на поставляемую по Договору Продукцию составляет не менее 12 (двенадцати) месяцев. Гарантийный срок начинает исчисляется с  даты подписания Акта сдачи-приемки Продукции.</w:t>
      </w:r>
      <w:permEnd xmlns:xsi="http://www.w3.org/2001/XMLSchema-instance" xsi:type="w:CT_PermStart" w:edGrp="everyone" w:id="1"/>
    </w:p>
    <w:p>
      <w:pPr>
        <w:numPr>
          <w:ilvl w:val="0"/>
          <w:numId w:val="5"/>
        </w:numPr>
        <w:spacing w:before="80" w:after="80" w:line="257" w:lineRule="auto"/>
        <w:ind w:left="0" w:right="0"/>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Порядок оплаты</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Оплата стоимости поставленной Продукции осуществляется Заказчиком не позднее 7 (семи) рабочих дней с даты подписания обеими Сторонами Акта сдачи-приемки Продукции.</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Оплата по Договору производится путем перечисления денежных средств на расчетный счет Поставщика, </w:t>
      </w:r>
      <w:permEnd xmlns:xsi="http://www.w3.org/2001/XMLSchema-instance" xsi:type="w:CT_PermStart" w:edGrp="everyone" w:id="1"/>
      <w:permStart w:edGrp="everyone" w:id="1"/>
      <w:r>
        <w:rPr>
          <w:rFonts w:ascii="Times New Roman" w:hAnsi="Times New Roman" w:eastAsia="Times New Roman" w:cs="Times New Roman"/>
          <w:sz w:val="22"/>
          <w:szCs w:val="22"/>
        </w:rPr>
        <w:t xml:space="preserve"> указанный в разделе 13 Договора.</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Датой исполнения обязательств Заказчика по оплате считается дата списания денежных средств с расчетного счета Заказчика.</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Заказчик не несёт ответственности за задержку в перечислении платежей в случае, если задержка была вызвана несвоевременным письменным извещением Заказчика об изменении банковских реквизитов Поставщика.</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В случае освобождения Поставщика от обязанностей по исчислению и уплате НДС, стоимость Продукции не подлежит уменьшению на размер НДС, о чем Стороны подписывают дополнительное соглашение к Договору.</w:t>
      </w:r>
      <w:permEnd xmlns:xsi="http://www.w3.org/2001/XMLSchema-instance" xsi:type="w:CT_PermStart" w:edGrp="everyone" w:id="1"/>
    </w:p>
    <w:p>
      <w:pPr>
        <w:spacing w:line="257" w:lineRule="auto"/>
        <w:sectPr>
          <w:pgSz w:w="16838" w:h="11906" w:orient="landscape" w:code="9"/>
          <w:pgMar w:top="1134" w:right="1134" w:bottom="1134" w:left="1134" w:header="284" w:footer="567" w:gutter="0"/>
        </w:sectPr>
      </w:pPr>
      <w:r>
        <w:br w:type="page"/>
      </w:r>
    </w:p>
    <w:p>
      <w:pPr>
        <w:spacing w:before="80" w:after="80" w:line="257" w:lineRule="auto"/>
        <w:ind w:left="363" w:right="0" w:hanging="363"/>
        <w:jc w:val="right"/>
      </w:pPr>
      <w:permStart w:edGrp="everyone" w:id="1"/>
      <w:r>
        <w:rPr>
          <w:rFonts w:ascii="Times New Roman" w:hAnsi="Times New Roman" w:eastAsia="Times New Roman" w:cs="Times New Roman"/>
          <w:b/>
          <w:sz w:val="22"/>
          <w:szCs w:val="22"/>
        </w:rPr>
        <w:t xml:space="preserve">Приложение № 2</w:t>
      </w:r>
      <w:permEnd xmlns:xsi="http://www.w3.org/2001/XMLSchema-instance" xsi:type="w:CT_PermStart" w:edGrp="everyone" w:id="1"/>
    </w:p>
    <w:p>
      <w:pPr>
        <w:spacing w:before="80" w:after="80" w:line="257" w:lineRule="auto"/>
        <w:ind w:left="363" w:right="0" w:hanging="363"/>
        <w:jc w:val="right"/>
      </w:pPr>
      <w:permStart w:edGrp="everyone" w:id="1"/>
      <w:r>
        <w:rPr>
          <w:rFonts w:ascii="Times New Roman" w:hAnsi="Times New Roman" w:eastAsia="Times New Roman" w:cs="Times New Roman"/>
          <w:color w:val="#000000"/>
          <w:sz w:val="22"/>
          <w:szCs w:val="22"/>
        </w:rPr>
        <w:t xml:space="preserve">Договору № ______  </w:t>
      </w:r>
      <w:permEnd xmlns:xsi="http://www.w3.org/2001/XMLSchema-instance" xsi:type="w:CT_PermStart" w:edGrp="everyone" w:id="1"/>
    </w:p>
    <w:p>
      <w:pPr>
        <w:spacing w:before="80" w:after="80" w:line="257" w:lineRule="auto"/>
        <w:ind w:left="363" w:right="0" w:hanging="363"/>
        <w:jc w:val="right"/>
      </w:pPr>
      <w:permStart w:edGrp="everyone" w:id="1"/>
      <w:r>
        <w:rPr>
          <w:rFonts w:ascii="Times New Roman" w:hAnsi="Times New Roman" w:eastAsia="Times New Roman" w:cs="Times New Roman"/>
          <w:color w:val="#000000"/>
          <w:sz w:val="22"/>
          <w:szCs w:val="22"/>
        </w:rPr>
        <w:t xml:space="preserve">от «___» _________ ____г.</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b/>
          <w:sz w:val="22"/>
          <w:szCs w:val="22"/>
        </w:rPr>
        <w:t xml:space="preserve">ФОРМЫ АКТОВ И ПРОТОКОЛОВ</w:t>
      </w:r>
      <w:permEnd xmlns:xsi="http://www.w3.org/2001/XMLSchema-instance" xsi:type="w:CT_PermStart" w:edGrp="everyone" w:id="1"/>
    </w:p>
    <w:p>
      <w:pPr>
        <w:spacing w:before="80" w:after="80" w:line="257" w:lineRule="auto"/>
        <w:ind w:left="363" w:right="0" w:hanging="363"/>
        <w:jc w:val="right"/>
      </w:pPr>
      <w:permStart w:edGrp="everyone" w:id="1"/>
      <w:r>
        <w:rPr>
          <w:rFonts w:ascii="Times New Roman" w:hAnsi="Times New Roman" w:eastAsia="Times New Roman" w:cs="Times New Roman"/>
          <w:b/>
          <w:sz w:val="22"/>
          <w:szCs w:val="22"/>
        </w:rPr>
        <w:t xml:space="preserve">Форма 1</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b/>
          <w:sz w:val="22"/>
          <w:szCs w:val="22"/>
        </w:rPr>
        <w:t xml:space="preserve">ФОРМА АКТА СДАЧИ-ПРИЕМКИ ПРОДУКЦИИ</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b/>
          <w:sz w:val="22"/>
          <w:szCs w:val="22"/>
        </w:rPr>
        <w:t xml:space="preserve">АКТ СДАЧИ-ПРИЕМКИ ПРОДУКЦИИ №___</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color w:val="#000000"/>
          <w:sz w:val="22"/>
          <w:szCs w:val="22"/>
        </w:rPr>
        <w:t xml:space="preserve">____________                                                                                                      «____»___________20__ г. </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__________________, далее Поставщик, в лице __________________, действующего на основании ____________, сдал, а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ПАО Сбербанк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далее Заказчик , в лице _______________, действующего на основании __________________ принял следующую продукцию, поставленную на основании Спецификации № ___ от ____ по Договору №____ от «___»_________20__г.</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5"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п/п </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по каталогу (указывается при наличии) </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Наименование Продукции  </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Страна происождения</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Количество</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Ед. изм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Цена за ед. без НДС, руб</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без учета НДС, руб</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НДС, руб</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с учетом НДС, руб</w:t>
            </w:r>
            <w:permEnd xmlns:xsi="http://www.w3.org/2001/XMLSchema-instance" xsi:type="w:CT_PermStart" w:edGrp="everyone" w:id="1"/>
          </w:p>
        </w:tc>
      </w:tr>
      <w:tr>
        <w:tc>
          <w:tcPr>
            <w:tcW w:w="5"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2</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3</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4</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5</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6</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7</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8</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9</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10</w:t>
            </w:r>
            <w:permEnd xmlns:xsi="http://www.w3.org/2001/XMLSchema-instance" xsi:type="w:CT_PermStart" w:edGrp="everyone" w:id="1"/>
          </w:p>
        </w:tc>
      </w:tr>
      <w:tr>
        <w:tc>
          <w:tcPr>
            <w:tcW w:w="5"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5"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4"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ИТОГО:</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1. Общая стоимость Продукции составляет _______ (____________) ______,  кроме того НДС (___%), итого с учетом НДС            (       ).</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2. Претензии по количеству и качеству продукции и сборки, срокам поставки, сборки и пр. ____________________</w:t>
      </w:r>
      <w:permEnd xmlns:xsi="http://www.w3.org/2001/XMLSchema-instance" xsi:type="w:CT_PermStart" w:edGrp="everyone" w:id="1"/>
      <w:permStart w:edGrp="everyone" w:id="1"/>
      <w:r>
        <w:rPr>
          <w:rStyle w:val="a4"/>
          <w:rFonts w:ascii="Times New Roman" w:hAnsi="Times New Roman" w:cs="Times New Roman"/>
          <w:sz w:val="24"/>
          <w:lang w:val="en-US"/>
        </w:rPr>
        <w:footnoteReference w:id="247"/>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__________</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(указать ФИО)</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 / __________</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(указать ФИО)</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Форма 2</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АКТА ВЫЯВЛЕННЫХ НЕДОСТАТКОВ В ПРОДУКЦИИ</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АКТ ВЫЯВЛЕННЫХ НЕДОСТАТКОВ № ______</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Заказчик, в лице __________, принял по УПД № __________ от «___» __________ 20___, по адресу: __________ следующую Продукцию ненадлежащего качества, поставленную по Договору № __________ от «___» __________ 20___:</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п/п</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Артикул Поставщика </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Наименование Продукции в УПД</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Ед. изм.</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Кол-во (шт.)</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Цена за ед. без НДС, руб.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без учета НДС, руб.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НДС, руб.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с учетом НДС,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Подробное описание претензии по качеству </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2</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3</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4</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5</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6</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7</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8</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9</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10</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29" w:type="pct"/>
            <w:gridSpan w:val="3"/>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ИТОГО:</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numPr>
          <w:ilvl w:val="0"/>
          <w:numId w:val="6"/>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Дата выявления недостатков: ____________.</w:t>
      </w:r>
      <w:permEnd xmlns:xsi="http://www.w3.org/2001/XMLSchema-instance" xsi:type="w:CT_PermStart" w:edGrp="everyone" w:id="1"/>
    </w:p>
    <w:p>
      <w:pPr>
        <w:numPr>
          <w:ilvl w:val="0"/>
          <w:numId w:val="6"/>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Общая стоимость Продукции с недостатками: __________.</w:t>
      </w:r>
      <w:permEnd xmlns:xsi="http://www.w3.org/2001/XMLSchema-instance" xsi:type="w:CT_PermStart" w:edGrp="everyone" w:id="1"/>
    </w:p>
    <w:p>
      <w:pPr>
        <w:numPr>
          <w:ilvl w:val="0"/>
          <w:numId w:val="6"/>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Настоящая претензия по качеству Продукции составлена в 2 (двух) экземплярах. 1 (один экземпляр – Поставщику, 1 (один) – Заказчику.</w:t>
      </w:r>
      <w:permEnd xmlns:xsi="http://www.w3.org/2001/XMLSchema-instance" xsi:type="w:CT_PermStart" w:edGrp="everyone" w:id="1"/>
    </w:p>
    <w:p>
      <w:pPr>
        <w:numPr>
          <w:ilvl w:val="0"/>
          <w:numId w:val="6"/>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Заключение Поставщика: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Дата получения претензии: __________</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Дата замены некачественной продукции: __________</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Выявленные недостатки устранены: _____________________ </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 __________(указать ФИО)</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_________ (указать ФИО)</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Форма 3</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АКТА ПРИЕМА-ПЕРЕДАЧИ ПРОДУКЦИИ В РЕМОНТ</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АКТ ПРИЕМА-ПЕРЕДАЧИ ПРОДУКЦИИ В РЕМОНТ</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г. _____________                                                                                                       «___»_________ 20__г.</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Публичное акционерное общество «Сбербанк России», ПАО Сбербанк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именуемое в дальнейшем «Заказчик», в лице _____________(указать должность, фамилию, имя, отчество представителя), действующего на основании _____________(указать наименование и реквизиты документа, на основании которого действует представитель), с одной стороны, и   ________________(указать полное и сокращенное наименование контрагента), именуем__ в дальнейшем «Поставщик», в лице _______________(указать должность, фамилию, имя, отчество представителя контрагента), действующего на основании ________________(указать наименование и реквизиты документа, на основании которого действует представитель контрагента), с другой стороны, вместе в дальнейшем именуемые «Стороны», а по отдельности «Сторона», составили настоящий Акт приема-передачи Продукции в ремонт (далее - Акт) по Договору № ____  от «___» _________20__г. (далее - Договор) о нижеследующем.</w:t>
      </w:r>
      <w:permEnd xmlns:xsi="http://www.w3.org/2001/XMLSchema-instance" xsi:type="w:CT_PermStart" w:edGrp="everyone" w:id="1"/>
    </w:p>
    <w:p>
      <w:pPr>
        <w:numPr>
          <w:ilvl w:val="0"/>
          <w:numId w:val="7"/>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Заказчик передает, а Поставщик принимает следующую Продукцию Заказчика для проведения гарантийного ремонта, согласно заключенному Договору:</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 п/п</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 по каталогу (указывается при наличии) </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Наименование Продукции</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Количество</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Ед. изм</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Цена за ед. без НДС,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Стоимость без учета НДС, руб </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Стоимость с учетом НДС, руб</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Недостатки (дефекты) Продукции </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1</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2</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3</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4</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5</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6</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7</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8</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9</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r>
      <w:tr>
        <w:tc>
          <w:tcPr>
            <w:tcW w:w="6"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6"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ИТОГО:</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r>
    </w:tbl>
    <w:p>
      <w:pPr>
        <w:spacing w:line="257" w:lineRule="auto"/>
      </w:pPr>
    </w:p>
    <w:p>
      <w:pPr>
        <w:numPr>
          <w:ilvl w:val="0"/>
          <w:numId w:val="7"/>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Документы, прилагаемые к Акту:_______________________ (заполнять при наличии).</w:t>
      </w:r>
      <w:permEnd xmlns:xsi="http://www.w3.org/2001/XMLSchema-instance" xsi:type="w:CT_PermStart" w:edGrp="everyone" w:id="1"/>
    </w:p>
    <w:p>
      <w:pPr>
        <w:numPr>
          <w:ilvl w:val="0"/>
          <w:numId w:val="7"/>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Настоящий Акт составлен в 2 (двух) экземплярах, 1 (один) экземпляр для Поставщика, 1 (один) для Заказчика.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Подписи Сторон:</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 / ______(указать ФИО) / </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 / ______(указать ФИО) /</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Форма 4</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АКТА ПРИЕМА-ПЕРЕДАЧИ (ВОЗВРАТА) ПРОДУКЦИИ ИЗ РЕМОНТА</w:t>
      </w:r>
      <w:permEnd xmlns:xsi="http://www.w3.org/2001/XMLSchema-instance" xsi:type="w:CT_PermStart" w:edGrp="everyone" w:id="1"/>
      <w:permStart w:edGrp="everyone" w:id="1"/>
      <w:r>
        <w:rPr>
          <w:rFonts w:ascii="Times New Roman" w:hAnsi="Times New Roman" w:eastAsia="Times New Roman" w:cs="Times New Roman"/>
          <w:b/>
          <w:sz w:val="22"/>
          <w:szCs w:val="22"/>
        </w:rPr>
        <w:br w:type="textWrapping"/>
        <w:t xml:space="preserve">АКТ ПРИЕМА-ПЕРЕДАЧИ (ВОЗВРАТА) ПРОДУКЦИИ ИЗ РЕМОНТА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г. _____________                                                                                                       «___»_________ 20__г.</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Публичное акционерное общество «Сбербанк России», ПАО Сбербанк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именуемое в дальнейшем «Заказчик», в лице _____________(указать должность, фамилию, имя, отчество представителя), действующего на основании _____________(указать наименование и реквизиты документа, на основании которого действует представитель), с одной стороны, и   ________________(указать полное и сокращенное наименование контрагента), именуем__ в дальнейшем «Поставщик», в лице _______________(указать должность, фамилию, имя, отчество представителя контрагента), действующего на основании ________________(указать наименование и реквизиты документа, на основании которого действует представитель контрагента), с другой стороны, вместе в дальнейшем именуемые «Стороны», а по отдельности «Сторона», составили настоящий Акт приема-передачи (возврата) Продукции из ремонта (далее - Акт) по Договору № ____  от «___» _________20__г. (далее - Договор) о нижеследующем.</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Поставщик передает (возвращает), а Заказчик принимает следующую Продукцию Заказчика после проведения гарантийного ремонта, согласно заключенному Договору:</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sz w:val="18"/>
                <w:szCs w:val="18"/>
              </w:rPr>
              <w:t xml:space="preserve">№ п/п </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 по каталогу (указывается при наличии)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Наименование Продукции</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Количество</w:t>
            </w:r>
            <w:permEnd xmlns:xsi="http://www.w3.org/2001/XMLSchema-instance" xsi:type="w:CT_PermStart" w:edGrp="everyone" w:id="1"/>
          </w:p>
        </w:tc>
        <w:tc>
          <w:tcPr>
            <w:tcW w:w="7"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Ед. изм</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Цена за ед. без НДС, руб</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Стоимость без учета НДС,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Стоимость с учетом НДС, руб</w:t>
            </w:r>
            <w:permEnd xmlns:xsi="http://www.w3.org/2001/XMLSchema-instance" xsi:type="w:CT_PermStart" w:edGrp="everyone" w:id="1"/>
          </w:p>
        </w:tc>
        <w:tc>
          <w:tcPr>
            <w:tcW w:w="22"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Отметка об устраненных недостатках (дефектах) Продукции, комментарии </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sz w:val="16"/>
                <w:szCs w:val="16"/>
              </w:rPr>
              <w:t xml:space="preserve">1</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2</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3</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4</w:t>
            </w:r>
            <w:permEnd xmlns:xsi="http://www.w3.org/2001/XMLSchema-instance" xsi:type="w:CT_PermStart" w:edGrp="everyone" w:id="1"/>
          </w:p>
        </w:tc>
        <w:tc>
          <w:tcPr>
            <w:tcW w:w="7"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5</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6</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7</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8</w:t>
            </w:r>
            <w:permEnd xmlns:xsi="http://www.w3.org/2001/XMLSchema-instance" xsi:type="w:CT_PermStart" w:edGrp="everyone" w:id="1"/>
          </w:p>
        </w:tc>
        <w:tc>
          <w:tcPr>
            <w:tcW w:w="22"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9</w:t>
            </w:r>
            <w:permEnd xmlns:xsi="http://www.w3.org/2001/XMLSchema-instance" xsi:type="w:CT_PermStart" w:edGrp="everyone" w:id="1"/>
          </w:p>
        </w:tc>
      </w:tr>
      <w:tr>
        <w:tc>
          <w:tcPr>
            <w:tcW w:w="6"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6"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0"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8"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7"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0"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0"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1"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22"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r>
              <w:rPr>
                <w:rFonts w:ascii="Times New Roman" w:hAnsi="Times New Roman" w:eastAsia="Times New Roman" w:cs="Times New Roman"/>
                <w:color w:val="#000000"/>
                <w:sz w:val="22"/>
                <w:szCs w:val="22"/>
              </w:rPr>
              <w:t xml:space="preserve"/>
            </w:r>
          </w:p>
        </w:tc>
      </w:tr>
      <w:tr>
        <w:tc>
          <w:tcPr>
            <w:tcW w:w="6"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6"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ИТОГО: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7"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22"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Документы, прилагаемые к Акту:</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_______________________ (заполнять при наличии).</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Настоящий Акт составлен в 2 (двух) экземплярах, 1 (один) экземпляр для Поставщика, 1 (один) для Заказчика.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Подписи Сторон:</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(указать должность)</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 / ______(указать ФИО) / </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 /</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 ______(указать ФИО) /</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sz w:val="16"/>
                <w:szCs w:val="16"/>
              </w:rPr>
              <w:t xml:space="preserve">м.п.</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sz w:val="16"/>
                <w:szCs w:val="16"/>
              </w:rPr>
              <w:t xml:space="preserve"> м.п. </w:t>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Приложение № 3</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к Договору № ______ </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color w:val="#000000"/>
          <w:sz w:val="22"/>
          <w:szCs w:val="22"/>
        </w:rPr>
        <w:t xml:space="preserve">от «___» _________ ____г.</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ОБЯЗАТЕЛЬСТВА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u w:val="single"/>
        </w:rPr>
        <w:t xml:space="preserve">О СОБЛЮДЕНИИ ТРЕБОВАНИЙ КИБЕРБЕЗОПАСНОСТИ В ПАО СБЕРБАНК </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ОБЯЗАТЕЛЬСТВО</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о соблюдении требований кибербезопасности в ПАО Сбербанк</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Я, _______________________________________________________, являясь работником __________________________________________________, обязуюсь выполнять перечисленные ниже требования:</w:t>
      </w:r>
      <w:permEnd xmlns:xsi="http://www.w3.org/2001/XMLSchema-instance" xsi:type="w:CT_PermStart" w:edGrp="everyone" w:id="1"/>
    </w:p>
    <w:p>
      <w:pPr>
        <w:numPr>
          <w:ilvl w:val="0"/>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Использовать предоставленный мне доступ в помещения ПАО Сбербанк (далее – Заказчик) исключительно в целях исполнения обязательств по заключенным с Заказчиком договорам (далее – Работы/Услуги).</w:t>
      </w:r>
      <w:permEnd xmlns:xsi="http://www.w3.org/2001/XMLSchema-instance" xsi:type="w:CT_PermStart" w:edGrp="everyone" w:id="1"/>
    </w:p>
    <w:p>
      <w:pPr>
        <w:numPr>
          <w:ilvl w:val="0"/>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разглашать и не обсуждать на форумах, в СМИ, в конференциях сети Интернет, в общедоступных интернет-мессенджерах (Viber, WhatsApp, Telegram, Skype и т.д.) любую информацию ПАО Сбербанк, в том числе из почтовых рассылок, полученную посредством любых средств коммуникации, если иное прямо не предусмотрено условиями договора.</w:t>
      </w:r>
      <w:permEnd xmlns:xsi="http://www.w3.org/2001/XMLSchema-instance" xsi:type="w:CT_PermStart" w:edGrp="everyone" w:id="1"/>
    </w:p>
    <w:p>
      <w:pPr>
        <w:numPr>
          <w:ilvl w:val="0"/>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При нахождении на территории Заказчика, не включать, не выключать и не работать со средствами вычислительной техники (СВТ) и автоматизированными системами (АС) Заказчика, не пытаться получить к ним доступ, в том числе, беспроводной, за исключением общедоступных беспроводных сетей Заказчика.</w:t>
      </w:r>
      <w:permEnd xmlns:xsi="http://www.w3.org/2001/XMLSchema-instance" xsi:type="w:CT_PermStart" w:edGrp="everyone" w:id="1"/>
    </w:p>
    <w:p>
      <w:pPr>
        <w:numPr>
          <w:ilvl w:val="0"/>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производить самовольных отключений и подключений к локальной сети или СВТ Заказчика каких-либо носителей информации, личных устройств (телефонов, смартфонов, планшетных компьютеров, ноутбуков, диктофонов, USB флеш-носителей, мп3-плееров и т.п.), беспроводных (радио) интерфейсов, модемов и прочего оборудования.</w:t>
      </w:r>
      <w:permEnd xmlns:xsi="http://www.w3.org/2001/XMLSchema-instance" xsi:type="w:CT_PermStart" w:edGrp="everyone" w:id="1"/>
    </w:p>
    <w:p>
      <w:pPr>
        <w:numPr>
          <w:ilvl w:val="0"/>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В случае, если для выполнения Работ/оказания Услуг мне предоставлен доступ к конфиденциальной информации, обязуюсь:</w:t>
      </w:r>
      <w:permEnd xmlns:xsi="http://www.w3.org/2001/XMLSchema-instance" xsi:type="w:CT_PermStart" w:edGrp="everyone" w:id="1"/>
    </w:p>
    <w:p>
      <w:pPr>
        <w:numPr>
          <w:ilvl w:val="1"/>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Ознакомиться под расписку с Перечнем информации, составляющей коммерческую тайну, и режимом коммерческой тайны ПАО Сбербанк.</w:t>
      </w:r>
      <w:permEnd xmlns:xsi="http://www.w3.org/2001/XMLSchema-instance" xsi:type="w:CT_PermStart" w:edGrp="everyone" w:id="1"/>
    </w:p>
    <w:p>
      <w:pPr>
        <w:numPr>
          <w:ilvl w:val="1"/>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разглашать</w:t>
      </w:r>
      <w:permEnd xmlns:xsi="http://www.w3.org/2001/XMLSchema-instance" xsi:type="w:CT_PermStart" w:edGrp="everyone" w:id="1"/>
      <w:permStart w:edGrp="everyone" w:id="1"/>
      <w:r>
        <w:rPr>
          <w:rStyle w:val="a4"/>
          <w:rFonts w:ascii="Times New Roman" w:hAnsi="Times New Roman" w:cs="Times New Roman"/>
          <w:sz w:val="24"/>
          <w:lang w:val="en-US"/>
        </w:rPr>
        <w:footnoteReference w:id="248"/>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 не использовать в личных целях и целях третьих лиц конфиденциальную информацию, доступ к которой предоставлен мне для проведения Работ, соблюдать требования режима коммерческой тайны Заказчика.</w:t>
      </w:r>
      <w:permEnd xmlns:xsi="http://www.w3.org/2001/XMLSchema-instance" xsi:type="w:CT_PermStart" w:edGrp="everyone" w:id="1"/>
    </w:p>
    <w:p>
      <w:pPr>
        <w:numPr>
          <w:ilvl w:val="1"/>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Препятствовать ознакомлению посторонних лиц с конфиденциальными документами, не допускать утрату (кражу, порчу, утерю) материальных носителей (USB-носителей, оптических дисков, внешних жестких дисков и др.), содержащих конфиденциальную информацию Заказчика.</w:t>
      </w:r>
      <w:permEnd xmlns:xsi="http://www.w3.org/2001/XMLSchema-instance" xsi:type="w:CT_PermStart" w:edGrp="everyone" w:id="1"/>
    </w:p>
    <w:p>
      <w:pPr>
        <w:numPr>
          <w:ilvl w:val="1"/>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хранить конфиденциальную информацию Заказчика в общедоступных ресурсах, не передавать ее за пределы сетей Заказчика в открытом (незащищенном от доступа посторонних лиц) виде, не использовать для передачи конфиденциальной информации общедоступные интернет-мессенджеры (Viber, WhatsApp, Telegram, Skype и т.д.).</w:t>
      </w:r>
      <w:permEnd xmlns:xsi="http://www.w3.org/2001/XMLSchema-instance" xsi:type="w:CT_PermStart" w:edGrp="everyone" w:id="1"/>
    </w:p>
    <w:p>
      <w:pPr>
        <w:numPr>
          <w:ilvl w:val="1"/>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Без лишней необходимости не распечатывать электронные конфиденциальные документы, забирать свои распечатанные документы из принтеров сразу после окончания печати и удалять файлы из папок сканирования.</w:t>
      </w:r>
      <w:permEnd xmlns:xsi="http://www.w3.org/2001/XMLSchema-instance" xsi:type="w:CT_PermStart" w:edGrp="everyone" w:id="1"/>
    </w:p>
    <w:p>
      <w:pPr>
        <w:numPr>
          <w:ilvl w:val="1"/>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 завершении использования, уничтожать документы и медиа-носители, содержащие конфиденциальную информацию, методом механической переработки с помощью уничтожителей бумаг (шредеров). </w:t>
      </w:r>
      <w:permEnd xmlns:xsi="http://www.w3.org/2001/XMLSchema-instance" xsi:type="w:CT_PermStart" w:edGrp="everyone" w:id="1"/>
    </w:p>
    <w:p>
      <w:pPr>
        <w:numPr>
          <w:ilvl w:val="0"/>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оставлять без присмотра или передавать кому-либо предоставленные мне пропуска в помещения Заказчика, а также прочие средства идентификации, выданные мне Заказчиком, а также ключи от помещений Заказчика.</w:t>
      </w:r>
      <w:permEnd xmlns:xsi="http://www.w3.org/2001/XMLSchema-instance" xsi:type="w:CT_PermStart" w:edGrp="everyone" w:id="1"/>
    </w:p>
    <w:p>
      <w:pPr>
        <w:numPr>
          <w:ilvl w:val="0"/>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Немедленно информировать представителя Заказчика о любых обращениях третьих лиц с целью:</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незаконного получения конфиденциальной информации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несанкционированного доступа на территорию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несанкционированного доступа к СВТ или АС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предупрежден(а) о том, что, Заказчик вправе контролировать мои действия при работе на территории Заказчика, в том числе с помощью систем видеонаблюдения и аудиофиксации информации.</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предупрежден(а) о том, что Заказчик вправе использовать полученную в результате такого анализа информацию для проведения расследований, в том числе, с привлечением правоохранительных органов, а также использовать в качестве доказательств в суде, и подтверждаю, что в этих случаях я не вправе рассчитывать на соблюдение в отношении этих сообщений конфиденциальности со стороны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понимаю, что в случае выявления нарушений перечисленных требований, повлекших причинение ущерба Заказчику, он вправе отстранить меня от Работ, приостановить мой доступ на территорию Заказчика, а в случае подтверждения факта ущерба, требовать его возмещения, в т.ч. в судебном порядке.</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осведомлен, что нормами законодательства РФ для работника в качестве мер дисциплинарного воздействия предусмотрены, в том числе, увольнение по инициативе работодателя, привлечение к административной ответственности с целью возмещения убытков, причиненных нарушением прав обладателя информации, составляющей коммерческую тайну, а также привлечение к уголовной ответственности, по статьям УК РФ, предусматривающим максимальное наказание в виде лишения свободы сроком до 7 лет.</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понимаю, что в случае нарушения требований настоящего Обязательства, ко мне могут быть применены вышеперечисленные меры.</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«____» _______________20___г.                                   ____________________/____________________ </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sz w:val="22"/>
          <w:szCs w:val="22"/>
        </w:rPr>
        <w:t xml:space="preserve"> Подпись                                          ФИО         </w:t>
      </w:r>
      <w:permEnd xmlns:xsi="http://www.w3.org/2001/XMLSchema-instance" xsi:type="w:CT_PermStart" w:edGrp="everyone" w:id="1"/>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sz w:val="22"/>
          <w:szCs w:val="22"/>
        </w:rPr>
        <w:t xml:space="preserve">Приложение № 4</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sz w:val="22"/>
          <w:szCs w:val="22"/>
        </w:rPr>
        <w:t xml:space="preserve">к Договору № ______</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sz w:val="22"/>
          <w:szCs w:val="22"/>
        </w:rPr>
        <w:t xml:space="preserve">от «___» _________ ____г.</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предоставления информации о товаре Поставщика ПАО Сбербанк</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w:r>
      <w:permEnd xmlns:xsi="http://www.w3.org/2001/XMLSchema-instance" xsi:type="w:CT_PermStart" w:edGrp="everyone" w:id="1"/>
      <w:permStart w:edGrp="everyone" w:id="1"/>
      <w:r>
        <w:object>
          <v:shapetype stroked="f" filled="f" o:spt="75.0" o:preferrelative="t" path="m@4@5l@4@11@9@11@9@5xe" coordsize="21600,21600" id="_x0000_t75">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type="#_x0000_t75" style="width:0pt;height:0pt" id="_s1353995735" o:hralign="left" o:insetmode="custom" o:connectortype="straight" o:ole="">
            <v:imagedata o:title="" r:id="rId12"/>
          </v:shape>
          <o:OLEObject Type="Embed" ProgID="Excel.Sheet.12" ShapeID="_s1353995735" DrawAspect="Icon" ObjectID="_121051398" r:id="rId11"/>
        </w:object>
      </w:r>
      <w:permEnd xmlns:xsi="http://www.w3.org/2001/XMLSchema-instance" xsi:type="w:CT_PermStart" w:edGrp="everyone" w:id="1"/>
      <w:permStart w:edGrp="everyone" w:id="1"/>
      <w:r>
        <w:rPr>
          <w:rFonts w:ascii="Times New Roman" w:hAnsi="Times New Roman" w:eastAsia="Times New Roman" w:cs="Times New Roman"/>
          <w:sz w:val="22"/>
          <w:szCs w:val="22"/>
        </w:rPr>
        <w:t xml:space="preserve"/>
      </w:r>
      <w:permEnd xmlns:xsi="http://www.w3.org/2001/XMLSchema-instance" xsi:type="w:CT_PermStart" w:edGrp="everyone" w:id="1"/>
    </w:p>
    <w:sectPr>
      <w:pgSz w:w="11906" w:h="16838" w:orient="portrait" w:code="9"/>
      <w:pgMar w:top="1134" w:right="1134" w:bottom="1134" w:left="1134" w:header="284" w:footer="567" w:gutter="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A974FA" w14:textId="77777777" w:rsidR="00E428B3" w:rsidRDefault="00E428B3" w:rsidP="002E1F11">
      <w:r>
        <w:separator/>
      </w:r>
    </w:p>
  </w:endnote>
  <w:endnote w:type="continuationSeparator" w:id="0">
    <w:p w14:paraId="70F11B8A" w14:textId="77777777" w:rsidR="00E428B3" w:rsidRDefault="00E428B3" w:rsidP="002E1F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notes.xml><?xml version="1.0" encoding="utf-8"?>
<w:footnotes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m="http://schemas.openxmlformats.org/officeDocument/2006/math"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du wp14">
  <w:footnote w:type="separator" w:id="-1">
    <w:p w:rsidR="00E428B3" w:rsidP="002E1F11" w:rsidRDefault="00E428B3" w14:paraId="217101D2" w14:textId="77777777">
      <w:r>
        <w:separator/>
      </w:r>
    </w:p>
  </w:footnote>
  <w:footnote w:type="continuationSeparator" w:id="0">
    <w:p w:rsidR="00E428B3" w:rsidP="002E1F11" w:rsidRDefault="00E428B3" w14:paraId="78AF661F" w14:textId="77777777">
      <w:r>
        <w:continuationSeparator/>
      </w:r>
    </w:p>
  </w:footnote>
  <w:footnote w:id="240">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Подключение - действие, последствием которого является передача информации между оборудованием контрагента и инфраструктурой или средствам вычислительной техники (СВТ) Заказчика.</w:t>
      </w:r>
    </w:p>
  </w:footnote>
  <w:footnote w:id="241">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Оборудование - любые устройства, обладающие функционалом по обработке информации (включая ввод, хранение, отображение, поиск, передачу, коммутацию, управление), которые могут быть подключены к средствам вычислительной техники (СВТ) Заказчика по интерфейсам (включая беспроводные), предназначенным для передачи данных.</w:t>
      </w:r>
    </w:p>
  </w:footnote>
  <w:footnote w:id="242">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ИТ-инфраструктура – средства вычислительной техники, телекоммуникационные средства и построенные на их основе автоматизированные системы и информационные ресурсы.</w:t>
      </w:r>
    </w:p>
  </w:footnote>
  <w:footnote w:id="243">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Под условно выпущенной Продукцией понимается Продукция, поименованная в ст. 126 Таможенного кодекса Евразийского экономического союза (ред. от 29.05.2019) (приложение N 1 к Договору о Таможенном кодексе Евразийского экономического союза).</w:t>
      </w:r>
    </w:p>
  </w:footnote>
  <w:footnote w:id="244">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Под документами в том числе понимается в соответствии с п.2 ст. 456 Гражданского кодекса РФ: «Если иное не предусмотрено Договором купли-продажи, продавец обязан одновременно с передачей вещи передать покупателю ее принадлежности, а также относящиеся к ней документы (технический паспорт, сертификат качества, инструкцию по эксплуатации и т.п.), предусмотренные законом, иными правовыми актами или Договором».</w:t>
      </w:r>
    </w:p>
  </w:footnote>
  <w:footnote w:id="245">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Приказ Минфина России от 26.08.2020 N 176н "Об утверждении Административного регламента предоставления Федеральной таможенной службой государственной услуги по предоставлению информации о выпуске товаров".</w:t>
      </w:r>
    </w:p>
  </w:footnote>
  <w:footnote w:id="246">
    <w:p>
      <w:pPr>
        <w:spacing w:before="80" w:after="80" w:line="257" w:lineRule="auto"/>
        <w:ind w:left="0" w:right="0"/>
        <w:rPr>
          <w:color w:val="1D2532"/>
          <w:sz w:val="22"/>
          <w:szCs w:val="22"/>
          <w:shd w:val="clear" w:color="auto" w:fill="FFFFFF"/>
        </w:rPr>
      </w:pPr>
      <w:r>
        <w:rPr>
          <w:rStyle w:val="a4"/>
        </w:rPr>
        <w:footnoteRef/>
      </w:r>
      <w:permStart w:edGrp="everyone" w:id="1"/>
      <w:r>
        <w:rPr>
          <w:rFonts w:ascii="Times New Roman" w:hAnsi="Times New Roman" w:eastAsia="Times New Roman" w:cs="Times New Roman"/>
          <w:sz w:val="16"/>
          <w:szCs w:val="16"/>
        </w:rPr>
        <w:t xml:space="preserve">Здесь и далее по тексту спецификации при определении НДС руководствоваться следующим: для Поставщиков с общей формой налогообложения. Для Поставщиков, применяющих упрощенную систему налогообложения, текст «с учетом НДС (20%)» исключить, зафиксировать размер ставки НДС, указав одну из: «НДС (0%)» / «НДС (5%)» / «НДС (7%)» / «НДС (10%)» / «НДС (20%)» / «без НДС», исключив указание суммы НДС, и пункт дополнить предложениями: «Стоимость Продукции  НДС не облагается в налоговые периоды, в которых Поставщик  не является плательщиком НДС на основании п. 1 ст. 145 Налогового кодекса Российской Федерации и включает в себя НДС в налоговые периоды, в которых Поставщик является плательщиком НДС. В случае утраты Поставщиком права на освобождение от исполнения обязанностей налогоплательщика по уплате НДС или изменения размера ставки НДС в период срока действия Договора стоимость Продукции по Договору считается включающей в себя НДС по ставке, применимой в соответствующий налоговый период.</w:t>
      </w:r>
      <w:permEnd xmlns:xsi="http://www.w3.org/2001/XMLSchema-instance" xsi:type="w:CT_PermStart" w:edGrp="everyone" w:id="1"/>
    </w:p>
    <w:p>
      <w:pPr>
        <w:spacing w:before="80" w:after="80" w:line="257" w:lineRule="auto"/>
        <w:ind w:left="0" w:right="0"/>
        <w:rPr>
          <w:color w:val="1D2532"/>
          <w:sz w:val="22"/>
          <w:szCs w:val="22"/>
          <w:shd w:val="clear" w:color="auto" w:fill="FFFFFF"/>
        </w:rPr>
      </w:pPr>
      <w:permStart w:edGrp="everyone" w:id="1"/>
      <w:r>
        <w:rPr>
          <w:rFonts w:ascii="Times New Roman" w:hAnsi="Times New Roman" w:eastAsia="Times New Roman" w:cs="Times New Roman"/>
          <w:sz w:val="16"/>
          <w:szCs w:val="16"/>
        </w:rPr>
        <w:t xml:space="preserve">Счета-фактуры/УПД со статусом 1 выставляются Поставщиком в соответствии законодательством Российской Федерации. Размер ставки НДС и сумма налога в период срока действия Договора определяется Заказчиком на основании выставленных УПД со статусом 1.  Изменение размера ставки НДС в период срока действия Договора не требует подписания Сторонами дополнительных соглашений к Договору.</w:t>
      </w:r>
      <w:permEnd xmlns:xsi="http://www.w3.org/2001/XMLSchema-instance" xsi:type="w:CT_PermStart" w:edGrp="everyone" w:id="1"/>
    </w:p>
  </w:footnote>
  <w:footnote w:id="247">
    <w:p>
      <w:pPr>
        <w:spacing w:before="80" w:after="80" w:line="257" w:lineRule="auto"/>
        <w:ind w:left="0" w:right="0"/>
        <w:jc w:val="left"/>
        <w:rPr>
          <w:color w:val="1D2532"/>
          <w:sz w:val="22"/>
          <w:szCs w:val="22"/>
          <w:shd w:val="clear" w:color="auto" w:fill="FFFFFF"/>
        </w:rPr>
      </w:pPr>
      <w:r>
        <w:rPr>
          <w:rStyle w:val="a4"/>
        </w:rPr>
        <w:footnoteRef/>
      </w:r>
      <w:permStart w:edGrp="everyone" w:id="1"/>
      <w:r>
        <w:rPr>
          <w:rFonts w:ascii="Times New Roman" w:hAnsi="Times New Roman" w:eastAsia="Times New Roman" w:cs="Times New Roman"/>
          <w:sz w:val="16"/>
          <w:szCs w:val="16"/>
        </w:rPr>
        <w:t xml:space="preserve">Указать соответствующие претензии в случае их наличия.</w:t>
      </w:r>
      <w:permEnd xmlns:xsi="http://www.w3.org/2001/XMLSchema-instance" xsi:type="w:CT_PermStart" w:edGrp="everyone" w:id="1"/>
    </w:p>
  </w:footnote>
  <w:footnote w:id="248">
    <w:p>
      <w:pPr>
        <w:spacing w:before="80" w:after="80" w:line="257" w:lineRule="auto"/>
        <w:ind w:left="0" w:right="0"/>
        <w:jc w:val="left"/>
        <w:rPr>
          <w:color w:val="1D2532"/>
          <w:sz w:val="22"/>
          <w:szCs w:val="22"/>
          <w:shd w:val="clear" w:color="auto" w:fill="FFFFFF"/>
        </w:rPr>
      </w:pPr>
      <w:r>
        <w:rPr>
          <w:rStyle w:val="a4"/>
        </w:rPr>
        <w:footnoteRef/>
      </w:r>
      <w:permStart w:edGrp="everyone" w:id="1"/>
      <w:r>
        <w:rPr>
          <w:rFonts w:ascii="Times New Roman" w:hAnsi="Times New Roman" w:eastAsia="Times New Roman" w:cs="Times New Roman"/>
          <w:sz w:val="16"/>
          <w:szCs w:val="16"/>
        </w:rPr>
        <w:t xml:space="preserve">Разглашение – действие или бездействие, в результате которых конфиденциальная информация становится известной третьим лицам без согласия Заказчика или вопреки условиям Договора. Разглашением может быть признана как устная передача конфиденциальной информации, так и отправка ее на внешнюю почту, публикация в публичных Интернет-ресурсах, обсуждение конфиденциальных вопросов в публичных местах и Интернет, оставление носителей конфиденциальной информации без присмотра и т.д.</w:t>
      </w:r>
      <w:permEnd xmlns:xsi="http://www.w3.org/2001/XMLSchema-instance" xsi:type="w:CT_PermStart" w:edGrp="everyone" w:id="1"/>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878A82" w14:textId="73DB3ACB" w:rsidR="00D91709" w:rsidRDefault="00D91709" w:rsidP="00DD6D1C">
    <w:pPr>
      <w:pStyle w:val="a7"/>
      <w:ind w:hanging="142"/>
    </w:pPr>
  </w:p>
</w:hdr>
</file>

<file path=word/numbering.xml><?xml version="1.0" encoding="utf-8"?>
<w:numbering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m="http://schemas.openxmlformats.org/officeDocument/2006/math"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abstractNum w:abstractNumId="0">
    <w:nsid w:val="44164230"/>
    <w:multiLevelType w:val="multilevel"/>
    <w:tmpl w:val="F886DF02"/>
    <w:lvl w:ilvl="0" w:tplc="04190001">
      <w:start w:val="1"/>
      <w:numFmt w:val="bullet"/>
      <w:suff w:val="space"/>
      <w:lvlText w:val=""/>
      <w:lvlJc w:val="left"/>
      <w:pPr>
        <w:ind w:left="0" w:hanging="0" w:firstLineChars="0"/>
      </w:pPr>
      <w:rPr>
        <w:rFonts w:hint="default" w:ascii="Symbol" w:hAnsi="Symbol"/>
      </w:rPr>
    </w:lvl>
    <w:lvl w:ilvl="1" w:tplc="04190003">
      <w:start w:val="1"/>
      <w:numFmt w:val="bullet"/>
      <w:suff w:val="space"/>
      <w:lvlText w:val="o"/>
      <w:lvlJc w:val="left"/>
      <w:pPr>
        <w:ind w:left="0" w:hanging="0" w:firstLineChars="0"/>
      </w:pPr>
      <w:rPr>
        <w:rFonts w:hint="default" w:ascii="Courier New" w:hAnsi="Courier New" w:cs="Courier New"/>
      </w:rPr>
    </w:lvl>
    <w:lvl w:ilvl="2" w:tplc="04190005">
      <w:start w:val="1"/>
      <w:numFmt w:val="bullet"/>
      <w:suff w:val="space"/>
      <w:lvlText w:val=""/>
      <w:lvlJc w:val="left"/>
      <w:pPr>
        <w:ind w:left="0" w:hanging="0" w:firstLineChars="0"/>
      </w:pPr>
      <w:rPr>
        <w:rFonts w:hint="default" w:ascii="Wingdings" w:hAnsi="Wingdings"/>
      </w:rPr>
    </w:lvl>
    <w:lvl w:ilvl="3" w:tplc="04190001">
      <w:start w:val="1"/>
      <w:numFmt w:val="bullet"/>
      <w:suff w:val="space"/>
      <w:lvlText w:val=""/>
      <w:lvlJc w:val="left"/>
      <w:pPr>
        <w:ind w:left="0" w:hanging="0" w:firstLineChars="0"/>
      </w:pPr>
      <w:rPr>
        <w:rFonts w:hint="default" w:ascii="Symbol" w:hAnsi="Symbol"/>
      </w:rPr>
    </w:lvl>
    <w:lvl w:ilvl="4" w:tplc="04190003">
      <w:start w:val="1"/>
      <w:numFmt w:val="bullet"/>
      <w:suff w:val="space"/>
      <w:lvlText w:val="o"/>
      <w:lvlJc w:val="left"/>
      <w:pPr>
        <w:ind w:left="0" w:hanging="0" w:firstLineChars="0"/>
      </w:pPr>
      <w:rPr>
        <w:rFonts w:hint="default" w:ascii="Courier New" w:hAnsi="Courier New" w:cs="Courier New"/>
      </w:rPr>
    </w:lvl>
    <w:lvl w:ilvl="5" w:tplc="04190005">
      <w:start w:val="1"/>
      <w:numFmt w:val="bullet"/>
      <w:suff w:val="space"/>
      <w:lvlText w:val=""/>
      <w:lvlJc w:val="left"/>
      <w:pPr>
        <w:ind w:left="0" w:hanging="0" w:firstLineChars="0"/>
      </w:pPr>
      <w:rPr>
        <w:rFonts w:hint="default" w:ascii="Wingdings" w:hAnsi="Wingdings"/>
      </w:rPr>
    </w:lvl>
    <w:lvl w:ilvl="6" w:tplc="04190001" w:tentative="true">
      <w:start w:val="1"/>
      <w:numFmt w:val="bullet"/>
      <w:suff w:val="space"/>
      <w:lvlText w:val=""/>
      <w:lvlJc w:val="left"/>
      <w:pPr>
        <w:ind w:left="0" w:hanging="0" w:firstLineChars="0"/>
      </w:pPr>
      <w:rPr>
        <w:rFonts w:hint="default" w:ascii="Symbol" w:hAnsi="Symbol"/>
      </w:rPr>
    </w:lvl>
    <w:lvl w:ilvl="7" w:tplc="04190003" w:tentative="true">
      <w:start w:val="1"/>
      <w:numFmt w:val="bullet"/>
      <w:suff w:val="space"/>
      <w:lvlText w:val="o"/>
      <w:lvlJc w:val="left"/>
      <w:pPr>
        <w:ind w:left="0" w:hanging="0" w:firstLineChars="0"/>
      </w:pPr>
      <w:rPr>
        <w:rFonts w:hint="default" w:ascii="Courier New" w:hAnsi="Courier New" w:cs="Courier New"/>
      </w:rPr>
    </w:lvl>
    <w:lvl w:ilvl="8" w:tplc="04190005" w:tentative="true">
      <w:start w:val="1"/>
      <w:numFmt w:val="bullet"/>
      <w:suff w:val="space"/>
      <w:lvlText w:val=""/>
      <w:lvlJc w:val="left"/>
      <w:pPr>
        <w:ind w:left="0" w:hanging="0" w:firstLineChars="0"/>
      </w:pPr>
      <w:rPr>
        <w:rFonts w:hint="default" w:ascii="Wingdings" w:hAnsi="Wingdings"/>
      </w:rPr>
    </w:lvl>
  </w:abstractNum>
  <w:abstractNum w:abstractNumId="1">
    <w:nsid w:val="02A105F3"/>
    <w:multiLevelType w:val="multilevel"/>
    <w:tmpl w:val="3B84BF0C"/>
    <w:lvl w:ilvl="0" w:tplc="0419001B">
      <w:start w:val="1"/>
      <w:numFmt w:val="decimal"/>
      <w:suff w:val="space"/>
      <w:lvlText w:val="%1."/>
      <w:lvlJc w:val="left"/>
      <w:pPr>
        <w:ind w:left="0" w:firstLine="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3">
    <w:nsid w:val="181CF92F134D4792"/>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4">
    <w:nsid w:val="F7AF6EE8791D9089"/>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5">
    <w:nsid w:val="761C936E3D957014"/>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6">
    <w:nsid w:val="2A12D74441A2B51"/>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7">
    <w:nsid w:val="3D5D38DF6A44E8EF"/>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8">
    <w:nsid w:val="156DD6829E65DAD0"/>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9">
    <w:nsid w:val="CA244EA548A754C3"/>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num w:numId="1">
    <w:abstractNumId w:val="0"/>
  </w:num>
  <w:num w:numId="2">
    <w:abstractNumId w:val="1"/>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m="http://schemas.openxmlformats.org/officeDocument/2006/math"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w14 w15">
  <w:zoom w:percent="180"/>
  <w:removePersonalInformation/>
  <w:removeDateAndTime/>
  <w:hideSpellingErrors/>
  <w:hideGrammaticalErrors/>
  <w:activeWritingStyle w:lang="ru-RU" w:vendorID="64" w:dllVersion="6" w:nlCheck="true" w:checkStyle="false" w:appName="MSWord"/>
  <w:activeWritingStyle w:lang="en-US" w:vendorID="64" w:dllVersion="6" w:nlCheck="true" w:checkStyle="false" w:appName="MSWord"/>
  <w:proofState w:spelling="clean" w:grammar="clean"/>
  <w:stylePaneFormatFilter w:val="1024"/>
  <w:stylePaneSortMethod w:val="0000"/>
  <w:documentProtection w:edit="readOnly" w:enforcement="true" w:cryptProviderType="rsaAES" w:cryptAlgorithmClass="hash" w:cryptAlgorithmType="typeAny" w:cryptAlgorithmSid="14" w:cryptSpinCount="100000" w:hash="0pim1aj58BEb3KIzVXftw4fUsCDA4Fu8b4jmAlpRF80Jt4kNfphCJ8zegpwuxociR1GXzM2cBe/8bnsUARtuJQ==" w:salt="AAG/cPqudDffqPPmNgNaUA=="/>
  <w:defaultTabStop w:val="708"/>
  <w:defaultTableStyle w:val="Table"/>
  <w:characterSpacingControl w:val="doNotCompress"/>
  <w:hdrShapeDefaults>
    <o:shapedefaults spidmax="2050" v:ext="edi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1F11"/>
    <w:rsid w:val="00007937"/>
    <w:rsid w:val="0001207F"/>
    <w:rsid w:val="00012818"/>
    <w:rsid w:val="000233A9"/>
    <w:rsid w:val="00025112"/>
    <w:rsid w:val="0003799E"/>
    <w:rsid w:val="000658A4"/>
    <w:rsid w:val="000702A6"/>
    <w:rsid w:val="000A6519"/>
    <w:rsid w:val="000E0299"/>
    <w:rsid w:val="000F4612"/>
    <w:rsid w:val="000F6EFB"/>
    <w:rsid w:val="001009CD"/>
    <w:rsid w:val="00105DB5"/>
    <w:rsid w:val="00113100"/>
    <w:rsid w:val="00123325"/>
    <w:rsid w:val="001358FF"/>
    <w:rsid w:val="00143CC2"/>
    <w:rsid w:val="00145A35"/>
    <w:rsid w:val="001661AD"/>
    <w:rsid w:val="001849B3"/>
    <w:rsid w:val="00191947"/>
    <w:rsid w:val="001A5AA4"/>
    <w:rsid w:val="001C069C"/>
    <w:rsid w:val="001C2148"/>
    <w:rsid w:val="001D4071"/>
    <w:rsid w:val="00200CB1"/>
    <w:rsid w:val="0020517C"/>
    <w:rsid w:val="00210AC6"/>
    <w:rsid w:val="00213F2B"/>
    <w:rsid w:val="0022001B"/>
    <w:rsid w:val="002206F8"/>
    <w:rsid w:val="00240280"/>
    <w:rsid w:val="002502F2"/>
    <w:rsid w:val="002572AB"/>
    <w:rsid w:val="002639F8"/>
    <w:rsid w:val="00267120"/>
    <w:rsid w:val="00270680"/>
    <w:rsid w:val="00285954"/>
    <w:rsid w:val="002923AE"/>
    <w:rsid w:val="00292B89"/>
    <w:rsid w:val="00297E48"/>
    <w:rsid w:val="002A4367"/>
    <w:rsid w:val="002D11BE"/>
    <w:rsid w:val="002D1A26"/>
    <w:rsid w:val="002D677A"/>
    <w:rsid w:val="002E1F11"/>
    <w:rsid w:val="00301EBA"/>
    <w:rsid w:val="00324C80"/>
    <w:rsid w:val="0034223E"/>
    <w:rsid w:val="00352239"/>
    <w:rsid w:val="00354A83"/>
    <w:rsid w:val="0035511E"/>
    <w:rsid w:val="003758EA"/>
    <w:rsid w:val="00380049"/>
    <w:rsid w:val="00381F3C"/>
    <w:rsid w:val="00385B21"/>
    <w:rsid w:val="00395E74"/>
    <w:rsid w:val="003A005B"/>
    <w:rsid w:val="003A3733"/>
    <w:rsid w:val="003A391F"/>
    <w:rsid w:val="003A6264"/>
    <w:rsid w:val="003B652A"/>
    <w:rsid w:val="003B78E7"/>
    <w:rsid w:val="003C01BC"/>
    <w:rsid w:val="003C2AF2"/>
    <w:rsid w:val="003D026F"/>
    <w:rsid w:val="003E6FA9"/>
    <w:rsid w:val="004123C1"/>
    <w:rsid w:val="00433C7E"/>
    <w:rsid w:val="0044343F"/>
    <w:rsid w:val="00456AC8"/>
    <w:rsid w:val="0046033A"/>
    <w:rsid w:val="0047767C"/>
    <w:rsid w:val="00480BEF"/>
    <w:rsid w:val="00484EB9"/>
    <w:rsid w:val="004950F3"/>
    <w:rsid w:val="00495251"/>
    <w:rsid w:val="004A0D93"/>
    <w:rsid w:val="004A1BD9"/>
    <w:rsid w:val="004A53CA"/>
    <w:rsid w:val="004A61FB"/>
    <w:rsid w:val="004A6E97"/>
    <w:rsid w:val="004C06BD"/>
    <w:rsid w:val="004C6175"/>
    <w:rsid w:val="004F3F13"/>
    <w:rsid w:val="004F5F04"/>
    <w:rsid w:val="00511CD4"/>
    <w:rsid w:val="0051765B"/>
    <w:rsid w:val="00525E07"/>
    <w:rsid w:val="00530758"/>
    <w:rsid w:val="00532DD6"/>
    <w:rsid w:val="0054166A"/>
    <w:rsid w:val="0054746E"/>
    <w:rsid w:val="005613AB"/>
    <w:rsid w:val="00574507"/>
    <w:rsid w:val="0057683B"/>
    <w:rsid w:val="00584C50"/>
    <w:rsid w:val="00586844"/>
    <w:rsid w:val="00586A68"/>
    <w:rsid w:val="005B02E2"/>
    <w:rsid w:val="005C0136"/>
    <w:rsid w:val="005C1149"/>
    <w:rsid w:val="005D1077"/>
    <w:rsid w:val="005D5F66"/>
    <w:rsid w:val="005E0BE1"/>
    <w:rsid w:val="005E401B"/>
    <w:rsid w:val="006233B0"/>
    <w:rsid w:val="00636C3D"/>
    <w:rsid w:val="0065211F"/>
    <w:rsid w:val="006525DA"/>
    <w:rsid w:val="0065556B"/>
    <w:rsid w:val="00692475"/>
    <w:rsid w:val="006A49A7"/>
    <w:rsid w:val="006C23DA"/>
    <w:rsid w:val="006C5427"/>
    <w:rsid w:val="006D37E0"/>
    <w:rsid w:val="006E1C96"/>
    <w:rsid w:val="00701554"/>
    <w:rsid w:val="00710F9B"/>
    <w:rsid w:val="00715472"/>
    <w:rsid w:val="00715899"/>
    <w:rsid w:val="00720977"/>
    <w:rsid w:val="00751A00"/>
    <w:rsid w:val="0075338B"/>
    <w:rsid w:val="0075523C"/>
    <w:rsid w:val="007752C0"/>
    <w:rsid w:val="00775D7F"/>
    <w:rsid w:val="00776D22"/>
    <w:rsid w:val="007A5385"/>
    <w:rsid w:val="007A7706"/>
    <w:rsid w:val="007C73FB"/>
    <w:rsid w:val="007D3FB4"/>
    <w:rsid w:val="00803E5B"/>
    <w:rsid w:val="008108A8"/>
    <w:rsid w:val="00813502"/>
    <w:rsid w:val="008155B1"/>
    <w:rsid w:val="00827667"/>
    <w:rsid w:val="00832701"/>
    <w:rsid w:val="00836149"/>
    <w:rsid w:val="00836AB7"/>
    <w:rsid w:val="00852890"/>
    <w:rsid w:val="00854254"/>
    <w:rsid w:val="008553C1"/>
    <w:rsid w:val="00872A95"/>
    <w:rsid w:val="008737BD"/>
    <w:rsid w:val="00873FEF"/>
    <w:rsid w:val="008750AF"/>
    <w:rsid w:val="0088006D"/>
    <w:rsid w:val="00887A44"/>
    <w:rsid w:val="008C2FB5"/>
    <w:rsid w:val="008D3EF5"/>
    <w:rsid w:val="008E20AD"/>
    <w:rsid w:val="008F49B1"/>
    <w:rsid w:val="009017CD"/>
    <w:rsid w:val="009116B7"/>
    <w:rsid w:val="009210C4"/>
    <w:rsid w:val="009308F9"/>
    <w:rsid w:val="00930A8B"/>
    <w:rsid w:val="0094315D"/>
    <w:rsid w:val="009567C3"/>
    <w:rsid w:val="0096003F"/>
    <w:rsid w:val="00962E73"/>
    <w:rsid w:val="00967276"/>
    <w:rsid w:val="00972FD3"/>
    <w:rsid w:val="009756F1"/>
    <w:rsid w:val="00983049"/>
    <w:rsid w:val="00993693"/>
    <w:rsid w:val="009A40F8"/>
    <w:rsid w:val="009A6F47"/>
    <w:rsid w:val="009D17E4"/>
    <w:rsid w:val="009E2A51"/>
    <w:rsid w:val="00A14020"/>
    <w:rsid w:val="00A25CB2"/>
    <w:rsid w:val="00A53372"/>
    <w:rsid w:val="00A842FE"/>
    <w:rsid w:val="00A85848"/>
    <w:rsid w:val="00A907F7"/>
    <w:rsid w:val="00AB4F5A"/>
    <w:rsid w:val="00AB73D9"/>
    <w:rsid w:val="00AE7D26"/>
    <w:rsid w:val="00B00FD4"/>
    <w:rsid w:val="00B0471F"/>
    <w:rsid w:val="00B1395C"/>
    <w:rsid w:val="00B141A5"/>
    <w:rsid w:val="00B41595"/>
    <w:rsid w:val="00B43577"/>
    <w:rsid w:val="00B45154"/>
    <w:rsid w:val="00B54C58"/>
    <w:rsid w:val="00B57623"/>
    <w:rsid w:val="00B61005"/>
    <w:rsid w:val="00B64A86"/>
    <w:rsid w:val="00B76073"/>
    <w:rsid w:val="00B7690F"/>
    <w:rsid w:val="00B83A43"/>
    <w:rsid w:val="00B867D9"/>
    <w:rsid w:val="00B9293D"/>
    <w:rsid w:val="00B9294F"/>
    <w:rsid w:val="00B9609F"/>
    <w:rsid w:val="00B9724B"/>
    <w:rsid w:val="00BA1086"/>
    <w:rsid w:val="00BA35B8"/>
    <w:rsid w:val="00BB0002"/>
    <w:rsid w:val="00BB1B84"/>
    <w:rsid w:val="00BC4805"/>
    <w:rsid w:val="00BF7962"/>
    <w:rsid w:val="00C02BC8"/>
    <w:rsid w:val="00C04CCC"/>
    <w:rsid w:val="00C0762C"/>
    <w:rsid w:val="00C129E3"/>
    <w:rsid w:val="00C21A4E"/>
    <w:rsid w:val="00C25CD0"/>
    <w:rsid w:val="00C2705B"/>
    <w:rsid w:val="00C312E1"/>
    <w:rsid w:val="00C315C7"/>
    <w:rsid w:val="00C345AF"/>
    <w:rsid w:val="00C4177C"/>
    <w:rsid w:val="00C631C3"/>
    <w:rsid w:val="00C6791A"/>
    <w:rsid w:val="00CE52DF"/>
    <w:rsid w:val="00CE762E"/>
    <w:rsid w:val="00D058F1"/>
    <w:rsid w:val="00D16752"/>
    <w:rsid w:val="00D17413"/>
    <w:rsid w:val="00D350F3"/>
    <w:rsid w:val="00D365A0"/>
    <w:rsid w:val="00D620A5"/>
    <w:rsid w:val="00D656CC"/>
    <w:rsid w:val="00D663EE"/>
    <w:rsid w:val="00D83204"/>
    <w:rsid w:val="00D91709"/>
    <w:rsid w:val="00D929A6"/>
    <w:rsid w:val="00D95CFA"/>
    <w:rsid w:val="00DC2AB7"/>
    <w:rsid w:val="00DD6696"/>
    <w:rsid w:val="00DD6D1C"/>
    <w:rsid w:val="00DE2908"/>
    <w:rsid w:val="00DE4306"/>
    <w:rsid w:val="00DF16F3"/>
    <w:rsid w:val="00DF5272"/>
    <w:rsid w:val="00E14D4E"/>
    <w:rsid w:val="00E428B3"/>
    <w:rsid w:val="00E47E55"/>
    <w:rsid w:val="00E51CB9"/>
    <w:rsid w:val="00E639DB"/>
    <w:rsid w:val="00E67711"/>
    <w:rsid w:val="00E7323C"/>
    <w:rsid w:val="00EA47DF"/>
    <w:rsid w:val="00EB27CC"/>
    <w:rsid w:val="00ED10CF"/>
    <w:rsid w:val="00ED41EA"/>
    <w:rsid w:val="00ED499D"/>
    <w:rsid w:val="00EF0739"/>
    <w:rsid w:val="00EF360F"/>
    <w:rsid w:val="00EF3783"/>
    <w:rsid w:val="00F01B66"/>
    <w:rsid w:val="00F05445"/>
    <w:rsid w:val="00F32CF9"/>
    <w:rsid w:val="00F40653"/>
    <w:rsid w:val="00F54554"/>
    <w:rsid w:val="00F604DA"/>
    <w:rsid w:val="00F7215E"/>
    <w:rsid w:val="00F75330"/>
    <w:rsid w:val="00F75E71"/>
    <w:rsid w:val="00F77124"/>
    <w:rsid w:val="00F8309B"/>
    <w:rsid w:val="00F83CE4"/>
    <w:rsid w:val="00F863ED"/>
    <w:rsid w:val="00FA4A89"/>
    <w:rsid w:val="00FB6225"/>
    <w:rsid w:val="00FC44EE"/>
    <w:rsid w:val="00FC4798"/>
    <w:rsid w:val="00FC4D9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spidmax="2050" v:ext="edit"/>
    <o:shapelayout v:ext="edit">
      <o:idmap data="2" v:ext="edit"/>
    </o:shapelayout>
  </w:shapeDefaults>
  <w:decimalSymbol w:val=","/>
  <w:listSeparator w:val=";"/>
  <w15:chartTrackingRefBased/>
  <w14:docId w14:val="0FF7EDB2"/>
</w:settings>
</file>

<file path=word/styles.xml><?xml version="1.0" encoding="utf-8"?>
<w:styles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m="http://schemas.openxmlformats.org/officeDocument/2006/math"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du">
  <w:docDefaults>
    <w:rPrDefault>
      <w:rPr>
        <w:rFonts w:asciiTheme="minorHAnsi" w:hAnsiTheme="minorHAnsi" w:eastAsiaTheme="minorHAnsi" w:cstheme="minorBidi"/>
        <w:sz w:val="22"/>
        <w:szCs w:val="22"/>
        <w:lang w:val="ru-RU" w:eastAsia="en-US" w:bidi="ar-SA"/>
      </w:rPr>
    </w:rPrDefault>
    <w:pPrDefault>
      <w:pPr>
        <w:spacing w:after="200" w:line="276" w:lineRule="auto"/>
      </w:pPr>
    </w:pPrDefault>
  </w:docDefaults>
  <w:latentStyles w:defLockedState="true" w:defUIPriority="99" w:defSemiHidden="false" w:defUnhideWhenUsed="false" w:defQFormat="false" w:count="376">
    <w:lsdException w:name="Normal" w:locked="false" w:uiPriority="0" w:qFormat="true"/>
    <w:lsdException w:name="heading 1" w:uiPriority="9" w:qFormat="true"/>
    <w:lsdException w:name="heading 2" w:uiPriority="9" w:semiHidden="true" w:unhideWhenUsed="true" w:qFormat="true"/>
    <w:lsdException w:name="heading 3" w:uiPriority="9" w:semiHidden="true" w:unhideWhenUsed="true" w:qFormat="true"/>
    <w:lsdException w:name="heading 4" w:uiPriority="9" w:semiHidden="true" w:unhideWhenUsed="true" w:qFormat="true"/>
    <w:lsdException w:name="heading 5" w:uiPriority="9" w:semiHidden="true" w:unhideWhenUsed="true" w:qFormat="true"/>
    <w:lsdException w:name="heading 6" w:uiPriority="9" w:semiHidden="true" w:unhideWhenUsed="true" w:qFormat="true"/>
    <w:lsdException w:name="heading 7" w:uiPriority="9" w:semiHidden="true" w:unhideWhenUsed="true" w:qFormat="true"/>
    <w:lsdException w:name="heading 8" w:uiPriority="9" w:semiHidden="true" w:unhideWhenUsed="true" w:qFormat="true"/>
    <w:lsdException w:name="heading 9" w:uiPriority="9" w:semiHidden="true" w:unhideWhenUsed="true" w:qFormat="true"/>
    <w:lsdException w:name="index 1" w:semiHidden="true" w:unhideWhenUsed="true"/>
    <w:lsdException w:name="index 2" w:semiHidden="true" w:unhideWhenUsed="true"/>
    <w:lsdException w:name="index 3" w:semiHidden="true" w:unhideWhenUsed="true"/>
    <w:lsdException w:name="index 4" w:semiHidden="true" w:unhideWhenUsed="true"/>
    <w:lsdException w:name="index 5" w:semiHidden="true" w:unhideWhenUsed="true"/>
    <w:lsdException w:name="index 6" w:semiHidden="true" w:unhideWhenUsed="true"/>
    <w:lsdException w:name="index 7" w:semiHidden="true" w:unhideWhenUsed="true"/>
    <w:lsdException w:name="index 8" w:semiHidden="true" w:unhideWhenUsed="true"/>
    <w:lsdException w:name="index 9" w:semiHidden="true" w:unhideWhenUsed="true"/>
    <w:lsdException w:name="toc 1" w:uiPriority="39" w:semiHidden="true" w:unhideWhenUsed="true"/>
    <w:lsdException w:name="toc 2" w:uiPriority="39" w:semiHidden="true" w:unhideWhenUsed="true"/>
    <w:lsdException w:name="toc 3" w:uiPriority="39" w:semiHidden="true" w:unhideWhenUsed="true"/>
    <w:lsdException w:name="toc 4" w:uiPriority="39" w:semiHidden="true" w:unhideWhenUsed="true"/>
    <w:lsdException w:name="toc 5" w:uiPriority="39" w:semiHidden="true" w:unhideWhenUsed="true"/>
    <w:lsdException w:name="toc 6" w:uiPriority="39" w:semiHidden="true" w:unhideWhenUsed="true"/>
    <w:lsdException w:name="toc 7" w:uiPriority="39" w:semiHidden="true" w:unhideWhenUsed="true"/>
    <w:lsdException w:name="toc 8" w:uiPriority="39" w:semiHidden="true" w:unhideWhenUsed="true"/>
    <w:lsdException w:name="toc 9" w:uiPriority="39" w:semiHidden="true" w:unhideWhenUsed="true"/>
    <w:lsdException w:name="Normal Indent" w:semiHidden="true" w:unhideWhenUsed="true"/>
    <w:lsdException w:name="footnote text" w:locked="false" w:semiHidden="true" w:unhideWhenUsed="true" w:qFormat="true"/>
    <w:lsdException w:name="annotation text" w:semiHidden="true" w:unhideWhenUsed="true"/>
    <w:lsdException w:name="header" w:locked="false" w:semiHidden="true" w:unhideWhenUsed="true"/>
    <w:lsdException w:name="footer" w:locked="false" w:semiHidden="true" w:unhideWhenUsed="true"/>
    <w:lsdException w:name="index heading" w:semiHidden="true" w:unhideWhenUsed="true"/>
    <w:lsdException w:name="caption" w:uiPriority="35" w:semiHidden="true" w:unhideWhenUsed="true" w:qFormat="true"/>
    <w:lsdException w:name="table of figures" w:semiHidden="true" w:unhideWhenUsed="true"/>
    <w:lsdException w:name="envelope address" w:semiHidden="true" w:unhideWhenUsed="true"/>
    <w:lsdException w:name="envelope return" w:semiHidden="true" w:unhideWhenUsed="true"/>
    <w:lsdException w:name="footnote reference" w:locked="false" w:semiHidden="true" w:unhideWhenUsed="true" w:qFormat="true"/>
    <w:lsdException w:name="annotation reference" w:semiHidden="true" w:unhideWhenUsed="true"/>
    <w:lsdException w:name="line number" w:semiHidden="true" w:unhideWhenUsed="true"/>
    <w:lsdException w:name="page number" w:semiHidden="true" w:unhideWhenUsed="true"/>
    <w:lsdException w:name="endnote reference" w:semiHidden="true" w:unhideWhenUsed="true"/>
    <w:lsdException w:name="endnote text" w:semiHidden="true" w:unhideWhenUsed="true"/>
    <w:lsdException w:name="table of authorities" w:semiHidden="true" w:unhideWhenUsed="true"/>
    <w:lsdException w:name="macro" w:semiHidden="true" w:unhideWhenUsed="true"/>
    <w:lsdException w:name="toa heading" w:semiHidden="true" w:unhideWhenUsed="true"/>
    <w:lsdException w:name="List" w:semiHidden="true" w:unhideWhenUsed="true"/>
    <w:lsdException w:name="List Bullet" w:semiHidden="true" w:unhideWhenUsed="true"/>
    <w:lsdException w:name="List Number" w:semiHidden="true" w:unhideWhenUsed="true"/>
    <w:lsdException w:name="List 2" w:semiHidden="true" w:unhideWhenUsed="true"/>
    <w:lsdException w:name="List 3" w:semiHidden="true" w:unhideWhenUsed="true"/>
    <w:lsdException w:name="List 4" w:semiHidden="true" w:unhideWhenUsed="true"/>
    <w:lsdException w:name="List 5" w:semiHidden="true" w:unhideWhenUsed="true"/>
    <w:lsdException w:name="List Bullet 2" w:semiHidden="true" w:unhideWhenUsed="true"/>
    <w:lsdException w:name="List Bullet 3" w:semiHidden="true" w:unhideWhenUsed="true"/>
    <w:lsdException w:name="List Bullet 4" w:semiHidden="true" w:unhideWhenUsed="true"/>
    <w:lsdException w:name="List Bullet 5" w:semiHidden="true" w:unhideWhenUsed="true"/>
    <w:lsdException w:name="List Number 2" w:semiHidden="true" w:unhideWhenUsed="true"/>
    <w:lsdException w:name="List Number 3" w:semiHidden="true" w:unhideWhenUsed="true"/>
    <w:lsdException w:name="List Number 4" w:semiHidden="true" w:unhideWhenUsed="true"/>
    <w:lsdException w:name="List Number 5" w:semiHidden="true" w:unhideWhenUsed="true"/>
    <w:lsdException w:name="Title" w:uiPriority="10" w:qFormat="true"/>
    <w:lsdException w:name="Closing" w:semiHidden="true" w:unhideWhenUsed="true"/>
    <w:lsdException w:name="Signature" w:semiHidden="true" w:unhideWhenUsed="true"/>
    <w:lsdException w:name="Default Paragraph Font" w:locked="false" w:uiPriority="1" w:semiHidden="true" w:unhideWhenUsed="true"/>
    <w:lsdException w:name="Body Text" w:semiHidden="true" w:unhideWhenUsed="true"/>
    <w:lsdException w:name="Body Text Indent" w:semiHidden="true" w:unhideWhenUsed="true"/>
    <w:lsdException w:name="List Continue" w:semiHidden="true" w:unhideWhenUsed="true"/>
    <w:lsdException w:name="List Continue 2" w:semiHidden="true" w:unhideWhenUsed="true"/>
    <w:lsdException w:name="List Continue 3" w:semiHidden="true" w:unhideWhenUsed="true"/>
    <w:lsdException w:name="List Continue 4" w:semiHidden="true" w:unhideWhenUsed="true"/>
    <w:lsdException w:name="List Continue 5" w:semiHidden="true" w:unhideWhenUsed="true"/>
    <w:lsdException w:name="Message Header" w:semiHidden="true" w:unhideWhenUsed="true"/>
    <w:lsdException w:name="Subtitle" w:uiPriority="11" w:qFormat="true"/>
    <w:lsdException w:name="Salutation" w:semiHidden="true" w:unhideWhenUsed="true"/>
    <w:lsdException w:name="Date" w:semiHidden="true" w:unhideWhenUsed="true"/>
    <w:lsdException w:name="Body Text First Indent" w:semiHidden="true" w:unhideWhenUsed="true"/>
    <w:lsdException w:name="Body Text First Indent 2" w:semiHidden="true" w:unhideWhenUsed="true"/>
    <w:lsdException w:name="Note Heading" w:semiHidden="true" w:unhideWhenUsed="true"/>
    <w:lsdException w:name="Body Text 2" w:semiHidden="true" w:unhideWhenUsed="true"/>
    <w:lsdException w:name="Body Text 3" w:semiHidden="true" w:unhideWhenUsed="true"/>
    <w:lsdException w:name="Body Text Indent 2" w:semiHidden="true" w:unhideWhenUsed="true"/>
    <w:lsdException w:name="Body Text Indent 3" w:semiHidden="true" w:unhideWhenUsed="true"/>
    <w:lsdException w:name="Block Text" w:semiHidden="true" w:unhideWhenUsed="true"/>
    <w:lsdException w:name="Hyperlink" w:semiHidden="true" w:unhideWhenUsed="true"/>
    <w:lsdException w:name="FollowedHyperlink" w:semiHidden="true" w:unhideWhenUsed="true"/>
    <w:lsdException w:name="Strong" w:uiPriority="22" w:qFormat="true"/>
    <w:lsdException w:name="Emphasis" w:uiPriority="20" w:qFormat="true"/>
    <w:lsdException w:name="Document Map" w:semiHidden="true" w:unhideWhenUsed="true"/>
    <w:lsdException w:name="Plain Text" w:semiHidden="true" w:unhideWhenUsed="true"/>
    <w:lsdException w:name="E-mail Signature" w:semiHidden="true" w:unhideWhenUsed="true"/>
    <w:lsdException w:name="HTML Top of Form" w:locked="false" w:semiHidden="true" w:unhideWhenUsed="true"/>
    <w:lsdException w:name="HTML Bottom of Form" w:locked="false" w:semiHidden="true" w:unhideWhenUsed="true"/>
    <w:lsdException w:name="Normal (Web)" w:semiHidden="true" w:unhideWhenUsed="true"/>
    <w:lsdException w:name="HTML Acronym" w:semiHidden="true" w:unhideWhenUsed="true"/>
    <w:lsdException w:name="HTML Address" w:semiHidden="true" w:unhideWhenUsed="true"/>
    <w:lsdException w:name="HTML Cite" w:semiHidden="true" w:unhideWhenUsed="true"/>
    <w:lsdException w:name="HTML Code" w:semiHidden="true" w:unhideWhenUsed="true"/>
    <w:lsdException w:name="HTML Definition" w:semiHidden="true" w:unhideWhenUsed="true"/>
    <w:lsdException w:name="HTML Keyboard" w:semiHidden="true" w:unhideWhenUsed="true"/>
    <w:lsdException w:name="HTML Preformatted" w:semiHidden="true" w:unhideWhenUsed="true"/>
    <w:lsdException w:name="HTML Sample" w:semiHidden="true" w:unhideWhenUsed="true"/>
    <w:lsdException w:name="HTML Typewriter" w:semiHidden="true" w:unhideWhenUsed="true"/>
    <w:lsdException w:name="HTML Variable" w:semiHidden="true" w:unhideWhenUsed="true"/>
    <w:lsdException w:name="Normal Table" w:locked="false" w:semiHidden="true" w:unhideWhenUsed="true"/>
    <w:lsdException w:name="annotation subject" w:semiHidden="true" w:unhideWhenUsed="true"/>
    <w:lsdException w:name="No List" w:locked="false" w:semiHidden="true" w:unhideWhenUsed="true"/>
    <w:lsdException w:name="Outline List 1" w:semiHidden="true" w:unhideWhenUsed="true"/>
    <w:lsdException w:name="Outline List 2" w:semiHidden="true" w:unhideWhenUsed="true"/>
    <w:lsdException w:name="Outline List 3" w:semiHidden="true" w:unhideWhenUsed="true"/>
    <w:lsdException w:name="Table Simple 1" w:semiHidden="true" w:unhideWhenUsed="true"/>
    <w:lsdException w:name="Table Simple 2" w:semiHidden="true" w:unhideWhenUsed="true"/>
    <w:lsdException w:name="Table Simple 3" w:semiHidden="true" w:unhideWhenUsed="true"/>
    <w:lsdException w:name="Table Classic 1" w:semiHidden="true" w:unhideWhenUsed="true"/>
    <w:lsdException w:name="Table Classic 2" w:semiHidden="true" w:unhideWhenUsed="true"/>
    <w:lsdException w:name="Table Classic 3" w:semiHidden="true" w:unhideWhenUsed="true"/>
    <w:lsdException w:name="Table Classic 4" w:semiHidden="true" w:unhideWhenUsed="true"/>
    <w:lsdException w:name="Table Colorful 1" w:semiHidden="true" w:unhideWhenUsed="true"/>
    <w:lsdException w:name="Table Colorful 2" w:semiHidden="true" w:unhideWhenUsed="true"/>
    <w:lsdException w:name="Table Colorful 3" w:semiHidden="true" w:unhideWhenUsed="true"/>
    <w:lsdException w:name="Table Columns 1" w:semiHidden="true" w:unhideWhenUsed="true"/>
    <w:lsdException w:name="Table Columns 2" w:semiHidden="true" w:unhideWhenUsed="true"/>
    <w:lsdException w:name="Table Columns 3" w:semiHidden="true" w:unhideWhenUsed="true"/>
    <w:lsdException w:name="Table Columns 4" w:semiHidden="true" w:unhideWhenUsed="true"/>
    <w:lsdException w:name="Table Columns 5" w:semiHidden="true" w:unhideWhenUsed="true"/>
    <w:lsdException w:name="Table Grid 1" w:semiHidden="true" w:unhideWhenUsed="true"/>
    <w:lsdException w:name="Table Grid 2" w:semiHidden="true" w:unhideWhenUsed="true"/>
    <w:lsdException w:name="Table Grid 3" w:semiHidden="true" w:unhideWhenUsed="true"/>
    <w:lsdException w:name="Table Grid 4" w:semiHidden="true" w:unhideWhenUsed="true"/>
    <w:lsdException w:name="Table Grid 5" w:semiHidden="true" w:unhideWhenUsed="true"/>
    <w:lsdException w:name="Table Grid 6" w:semiHidden="true" w:unhideWhenUsed="true"/>
    <w:lsdException w:name="Table Grid 7" w:semiHidden="true" w:unhideWhenUsed="true"/>
    <w:lsdException w:name="Table Grid 8" w:semiHidden="true" w:unhideWhenUsed="true"/>
    <w:lsdException w:name="Table List 1" w:semiHidden="true" w:unhideWhenUsed="true"/>
    <w:lsdException w:name="Table List 2" w:semiHidden="true" w:unhideWhenUsed="true"/>
    <w:lsdException w:name="Table List 3" w:semiHidden="true" w:unhideWhenUsed="true"/>
    <w:lsdException w:name="Table List 4" w:semiHidden="true" w:unhideWhenUsed="true"/>
    <w:lsdException w:name="Table List 5" w:semiHidden="true" w:unhideWhenUsed="true"/>
    <w:lsdException w:name="Table List 6" w:semiHidden="true" w:unhideWhenUsed="true"/>
    <w:lsdException w:name="Table List 7" w:semiHidden="true" w:unhideWhenUsed="true"/>
    <w:lsdException w:name="Table List 8" w:semiHidden="true" w:unhideWhenUsed="true"/>
    <w:lsdException w:name="Table 3D effects 1" w:semiHidden="true" w:unhideWhenUsed="true"/>
    <w:lsdException w:name="Table 3D effects 2" w:semiHidden="true" w:unhideWhenUsed="true"/>
    <w:lsdException w:name="Table 3D effects 3" w:semiHidden="true" w:unhideWhenUsed="true"/>
    <w:lsdException w:name="Table Contemporary" w:semiHidden="true" w:unhideWhenUsed="true"/>
    <w:lsdException w:name="Table Elegant" w:semiHidden="true" w:unhideWhenUsed="true"/>
    <w:lsdException w:name="Table Professional" w:semiHidden="true" w:unhideWhenUsed="true"/>
    <w:lsdException w:name="Table Subtle 1" w:semiHidden="true" w:unhideWhenUsed="true"/>
    <w:lsdException w:name="Table Subtle 2" w:semiHidden="true" w:unhideWhenUsed="true"/>
    <w:lsdException w:name="Table Web 1" w:semiHidden="true" w:unhideWhenUsed="true"/>
    <w:lsdException w:name="Table Web 2" w:semiHidden="true" w:unhideWhenUsed="true"/>
    <w:lsdException w:name="Table Web 3" w:semiHidden="true" w:unhideWhenUsed="true"/>
    <w:lsdException w:name="Balloon Text" w:locked="false" w:semiHidden="true" w:unhideWhenUsed="true"/>
    <w:lsdException w:name="Table Grid" w:locked="false" w:uiPriority="59"/>
    <w:lsdException w:name="Table Theme" w:semiHidden="true" w:unhideWhenUsed="true"/>
    <w:lsdException w:name="Placeholder Text" w:semiHidden="true"/>
    <w:lsdException w:name="No Spacing" w:uiPriority="1" w:qFormat="true"/>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false" w:semiHidden="true"/>
    <w:lsdException w:name="List Paragraph" w:uiPriority="34" w:qFormat="true"/>
    <w:lsdException w:name="Quote" w:uiPriority="29" w:qFormat="true"/>
    <w:lsdException w:name="Intense Quote" w:uiPriority="30" w:qFormat="true"/>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true"/>
    <w:lsdException w:name="Intense Emphasis" w:uiPriority="21" w:qFormat="true"/>
    <w:lsdException w:name="Subtle Reference" w:uiPriority="31" w:qFormat="true"/>
    <w:lsdException w:name="Intense Reference" w:uiPriority="32" w:qFormat="true"/>
    <w:lsdException w:name="Book Title" w:uiPriority="33" w:qFormat="true"/>
    <w:lsdException w:name="Bibliography" w:uiPriority="37" w:semiHidden="true" w:unhideWhenUsed="true"/>
    <w:lsdException w:name="TOC Heading" w:uiPriority="39" w:semiHidden="true" w:unhideWhenUsed="true" w:qFormat="true"/>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locked="false" w:semiHidden="true" w:unhideWhenUsed="true"/>
    <w:lsdException w:name="Smart Hyperlink" w:locked="false" w:semiHidden="true" w:unhideWhenUsed="true"/>
    <w:lsdException w:name="Hashtag" w:locked="false" w:semiHidden="true" w:unhideWhenUsed="true"/>
    <w:lsdException w:name="Unresolved Mention" w:locked="false" w:semiHidden="true" w:unhideWhenUsed="true"/>
    <w:lsdException w:name="Smart Link" w:locked="false" w:semiHidden="true" w:unhideWhenUsed="true"/>
  </w:latentStyles>
  <w:style w:type="paragraph" w:styleId="a0" w:default="true">
    <w:name w:val="Normal"/>
    <w:qFormat/>
    <w:rsid w:val="00381F3C"/>
    <w:rPr>
      <w:rFonts w:ascii="Times New Roman" w:hAnsi="Times New Roman" w:eastAsia="Times New Roman" w:cs="Times New Roman"/>
      <w:sz w:val="24"/>
      <w:szCs w:val="24"/>
      <w:lang w:eastAsia="ru-RU"/>
    </w:rPr>
  </w:style>
  <w:style w:type="paragraph" w:styleId="1">
    <w:name w:val="heading 1"/>
    <w:basedOn w:val="a0"/>
    <w:next w:val="a0"/>
    <w:link w:val="10"/>
    <w:uiPriority w:val="9"/>
    <w:qFormat/>
    <w:locked/>
    <w:rsid w:val="00B54C58"/>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2">
    <w:name w:val="heading 2"/>
    <w:basedOn w:val="a0"/>
    <w:link w:val="20"/>
    <w:uiPriority w:val="9"/>
    <w:qFormat/>
    <w:locked/>
    <w:rsid w:val="00511CD4"/>
    <w:pPr>
      <w:spacing w:before="100" w:beforeAutospacing="true" w:after="100" w:afterAutospacing="true"/>
      <w:outlineLvl w:val="1"/>
    </w:pPr>
    <w:rPr>
      <w:b/>
      <w:bCs/>
      <w:sz w:val="36"/>
      <w:szCs w:val="36"/>
      <w:lang w:val="en-US" w:eastAsia="en-US"/>
    </w:rPr>
  </w:style>
  <w:style w:type="paragraph" w:styleId="3">
    <w:name w:val="heading 3"/>
    <w:basedOn w:val="a0"/>
    <w:next w:val="a0"/>
    <w:link w:val="30"/>
    <w:uiPriority w:val="9"/>
    <w:unhideWhenUsed/>
    <w:qFormat/>
    <w:locked/>
    <w:rsid w:val="00B54C58"/>
    <w:pPr>
      <w:keepNext/>
      <w:keepLines/>
      <w:spacing w:before="40" w:after="0"/>
      <w:outlineLvl w:val="2"/>
    </w:pPr>
    <w:rPr>
      <w:rFonts w:asciiTheme="majorHAnsi" w:hAnsiTheme="majorHAnsi" w:eastAsiaTheme="majorEastAsia" w:cstheme="majorBidi"/>
      <w:color w:val="1F3763" w:themeColor="accent1" w:themeShade="7F"/>
    </w:rPr>
  </w:style>
  <w:style w:type="paragraph" w:styleId="4">
    <w:name w:val="heading 4"/>
    <w:basedOn w:val="a0"/>
    <w:next w:val="a0"/>
    <w:link w:val="40"/>
    <w:uiPriority w:val="9"/>
    <w:unhideWhenUsed/>
    <w:qFormat/>
    <w:locked/>
    <w:rsid w:val="00B54C58"/>
    <w:pPr>
      <w:keepNext/>
      <w:keepLines/>
      <w:spacing w:before="40" w:after="0"/>
      <w:outlineLvl w:val="3"/>
    </w:pPr>
    <w:rPr>
      <w:rFonts w:asciiTheme="majorHAnsi" w:hAnsiTheme="majorHAnsi" w:eastAsiaTheme="majorEastAsia" w:cstheme="majorBidi"/>
      <w:i/>
      <w:iCs/>
      <w:color w:val="2F5496" w:themeColor="accent1" w:themeShade="BF"/>
    </w:rPr>
  </w:style>
  <w:style w:type="paragraph" w:styleId="5">
    <w:name w:val="heading 5"/>
    <w:basedOn w:val="a0"/>
    <w:next w:val="a0"/>
    <w:link w:val="50"/>
    <w:uiPriority w:val="9"/>
    <w:unhideWhenUsed/>
    <w:qFormat/>
    <w:locked/>
    <w:rsid w:val="004F3F13"/>
    <w:pPr>
      <w:keepNext/>
      <w:keepLines/>
      <w:spacing w:before="40" w:after="0"/>
      <w:outlineLvl w:val="4"/>
    </w:pPr>
    <w:rPr>
      <w:rFonts w:asciiTheme="majorHAnsi" w:hAnsiTheme="majorHAnsi" w:eastAsiaTheme="majorEastAsia" w:cstheme="majorBidi"/>
      <w:color w:val="2F5496" w:themeColor="accent1" w:themeShade="BF"/>
    </w:rPr>
  </w:style>
  <w:style w:type="paragraph" w:styleId="6">
    <w:name w:val="heading 6"/>
    <w:basedOn w:val="a0"/>
    <w:next w:val="a0"/>
    <w:link w:val="60"/>
    <w:uiPriority w:val="9"/>
    <w:unhideWhenUsed/>
    <w:qFormat/>
    <w:locked/>
    <w:rsid w:val="004F3F13"/>
    <w:pPr>
      <w:keepNext/>
      <w:keepLines/>
      <w:spacing w:before="40" w:after="0"/>
      <w:outlineLvl w:val="5"/>
    </w:pPr>
    <w:rPr>
      <w:rFonts w:asciiTheme="majorHAnsi" w:hAnsiTheme="majorHAnsi" w:eastAsiaTheme="majorEastAsia" w:cstheme="majorBidi"/>
      <w:color w:val="1F3763" w:themeColor="accent1" w:themeShade="7F"/>
    </w:rPr>
  </w:style>
  <w:style w:type="character" w:styleId="a1" w:default="true">
    <w:name w:val="Default Paragraph Font"/>
    <w:uiPriority w:val="1"/>
    <w:semiHidden/>
    <w:unhideWhenUsed/>
  </w:style>
  <w:style w:type="table" w:styleId="a2" w:default="true">
    <w:name w:val="Normal Table"/>
    <w:uiPriority w:val="99"/>
    <w:semiHidden/>
    <w:unhideWhenUsed/>
    <w:tblPr>
      <w:tblInd w:w="0" w:type="dxa"/>
      <w:tblCellMar>
        <w:top w:w="0" w:type="dxa"/>
        <w:left w:w="108" w:type="dxa"/>
        <w:bottom w:w="0" w:type="dxa"/>
        <w:right w:w="108" w:type="dxa"/>
      </w:tblCellMar>
    </w:tblPr>
  </w:style>
  <w:style w:type="numbering" w:styleId="a3" w:default="true">
    <w:name w:val="No List"/>
    <w:uiPriority w:val="99"/>
    <w:semiHidden/>
    <w:unhideWhenUsed/>
  </w:style>
  <w:style w:type="character" w:styleId="a4">
    <w:name w:val="footnote reference"/>
    <w:aliases w:val="Знак сноски 1,Знак сноски-FN,Table_Footnote_last Знак1,Текст сноски Знак2 Знак Знак1,Текст сноски Знак1 Знак Знак Знак1,Текст сноски Знак Знак Знак Знак Знак1,Текст сноски Знак Знак Знак Знак Знак Знак Знак1,сноска,Знак сноски1,OT-ÈÂ Знак1"/>
    <w:uiPriority w:val="99"/>
    <w:qFormat/>
    <w:locked/>
    <w:rsid w:val="002E1F11"/>
    <w:rPr>
      <w:rFonts w:cs="Times New Roman"/>
      <w:sz w:val="20"/>
      <w:szCs w:val="20"/>
      <w:vertAlign w:val="superscript"/>
    </w:rPr>
  </w:style>
  <w:style w:type="paragraph" w:styleId="a5">
    <w:name w:val="footnote text"/>
    <w:aliases w:val="Текст сноски Знак2,Текст сноски Знак1 Знак,Текст сноски Знак Знак Знак,Текст сноски Знак Знак Знак Знак Знак,Текст сноски Знак Знак1 Знак,Текст сноски Знак1 Знак Знак Знак,Текст сноски Знак Знак Знак Знак Знак Знак Знак,Текст сноски Знак1,З"/>
    <w:basedOn w:val="a0"/>
    <w:link w:val="a6"/>
    <w:uiPriority w:val="99"/>
    <w:qFormat/>
    <w:locked/>
    <w:rsid w:val="002E1F11"/>
    <w:pPr>
      <w:widowControl w:val="false"/>
    </w:pPr>
    <w:rPr>
      <w:sz w:val="20"/>
      <w:szCs w:val="20"/>
    </w:rPr>
  </w:style>
  <w:style w:type="character" w:styleId="a6" w:customStyle="true">
    <w:name w:val="Текст сноски Знак"/>
    <w:aliases w:val="Текст сноски Знак2 Знак,Текст сноски Знак1 Знак Знак,Текст сноски Знак Знак Знак Знак,Текст сноски Знак Знак Знак Знак Знак Знак,Текст сноски Знак Знак1 Знак Знак,Текст сноски Знак1 Знак Знак Знак Знак,Текст сноски Знак1 Знак1,З Знак"/>
    <w:basedOn w:val="a1"/>
    <w:link w:val="a5"/>
    <w:uiPriority w:val="99"/>
    <w:rsid w:val="002E1F11"/>
    <w:rPr>
      <w:rFonts w:ascii="Times New Roman" w:hAnsi="Times New Roman" w:eastAsia="Times New Roman" w:cs="Times New Roman"/>
      <w:sz w:val="20"/>
      <w:szCs w:val="20"/>
      <w:lang w:eastAsia="ru-RU"/>
    </w:rPr>
  </w:style>
  <w:style w:type="paragraph" w:styleId="a7">
    <w:name w:val="header"/>
    <w:basedOn w:val="a0"/>
    <w:link w:val="a8"/>
    <w:uiPriority w:val="99"/>
    <w:unhideWhenUsed/>
    <w:locked/>
    <w:rsid w:val="00C2705B"/>
    <w:pPr>
      <w:tabs>
        <w:tab w:val="center" w:pos="4677"/>
        <w:tab w:val="right" w:pos="9355"/>
      </w:tabs>
    </w:pPr>
  </w:style>
  <w:style w:type="character" w:styleId="a8" w:customStyle="true">
    <w:name w:val="Верхний колонтитул Знак"/>
    <w:basedOn w:val="a1"/>
    <w:link w:val="a7"/>
    <w:uiPriority w:val="99"/>
    <w:rsid w:val="00C2705B"/>
    <w:rPr>
      <w:rFonts w:ascii="Times New Roman" w:hAnsi="Times New Roman" w:eastAsia="Times New Roman" w:cs="Times New Roman"/>
      <w:sz w:val="24"/>
      <w:szCs w:val="24"/>
      <w:lang w:eastAsia="ru-RU"/>
    </w:rPr>
  </w:style>
  <w:style w:type="paragraph" w:styleId="a9">
    <w:name w:val="footer"/>
    <w:basedOn w:val="a0"/>
    <w:link w:val="aa"/>
    <w:uiPriority w:val="99"/>
    <w:unhideWhenUsed/>
    <w:locked/>
    <w:rsid w:val="00C2705B"/>
    <w:pPr>
      <w:tabs>
        <w:tab w:val="center" w:pos="4677"/>
        <w:tab w:val="right" w:pos="9355"/>
      </w:tabs>
    </w:pPr>
  </w:style>
  <w:style w:type="character" w:styleId="aa" w:customStyle="true">
    <w:name w:val="Нижний колонтитул Знак"/>
    <w:basedOn w:val="a1"/>
    <w:link w:val="a9"/>
    <w:uiPriority w:val="99"/>
    <w:rsid w:val="00C2705B"/>
    <w:rPr>
      <w:rFonts w:ascii="Times New Roman" w:hAnsi="Times New Roman" w:eastAsia="Times New Roman" w:cs="Times New Roman"/>
      <w:sz w:val="24"/>
      <w:szCs w:val="24"/>
      <w:lang w:eastAsia="ru-RU"/>
    </w:rPr>
  </w:style>
  <w:style w:type="table" w:styleId="ab">
    <w:name w:val="Table Grid"/>
    <w:basedOn w:val="a2"/>
    <w:uiPriority w:val="59"/>
    <w:locked/>
    <w:rsid w:val="000702A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ac">
    <w:name w:val="Balloon Text"/>
    <w:basedOn w:val="a0"/>
    <w:link w:val="ad"/>
    <w:uiPriority w:val="99"/>
    <w:semiHidden/>
    <w:unhideWhenUsed/>
    <w:locked/>
    <w:rsid w:val="001849B3"/>
    <w:rPr>
      <w:rFonts w:ascii="Segoe UI" w:hAnsi="Segoe UI" w:cs="Segoe UI"/>
      <w:sz w:val="18"/>
      <w:szCs w:val="18"/>
    </w:rPr>
  </w:style>
  <w:style w:type="character" w:styleId="ad" w:customStyle="true">
    <w:name w:val="Текст выноски Знак"/>
    <w:basedOn w:val="a1"/>
    <w:link w:val="ac"/>
    <w:uiPriority w:val="99"/>
    <w:semiHidden/>
    <w:rsid w:val="001849B3"/>
    <w:rPr>
      <w:rFonts w:ascii="Segoe UI" w:hAnsi="Segoe UI" w:eastAsia="Times New Roman" w:cs="Segoe UI"/>
      <w:sz w:val="18"/>
      <w:szCs w:val="18"/>
      <w:lang w:eastAsia="ru-RU"/>
    </w:rPr>
  </w:style>
  <w:style w:type="character" w:styleId="ae">
    <w:name w:val="annotation reference"/>
    <w:basedOn w:val="a1"/>
    <w:uiPriority w:val="99"/>
    <w:semiHidden/>
    <w:unhideWhenUsed/>
    <w:locked/>
    <w:rsid w:val="00EB27CC"/>
    <w:rPr>
      <w:sz w:val="16"/>
      <w:szCs w:val="16"/>
    </w:rPr>
  </w:style>
  <w:style w:type="paragraph" w:styleId="af">
    <w:name w:val="annotation text"/>
    <w:basedOn w:val="a0"/>
    <w:link w:val="af0"/>
    <w:uiPriority w:val="99"/>
    <w:unhideWhenUsed/>
    <w:locked/>
    <w:rsid w:val="00EB27CC"/>
    <w:rPr>
      <w:sz w:val="20"/>
      <w:szCs w:val="20"/>
    </w:rPr>
  </w:style>
  <w:style w:type="character" w:styleId="af0" w:customStyle="true">
    <w:name w:val="Текст примечания Знак"/>
    <w:basedOn w:val="a1"/>
    <w:link w:val="af"/>
    <w:uiPriority w:val="99"/>
    <w:rsid w:val="00EB27CC"/>
    <w:rPr>
      <w:rFonts w:ascii="Times New Roman" w:hAnsi="Times New Roman" w:eastAsia="Times New Roman" w:cs="Times New Roman"/>
      <w:sz w:val="20"/>
      <w:szCs w:val="20"/>
      <w:lang w:eastAsia="ru-RU"/>
    </w:rPr>
  </w:style>
  <w:style w:type="paragraph" w:styleId="af1">
    <w:name w:val="annotation subject"/>
    <w:basedOn w:val="af"/>
    <w:next w:val="af"/>
    <w:link w:val="af2"/>
    <w:uiPriority w:val="99"/>
    <w:semiHidden/>
    <w:unhideWhenUsed/>
    <w:locked/>
    <w:rsid w:val="00EB27CC"/>
    <w:rPr>
      <w:b/>
      <w:bCs/>
    </w:rPr>
  </w:style>
  <w:style w:type="character" w:styleId="af2" w:customStyle="true">
    <w:name w:val="Тема примечания Знак"/>
    <w:basedOn w:val="af0"/>
    <w:link w:val="af1"/>
    <w:uiPriority w:val="99"/>
    <w:semiHidden/>
    <w:rsid w:val="00EB27CC"/>
    <w:rPr>
      <w:rFonts w:ascii="Times New Roman" w:hAnsi="Times New Roman" w:eastAsia="Times New Roman" w:cs="Times New Roman"/>
      <w:b/>
      <w:bCs/>
      <w:sz w:val="20"/>
      <w:szCs w:val="20"/>
      <w:lang w:eastAsia="ru-RU"/>
    </w:rPr>
  </w:style>
  <w:style w:type="character" w:styleId="af3">
    <w:name w:val="Hyperlink"/>
    <w:basedOn w:val="a1"/>
    <w:uiPriority w:val="99"/>
    <w:unhideWhenUsed/>
    <w:locked/>
    <w:rsid w:val="00B57623"/>
    <w:rPr>
      <w:color w:val="0563C1" w:themeColor="hyperlink"/>
      <w:u w:val="single"/>
    </w:rPr>
  </w:style>
  <w:style w:type="paragraph" w:styleId="af4">
    <w:name w:val="List Paragraph"/>
    <w:aliases w:val="Абзац маркированнный,Indention_list,1,UL,Table-Normal,RSHB_Table-Normal,Шаг процесса,Предусловия,Bullet List,FooterText,numbered,Bullet Number,Индексы,Num Bullet 1,Абзац,Абзац списка крупного,Абзац 1,Список_Ав,List Paragraph"/>
    <w:basedOn w:val="a0"/>
    <w:link w:val="af5"/>
    <w:uiPriority w:val="34"/>
    <w:qFormat/>
    <w:locked/>
    <w:rsid w:val="00AB4F5A"/>
    <w:pPr>
      <w:ind w:left="708"/>
    </w:pPr>
    <w:rPr>
      <w:rFonts w:ascii="Calibri" w:hAnsi="Calibri" w:eastAsia="Calibri"/>
      <w:sz w:val="22"/>
      <w:szCs w:val="22"/>
      <w:lang w:eastAsia="en-US"/>
    </w:rPr>
  </w:style>
  <w:style w:type="paragraph" w:styleId="af6" w:customStyle="true">
    <w:name w:val="Абзац с интервалом"/>
    <w:basedOn w:val="a0"/>
    <w:link w:val="af7"/>
    <w:uiPriority w:val="99"/>
    <w:qFormat/>
    <w:rsid w:val="00AB4F5A"/>
    <w:pPr>
      <w:spacing w:before="120" w:after="120"/>
      <w:jc w:val="both"/>
    </w:pPr>
    <w:rPr>
      <w:rFonts w:ascii="Arial" w:hAnsi="Arial" w:cs="Arial"/>
    </w:rPr>
  </w:style>
  <w:style w:type="character" w:styleId="af7" w:customStyle="true">
    <w:name w:val="Абзац с интервалом Знак"/>
    <w:link w:val="af6"/>
    <w:uiPriority w:val="99"/>
    <w:locked/>
    <w:rsid w:val="00AB4F5A"/>
    <w:rPr>
      <w:rFonts w:ascii="Arial" w:hAnsi="Arial" w:eastAsia="Times New Roman" w:cs="Arial"/>
      <w:sz w:val="24"/>
      <w:szCs w:val="24"/>
      <w:lang w:eastAsia="ru-RU"/>
    </w:rPr>
  </w:style>
  <w:style w:type="paragraph" w:styleId="af8">
    <w:name w:val="Body Text"/>
    <w:basedOn w:val="a0"/>
    <w:link w:val="af9"/>
    <w:uiPriority w:val="99"/>
    <w:semiHidden/>
    <w:unhideWhenUsed/>
    <w:locked/>
    <w:rsid w:val="00AB4F5A"/>
    <w:pPr>
      <w:spacing w:after="120"/>
    </w:pPr>
    <w:rPr>
      <w:rFonts w:ascii="Calibri" w:hAnsi="Calibri" w:eastAsia="Calibri"/>
      <w:sz w:val="22"/>
      <w:szCs w:val="22"/>
      <w:lang w:eastAsia="en-US"/>
    </w:rPr>
  </w:style>
  <w:style w:type="character" w:styleId="af9" w:customStyle="true">
    <w:name w:val="Основной текст Знак"/>
    <w:basedOn w:val="a1"/>
    <w:link w:val="af8"/>
    <w:uiPriority w:val="99"/>
    <w:semiHidden/>
    <w:rsid w:val="00AB4F5A"/>
    <w:rPr>
      <w:rFonts w:ascii="Calibri" w:hAnsi="Calibri" w:eastAsia="Calibri" w:cs="Times New Roman"/>
    </w:rPr>
  </w:style>
  <w:style w:type="character" w:styleId="af5" w:customStyle="true">
    <w:name w:val="Абзац списка Знак"/>
    <w:aliases w:val="Абзац маркированнный Знак,Indention_list Знак,1 Знак,UL Знак,Table-Normal Знак,RSHB_Table-Normal Знак,Шаг процесса Знак,Предусловия Знак,Bullet List Знак,FooterText Знак,numbered Знак,Bullet Number Знак,Индексы Знак,Num Bullet 1 Знак"/>
    <w:link w:val="af4"/>
    <w:uiPriority w:val="34"/>
    <w:locked/>
    <w:rsid w:val="00AB4F5A"/>
    <w:rPr>
      <w:rFonts w:ascii="Calibri" w:hAnsi="Calibri" w:eastAsia="Calibri" w:cs="Times New Roman"/>
    </w:rPr>
  </w:style>
  <w:style w:type="paragraph" w:styleId="afa">
    <w:name w:val="Normal (Web)"/>
    <w:basedOn w:val="a0"/>
    <w:uiPriority w:val="99"/>
    <w:semiHidden/>
    <w:unhideWhenUsed/>
    <w:locked/>
    <w:rsid w:val="00AB4F5A"/>
    <w:pPr>
      <w:spacing w:before="100" w:beforeAutospacing="true" w:after="100" w:afterAutospacing="true"/>
    </w:pPr>
    <w:rPr>
      <w:rFonts w:eastAsiaTheme="minorEastAsia"/>
    </w:rPr>
  </w:style>
  <w:style w:type="paragraph" w:styleId="RUS" w:customStyle="true">
    <w:name w:val="RUS Абзац списка"/>
    <w:basedOn w:val="a0"/>
    <w:link w:val="RUS0"/>
    <w:qFormat/>
    <w:rsid w:val="00AB4F5A"/>
    <w:pPr>
      <w:numPr>
        <w:numId w:val="11"/>
      </w:numPr>
      <w:spacing w:after="120"/>
      <w:ind w:left="1429"/>
      <w:jc w:val="both"/>
    </w:pPr>
    <w:rPr>
      <w:iCs/>
      <w:sz w:val="22"/>
      <w:szCs w:val="22"/>
    </w:rPr>
  </w:style>
  <w:style w:type="character" w:styleId="RUS0" w:customStyle="true">
    <w:name w:val="RUS Абзац списка Знак"/>
    <w:link w:val="RUS"/>
    <w:rsid w:val="00AB4F5A"/>
    <w:rPr>
      <w:rFonts w:ascii="Times New Roman" w:hAnsi="Times New Roman" w:eastAsia="Times New Roman" w:cs="Times New Roman"/>
      <w:iCs/>
      <w:lang w:eastAsia="ru-RU"/>
    </w:rPr>
  </w:style>
  <w:style w:type="paragraph" w:styleId="a" w:customStyle="true">
    <w:name w:val="РАЗДЕЛ"/>
    <w:basedOn w:val="af8"/>
    <w:qFormat/>
    <w:rsid w:val="00AB4F5A"/>
    <w:pPr>
      <w:numPr>
        <w:numId w:val="12"/>
      </w:numPr>
      <w:tabs>
        <w:tab w:val="num" w:pos="360"/>
      </w:tabs>
      <w:spacing w:before="240" w:line="240" w:lineRule="auto"/>
      <w:ind w:left="435" w:hanging="435"/>
      <w:jc w:val="center"/>
      <w:outlineLvl w:val="0"/>
    </w:pPr>
    <w:rPr>
      <w:rFonts w:ascii="Times New Roman" w:hAnsi="Times New Roman" w:eastAsia="Times New Roman"/>
      <w:b/>
      <w:bCs/>
      <w:lang w:eastAsia="ru-RU"/>
    </w:rPr>
  </w:style>
  <w:style w:type="paragraph" w:styleId="RUS1" w:customStyle="true">
    <w:name w:val="RUS 1."/>
    <w:basedOn w:val="af8"/>
    <w:qFormat/>
    <w:rsid w:val="00AB4F5A"/>
    <w:pPr>
      <w:numPr>
        <w:ilvl w:val="1"/>
        <w:numId w:val="12"/>
      </w:numPr>
      <w:tabs>
        <w:tab w:val="num" w:pos="360"/>
      </w:tabs>
      <w:spacing w:before="240" w:line="240" w:lineRule="auto"/>
      <w:ind w:left="435" w:firstLine="0"/>
      <w:jc w:val="center"/>
      <w:outlineLvl w:val="0"/>
    </w:pPr>
    <w:rPr>
      <w:rFonts w:ascii="Times New Roman" w:hAnsi="Times New Roman" w:eastAsia="Times New Roman"/>
      <w:b/>
      <w:lang w:eastAsia="ru-RU"/>
    </w:rPr>
  </w:style>
  <w:style w:type="paragraph" w:styleId="RUS111" w:customStyle="true">
    <w:name w:val="RUS 1.1.1."/>
    <w:basedOn w:val="af8"/>
    <w:link w:val="RUS1110"/>
    <w:qFormat/>
    <w:rsid w:val="00AB4F5A"/>
    <w:pPr>
      <w:numPr>
        <w:ilvl w:val="3"/>
        <w:numId w:val="12"/>
      </w:numPr>
      <w:spacing w:before="120" w:line="240" w:lineRule="auto"/>
      <w:jc w:val="both"/>
    </w:pPr>
    <w:rPr>
      <w:rFonts w:ascii="Times New Roman" w:hAnsi="Times New Roman" w:eastAsia="Times New Roman"/>
      <w:bCs/>
      <w:lang w:eastAsia="ru-RU"/>
    </w:rPr>
  </w:style>
  <w:style w:type="paragraph" w:styleId="RUS11" w:customStyle="true">
    <w:name w:val="RUS 1.1."/>
    <w:basedOn w:val="af8"/>
    <w:qFormat/>
    <w:rsid w:val="00AB4F5A"/>
    <w:pPr>
      <w:numPr>
        <w:ilvl w:val="2"/>
        <w:numId w:val="12"/>
      </w:numPr>
      <w:tabs>
        <w:tab w:val="num" w:pos="360"/>
      </w:tabs>
      <w:spacing w:before="120" w:line="240" w:lineRule="auto"/>
      <w:ind w:left="0" w:firstLine="0"/>
      <w:jc w:val="both"/>
    </w:pPr>
    <w:rPr>
      <w:rFonts w:ascii="Times New Roman" w:hAnsi="Times New Roman"/>
      <w:lang w:eastAsia="ru-RU"/>
    </w:rPr>
  </w:style>
  <w:style w:type="character" w:styleId="RUS1110" w:customStyle="true">
    <w:name w:val="RUS 1.1.1. Знак"/>
    <w:link w:val="RUS111"/>
    <w:rsid w:val="00AB4F5A"/>
    <w:rPr>
      <w:rFonts w:ascii="Times New Roman" w:hAnsi="Times New Roman" w:eastAsia="Times New Roman" w:cs="Times New Roman"/>
      <w:bCs/>
      <w:lang w:eastAsia="ru-RU"/>
    </w:rPr>
  </w:style>
  <w:style w:type="paragraph" w:styleId="RUS10" w:customStyle="true">
    <w:name w:val="RUS (1)"/>
    <w:basedOn w:val="RUS111"/>
    <w:qFormat/>
    <w:rsid w:val="00AB4F5A"/>
    <w:pPr>
      <w:numPr>
        <w:ilvl w:val="4"/>
      </w:numPr>
      <w:tabs>
        <w:tab w:val="num" w:pos="360"/>
      </w:tabs>
      <w:ind w:left="1080" w:hanging="1080"/>
    </w:pPr>
    <w:rPr>
      <w:bCs w:val="false"/>
    </w:rPr>
  </w:style>
  <w:style w:type="paragraph" w:styleId="RUSa" w:customStyle="true">
    <w:name w:val="RUS (a)"/>
    <w:basedOn w:val="RUS10"/>
    <w:qFormat/>
    <w:rsid w:val="00AB4F5A"/>
    <w:pPr>
      <w:numPr>
        <w:ilvl w:val="5"/>
      </w:numPr>
      <w:tabs>
        <w:tab w:val="num" w:pos="360"/>
        <w:tab w:val="left" w:pos="1701"/>
        <w:tab w:val="num" w:pos="4500"/>
      </w:tabs>
      <w:ind w:left="1701" w:hanging="567"/>
    </w:pPr>
    <w:rPr>
      <w:rFonts w:eastAsia="Calibri"/>
    </w:rPr>
  </w:style>
  <w:style w:type="character" w:styleId="20" w:customStyle="true">
    <w:name w:val="Заголовок 2 Знак"/>
    <w:basedOn w:val="a1"/>
    <w:link w:val="2"/>
    <w:uiPriority w:val="9"/>
    <w:rsid w:val="00511CD4"/>
    <w:rPr>
      <w:rFonts w:ascii="Times New Roman" w:hAnsi="Times New Roman" w:eastAsia="Times New Roman" w:cs="Times New Roman"/>
      <w:b/>
      <w:bCs/>
      <w:sz w:val="36"/>
      <w:szCs w:val="36"/>
      <w:lang w:val="en-US"/>
    </w:rPr>
  </w:style>
  <w:style w:type="table" w:styleId="11" w:customStyle="true">
    <w:name w:val="Стиль1"/>
    <w:basedOn w:val="a2"/>
    <w:uiPriority w:val="99"/>
    <w:rsid w:val="002D11BE"/>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shd w:val="clear" w:color="auto" w:fill="FFFFFF" w:themeFill="background1"/>
    </w:tcPr>
  </w:style>
  <w:style w:type="table" w:styleId="afb" w:customStyle="true">
    <w:name w:val="Таблица"/>
    <w:basedOn w:val="a2"/>
    <w:uiPriority w:val="99"/>
    <w:rsid w:val="00381F3C"/>
    <w:pPr>
      <w:spacing w:after="0" w:line="240" w:lineRule="auto"/>
    </w:pPr>
    <w:rPr>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Table" w:customStyle="true">
    <w:name w:val="Table"/>
    <w:basedOn w:val="a2"/>
    <w:uiPriority w:val="99"/>
    <w:rsid w:val="00C4177C"/>
    <w:pPr>
      <w:spacing w:after="0" w:line="240" w:lineRule="auto"/>
    </w:pPr>
    <w:rPr>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10" w:customStyle="true">
    <w:name w:val="Заголовок 1 Знак"/>
    <w:basedOn w:val="a1"/>
    <w:link w:val="1"/>
    <w:uiPriority w:val="9"/>
    <w:rsid w:val="00B54C58"/>
    <w:rPr>
      <w:rFonts w:asciiTheme="majorHAnsi" w:hAnsiTheme="majorHAnsi" w:eastAsiaTheme="majorEastAsia" w:cstheme="majorBidi"/>
      <w:color w:val="2F5496" w:themeColor="accent1" w:themeShade="BF"/>
      <w:sz w:val="32"/>
      <w:szCs w:val="32"/>
      <w:lang w:eastAsia="ru-RU"/>
    </w:rPr>
  </w:style>
  <w:style w:type="character" w:styleId="30" w:customStyle="true">
    <w:name w:val="Заголовок 3 Знак"/>
    <w:basedOn w:val="a1"/>
    <w:link w:val="3"/>
    <w:uiPriority w:val="9"/>
    <w:rsid w:val="00B54C58"/>
    <w:rPr>
      <w:rFonts w:asciiTheme="majorHAnsi" w:hAnsiTheme="majorHAnsi" w:eastAsiaTheme="majorEastAsia" w:cstheme="majorBidi"/>
      <w:color w:val="1F3763" w:themeColor="accent1" w:themeShade="7F"/>
      <w:sz w:val="24"/>
      <w:szCs w:val="24"/>
      <w:lang w:eastAsia="ru-RU"/>
    </w:rPr>
  </w:style>
  <w:style w:type="character" w:styleId="40" w:customStyle="true">
    <w:name w:val="Заголовок 4 Знак"/>
    <w:basedOn w:val="a1"/>
    <w:link w:val="4"/>
    <w:uiPriority w:val="9"/>
    <w:rsid w:val="00B54C58"/>
    <w:rPr>
      <w:rFonts w:asciiTheme="majorHAnsi" w:hAnsiTheme="majorHAnsi" w:eastAsiaTheme="majorEastAsia" w:cstheme="majorBidi"/>
      <w:i/>
      <w:iCs/>
      <w:color w:val="2F5496" w:themeColor="accent1" w:themeShade="BF"/>
      <w:sz w:val="24"/>
      <w:szCs w:val="24"/>
      <w:lang w:eastAsia="ru-RU"/>
    </w:rPr>
  </w:style>
  <w:style w:type="character" w:styleId="50" w:customStyle="true">
    <w:name w:val="Заголовок 5 Знак"/>
    <w:basedOn w:val="a1"/>
    <w:link w:val="5"/>
    <w:uiPriority w:val="9"/>
    <w:rsid w:val="004F3F13"/>
    <w:rPr>
      <w:rFonts w:asciiTheme="majorHAnsi" w:hAnsiTheme="majorHAnsi" w:eastAsiaTheme="majorEastAsia" w:cstheme="majorBidi"/>
      <w:color w:val="2F5496" w:themeColor="accent1" w:themeShade="BF"/>
      <w:sz w:val="24"/>
      <w:szCs w:val="24"/>
      <w:lang w:eastAsia="ru-RU"/>
    </w:rPr>
  </w:style>
  <w:style w:type="character" w:styleId="60" w:customStyle="true">
    <w:name w:val="Заголовок 6 Знак"/>
    <w:basedOn w:val="a1"/>
    <w:link w:val="6"/>
    <w:uiPriority w:val="9"/>
    <w:rsid w:val="004F3F13"/>
    <w:rPr>
      <w:rFonts w:asciiTheme="majorHAnsi" w:hAnsiTheme="majorHAnsi" w:eastAsiaTheme="majorEastAsia" w:cstheme="majorBidi"/>
      <w:color w:val="1F3763" w:themeColor="accent1" w:themeShade="7F"/>
      <w:sz w:val="24"/>
      <w:szCs w:val="24"/>
      <w:lang w:eastAsia="ru-RU"/>
    </w:rPr>
  </w:style>
  <w:style w:type="paragraph" w:styleId="TOC1">
    <w:name w:val="toc 1"/>
    <w:basedOn w:val="a0"/>
    <w:next w:val="Normal"/>
    <w:autoRedefine/>
    <w:uiPriority w:val="39"/>
    <w:unhideWhenUsed/>
    <w:pPr>
      <w:spacing w:after="100"/>
    </w:pPr>
  </w:style>
  <w:style w:type="paragraph" w:styleId="TOC2">
    <w:name w:val="toc 2"/>
    <w:basedOn w:val="a0"/>
    <w:next w:val="Normal"/>
    <w:autoRedefine/>
    <w:uiPriority w:val="39"/>
    <w:unhideWhenUsed/>
    <w:pPr>
      <w:spacing w:after="100"/>
      <w:ind w:left="220"/>
    </w:pPr>
  </w:style>
  <w:style w:type="paragraph" w:styleId="TOC3">
    <w:name w:val="toc 3"/>
    <w:basedOn w:val="a0"/>
    <w:next w:val="Normal"/>
    <w:autoRedefine/>
    <w:uiPriority w:val="39"/>
    <w:unhideWhenUsed/>
    <w:pPr>
      <w:spacing w:after="100"/>
      <w:ind w:left="440"/>
    </w:pPr>
  </w:style>
  <w:style w:type="paragraph" w:styleId="TOC4">
    <w:name w:val="toc 4"/>
    <w:basedOn w:val="a0"/>
    <w:next w:val="Normal"/>
    <w:autoRedefine/>
    <w:uiPriority w:val="39"/>
    <w:unhideWhenUsed/>
    <w:pPr>
      <w:spacing w:after="100"/>
      <w:ind w:left="660"/>
    </w:pPr>
  </w:style>
  <w:style w:type="paragraph" w:styleId="TOC5">
    <w:name w:val="toc 5"/>
    <w:basedOn w:val="a0"/>
    <w:next w:val="Normal"/>
    <w:autoRedefine/>
    <w:uiPriority w:val="39"/>
    <w:unhideWhenUsed/>
    <w:pPr>
      <w:spacing w:after="100"/>
      <w:ind w:left="880"/>
    </w:pPr>
  </w:style>
  <w:style w:type="paragraph" w:styleId="TOC6">
    <w:name w:val="toc 6"/>
    <w:basedOn w:val="a0"/>
    <w:next w:val="Normal"/>
    <w:autoRedefine/>
    <w:uiPriority w:val="39"/>
    <w:unhideWhenUsed/>
    <w:pPr>
      <w:spacing w:after="100"/>
      <w:ind w:left="1100"/>
    </w:pPr>
  </w:style>
  <w:style w:type="paragraph" w:styleId="TOC7">
    <w:name w:val="toc 7"/>
    <w:basedOn w:val="a0"/>
    <w:next w:val="Normal"/>
    <w:autoRedefine/>
    <w:uiPriority w:val="39"/>
    <w:unhideWhenUsed/>
    <w:pPr>
      <w:spacing w:after="100"/>
      <w:ind w:left="1320"/>
    </w:pPr>
  </w:style>
  <w:style w:type="paragraph" w:styleId="TOC8">
    <w:name w:val="toc 8"/>
    <w:basedOn w:val="a0"/>
    <w:next w:val="Normal"/>
    <w:autoRedefine/>
    <w:uiPriority w:val="39"/>
    <w:unhideWhenUsed/>
    <w:pPr>
      <w:spacing w:after="100"/>
      <w:ind w:left="1540"/>
    </w:pPr>
  </w:style>
  <w:style w:type="paragraph" w:styleId="TOC9">
    <w:name w:val="toc 9"/>
    <w:basedOn w:val="a0"/>
    <w:next w:val="Normal"/>
    <w:autoRedefine/>
    <w:uiPriority w:val="39"/>
    <w:unhideWhenUsed/>
    <w:pPr>
      <w:spacing w:after="100"/>
      <w:ind w:left="1760"/>
    </w:pPr>
  </w:style>
  <w:style w:type="character" w:styleId="Hyperlink">
    <w:name w:val="Hyperlink"/>
    <w:uiPriority w:val="99"/>
    <w:unhideWhenUse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5267271">
      <w:bodyDiv w:val="1"/>
      <w:marLeft w:val="0"/>
      <w:marRight w:val="0"/>
      <w:marTop w:val="0"/>
      <w:marBottom w:val="0"/>
      <w:divBdr>
        <w:top w:val="none" w:sz="0" w:space="0" w:color="auto"/>
        <w:left w:val="none" w:sz="0" w:space="0" w:color="auto"/>
        <w:bottom w:val="none" w:sz="0" w:space="0" w:color="auto"/>
        <w:right w:val="none" w:sz="0" w:space="0" w:color="auto"/>
      </w:divBdr>
    </w:div>
    <w:div w:id="150874767">
      <w:bodyDiv w:val="1"/>
      <w:marLeft w:val="0"/>
      <w:marRight w:val="0"/>
      <w:marTop w:val="0"/>
      <w:marBottom w:val="0"/>
      <w:divBdr>
        <w:top w:val="none" w:sz="0" w:space="0" w:color="auto"/>
        <w:left w:val="none" w:sz="0" w:space="0" w:color="auto"/>
        <w:bottom w:val="none" w:sz="0" w:space="0" w:color="auto"/>
        <w:right w:val="none" w:sz="0" w:space="0" w:color="auto"/>
      </w:divBdr>
    </w:div>
    <w:div w:id="296641055">
      <w:bodyDiv w:val="1"/>
      <w:marLeft w:val="0"/>
      <w:marRight w:val="0"/>
      <w:marTop w:val="0"/>
      <w:marBottom w:val="0"/>
      <w:divBdr>
        <w:top w:val="none" w:sz="0" w:space="0" w:color="auto"/>
        <w:left w:val="none" w:sz="0" w:space="0" w:color="auto"/>
        <w:bottom w:val="none" w:sz="0" w:space="0" w:color="auto"/>
        <w:right w:val="none" w:sz="0" w:space="0" w:color="auto"/>
      </w:divBdr>
    </w:div>
    <w:div w:id="592319479">
      <w:bodyDiv w:val="1"/>
      <w:marLeft w:val="0"/>
      <w:marRight w:val="0"/>
      <w:marTop w:val="0"/>
      <w:marBottom w:val="0"/>
      <w:divBdr>
        <w:top w:val="none" w:sz="0" w:space="0" w:color="auto"/>
        <w:left w:val="none" w:sz="0" w:space="0" w:color="auto"/>
        <w:bottom w:val="none" w:sz="0" w:space="0" w:color="auto"/>
        <w:right w:val="none" w:sz="0" w:space="0" w:color="auto"/>
      </w:divBdr>
    </w:div>
    <w:div w:id="755444728">
      <w:bodyDiv w:val="1"/>
      <w:marLeft w:val="0"/>
      <w:marRight w:val="0"/>
      <w:marTop w:val="0"/>
      <w:marBottom w:val="0"/>
      <w:divBdr>
        <w:top w:val="none" w:sz="0" w:space="0" w:color="auto"/>
        <w:left w:val="none" w:sz="0" w:space="0" w:color="auto"/>
        <w:bottom w:val="none" w:sz="0" w:space="0" w:color="auto"/>
        <w:right w:val="none" w:sz="0" w:space="0" w:color="auto"/>
      </w:divBdr>
    </w:div>
    <w:div w:id="850795329">
      <w:bodyDiv w:val="1"/>
      <w:marLeft w:val="0"/>
      <w:marRight w:val="0"/>
      <w:marTop w:val="0"/>
      <w:marBottom w:val="0"/>
      <w:divBdr>
        <w:top w:val="none" w:sz="0" w:space="0" w:color="auto"/>
        <w:left w:val="none" w:sz="0" w:space="0" w:color="auto"/>
        <w:bottom w:val="none" w:sz="0" w:space="0" w:color="auto"/>
        <w:right w:val="none" w:sz="0" w:space="0" w:color="auto"/>
      </w:divBdr>
    </w:div>
    <w:div w:id="1457139358">
      <w:bodyDiv w:val="1"/>
      <w:marLeft w:val="0"/>
      <w:marRight w:val="0"/>
      <w:marTop w:val="0"/>
      <w:marBottom w:val="0"/>
      <w:divBdr>
        <w:top w:val="none" w:sz="0" w:space="0" w:color="auto"/>
        <w:left w:val="none" w:sz="0" w:space="0" w:color="auto"/>
        <w:bottom w:val="none" w:sz="0" w:space="0" w:color="auto"/>
        <w:right w:val="none" w:sz="0" w:space="0" w:color="auto"/>
      </w:divBdr>
    </w:div>
    <w:div w:id="1487479360">
      <w:bodyDiv w:val="1"/>
      <w:marLeft w:val="0"/>
      <w:marRight w:val="0"/>
      <w:marTop w:val="0"/>
      <w:marBottom w:val="0"/>
      <w:divBdr>
        <w:top w:val="none" w:sz="0" w:space="0" w:color="auto"/>
        <w:left w:val="none" w:sz="0" w:space="0" w:color="auto"/>
        <w:bottom w:val="none" w:sz="0" w:space="0" w:color="auto"/>
        <w:right w:val="none" w:sz="0" w:space="0" w:color="auto"/>
      </w:divBdr>
    </w:div>
    <w:div w:id="1658609309">
      <w:bodyDiv w:val="1"/>
      <w:marLeft w:val="0"/>
      <w:marRight w:val="0"/>
      <w:marTop w:val="0"/>
      <w:marBottom w:val="0"/>
      <w:divBdr>
        <w:top w:val="none" w:sz="0" w:space="0" w:color="auto"/>
        <w:left w:val="none" w:sz="0" w:space="0" w:color="auto"/>
        <w:bottom w:val="none" w:sz="0" w:space="0" w:color="auto"/>
        <w:right w:val="none" w:sz="0" w:space="0" w:color="auto"/>
      </w:divBdr>
    </w:div>
    <w:div w:id="1846629571">
      <w:bodyDiv w:val="1"/>
      <w:marLeft w:val="0"/>
      <w:marRight w:val="0"/>
      <w:marTop w:val="0"/>
      <w:marBottom w:val="0"/>
      <w:divBdr>
        <w:top w:val="none" w:sz="0" w:space="0" w:color="auto"/>
        <w:left w:val="none" w:sz="0" w:space="0" w:color="auto"/>
        <w:bottom w:val="none" w:sz="0" w:space="0" w:color="auto"/>
        <w:right w:val="none" w:sz="0" w:space="0" w:color="auto"/>
      </w:divBdr>
    </w:div>
    <w:div w:id="2137873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
    <Relationship Target="header1.xml" Type="http://schemas.openxmlformats.org/officeDocument/2006/relationships/header" Id="rId8"/>
    <Relationship Target="styles.xml" Type="http://schemas.openxmlformats.org/officeDocument/2006/relationships/styles" Id="rId3"/>
    <Relationship Target="endnotes.xml" Type="http://schemas.openxmlformats.org/officeDocument/2006/relationships/endnotes" Id="rId7"/>
    <Relationship Target="numbering.xml" Type="http://schemas.openxmlformats.org/officeDocument/2006/relationships/numbering" Id="rId2"/>
    <Relationship Target="../customXml/item1.xml" Type="http://schemas.openxmlformats.org/officeDocument/2006/relationships/customXml" Id="rId1"/>
    <Relationship Target="footnotes.xml" Type="http://schemas.openxmlformats.org/officeDocument/2006/relationships/footnotes" Id="rId6"/>
    <Relationship Target="webSettings.xml" Type="http://schemas.openxmlformats.org/officeDocument/2006/relationships/webSettings" Id="rId5"/>
    <Relationship Target="theme/theme1.xml" Type="http://schemas.openxmlformats.org/officeDocument/2006/relationships/theme" Id="rId10"/>
    <Relationship Target="settings.xml" Type="http://schemas.openxmlformats.org/officeDocument/2006/relationships/settings" Id="rId4"/>
    <Relationship Target="fontTable.xml" Type="http://schemas.openxmlformats.org/officeDocument/2006/relationships/fontTable" Id="rId9"/>
    <Relationship Target="embeddings/Microsoft_Excel_Worksheet1.xlsx" Type="http://schemas.openxmlformats.org/officeDocument/2006/relationships/package" Id="rId11"/>
    <Relationship Target="media/document_image_rId12.png" Type="http://schemas.openxmlformats.org/officeDocument/2006/relationships/image" Id="rId12"/>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
    <Relationship Target="itemProps1.xml" Type="http://schemas.openxmlformats.org/officeDocument/2006/relationships/customXmlProps" Id="rId1"/>
</Relationships>

</file>

<file path=customXml/item1.xml><?xml version="1.0" encoding="utf-8"?>
<b:Sources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m="http://schemas.openxmlformats.org/officeDocument/2006/math"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electedStyle="\APASixthEditionOfficeOnline.xsl" StyleName="APA"/>
</file>

<file path=customXml/itemProps1.xml><?xml version="1.0" encoding="utf-8"?>
<ds:datastoreItem xmlns:ds="http://schemas.openxmlformats.org/officeDocument/2006/customXml" ds:itemID="{EE0D3860-AA98-4910-AA8B-A5DC0461E2E9}">
  <ds:schemaRefs>
    <ds:schemaRef ds:uri="http://schemas.openxmlformats.org/officeDocument/2006/bibliography"/>
  </ds:schemaRefs>
</ds:datastoreItem>
</file>

<file path=docProps/app.xml><?xml version="1.0" encoding="utf-8"?>
<properties:Properties xmlns:vt="http://schemas.openxmlformats.org/officeDocument/2006/docPropsVTypes" xmlns:properties="http://schemas.openxmlformats.org/officeDocument/2006/extended-properties">
  <properties:Template>Normal.dotm</properties:Template>
  <properties:Company/>
  <properties:Pages>1</properties:Pages>
  <properties:Words>0</properties:Words>
  <properties:Characters>0</properties:Characters>
  <properties:Lines>0</properties:Lines>
  <properties:Paragraphs>0</properties:Paragraphs>
  <properties:TotalTime>0</properties:TotalTime>
  <properties:ScaleCrop>false</properties:ScaleCrop>
  <properties:LinksUpToDate>false</properties:LinksUpToDate>
  <properties:CharactersWithSpaces>0</properties:CharactersWithSpaces>
  <properties:SharedDoc>false</properties:SharedDoc>
  <properties:HyperlinksChanged>false</properties:HyperlinksChanged>
  <properties:Application>Microsoft Office Word</properties:Application>
  <properties:AppVersion>16.0000</properties:AppVersion>
  <properties:DocSecurity>8</properties:DocSecurity>
</properties: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2023-03-07T07:16:00Z</dcterms:created>
  <dcterms:modified xsi:type="dcterms:W3CDTF">2025-01-21T12:27:00Z</dcterms:modified>
</cp:coreProperties>
</file>