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spreadsheetml.sheet" PartName="/word/embeddings/Microsoft_Excel_Worksheet1.xlsx"/>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2.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0.5 on Linux -->
    <w:p>
      <w:pPr>
        <w:spacing w:before="80" w:after="80" w:line="257" w:lineRule="auto"/>
        <w:ind w:left="0" w:right="0"/>
        <w:jc w:val="center"/>
      </w:pPr>
      <w:r>
        <w:rPr>
          <w:rFonts w:ascii="Times New Roman" w:hAnsi="Times New Roman" w:eastAsia="Times New Roman" w:cs="Times New Roman"/>
          <w:b/>
          <w:sz w:val="24"/>
          <w:szCs w:val="24"/>
        </w:rPr>
        <w:t xml:space="preserve"> </w:t>
      </w: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{Должность Уполномоченного лица}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Савин Анатолий Алексеевич</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действующего на основании Машиночитаемой доверенности № 276D1E7B-0529-45FD-A882-35667B5737C6 от 04.07.2025 года,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ОГРНИП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r>
        <w:rPr>
          <w:rFonts w:ascii="Times New Roman" w:hAnsi="Times New Roman" w:eastAsia="Times New Roman" w:cs="Times New Roman"/>
          <w:color w:val="#000000"/>
          <w:sz w:val="22"/>
          <w:szCs w:val="22"/>
        </w:rPr>
        <w:t xml:space="preserve">.</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 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w:t>
      </w:r>
      <w:permStart w:edGrp="everyone" w:id="1"/>
      <w:r>
        <w:rPr>
          <w:rFonts w:ascii="Times New Roman" w:hAnsi="Times New Roman" w:eastAsia="Times New Roman" w:cs="Times New Roman"/>
          <w:color w:val="#000000"/>
          <w:sz w:val="22"/>
          <w:szCs w:val="22"/>
        </w:rPr>
        <w:t xml:space="preserve">не позднее 3 (трех)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3 (трех) рабочих</w:t>
      </w:r>
      <w:permEnd xmlns:xsi="http://www.w3.org/2001/XMLSchema-instance" xsi:type="w:CT_PermStart" w:edGrp="everyone" w:id="1"/>
      <w:r>
        <w:rPr>
          <w:rFonts w:ascii="Times New Roman" w:hAnsi="Times New Roman" w:eastAsia="Times New Roman" w:cs="Times New Roman"/>
          <w:color w:val="#000000"/>
          <w:sz w:val="22"/>
          <w:szCs w:val="22"/>
        </w:rPr>
        <w:t xml:space="preserve"> дней 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517"/>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518"/>
      </w:r>
      <w:r>
        <w:rPr>
          <w:rFonts w:ascii="Times New Roman" w:hAnsi="Times New Roman" w:eastAsia="Times New Roman" w:cs="Times New Roman"/>
          <w:color w:val="#000000"/>
          <w:sz w:val="22"/>
          <w:szCs w:val="22"/>
        </w:rPr>
        <w:t xml:space="preserve">Поставщика к ИТ-инфраструктуре</w:t>
      </w:r>
      <w:r>
        <w:rPr>
          <w:rStyle w:val="a4"/>
          <w:rFonts w:ascii="Times New Roman" w:hAnsi="Times New Roman" w:cs="Times New Roman"/>
          <w:sz w:val="24"/>
          <w:lang w:val="en-US"/>
        </w:rPr>
        <w:footnoteReference w:id="519"/>
      </w:r>
      <w:r>
        <w:rPr>
          <w:rFonts w:ascii="Times New Roman" w:hAnsi="Times New Roman" w:eastAsia="Times New Roman" w:cs="Times New Roman"/>
          <w:color w:val="#000000"/>
          <w:sz w:val="22"/>
          <w:szCs w:val="22"/>
        </w:rPr>
        <w:t xml:space="preserve">Заказчика, а также допуск работников Поставщика к работе на средствах вычислительной техники и в автоматизированных системах Заказчика.</w:t>
      </w:r>
      <w:r>
        <w:rPr>
          <w:rFonts w:ascii="Times New Roman" w:hAnsi="Times New Roman" w:eastAsia="Times New Roman" w:cs="Times New Roman"/>
          <w:color w:val="#000000"/>
          <w:sz w:val="22"/>
          <w:szCs w:val="22"/>
        </w:rPr>
        <w:br w:type="textWrapping"/>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r>
        <w:rPr>
          <w:rFonts w:ascii="Times New Roman" w:hAnsi="Times New Roman" w:eastAsia="Times New Roman" w:cs="Times New Roman"/>
          <w:color w:val="#000000"/>
          <w:sz w:val="22"/>
          <w:szCs w:val="22"/>
        </w:rPr>
        <w:br w:type="textWrapping"/>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r>
        <w:rPr>
          <w:rFonts w:ascii="Times New Roman" w:hAnsi="Times New Roman" w:eastAsia="Times New Roman" w:cs="Times New Roman"/>
          <w:color w:val="#000000"/>
          <w:sz w:val="22"/>
          <w:szCs w:val="22"/>
        </w:rPr>
        <w:br w:type="textWrapping"/>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sz w:val="22"/>
          <w:szCs w:val="22"/>
        </w:rPr>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w:t>
      </w:r>
      <w:r>
        <w:rPr>
          <w:rFonts w:ascii="Times New Roman" w:hAnsi="Times New Roman" w:eastAsia="Times New Roman" w:cs="Times New Roman"/>
          <w:color w:val="#000000"/>
          <w:sz w:val="22"/>
          <w:szCs w:val="22"/>
        </w:rPr>
        <w:t xml:space="preserve">,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520"/>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521"/>
      </w:r>
      <w:r>
        <w:rPr>
          <w:rFonts w:ascii="Times New Roman" w:hAnsi="Times New Roman" w:eastAsia="Times New Roman" w:cs="Times New Roman"/>
          <w:sz w:val="22"/>
          <w:szCs w:val="22"/>
        </w:rPr>
        <w:t xml:space="preserve">,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522"/>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both"/>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5 – Антикоррупционная оговорка.</w:t>
      </w:r>
      <w:permEnd xmlns:xsi="http://www.w3.org/2001/XMLSchema-instance" xsi:type="w:CT_PermStart" w:edGrp="everyone" w:id="1"/>
    </w:p>
    <w:p>
      <w:pPr>
        <w:pStyle w:val="1"/>
        <w:numPr>
          <w:ilvl w:val="0"/>
          <w:numId w:val="4"/>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p>
    <w:tbl>
      <w:tblPr>
        <w:tblStyle w:val="TableGrid"/>
        <w:tblW w:w="5000" w:type="pct"/>
        <w:tblLayout w:type="fixed"/>
        <w:tblCellMar>
          <w:top w:w="170" w:type="dxa"/>
          <w:left w:w="113" w:type="dxa"/>
          <w:bottom w:w="0"/>
          <w:right w:w="113" w:type="dxa"/>
        </w:tblCellMar>
      </w:tblP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ПАО Сбербанк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Москва, 117312, ул. Вавилова, д. 19</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Москва, 117312, ул. Вавилова, д. 19</w:t>
            </w:r>
            <w:permEnd xmlns:xsi="http://www.w3.org/2001/XMLSchema-instance" xsi:type="w:CT_PermStart" w:edGrp="everyone" w:id="1"/>
          </w:p>
          <w:p>
            <w:pPr>
              <w:spacing w:before="80" w:after="80" w:line="257" w:lineRule="auto"/>
              <w:ind w:left="0" w:right="0"/>
              <w:jc w:val="both"/>
            </w:pPr>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8 800 707 00 70</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{Телефон}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{Электронная почта контрагента}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044525225</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60312810500010200000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30101810400000000225 в ПАО Сбербанк, г. Москва</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ОКВЭД: 64.19 ОКПО: 00032537</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7707083893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773601001</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{ИНН}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1027700132195</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Индивидуальный предприниматель</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{Должность Уполномоченного лица}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Савин Анатолий Алексеевич</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5"/>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  </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Style w:val="a4"/>
                <w:rFonts w:ascii="Times New Roman" w:hAnsi="Times New Roman" w:cs="Times New Roman"/>
                <w:sz w:val="24"/>
                <w:lang w:val="en-US"/>
              </w:rPr>
              <w:footnoteReference w:id="523"/>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{Страны производителя товаров}</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{Единица}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{Необходимое количество}</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{Цена за единицу}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{Стоимость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{Сумма предложения (прописью)}</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r>
      <w:tr>
        <w:tc>
          <w:tcPr>
            <w:tcW w:w="2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6"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указанный в разделе 13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по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524"/>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3</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 по каталогу (указывается при наличии)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с учетом НДС, руб</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6"/>
                <w:szCs w:val="16"/>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8</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7"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1"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2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_______________________ (заполнять при наличии).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sz w:val="16"/>
                <w:szCs w:val="16"/>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sz w:val="16"/>
                <w:szCs w:val="16"/>
              </w:rPr>
              <w:t xml:space="preserve"> м.п. </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525"/>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ermStart w:edGrp="everyone" w:id="1"/>
      <w:r>
        <w:object>
          <v:shapetype stroked="f" filled="f" o:spt="75.0" o:preferrelative="t" path="m@4@5l@4@11@9@11@9@5xe" coordsize="21600,21600" id="_x0000_t75">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type="#_x0000_t75" style="width:0pt;height:0pt" id="_s1959749609" o:hralign="left" o:insetmode="custom" o:connectortype="straight" o:ole="">
            <v:imagedata o:title="" r:id="rId12"/>
          </v:shape>
          <o:OLEObject Type="Embed" ProgID="Excel.Sheet.12" ShapeID="_s1959749609" DrawAspect="Icon" ObjectID="_928570767" r:id="rId11"/>
        </w:objec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sectPr>
      <w:pgSz w:w="11906" w:h="16838" w:orient="portrait" w:code="9"/>
      <w:pgMar w:top="1134" w:right="1134" w:bottom="1134" w:left="1134" w:header="28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517">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518">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519">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520">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521">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522">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523">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ermEnd xmlns:xsi="http://www.w3.org/2001/XMLSchema-instance" xsi:type="w:CT_PermStart" w:edGrp="everyone" w:id="1"/>
    </w:p>
    <w:p>
      <w:pPr>
        <w:spacing w:before="80" w:after="80" w:line="257" w:lineRule="auto"/>
        <w:ind w:left="0" w:right="0"/>
        <w:rPr>
          <w:color w:val="1D2532"/>
          <w:sz w:val="22"/>
          <w:szCs w:val="22"/>
          <w:shd w:val="clear" w:color="auto" w:fill="FFFFFF"/>
        </w:rPr>
      </w:pPr>
      <w:permStart w:edGrp="everyone" w:id="1"/>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ermEnd xmlns:xsi="http://www.w3.org/2001/XMLSchema-instance" xsi:type="w:CT_PermStart" w:edGrp="everyone" w:id="1"/>
    </w:p>
  </w:footnote>
  <w:footnote w:id="524">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 w:id="525">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ermEnd xmlns:xsi="http://www.w3.org/2001/XMLSchema-instance" xsi:type="w:CT_PermStart" w:edGrp="everyone" w:id="1"/>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3A26421CA9F9B52"/>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3CF31DD1E0F277DE"/>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47739BFB66E54CB"/>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D09363CB7C32C126"/>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52A1F9599A16A2B3"/>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171FD50741BD65D0"/>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9">
    <w:nsid w:val="CE7057A6729E0ED"/>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8MQPEKFCjCuqElup6jA/L/Iwc4M5moeNfHND2raJvQhiGfoO5uf0MJW1F4/I47qqorMLq0JOzUteNt/sP2phWw==" w:salt="wBAawk/qV/8OPmnmuZw4hA=="/>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embeddings/Microsoft_Excel_Worksheet1.xlsx" Type="http://schemas.openxmlformats.org/officeDocument/2006/relationships/package" Id="rId11"/>
    <Relationship Target="media/document_image_rId12.png" Type="http://schemas.openxmlformats.org/officeDocument/2006/relationships/image" Id="rId12"/>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