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
<Relationships xmlns="http://schemas.openxmlformats.org/package/2006/relationships">
    <Relationship Target="docProps/app.xml" Type="http://schemas.openxmlformats.org/officeDocument/2006/relationships/extended-properties" Id="rId3"/>
    <Relationship Target="docProps/core.xml" Type="http://schemas.openxmlformats.org/package/2006/relationships/metadata/core-properties" Id="rId2"/>
    <Relationship Target="word/document.xml" Type="http://schemas.openxmlformats.org/officeDocument/2006/relationships/officeDocument" Id="rId1"/>
</Relationships>

</file>

<file path=word/document.xml><?xml version="1.0" encoding="utf-8"?>
<w:document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body>
    <!-- Modified by docx4j 11.4.11 (Apache licensed) using REFERENCE JAXB in Eclipse Adoptium Java 21 on Linux -->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ДОГОВОР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г. Москва                                                                                                                           «__»_______20__г.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Публичное акционерное общество «Сбербанк России», ПАО Сбербанк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именуемое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«Заказчик»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Директора Сервисного центра «Снабжение» Объединенного сервисного центра «Москва» Дирекции сервисных центров ПАО Сбербанк Ларионова Евгения Алексеевича, действующего на основании Машиночитаемой доверенности № 641a985b-ba7d-43e5-a70c-8ad37296c953 от 14.05.2024 года, с одной стороны, 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полное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именуемый в дальнейшем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лице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{Должность}</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{ФИО представителя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действующего на основании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 основании (наименование)}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r>
        <w:rPr>
          <w:rFonts w:ascii="Times New Roman" w:hAnsi="Times New Roman" w:eastAsia="Times New Roman" w:cs="Times New Roman"/>
          <w:color w:val="#000000"/>
          <w:sz w:val="22"/>
          <w:szCs w:val="22"/>
        </w:rPr>
        <w:t xml:space="preserve">с другой стороны, вместе в дальнейшем именуемые «Стороны», а по отдельности «Сторона», заключили настоящий договор (далее – Договор) о нижеследующем: </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ПРЕДМЕТ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Предметом Договора является поставка Поставщиком Заказчику на возмездной основе Продукции по номенклатуре и ценам, указанным в Спецификации поставки (далее –Продукция).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Наименование, точное описание Продукции, количество Продукции, характеристики, </w:t>
      </w:r>
      <w:permStart w:edGrp="everyone" w:id="1"/>
      <w:r>
        <w:rPr>
          <w:rFonts w:ascii="Times New Roman" w:hAnsi="Times New Roman" w:eastAsia="Times New Roman" w:cs="Times New Roman"/>
          <w:color w:val="#000000"/>
          <w:sz w:val="22"/>
          <w:szCs w:val="22"/>
        </w:rPr>
        <w:t xml:space="preserve">адрес(а) доставки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срок и способ (условия) доставки, в том числе специальные условия доставки Продукции (при необходимости), стоимость и порядок оплаты Продукции, порядок и срок изготовления Продукции (при необходимости),  перечень работ, в том числе срок выполнения Работ и адреса выполнения Работ (при необходимости) согласованы Сторонами в Спецификации поставки (Приложение № 1 к Договору, далее - </w:t>
      </w:r>
      <w:r>
        <w:rPr>
          <w:rFonts w:ascii="Times New Roman" w:hAnsi="Times New Roman" w:eastAsia="Times New Roman" w:cs="Times New Roman"/>
          <w:b/>
          <w:sz w:val="22"/>
          <w:szCs w:val="22"/>
        </w:rPr>
        <w:t xml:space="preserve">Спецификация</w:t>
      </w:r>
      <w:r>
        <w:rPr>
          <w:rFonts w:ascii="Times New Roman" w:hAnsi="Times New Roman" w:eastAsia="Times New Roman" w:cs="Times New Roman"/>
          <w:color w:val="#000000"/>
          <w:sz w:val="22"/>
          <w:szCs w:val="22"/>
        </w:rPr>
        <w:t xml:space="preserve">), являющейся неотъемлемой частью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От имени Заказчика при приемке поставляемой Продукции, подписании передаточных документов, могут выступать подразделения Заказчика, перечисленные в Спецификации. </w:t>
      </w:r>
      <w:permStart w:edGrp="everyone" w:id="1"/>
      <w:r>
        <w:rPr>
          <w:rFonts w:ascii="Times New Roman" w:hAnsi="Times New Roman" w:eastAsia="Times New Roman" w:cs="Times New Roman"/>
          <w:color w:val="#000000"/>
          <w:sz w:val="22"/>
          <w:szCs w:val="22"/>
        </w:rPr>
        <w:t xml:space="preserve">Исполнение обязательств по Договору осуществляется Поставщиком по адресам и реквизитам, приведенным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согласовали, что  при обмене УПД в электронном виде обязуются руководствоваться положениями Приказа ФНС России от 19.12.2023 № ЕД-7-26/970@.</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Стороны подтверждают, что:</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исполнении Договора используют защищённый юридически значимый электронный документооборот (далее – «ЭДО»): обмен документами, определенными в Договоре, будет осуществляться в электронном виде, с использованием специализированных систем;  в- документы, подписанные посредством ЭДО, имеют юридическую силу, равнозначную документам, подписанным в бумажном виде;</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заключении, исполнении и расторжении Договора подписывают документы в бумажном виде только с согласия Заказчика;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согласие на использование ЭДО подтверждается в том числе фактическими действиями Сторон по подписанию документов посредством ЭДО. При этом Поставщик обязан заблаговременно осуществить все необходимые мероприятия, обеспечивающие возможность надлежащего применения ЭДО со своей стороны. В случае нарушения настоящего условия Заказчик вправе, помимо прочего, в одностороннем внесудебном порядке отказаться от исполнения и расторгнуть Договор без возмещения убытков, путём направления Поставщику соответствующего уведомления не позднее, чем за 5 (пять) рабочих дней до момента прекращения Договора.</w:t>
      </w:r>
      <w:permEnd xmlns:xsi="http://www.w3.org/2001/XMLSchema-instance" xsi:type="w:CT_PermStart" w:edGrp="everyone" w:id="1"/>
    </w:p>
    <w:p>
      <w:pPr>
        <w:numPr>
          <w:ilvl w:val="2"/>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взаимодействие Сторон в рамках ЭДО осуществляется с помощью оператора ЭДО ООО «СберКорус» (далее – Корус) следующими способами:</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Универсальную торговую платформу АО «Сбербанк-Автоматизированная система торгов»;</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систему дистанционного банковского обслуживания «СберБизнес» Заказчика; </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через сервис «СФЕРА Курьер»;</w:t>
      </w:r>
      <w:permEnd xmlns:xsi="http://www.w3.org/2001/XMLSchema-instance" xsi:type="w:CT_PermStart" w:edGrp="everyone" w:id="1"/>
    </w:p>
    <w:p>
      <w:pPr>
        <w:numPr>
          <w:ilvl w:val="3"/>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технологии «Роуминг» (между Корус и системой другого оператора ЭДО).</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СРОКИ И ПОРЯДОК ПОСТАВКИ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Сроки и детальный порядок поставки Продукции приведены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 письменного разрешения Заказчика допускается досрочная поставка Продукции. Поставка Продукции в неполном объеме (поставка по частям) допускается при условии получения согласования Заказчика по электронной почте, указанной в разделе 13 Договора, в рамках предельного срока, установленного Договором. В данном случае оплата Продукции производится Заказчиком за фактически принятое количество поставленной Продукции (единиц Продукции) без увеличения общей стоимости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Доставка Продукции осуществляется силами Поставщика или с привлечением третьих лиц, осуществляющих доставку, в том числе транспортных компаний (перевозчиков), по адресу (адресам) Заказчика, указанным в Спецификации. Заказчик вправе внести изменения в перечень адресов доставки, указанных в Спецификации, в объеме адресов, согласованном Сторонами в Спецификации. Указанные изменения оформляются Сторонами путем подписания соответствующего дополнительного соглашения к Спецификации.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несет ответственность перед Заказчиком за действия привлекаемых Поставщиком третьих лиц, осуществляющих доставку Продукции, до момента подписания Заказчиком УПД.</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Упаковка Продукции (при наличии требования к упаковке поставляемой Продукции в Спецификации) должна обеспечивать ее сохранность при транспортировке и хранении. Дополнительная упаковка (тара) должна соответствовать стандартам, техническим условиям, номера и индексы которых указываются в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упаковку наносится маркировка с указанием наименования Поставщика Продукции, цвета, количества единиц Продукции в упаковке, а также других данных, необходимых для полного комплектования Продукции для доставки со склада на объекты Заказчика. Упаковка должна быть прочной, надежно защищать Продукцию от повреждений при транспортировке (в том числе при транспортировке силами Заказчика), хранении и во время погрузо-разгрузочных работ. Упаковка должна быть запечатана, не должна иметь видимых повреждений. Заказчик вправе не принимать Продукцию, упакованную ненадлежащим образом.</w:t>
      </w:r>
      <w:r>
        <w:rPr>
          <w:rFonts w:ascii="Times New Roman" w:hAnsi="Times New Roman" w:eastAsia="Times New Roman" w:cs="Times New Roman"/>
          <w:color w:val="#000000"/>
          <w:sz w:val="22"/>
          <w:szCs w:val="22"/>
        </w:rPr>
        <w:br w:type="textWrapping"/>
        <w:t xml:space="preserve">Тара, средства пакетирования, упаковка Продукции возврату Поставщику не подлежат, при этом цена упаковки входит в стоимость Продукции и не подлежит дополнительной оплате со стороны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Продукция поставляется в надлежащей комплектности, со всеми необходимыми принадлежностями, установленного качества и не бывшей в эксплуатации.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Поставляемая Продукция должна сопровождаться необходимой документацией, включая, но не ограничиваясь, сертификатами/декларациями соответствия на русском языке, если их наличие предусмотрено законодательством РФ. В дату поставки Продукции Поставщик обязан предоставить Заказчику оригиналы передаточных документов, подписанных уполномоченным лицом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полученной от </w:t>
      </w:r>
      <w:permStart w:edGrp="everyone" w:id="1"/>
      <w:r>
        <w:rPr>
          <w:rFonts w:ascii="Times New Roman" w:hAnsi="Times New Roman" w:eastAsia="Times New Roman" w:cs="Times New Roman"/>
          <w:color w:val="#000000"/>
          <w:sz w:val="22"/>
          <w:szCs w:val="22"/>
        </w:rPr>
        <w:t xml:space="preserve">транспортной организации (перевозчика)/Поставщика,</w:t>
      </w:r>
      <w:permEnd xmlns:xsi="http://www.w3.org/2001/XMLSchema-instance" xsi:type="w:CT_PermStart" w:edGrp="everyone" w:id="1"/>
      <w:r>
        <w:rPr>
          <w:rFonts w:ascii="Times New Roman" w:hAnsi="Times New Roman" w:eastAsia="Times New Roman" w:cs="Times New Roman"/>
          <w:color w:val="#000000"/>
          <w:sz w:val="22"/>
          <w:szCs w:val="22"/>
        </w:rPr>
        <w:t xml:space="preserve"> производится Заказчиком в одностороннем порядке без участия представителей сторонних организаций и общественности, а также без вызова представителя Поставщика, на что Поставщик настоящим дает свое согласие.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Право собственности и риск случайной гибели или случайного повреждения Продукции переходит к Заказчику с даты подписания Сторонами Акта сдачи-приемки Продукции. Обязательство Поставщика по передаче Продукции считается исполненным в момент подписания Заказчиком Акта сдачи-приемки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момент передачи Продукции после проверки количества грузовых (тарных) мест, проведения внешнего осмотра грузовых (тарных) мест на предмет внешних повреждений и недостатков, а также количества поставленной продукции, Заказчиком подписывается УПД.</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выявления расхождений по грузовым (тарным) местам или количеству Продукции в УПД делается отметка о фактически принятом количестве грузовых (тарных) мест. В случае обнаружения внешних повреждений и недостатков Продукции, Заказчик вправе не принимать такую Продукцию, о чем делается отметка в УПД. Поставщик обязан вывезти непринятую Заказчиком Продукцию самостоятельно и за свой счет в день поставки.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Приемка Продукции по качеству (внешние недостатки, которые можно обнаружить путем визуального осмотра) Заказчик осуществляет в течение</w:t>
      </w:r>
      <w:permStart w:edGrp="everyone" w:id="1"/>
      <w:r>
        <w:rPr>
          <w:rFonts w:ascii="Times New Roman" w:hAnsi="Times New Roman" w:eastAsia="Times New Roman" w:cs="Times New Roman"/>
          <w:color w:val="#000000"/>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подписания Заказчиком УПД и сборки Поставщиком Продукции (для Продукции, предусматривающей сборку) - на основании Акта сдачи-приемки Продукции (далее – Акт сдачи-приемки Продукции, Форма 1 Приложения №2 к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отсутствии недостатков Заказчик подписывает Акт сдачи-приемки Продукции, в случае выявления замечаний к качеству поставленной Продукции Заказчик </w:t>
      </w:r>
      <w:permStart w:edGrp="everyone" w:id="1"/>
      <w:r>
        <w:rPr>
          <w:rFonts w:ascii="Times New Roman" w:hAnsi="Times New Roman" w:eastAsia="Times New Roman" w:cs="Times New Roman"/>
          <w:color w:val="#000000"/>
          <w:sz w:val="22"/>
          <w:szCs w:val="22"/>
        </w:rPr>
        <w:t xml:space="preserve">не позднее 3 (трех)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выявления замечаний к качеству поставленной Продукции направляет Поставщику письменное уведомление об отказе от подписания Акта сдачи-приемки Продукции с указанием выявленных недостатков по качеству Продукции, с приложением фотоизображений поврежденной Продукции (единиц Продукции), требованием о вывозе Продукции ненадлежащего качества (при необходимости), а также указанием способов (замена/ устранение недостатков/доукомплектование/допоставка Продукции) и сроков устранения недостатков Продукции Поставщиком.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в случае обнаружения брака Продукции, составляющего</w:t>
      </w:r>
      <w:permStart w:edGrp="everyone" w:id="1"/>
      <w:r>
        <w:rPr>
          <w:rFonts w:ascii="Times New Roman" w:hAnsi="Times New Roman" w:eastAsia="Times New Roman" w:cs="Times New Roman"/>
          <w:color w:val="#000000"/>
          <w:sz w:val="22"/>
          <w:szCs w:val="22"/>
        </w:rPr>
        <w:t xml:space="preserve"> 5 (пять) и более %</w:t>
      </w:r>
      <w:permEnd xmlns:xsi="http://www.w3.org/2001/XMLSchema-instance" xsi:type="w:CT_PermStart" w:edGrp="everyone" w:id="1"/>
      <w:r>
        <w:rPr>
          <w:rFonts w:ascii="Times New Roman" w:hAnsi="Times New Roman" w:eastAsia="Times New Roman" w:cs="Times New Roman"/>
          <w:color w:val="#000000"/>
          <w:sz w:val="22"/>
          <w:szCs w:val="22"/>
        </w:rPr>
        <w:t xml:space="preserve"> от партии поставленной Продукции, без дополнительной оплаты со стороны Заказчика, включая транспортные расходы, возвратить Поставщику всю партию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Заказчик вправе отказаться от Продукции ненадлежащего качества и возвратить её Поставщику, при этом принять и оплатить стоимость поставленной Продукции надлежащего качества. Поставщик обязан в срок, указанный в письменном требовании Заказчика (п.3.7 Договора), вывезти Продукцию ненадлежащего качества за свой счет. Если в указанный в требовании (п.3.7 Договора) срок, Продукция не будет вывезена Поставщиком, Заказчик вправе за свой счет возвратить Продукцию Поставщику, при этом Поставщик в течение </w:t>
      </w:r>
      <w:permStart w:edGrp="everyone" w:id="1"/>
      <w:r>
        <w:rPr>
          <w:rFonts w:ascii="Times New Roman" w:hAnsi="Times New Roman" w:eastAsia="Times New Roman" w:cs="Times New Roman"/>
          <w:color w:val="#000000"/>
          <w:sz w:val="22"/>
          <w:szCs w:val="22"/>
        </w:rPr>
        <w:t xml:space="preserve">5 (пяти)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требования от Заказчика обязан возместить Заказчику расходы с учетом НДС, связанные с возвратом Продукции ненадлежащего качества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устранении Поставщиком недостатков Продукции за свой счет без ее возврата Заказчиком приемка производится после устранения таких недостатков по первоначально представленному Акту сдачи-приемки Продукции, в котором указываются недостатки и сроки их фактического устранения. Срок допоставки (замены) не должен превышать общего срока поставки Продукции, указанного в Спецификации.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Независимо от проверки качества Продукции, произведенной Заказчиком в срок, указанный в п. 3.6. настоящего Договора, Заказчик вправе направить Поставщику требования, связанные с недостатками продукции, которые не могли быть выявлены при её приемке (скрытые недостатки), если такие недостатки обнаружены в течение гарантийного срока. В этом случае Заказчик направляет Поставщику уведомление любым каналом связи, предусмотренным п. 12.3 Договора, указав в нём свои требования устранить недостатки, доукомплектовать, допоставить и/или заменить Продукцию с обязательным приложением подписанного Заказчиком Акта о скрытых недостатках, составленного по форме 2 Приложения № 2 к Договору.</w:t>
      </w:r>
      <w:r>
        <w:rPr>
          <w:rFonts w:ascii="Times New Roman" w:hAnsi="Times New Roman" w:eastAsia="Times New Roman" w:cs="Times New Roman"/>
          <w:color w:val="#000000"/>
          <w:sz w:val="22"/>
          <w:szCs w:val="22"/>
        </w:rPr>
        <w:br w:type="textWrapping"/>
        <w:t xml:space="preserve">Поставщик обязан исполнить требования Заказчика, устранить недостатки, доукомплектовать, допоставить и/или заменить Продукцию 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указанной в уведомлении. Одновременно с требованием о замене, устранении скрытых недостатков или доукомплектовании продукции, Заказчик вправе по своему усмотрению возвратить Продукцию Поставщику своими силами и за свой счет или с привлечением третьих лиц.</w:t>
      </w:r>
      <w:r>
        <w:rPr>
          <w:rFonts w:ascii="Times New Roman" w:hAnsi="Times New Roman" w:eastAsia="Times New Roman" w:cs="Times New Roman"/>
          <w:color w:val="#000000"/>
          <w:sz w:val="22"/>
          <w:szCs w:val="22"/>
        </w:rPr>
        <w:br w:type="textWrapping"/>
        <w:t xml:space="preserve">Поставщик обязан возместить Заказчику расходы и убытки, с учетом НДС, связанные с обнаружением скрытых недостатков продукции, направлением уведомления, исполнением указанных в нём требований или возвратом Продукции.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по сборке, то Поставщик обязуется выполнить Работы в течение срока, согласованного Сторонами в Спецификации. Акт сдачи-приемки Продукции подписывается Заказчиком после выполнения Поставщиком Работ по сборке, в котором  указывается перечень необходимых доработок с указанием сроков их выполнения. Доработки осуществляются Поставщиком без дополнительной оплаты со стороны Заказчика.</w:t>
      </w:r>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ОБЩИЕ УСЛОВИЯ О СТОИМОСТИ ПРОДУКЦИИ И ПОРЯДКЕ РАСЧЕТОВ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поставляемой по настоящему Договору Продукции указана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указаны в Спецификации. 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 течение срока действия Договора изменению в сторону увеличения не подлежат.</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Порядок оплаты Продукции согласован Сторонами в Спецификации.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ОБЯЗАТЕЛЬСТВА СТОРОН</w:t>
      </w: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b/>
          <w:sz w:val="22"/>
          <w:szCs w:val="22"/>
        </w:rPr>
        <w:t xml:space="preserve">Обязанности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поставку Продукции на условиях согласованными Сторонами в Спецификации и Договоре.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Допоставить и/или заменить недопоставленную/ненадлежащего качества Продукцию, либо устранить недостатки Продукции в порядке и сроки, установленные Договором или требованием Заказчика.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срок не позднее </w:t>
      </w:r>
      <w:permStart w:edGrp="everyone" w:id="1"/>
      <w:r>
        <w:rPr>
          <w:rFonts w:ascii="Times New Roman" w:hAnsi="Times New Roman" w:eastAsia="Times New Roman" w:cs="Times New Roman"/>
          <w:color w:val="#000000"/>
          <w:sz w:val="22"/>
          <w:szCs w:val="22"/>
        </w:rPr>
        <w:t xml:space="preserve">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подписания Договора обеими Сторонами заполнить всю необходимую информацию о Продукции по форме предоставления информации Поставщиками (далее - «ФПИ», Приложение № 4 к Договору). На основании предоставленных данных Заказчик присваивает внутренний код - PLU. ФПИ направляется Поставщиком в адрес Заказчика в формате «Excel» по электронной почте, указанной в разделе 13 Договора.</w:t>
      </w:r>
      <w:r>
        <w:rPr>
          <w:rFonts w:ascii="Times New Roman" w:hAnsi="Times New Roman" w:eastAsia="Times New Roman" w:cs="Times New Roman"/>
          <w:color w:val="#000000"/>
          <w:sz w:val="22"/>
          <w:szCs w:val="22"/>
        </w:rPr>
        <w:br w:type="textWrapping"/>
        <w:t xml:space="preserve">В случае изменения Поставщиком информации о Продукции, указанной ранее в ФПИ, Поставщик обязан направить Заказчику, обновленную ФПИ </w:t>
      </w:r>
      <w:permStart w:edGrp="everyone" w:id="1"/>
      <w:r>
        <w:rPr>
          <w:rFonts w:ascii="Times New Roman" w:hAnsi="Times New Roman" w:eastAsia="Times New Roman" w:cs="Times New Roman"/>
          <w:color w:val="#000000"/>
          <w:sz w:val="22"/>
          <w:szCs w:val="22"/>
        </w:rPr>
        <w:t xml:space="preserve">не позднее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соответствующих изменений.  </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Соблюдать условия о гарантиях, согласованные Сторонами в Договоре. Если условиями настоящего Договора и Спецификации предусмотрен гарантийный ремонт Продукции, обеспечить его выполнение согласно условиям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Спецификацией предусмотрено изготовление и поставка Продукции по образцу, изготовить образец Продукции в порядке и сроки, предусмотренные Спецификацией. В течение </w:t>
      </w:r>
      <w:permStart w:edGrp="everyone" w:id="1"/>
      <w:r>
        <w:rPr>
          <w:rFonts w:ascii="Times New Roman" w:hAnsi="Times New Roman" w:eastAsia="Times New Roman" w:cs="Times New Roman"/>
          <w:color w:val="#000000"/>
          <w:sz w:val="22"/>
          <w:szCs w:val="22"/>
        </w:rPr>
        <w:t xml:space="preserve">1 (одного) рабочего дня</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запроса от Заказчика информировать Заказчика о ходе изготовления Продукции по электронной почте, указанной в разделе 13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принять от Заказчика Продукцию для выполнения Работ по УПД/соответствующему акту, выполнить Работы в порядке, объеме и сроки, установленные Договором и Спецификацией, а также выполнять следующие обязательства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выполнении Работ на объектах Заказчика обеспечить соблюдение работниками Поставщика и привлеченных им третьих лиц соблюдение правил техники безопасности, противопожарной безопасности, пропускного и внутриобъектного режима.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обязуется в срок</w:t>
      </w:r>
      <w:permStart w:edGrp="everyone" w:id="1"/>
      <w:r>
        <w:rPr>
          <w:rFonts w:ascii="Times New Roman" w:hAnsi="Times New Roman" w:eastAsia="Times New Roman" w:cs="Times New Roman"/>
          <w:color w:val="#000000"/>
          <w:sz w:val="22"/>
          <w:szCs w:val="22"/>
        </w:rPr>
        <w:t xml:space="preserve"> не позднее 5 (пяти) рабочих дней с даты подписания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представить Заказчику список работников (ФИО, дата рождения, серия и номер документа, удостоверяющего личность), уполномоченных на выполнение Работ по Договору, для организации доступа на объект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Устранять недостатки Работ, отраженные в подписанном Сторонами перечне выявленных недостатков Работ (п. 3.12.3 Договора) в порядке и сроки, указанные Заказчиком, без дополнительной оплаты со стороны Заказчика.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без дополнительной оплаты со стороны Заказчика систематическую уборку мусора при проведении Работ, а также окончательную уборку мест проведения Работ и освобождение мест проведения Работ/предоставленных Заказчиком помещений от своих механизмов и оборудования, в том числе перед сдачей Заказчику результата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Возместить Заказчику в полном объеме расходы, возникшие у Заказчика в результате удовлетворения претензий третьих лиц по причинам, связанным с причинением таким лицам ущерба действиями Поставщика или привлеченных им третьих лиц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ответственность и устранить без дополнительной оплаты со стороны Заказчика все последствия повреждения имущества Заказчика и третьих лиц, причиненные Поставщиком (или привлеченными им третьими лицами) при выполнении Работ.</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Нести риск случайной гибели или случайного повреждения результатов Работ до даты их приемки Заказчиком. При наступлении указанных обстоятельств Поставщик обязуется возместить Заказчику убытки, причиненные случайным повреждением или утратой результатов Работ, в размере </w:t>
      </w:r>
      <w:permStart w:edGrp="everyone" w:id="1"/>
      <w:r>
        <w:rPr>
          <w:rFonts w:ascii="Times New Roman" w:hAnsi="Times New Roman" w:eastAsia="Times New Roman" w:cs="Times New Roman"/>
          <w:color w:val="#000000"/>
          <w:sz w:val="22"/>
          <w:szCs w:val="22"/>
        </w:rPr>
        <w:t xml:space="preserve">100%</w:t>
      </w:r>
      <w:permEnd xmlns:xsi="http://www.w3.org/2001/XMLSchema-instance" xsi:type="w:CT_PermStart" w:edGrp="everyone" w:id="1"/>
      <w:r>
        <w:rPr>
          <w:rFonts w:ascii="Times New Roman" w:hAnsi="Times New Roman" w:eastAsia="Times New Roman" w:cs="Times New Roman"/>
          <w:color w:val="#000000"/>
          <w:sz w:val="22"/>
          <w:szCs w:val="22"/>
        </w:rPr>
        <w:t xml:space="preserve"> стоимости выполненных Работ.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ходе исполнения настоящего Договора запрещается подключение</w:t>
      </w:r>
      <w:r>
        <w:rPr>
          <w:rStyle w:val="a4"/>
          <w:rFonts w:ascii="Times New Roman" w:hAnsi="Times New Roman" w:cs="Times New Roman"/>
          <w:sz w:val="24"/>
          <w:lang w:val="en-US"/>
        </w:rPr>
        <w:footnoteReference w:id="27"/>
      </w:r>
      <w:r>
        <w:rPr>
          <w:rFonts w:ascii="Times New Roman" w:hAnsi="Times New Roman" w:eastAsia="Times New Roman" w:cs="Times New Roman"/>
          <w:color w:val="#000000"/>
          <w:sz w:val="22"/>
          <w:szCs w:val="22"/>
        </w:rPr>
        <w:t xml:space="preserve">   любого оборудования</w:t>
      </w:r>
      <w:r>
        <w:rPr>
          <w:rStyle w:val="a4"/>
          <w:rFonts w:ascii="Times New Roman" w:hAnsi="Times New Roman" w:cs="Times New Roman"/>
          <w:sz w:val="24"/>
          <w:lang w:val="en-US"/>
        </w:rPr>
        <w:footnoteReference w:id="28"/>
      </w:r>
      <w:r>
        <w:rPr>
          <w:rFonts w:ascii="Times New Roman" w:hAnsi="Times New Roman" w:eastAsia="Times New Roman" w:cs="Times New Roman"/>
          <w:color w:val="#000000"/>
          <w:sz w:val="22"/>
          <w:szCs w:val="22"/>
        </w:rPr>
        <w:t xml:space="preserve">   Поставщика к ИТ-инфраструктуре</w:t>
      </w:r>
      <w:r>
        <w:rPr>
          <w:rStyle w:val="a4"/>
          <w:rFonts w:ascii="Times New Roman" w:hAnsi="Times New Roman" w:cs="Times New Roman"/>
          <w:sz w:val="24"/>
          <w:lang w:val="en-US"/>
        </w:rPr>
        <w:footnoteReference w:id="29"/>
      </w:r>
      <w:r>
        <w:rPr>
          <w:rFonts w:ascii="Times New Roman" w:hAnsi="Times New Roman" w:eastAsia="Times New Roman" w:cs="Times New Roman"/>
          <w:color w:val="#000000"/>
          <w:sz w:val="22"/>
          <w:szCs w:val="22"/>
        </w:rPr>
        <w:t xml:space="preserve">   Заказчика, а также допуск работников Поставщика к работе на средствах вычислительной техники и в автоматизированных системах Заказчика.</w:t>
      </w:r>
    </w:p>
    <w:p>
      <w:pPr>
        <w:spacing w:before="80" w:after="80" w:line="257" w:lineRule="auto"/>
        <w:ind w:left="0" w:right="0"/>
        <w:jc w:val="both"/>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допуск работников Поставщика на территорию Заказчика производится после подписания работником Поставщика (ом)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обязуется до исполнения всех обязательств по Договору хранить и по требованию Заказчика предоставить подписанные обязательства о соблюдении требований кибербезопасности ПАО Сбербанк в течение 3 (трех) рабочих дней с даты получения соответствующего требования.</w:t>
      </w:r>
    </w:p>
    <w:p>
      <w:pPr>
        <w:spacing w:before="80" w:after="80" w:line="257" w:lineRule="auto"/>
        <w:ind w:left="0" w:right="0"/>
        <w:jc w:val="both"/>
      </w:pPr>
      <w:r>
        <w:rPr>
          <w:rFonts w:ascii="Times New Roman" w:hAnsi="Times New Roman" w:eastAsia="Times New Roman" w:cs="Times New Roman"/>
          <w:color w:val="#000000"/>
          <w:sz w:val="22"/>
          <w:szCs w:val="22"/>
        </w:rPr>
        <w:t xml:space="preserve">Поставщик в рамках исполнения обязательств по Договору вправе привлекать третьих лиц с соблюдением следующих условий:</w:t>
      </w:r>
    </w:p>
    <w:p>
      <w:pPr>
        <w:spacing w:before="80" w:after="80" w:line="257" w:lineRule="auto"/>
        <w:ind w:left="0" w:right="0"/>
        <w:jc w:val="both"/>
      </w:pPr>
      <w:r>
        <w:rPr>
          <w:rFonts w:ascii="Times New Roman" w:hAnsi="Times New Roman" w:eastAsia="Times New Roman" w:cs="Times New Roman"/>
          <w:color w:val="#000000"/>
          <w:sz w:val="22"/>
          <w:szCs w:val="22"/>
        </w:rPr>
        <w:t xml:space="preserve">- привлечение третьих лиц Поставщик обязан предварительно письменно согласовать с Заказчиком;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несет полную ответственность за все действия и/или бездействия привлекаемых им третьих лиц</w:t>
      </w:r>
    </w:p>
    <w:p>
      <w:pPr>
        <w:spacing w:before="80" w:after="80" w:line="257" w:lineRule="auto"/>
        <w:ind w:left="0" w:right="0"/>
        <w:jc w:val="both"/>
      </w:pPr>
      <w:r>
        <w:rPr>
          <w:rFonts w:ascii="Times New Roman" w:hAnsi="Times New Roman" w:eastAsia="Times New Roman" w:cs="Times New Roman"/>
          <w:color w:val="#000000"/>
          <w:sz w:val="22"/>
          <w:szCs w:val="22"/>
        </w:rPr>
        <w:t xml:space="preserve">- допуск работников привлекаемых третьих лиц на территорию Заказчика производится после подписания ими «Обязательства о соблюдении требований кибербезопасности в ПАО Сбербанк» (по форме Приложения №3 к Договору).</w:t>
      </w:r>
    </w:p>
    <w:p>
      <w:pPr>
        <w:spacing w:before="80" w:after="80" w:line="257" w:lineRule="auto"/>
        <w:ind w:left="0" w:right="0"/>
        <w:jc w:val="both"/>
      </w:pPr>
      <w:r>
        <w:rPr>
          <w:rFonts w:ascii="Times New Roman" w:hAnsi="Times New Roman" w:eastAsia="Times New Roman" w:cs="Times New Roman"/>
          <w:color w:val="#000000"/>
          <w:sz w:val="22"/>
          <w:szCs w:val="22"/>
        </w:rPr>
        <w:t xml:space="preserve">- Поставщик обязуется до исполнения всех обязательств по Договору хранить и по требованию Заказчика предоставить подписанные работниками привлекаемых третьих лиц обязательства о соблюдении требований кибербезопасности ПАО Сбербанк в течение 3 (трех) рабочих дней с даты получения соответствующего требования.</w:t>
      </w:r>
      <w:r>
        <w:rPr>
          <w:rFonts w:ascii="Times New Roman" w:hAnsi="Times New Roman" w:eastAsia="Times New Roman" w:cs="Times New Roman"/>
          <w:color w:val="#000000"/>
          <w:sz w:val="22"/>
          <w:szCs w:val="22"/>
        </w:rPr>
        <w:br w:type="textWrapping"/>
        <w:t xml:space="preserve"/>
      </w:r>
      <w:r>
        <w:rPr>
          <w:rFonts w:ascii="Times New Roman" w:hAnsi="Times New Roman" w:eastAsia="Times New Roman" w:cs="Times New Roman"/>
          <w:sz w:val="22"/>
          <w:szCs w:val="22"/>
        </w:rPr>
        <w:br w:type="textWrapping"/>
        <w:t xml:space="preserve">В каждом случае нарушения требований, указанных в настоящем пункте Поставщик выплачивает Заказчику штрафную неустойку в размере </w:t>
      </w:r>
      <w:permStart w:edGrp="everyone" w:id="1"/>
      <w:r>
        <w:rPr>
          <w:rFonts w:ascii="Times New Roman" w:hAnsi="Times New Roman" w:eastAsia="Times New Roman" w:cs="Times New Roman"/>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sz w:val="22"/>
          <w:szCs w:val="22"/>
        </w:rPr>
        <w:t xml:space="preserve">, а также обязуется в полном объёме возместить убытки, причинённые Заказчику вследствие нарушения требований, указанных в настоящем пункте. Взыскание убытков не лишает Заказчика возможности прибегать к любым иным мерам защиты своих прав и интересов, предусмотренных действующим законодательством и соглашением Сторон, в том числе взысканию неустойки в полном размере сверх убытков.</w:t>
      </w:r>
    </w:p>
    <w:p>
      <w:pPr>
        <w:numPr>
          <w:ilvl w:val="1"/>
          <w:numId w:val="3"/>
        </w:numPr>
        <w:spacing w:before="80" w:after="80" w:line="257" w:lineRule="auto"/>
        <w:ind w:left="0" w:right="0"/>
        <w:jc w:val="left"/>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Соблюдать положения, изложенные в «Правилах нахождения транспортных средств на территории ПАО Сбербанк», опубликованных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4042BF"/>
          <w:sz w:val="22"/>
          <w:szCs w:val="22"/>
        </w:rPr>
        <w:t xml:space="preserve"> </w:t>
      </w:r>
      <w:r>
        <w:rPr>
          <w:rFonts w:ascii="Times New Roman" w:hAnsi="Times New Roman" w:eastAsia="Times New Roman" w:cs="Times New Roman"/>
          <w:sz w:val="22"/>
          <w:szCs w:val="22"/>
        </w:rPr>
        <w:t xml:space="preserve">в редакции, опубликованной на сайте.</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Обязанности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Продукцию в соответствии с условиями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Осуществлять оплату в порядке и сроки, предусмотренные в Спецификации.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Принять результаты выполненных Работы в соответствии с условиями Договора.</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Обеспечить доступ представителям Поставщика на объекты Заказчика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Предоставить помещение для размещения оборудования, материалов и личных вещей представителей Поставщика на время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 необходимости, на время выполнения Работ обеспечить электропитание и заземление непосредственно на местах размещения Продукции, в соответствии с техническими требованиями производителя к указанной Продукции, обеспечить возможность подключения к электроэнергии оборудования Поставщика с напряжением.</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Передать по УПД/соответствующему акту Поставщику Продукцию для выполнения Работ.</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Оказывать Поставщику необходимое содействие при выполнении Работ по Договору.</w:t>
      </w:r>
    </w:p>
    <w:p>
      <w:pPr>
        <w:spacing w:before="80" w:after="80" w:line="257" w:lineRule="auto"/>
        <w:ind w:left="363" w:right="0" w:hanging="363"/>
        <w:jc w:val="left"/>
      </w:pPr>
      <w:r>
        <w:rPr>
          <w:rFonts w:ascii="Times New Roman" w:hAnsi="Times New Roman" w:eastAsia="Times New Roman" w:cs="Times New Roman"/>
          <w:b/>
          <w:sz w:val="22"/>
          <w:szCs w:val="22"/>
        </w:rPr>
        <w:t xml:space="preserve">Общие обязанности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целях недопущения действий коррупционного характера, Стороны обязуются выполнять требования, изложенные в «Антикоррупционной оговорке»,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Стороны обязуются соблюдать положения, изложенные в Соглашении об использовании принципов корпоративной социальной ответственности, опубликованные на странице Заказчика в сети интернет </w:t>
      </w:r>
      <w:r>
        <w:rPr>
          <w:rFonts w:ascii="Times New Roman" w:hAnsi="Times New Roman" w:eastAsia="Times New Roman" w:cs="Times New Roman"/>
          <w:color w:val="#4042BF"/>
          <w:sz w:val="22"/>
          <w:szCs w:val="22"/>
          <w:u w:val="single"/>
        </w:rPr>
        <w:t xml:space="preserve">https://www.sberbank.com/ru/fpartners/purchase/useful_info</w:t>
      </w:r>
      <w:r>
        <w:rPr>
          <w:rFonts w:ascii="Times New Roman" w:hAnsi="Times New Roman" w:eastAsia="Times New Roman" w:cs="Times New Roman"/>
          <w:color w:val="#000000"/>
          <w:sz w:val="22"/>
          <w:szCs w:val="22"/>
        </w:rPr>
        <w:t xml:space="preserve">, в редакции, действующей на дату подписания настоящего Договора.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ОБСТОЯТЕЛЬСТВА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Любая из Сторон может быть освобождена от ответственности в случаях наступления обстоятельств непреодолимой силы, которые возникли независимо от ее воли.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Обстоятельства, вызванные не зависящими от воли Сторон событиями, которых добросовестная Сторона не могла избежать, или последствия которых она не могла устранить, считаются случаями, которые освобождают от ответственности, если они произошли после заключения Договора и препятствуют его полному или частичному исполнению либо делают его исполнение невозможным.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Случаями непреодолимой силы считаются следующие события: война, военные действия, массовые беспорядки, забастовки, эпидемии, природные катастрофы, а также акты органов власти, непосредственно влияющие на выполнение обязательств Сторон, а также делают исполнение настоящего Договора невозможным, и все другие события, которые могут быть признаны обстоятельствами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пострадавшая от действия непреодолимой силы обязана известить другую Сторону заказным письмом или иным доступным ей способом сразу же после наступления обстоятельств непреодолимой силы и разъяснить какие меры необходимы для их устранения, но в любом случае не позднее 10 (Десяти) календарных дней после начала действия непреодолимой силы.</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Несвоевременное уведомление об обстоятельствах непреодолимой силы лишает соответствующую Сторону права на освобождение от ответственности за нарушение договорных обязательств по причине указанных обстоятельств. Обстоятельства непреодолимой силы должны быть подтверждены документально.</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указанные обстоятельства продолжаются более 2 (двух) месяцев, каждая из Сторон имеет право расторгнуть Договор, письменно уведомив другую Сторону за 10 (десять) рабочих дней до даты расторжения. В течение</w:t>
      </w:r>
      <w:permStart w:edGrp="everyone" w:id="1"/>
      <w:r>
        <w:rPr>
          <w:rFonts w:ascii="Times New Roman" w:hAnsi="Times New Roman" w:eastAsia="Times New Roman" w:cs="Times New Roman"/>
          <w:color w:val="#000000"/>
          <w:sz w:val="22"/>
          <w:szCs w:val="22"/>
        </w:rPr>
        <w:t xml:space="preserve"> 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расторжения Договора Стороны осуществляют полный расчет по взаимным обязательствам на основании двустороннего акта.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ГАРАНТИИ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не предусмотрен гарантийный срок на поставляемую Продукцию Поставщик гарантирует качество поставляемой Продукции при соблюдении необходимых условий хранения, указанных в описании к данной Продукции, нанесенном на заводскую упаковку.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Поставщик гарантирует надлежащее качество поставляемой Продукции, соответствие Продукции требованиям настоящего Договора, а также функциональные возможности/характеристики поставляемой Продукции в соответствии с параметрами, указанным в Спецификации, технической документации фирмы-производителя, а также действующим стандартам на Продукцию на момент поставки и в течение гарантийного срока, который указан в Спецификации, с даты подписания Заказчиком Акта сдачи-приемки Продукции (если предусмотрено Спецификацией). Послегарантийное обслуживание Продукции может осуществляться по отдельному договору между Поставщиком и Заказчиком.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условиями настоящего Договора и Спецификации предусмотрен гарантийный срок на поставляемую Продукцию, а также гарантийное обслуживание, поставляемой Продукции работы по устранению недостатков (дефектов) при гарантийном обслуживании осуществляются Поставщиком в срок не более</w:t>
      </w:r>
      <w:permStart w:edGrp="everyone" w:id="1"/>
      <w:r>
        <w:rPr>
          <w:rFonts w:ascii="Times New Roman" w:hAnsi="Times New Roman" w:eastAsia="Times New Roman" w:cs="Times New Roman"/>
          <w:color w:val="#000000"/>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 даты получения письменного сообщения от Заказчика одним из способов, указанных в п. 12.3 к Договору. Поставщик не позднее следующего рабочего дня с даты получения письменного сообщения от Заказчика подтверждает факт его получения по одному из способов оперативной связи, указанных в п. 12.3 к Договору. Работы по гарантийному обслуживанию, доставка Продукции к месту ремонта и обратно, а также все иные расходы, связанные с гарантийным обслуживанием, осуществляются без дополнительной оплаты со стороны Заказчика. Продукция для проведения гарантийного ремонта передается Поставщику по Акту приема-передачи Продукции в ремонт (Форма 4 Приложения №2 к Договору). Получение Заказчиком отремонтированной Продукции от Поставщика осуществляется на основании Акта приема-передачи (возврата) Продукции из ремонта (Форма 5 Приложения №2 к Договору). Гарантийный срок на Продукцию продлевается на время её нахождения в ремонте с учетом времени доставки Продукции к месту ремонта и обратно.</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предоставляет Заказчику заверения, изложенные ниже. Стороны признают, что Заказчик заключил настоящий Договор, полагаясь на эти заверения, и данные заверения признаются Сторонами, имеющими существенное значение для заключения и исполнения настоящего Договора (ст. 431.2 ГК РФ):</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имеет все необходимые права, разрешения и полномочия на заключение Договора и выполнение всех обязательств по нему, в том числе Поставщик обладает всеми необходимыми правами в отношении объектов интеллектуальной собственности, используемых в рамках исполнения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Поставщику неизвестно о правах третьих лиц, в том числе в отношении объектов интеллектуальной собственности, которые могли быть нарушены условиями настоящего Договора;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на момент заключения настоящего Договора права Поставщика в отношении объектов интеллектуальной собственности, используемых в рамках исполнения настоящего Договора, не оспариваются третьими лицами, в том числе в судебном порядке.</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Поставщик гарантирует, что исполнение Поставщиком обязательств, вытекающих из предмета и условий настоящего Договора, не нарушает авторские, смежные, патентные права, права на секреты производства (ноу-хау) и любые иные права третьих лиц;</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предъявления к Заказчику требований, претензий, исков со стороны третьих лиц (правообладателей) или уполномоченных на это органов государственной власти о нарушении Поставщиком исключительного права третьего лица (лиц), Заказчик обязан незамедлительно уведомить об этом Поставщика. </w:t>
      </w:r>
      <w:r>
        <w:rPr>
          <w:rFonts w:ascii="Times New Roman" w:hAnsi="Times New Roman" w:eastAsia="Times New Roman" w:cs="Times New Roman"/>
          <w:sz w:val="22"/>
          <w:szCs w:val="22"/>
        </w:rPr>
        <w:br w:type="textWrapping"/>
        <w:t xml:space="preserve">Поставщик по получении извещения от Заказчика обязуется выступить на стороне Заказчика, оказать всемерное содействие Заказчику при урегулировании таких претензий, в том числе взять на себя обязанность по подготовке и проведению досудебных переговоров и переписки с такими третьими лицами, а впоследствии (в том случае если Заказчик будет вынужден в силу вступившего в силу решения суда или если по согласованию с Поставщиком будет признано приемлемым возместить ущерб третьим лицам во внесудебном порядке) возместить Заказчику в полном объёме выплаченные Заказчиком третьим лицам денежные средства, связанные с нарушением прав третьих лиц судебные издержки Заказчика и иные расходы, а также уплатить Заказчику штраф в размере 10 (десять) %   от общей суммы, подлежащей возмещению.</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это применимо к поставляемой Продукции, то Поставщик гарантирует, что в отношении Продукции осуществлены все необходимые в соответствии с требованиями законодательства сертификации и получены разрешения компетентных органов на его использование.</w:t>
      </w:r>
    </w:p>
    <w:p>
      <w:pPr>
        <w:numPr>
          <w:ilvl w:val="1"/>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Если по Договору поставляется импортная Продукция и/или предполагается перемещение Продукции за пределы свободной экономической зоны:</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гарантирует, что поставляемая Продукция в полном объеме ввезена и/или будет ввозиться на территорию Российской Федерации с соблюдением требований законодательства Российской Федерации, прошла все необходимые таможенные процедуры и выпущена для внутреннего потребления, в отношении Продукции уплачены все необходимые налоги, сборы и пошлины и проведены необходимые процедуры подтверждения соответствия установленным требованиям стандартов и технических регламентов.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подтверждает, что его право распоряжаться поставляемой Продукцией является законным и гарантирует, что Продукция не ограничена в гражданском обороте, не является условно выпущенной</w:t>
      </w:r>
      <w:r>
        <w:rPr>
          <w:rStyle w:val="a4"/>
          <w:rFonts w:ascii="Times New Roman" w:hAnsi="Times New Roman" w:cs="Times New Roman"/>
          <w:sz w:val="24"/>
          <w:lang w:val="en-US"/>
        </w:rPr>
        <w:footnoteReference w:id="30"/>
      </w:r>
      <w:r>
        <w:rPr>
          <w:rFonts w:ascii="Times New Roman" w:hAnsi="Times New Roman" w:eastAsia="Times New Roman" w:cs="Times New Roman"/>
          <w:sz w:val="22"/>
          <w:szCs w:val="22"/>
        </w:rPr>
        <w:t xml:space="preserve">   или предметом залога, не состоит под арестом, а также свободна от любых иных прав и претензий третьих лиц.</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Поставщик в течение </w:t>
      </w:r>
      <w:permStart w:edGrp="everyone" w:id="1"/>
      <w:r>
        <w:rPr>
          <w:rFonts w:ascii="Times New Roman" w:hAnsi="Times New Roman" w:eastAsia="Times New Roman" w:cs="Times New Roman"/>
          <w:sz w:val="22"/>
          <w:szCs w:val="22"/>
        </w:rPr>
        <w:t xml:space="preserve">5 (пяти)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обязуется предоставить документы</w:t>
      </w:r>
      <w:r>
        <w:rPr>
          <w:rStyle w:val="a4"/>
          <w:rFonts w:ascii="Times New Roman" w:hAnsi="Times New Roman" w:cs="Times New Roman"/>
          <w:sz w:val="24"/>
          <w:lang w:val="en-US"/>
        </w:rPr>
        <w:footnoteReference w:id="31"/>
      </w:r>
      <w:r>
        <w:rPr>
          <w:rFonts w:ascii="Times New Roman" w:hAnsi="Times New Roman" w:eastAsia="Times New Roman" w:cs="Times New Roman"/>
          <w:sz w:val="22"/>
          <w:szCs w:val="22"/>
        </w:rPr>
        <w:t xml:space="preserve">  , подтверждающие таможенное оформление Продукции при ввозе на территорию Российской Федерации, предусмотренные законодательством Российской Федерации/ Евразийского экономического союза (ЕАЭС)</w:t>
      </w:r>
      <w:r>
        <w:rPr>
          <w:rStyle w:val="a4"/>
          <w:rFonts w:ascii="Times New Roman" w:hAnsi="Times New Roman" w:cs="Times New Roman"/>
          <w:sz w:val="24"/>
          <w:lang w:val="en-US"/>
        </w:rPr>
        <w:footnoteReference w:id="32"/>
      </w:r>
      <w:r>
        <w:rPr>
          <w:rFonts w:ascii="Times New Roman" w:hAnsi="Times New Roman" w:eastAsia="Times New Roman" w:cs="Times New Roman"/>
          <w:sz w:val="22"/>
          <w:szCs w:val="22"/>
        </w:rPr>
        <w:t xml:space="preserve">.</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Поставщиком гарантийных обязательств, указанных в п.п. 7.7.1., 7.7.2., Поставщик обязан в течение</w:t>
      </w:r>
      <w:permStart w:edGrp="everyone" w:id="1"/>
      <w:r>
        <w:rPr>
          <w:rFonts w:ascii="Times New Roman" w:hAnsi="Times New Roman" w:eastAsia="Times New Roman" w:cs="Times New Roman"/>
          <w:sz w:val="22"/>
          <w:szCs w:val="22"/>
        </w:rPr>
        <w:t xml:space="preserve"> 10 (десяти) рабочих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возместить ему в полном объеме убытки, понесенные Заказчиком в связи с таким нарушением/нарушениями, а также уплатить по реквизитам, указанным в Договоре, штраф в размере </w:t>
      </w:r>
      <w:permStart w:edGrp="everyone" w:id="1"/>
      <w:r>
        <w:rPr>
          <w:rFonts w:ascii="Times New Roman" w:hAnsi="Times New Roman" w:eastAsia="Times New Roman" w:cs="Times New Roman"/>
          <w:sz w:val="22"/>
          <w:szCs w:val="22"/>
        </w:rPr>
        <w:t xml:space="preserve">10 (десяти) %</w:t>
      </w:r>
      <w:permEnd xmlns:xsi="http://www.w3.org/2001/XMLSchema-instance" xsi:type="w:CT_PermStart" w:edGrp="everyone" w:id="1"/>
      <w:r>
        <w:rPr>
          <w:rFonts w:ascii="Times New Roman" w:hAnsi="Times New Roman" w:eastAsia="Times New Roman" w:cs="Times New Roman"/>
          <w:sz w:val="22"/>
          <w:szCs w:val="22"/>
        </w:rPr>
        <w:t xml:space="preserve"> от общей стоимости Продукции по Договору.</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предъявления к Заказчику претензий и/или исков со стороны контролирующих органов и/или со стороны третьих лиц в отношении правомерности использования Заказчиком Продукции в связи с ненадлежащим исполнением Поставщиком взятых на себя обязательств, Поставщик в полной мере принимает на себя ответственность и расходы по удовлетворению таких требований, либо по доказательству их необоснованности. Поставщик предпринимает все меры к исключению Заказчика из числа лиц, к которым обращены претензии в связи с ненадлежащим исполнением Поставщиком взятых на себя обязательств.</w:t>
      </w:r>
    </w:p>
    <w:p>
      <w:pPr>
        <w:numPr>
          <w:ilvl w:val="2"/>
          <w:numId w:val="3"/>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В случае нарушения срока предоставления документов, указанного в п. 7.7.3. Приложения, Поставщик в течение </w:t>
      </w:r>
      <w:permStart w:edGrp="everyone" w:id="1"/>
      <w:r>
        <w:rPr>
          <w:rFonts w:ascii="Times New Roman" w:hAnsi="Times New Roman" w:eastAsia="Times New Roman" w:cs="Times New Roman"/>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sz w:val="22"/>
          <w:szCs w:val="22"/>
        </w:rPr>
        <w:t xml:space="preserve"> с даты получения письменного требования Заказчика уплачивает по реквизитам, указанным в требовании, пеню в размере </w:t>
      </w:r>
      <w:permStart w:edGrp="everyone" w:id="1"/>
      <w:r>
        <w:rPr>
          <w:rFonts w:ascii="Times New Roman" w:hAnsi="Times New Roman" w:eastAsia="Times New Roman" w:cs="Times New Roman"/>
          <w:sz w:val="22"/>
          <w:szCs w:val="22"/>
        </w:rPr>
        <w:t xml:space="preserve">0,05 (ноль целых пять сотых) % о</w:t>
      </w:r>
      <w:permEnd xmlns:xsi="http://www.w3.org/2001/XMLSchema-instance" xsi:type="w:CT_PermStart" w:edGrp="everyone" w:id="1"/>
      <w:r>
        <w:rPr>
          <w:rFonts w:ascii="Times New Roman" w:hAnsi="Times New Roman" w:eastAsia="Times New Roman" w:cs="Times New Roman"/>
          <w:sz w:val="22"/>
          <w:szCs w:val="22"/>
        </w:rPr>
        <w:t xml:space="preserve">т общей стоимости Продукции по Договору за каждый день нарушения срока исполнения обязательства.  Сумма, валюта платежа и реквизиты для перечисления средств указываются в направленном письменном требовании Заказчика.</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ОТВЕТСТВЕННОСТЬ СТОРОН</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неисполнение или ненадлежащее исполнение обязательств по Договору Стороны несут ответственность в соответствии с законодательством Российской Федерации и настоящим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Уплата штрафных санкций не освобождает Стороны от выполнения своих обязанностей по Договору.</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Оплата неустойки (пени / штрафов и т.п.), возмещение убытков, в том числе компенсация нанесенного ущерба, иных мер ответственности, предусмотренные законодательством РФ и/или Договором, осуществляется Поставщиком одним из следующих способов (либо с использованием нескольких способов одновременно) по выбору и на усмотрение Заказчика, на что Поставщик выражает свое безусловное согласие:</w:t>
      </w:r>
    </w:p>
    <w:p>
      <w:pPr>
        <w:spacing w:before="80" w:after="80" w:line="257" w:lineRule="auto"/>
        <w:ind w:left="0" w:right="0"/>
        <w:jc w:val="left"/>
      </w:pPr>
      <w:r>
        <w:rPr>
          <w:rFonts w:ascii="Times New Roman" w:hAnsi="Times New Roman" w:eastAsia="Times New Roman" w:cs="Times New Roman"/>
          <w:color w:val="#000000"/>
          <w:sz w:val="22"/>
          <w:szCs w:val="22"/>
        </w:rPr>
        <w:t xml:space="preserve">- выплатой Поставщиком денежных средств не позднее </w:t>
      </w:r>
      <w:permStart w:edGrp="everyone" w:id="1"/>
      <w:r>
        <w:rPr>
          <w:rFonts w:ascii="Times New Roman" w:hAnsi="Times New Roman" w:eastAsia="Times New Roman" w:cs="Times New Roman"/>
          <w:color w:val="#000000"/>
          <w:sz w:val="22"/>
          <w:szCs w:val="22"/>
        </w:rPr>
        <w:t xml:space="preserve">10 (десяти)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со дня получения соответствующего требования Заказчика либо в иной срок, прямо предусмотренный в таком требовании Заказчика;</w:t>
      </w:r>
    </w:p>
    <w:p>
      <w:pPr>
        <w:spacing w:before="80" w:after="80" w:line="257" w:lineRule="auto"/>
        <w:ind w:left="0" w:right="0"/>
        <w:jc w:val="left"/>
      </w:pPr>
      <w:r>
        <w:rPr>
          <w:rFonts w:ascii="Times New Roman" w:hAnsi="Times New Roman" w:eastAsia="Times New Roman" w:cs="Times New Roman"/>
          <w:color w:val="#000000"/>
          <w:sz w:val="22"/>
          <w:szCs w:val="22"/>
        </w:rPr>
        <w:t xml:space="preserve">- удержанием Заказчиком в одностороннем порядке из денежных средств, подлежащих уплате Поставщику, с обязательным письменным уведомлением Поставщика о сумме и порядке удержания;</w:t>
      </w:r>
    </w:p>
    <w:p>
      <w:pPr>
        <w:spacing w:before="80" w:after="80" w:line="257" w:lineRule="auto"/>
        <w:ind w:left="0" w:right="0"/>
        <w:jc w:val="left"/>
      </w:pPr>
      <w:r>
        <w:rPr>
          <w:rFonts w:ascii="Times New Roman" w:hAnsi="Times New Roman" w:eastAsia="Times New Roman" w:cs="Times New Roman"/>
          <w:color w:val="#000000"/>
          <w:sz w:val="22"/>
          <w:szCs w:val="22"/>
        </w:rPr>
        <w:t xml:space="preserve">- иными способами, предусмотренными законодательством РФ и/или Договором.</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любых сроков (если Договором или Спецификацией не предусмотрено иное), предусмотренных Договором или Спецификацией, Поставщик уплачивает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сроков предоставления ФПИ и в случае нарушения сроков предоставления информации по обновленной форме ФПИ, Заказчик вправе требовать выплаты неустойки в размере </w:t>
      </w:r>
      <w:permStart w:edGrp="everyone" w:id="1"/>
      <w:r>
        <w:rPr>
          <w:rFonts w:ascii="Times New Roman" w:hAnsi="Times New Roman" w:eastAsia="Times New Roman" w:cs="Times New Roman"/>
          <w:color w:val="#000000"/>
          <w:sz w:val="22"/>
          <w:szCs w:val="22"/>
        </w:rPr>
        <w:t xml:space="preserve">0,01 (ноль целых одна сотая)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 ненадлежащее исполнение обязательств по Договору, за некачественное исполнение обязательств, неисполнение и/или ненадлежащее исполнение Поставщиком его обязательств по устранению недостатков или дефектов, Заказчик вправе потребовать от Поставщика уплаты неустойки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факт такого ненадлежащего исполнения обязательств по Договору, а также потребовать возмещения убытков в полном объеме.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нарушения Поставщиком сроков гарантийного ремонта, Поставщик выплачивает Заказчику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календарный день просрочки неисполнения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случае поставки Продукции ненадлежащего качества и не соответствующей Спецификации Поставщик уплачивает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случай ненадлежащего исполнения обязательств.</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предоставления национального режима  в отношении Продукции при проведении закупочной процедуры, запрещается замена Поставщиком страны происхождения Продукции, за исключением случаев, когда в результате такой замены, с предварительного письменного согласия Заказчика, вместо иностранной Продукции поставляется российская Продукция.</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обнаружит, что Поставщик указал/предоставил Заказчику недостоверную информацию в части страны происхождения/поставки Продукции, Поставщик обязан уплатить Заказчику неустойку в размере </w:t>
      </w:r>
      <w:permStart w:edGrp="everyone" w:id="1"/>
      <w:r>
        <w:rPr>
          <w:rFonts w:ascii="Times New Roman" w:hAnsi="Times New Roman" w:eastAsia="Times New Roman" w:cs="Times New Roman"/>
          <w:color w:val="#000000"/>
          <w:sz w:val="22"/>
          <w:szCs w:val="22"/>
        </w:rPr>
        <w:t xml:space="preserve">10 (десяти) % от общей стоимости Договора</w:t>
      </w:r>
      <w:permEnd xmlns:xsi="http://www.w3.org/2001/XMLSchema-instance" xsi:type="w:CT_PermStart" w:edGrp="everyone" w:id="1"/>
      <w:r>
        <w:rPr>
          <w:rFonts w:ascii="Times New Roman" w:hAnsi="Times New Roman" w:eastAsia="Times New Roman" w:cs="Times New Roman"/>
          <w:color w:val="#000000"/>
          <w:sz w:val="22"/>
          <w:szCs w:val="22"/>
        </w:rPr>
        <w:t xml:space="preserve"> за каждый выявленный случай </w:t>
      </w:r>
      <w:permStart w:edGrp="everyone" w:id="1"/>
      <w:r>
        <w:rPr>
          <w:rFonts w:ascii="Times New Roman" w:hAnsi="Times New Roman" w:eastAsia="Times New Roman" w:cs="Times New Roman"/>
          <w:color w:val="#000000"/>
          <w:sz w:val="22"/>
          <w:szCs w:val="22"/>
        </w:rPr>
        <w:t xml:space="preserve">(каждую единицу Продукции</w:t>
      </w:r>
      <w:permEnd xmlns:xsi="http://www.w3.org/2001/XMLSchema-instance" xsi:type="w:CT_PermStart" w:edGrp="everyone" w:id="1"/>
      <w:r>
        <w:rPr>
          <w:rFonts w:ascii="Times New Roman" w:hAnsi="Times New Roman" w:eastAsia="Times New Roman" w:cs="Times New Roman"/>
          <w:color w:val="#000000"/>
          <w:sz w:val="22"/>
          <w:szCs w:val="22"/>
        </w:rPr>
        <w:t xml:space="preserve">), а также возместить убытки в полном объеме.</w:t>
      </w:r>
    </w:p>
    <w:p>
      <w:pPr>
        <w:numPr>
          <w:ilvl w:val="2"/>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к Заказчику будут предъявлены претензии со стороны контролирующих органов и/или иных третьих лиц в связи с нарушением Поставщиком обязательств по предоставлению достоверной информации о стране происхождения Продукции и/или приобретению  Продукции несоответствующей Договору в части страны происхождения Продукции, Поставщик обязуется возместить Заказчику в полном объёме все понесенные убытки и уплаченные Заказчиком денежные средства, связанные с такими нарушениями, в течение </w:t>
      </w:r>
      <w:permStart w:edGrp="everyone" w:id="1"/>
      <w:r>
        <w:rPr>
          <w:rFonts w:ascii="Times New Roman" w:hAnsi="Times New Roman" w:eastAsia="Times New Roman" w:cs="Times New Roman"/>
          <w:color w:val="#000000"/>
          <w:sz w:val="22"/>
          <w:szCs w:val="22"/>
        </w:rPr>
        <w:t xml:space="preserve">10 (десяти) рабочих дней </w:t>
      </w:r>
      <w:permEnd xmlns:xsi="http://www.w3.org/2001/XMLSchema-instance" xsi:type="w:CT_PermStart" w:edGrp="everyone" w:id="1"/>
      <w:r>
        <w:rPr>
          <w:rFonts w:ascii="Times New Roman" w:hAnsi="Times New Roman" w:eastAsia="Times New Roman" w:cs="Times New Roman"/>
          <w:color w:val="#000000"/>
          <w:sz w:val="22"/>
          <w:szCs w:val="22"/>
        </w:rPr>
        <w:t xml:space="preserve">с даты получения письменного требования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каждом случа</w:t>
      </w:r>
      <w:permStart w:edGrp="everyone" w:id="1"/>
      <w:r>
        <w:rPr>
          <w:rFonts w:ascii="Times New Roman" w:hAnsi="Times New Roman" w:eastAsia="Times New Roman" w:cs="Times New Roman"/>
          <w:color w:val="#000000"/>
          <w:sz w:val="22"/>
          <w:szCs w:val="22"/>
        </w:rPr>
        <w:t xml:space="preserve">е</w:t>
      </w:r>
      <w:permEnd xmlns:xsi="http://www.w3.org/2001/XMLSchema-instance" xsi:type="w:CT_PermStart" w:edGrp="everyone" w:id="1"/>
      <w:r>
        <w:rPr>
          <w:rFonts w:ascii="Times New Roman" w:hAnsi="Times New Roman" w:eastAsia="Times New Roman" w:cs="Times New Roman"/>
          <w:color w:val="#000000"/>
          <w:sz w:val="22"/>
          <w:szCs w:val="22"/>
        </w:rPr>
        <w:t xml:space="preserve"> нарушений заверений об обстоятельствах, указанных в п. 6.4 Договора, Поставщик выплачивает Заказчику неустойку в размере</w:t>
      </w:r>
      <w:permStart w:edGrp="everyone" w:id="1"/>
      <w:r>
        <w:rPr>
          <w:rFonts w:ascii="Times New Roman" w:hAnsi="Times New Roman" w:eastAsia="Times New Roman" w:cs="Times New Roman"/>
          <w:color w:val="#000000"/>
          <w:sz w:val="22"/>
          <w:szCs w:val="22"/>
        </w:rPr>
        <w:t xml:space="preserve"> 0,1 (ноль целых одна десятая) % от общей стоимости Продукции по Договору</w:t>
      </w:r>
      <w:permEnd xmlns:xsi="http://www.w3.org/2001/XMLSchema-instance" xsi:type="w:CT_PermStart" w:edGrp="everyone" w:id="1"/>
      <w:r>
        <w:rPr>
          <w:rFonts w:ascii="Times New Roman" w:hAnsi="Times New Roman" w:eastAsia="Times New Roman" w:cs="Times New Roman"/>
          <w:color w:val="#000000"/>
          <w:sz w:val="22"/>
          <w:szCs w:val="22"/>
        </w:rPr>
        <w:t xml:space="preserve">. Взыскание неустойки не лишает Заказчика возможности прибегать к любым иным мерам защиты своих прав и интересов, предусмотренных действующим законодательством, в том числе взысканию убытков в полном размере.</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Заверения Поставщика, указанные в п. 6.4 Договора, имеют существенное значение для Заказчика и в случае недостоверности любого заверения Заказчик наряду с требованием о взыскании неустойки также вправе отказаться от настоящего Договора (п. 2 ст. 431.2 ГК РФ).</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поставка Продукции сопряжена с выполнением Работ и их перечень согласован Сторонами в Спецификации, Поставщик несет материальную ответственность в полном объеме за убытки, причиненные имуществу Заказчика действиями (бездействием) его работников и/или иных третьих лиц, привлеченных Поставщиков, при проведении связанных с поставкой Продукции Работ по Договору на объектах/территории/в помещениях Заказчика.</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срока оплаты Продукции Заказчик уплачивает Поставщику неустойку в размере </w:t>
      </w:r>
      <w:permStart w:edGrp="everyone" w:id="1"/>
      <w:r>
        <w:rPr>
          <w:rFonts w:ascii="Times New Roman" w:hAnsi="Times New Roman" w:eastAsia="Times New Roman" w:cs="Times New Roman"/>
          <w:color w:val="#000000"/>
          <w:sz w:val="22"/>
          <w:szCs w:val="22"/>
        </w:rPr>
        <w:t xml:space="preserve">0,1 (ноль целых одна десятая) %,</w:t>
      </w:r>
      <w:permEnd xmlns:xsi="http://www.w3.org/2001/XMLSchema-instance" xsi:type="w:CT_PermStart" w:edGrp="everyone" w:id="1"/>
      <w:r>
        <w:rPr>
          <w:rFonts w:ascii="Times New Roman" w:hAnsi="Times New Roman" w:eastAsia="Times New Roman" w:cs="Times New Roman"/>
          <w:color w:val="#000000"/>
          <w:sz w:val="22"/>
          <w:szCs w:val="22"/>
        </w:rPr>
        <w:t xml:space="preserve"> включая НДС (если применимо) от суммы, подлежащей оплате, за каждый день просрочки.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нарушения Поставщиком своих обязательств по Договору, включая, но не ограничиваясь нарушением сроков поставки/допоставки/замены продукции, Заказчик вправе отказаться от исполнения и расторгнуть Договор в одностороннем внесудебном порядке, письменно уведомив об этом Поставщика не позднее чем за</w:t>
      </w:r>
      <w:permStart w:edGrp="everyone" w:id="1"/>
      <w:r>
        <w:rPr>
          <w:rFonts w:ascii="Times New Roman" w:hAnsi="Times New Roman" w:eastAsia="Times New Roman" w:cs="Times New Roman"/>
          <w:color w:val="#000000"/>
          <w:sz w:val="22"/>
          <w:szCs w:val="22"/>
        </w:rPr>
        <w:t xml:space="preserve"> 5 (пять) календарных дней</w:t>
      </w:r>
      <w:permEnd xmlns:xsi="http://www.w3.org/2001/XMLSchema-instance" xsi:type="w:CT_PermStart" w:edGrp="everyone" w:id="1"/>
      <w:r>
        <w:rPr>
          <w:rFonts w:ascii="Times New Roman" w:hAnsi="Times New Roman" w:eastAsia="Times New Roman" w:cs="Times New Roman"/>
          <w:color w:val="#000000"/>
          <w:sz w:val="22"/>
          <w:szCs w:val="22"/>
        </w:rPr>
        <w:t xml:space="preserve"> до даты расторжения, указанной в уведомлении.</w:t>
      </w:r>
    </w:p>
    <w:p>
      <w:pPr>
        <w:numPr>
          <w:ilvl w:val="1"/>
          <w:numId w:val="3"/>
        </w:numPr>
        <w:spacing w:before="80" w:after="80" w:line="257" w:lineRule="auto"/>
        <w:ind w:left="0" w:right="0"/>
        <w:jc w:val="left"/>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Заказчик в период действия Договора обнаружит, что Поставщик в рамках проведённой закупочной процедуры, предоставил Заказчику недостоверную информацию, на основании которой Поставщик был утверждён победителем закупки, и Стороны заключили Договор, Заказчик вправе в любой момент отказаться от исполнения и расторгнуть Договор в одностороннем внесудебном порядке без возмещения Поставщику каких-либо убытков, непосредственно вызванных таким прекращением действия Соглашения.</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КОНФИДЕНЦИАЛЬНОСТЬ</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взаимному согласию Сторон в рамках Договора конфиденциальной признается условия настоящего Договора и любая информация Раскрывающей Стороны, имеющая действительную или потенциальную коммерческую ценность в силу неизвестности ее третьим лицам.</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обеспечивает защиту конфиденциальной информации, ставшей доступной ей в рамках Договора, от несанкционированного использования, распространения или публикации. Такая информация не будет передаваться третьим сторонам без письменного разрешения другой Стороны и использоваться в иных целях, кроме выполнения обязательств по Договору.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Любой ущерб, вызванный нарушением условий конфиденциальности, определяется и возмещается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Обязательства Сторон по защите конфиденциальной информации распространяются на все время действия Договора, а также в течение </w:t>
      </w:r>
      <w:permStart w:edGrp="everyone" w:id="1"/>
      <w:r>
        <w:rPr>
          <w:rFonts w:ascii="Times New Roman" w:hAnsi="Times New Roman" w:eastAsia="Times New Roman" w:cs="Times New Roman"/>
          <w:color w:val="#000000"/>
          <w:sz w:val="22"/>
          <w:szCs w:val="22"/>
        </w:rPr>
        <w:t xml:space="preserve">5 (пяти) лет</w:t>
      </w:r>
      <w:permEnd xmlns:xsi="http://www.w3.org/2001/XMLSchema-instance" xsi:type="w:CT_PermStart" w:edGrp="everyone" w:id="1"/>
      <w:r>
        <w:rPr>
          <w:rFonts w:ascii="Times New Roman" w:hAnsi="Times New Roman" w:eastAsia="Times New Roman" w:cs="Times New Roman"/>
          <w:color w:val="#000000"/>
          <w:sz w:val="22"/>
          <w:szCs w:val="22"/>
        </w:rPr>
        <w:t xml:space="preserve"> после прекращения действия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 является нарушением режима конфиденциальности предоставление конфиденциальной информации по запросу уполномоченных государственных органов в соответствии с законодательством Российской Федерации. Обо всех случаях предоставления информации Стороны обязаны извещать друг друга.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разглашения конфиденциальной информации какой-либо из Сторон, данная Сторона должна возместить другой Стороне понесенный в результате такого разглашения и документально подтвержденный ущерб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ПОРЯДОК РАЗРЕШЕНИЯ СПОРОВ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регулируется и подлежит толкованию в соответствии с законодательством Российской Федерации.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споры, разногласия или требования, возникающие из Договора или в связи с ним, в том числе касающиеся его исполнения, нарушения, прекращения или недействительности, решаются Сторонами путем переговоров и поиска взаимоприемлемых решений.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недостижения соглашения в ходе переговоров, заинтересованная Сторона направляет другой Стороне письменную претензию, подписанную уполномоченным лицом. К претензии должны быть приложены документы, обосновывающие предъявленные заинтересованной Стороной требования, и документы, подтверждающие полномочия лица, подписавшего претензию.</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получившая претензию, обязана удовлетворить ее либо направить мотивированные возражения в срок не более 10 (Десяти) рабочих дней с даты получения претензии, если иной срок не указан в претензии.</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если претензия одной Стороны не удовлетворена, мотивированные возражения не получены в указанный выше срок, либо они не устраивают Сторону, право которой нарушено, споры подлежат разрешению в Арбитражном суде по месту нахождения Заказчика, в соответствии с законодательством Российской Федерации.</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ПЕРСОНАЛЬНЫЕ ДАННЫЕ</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Каждая из Сторон настоящим признает себя самостоятельным оператором по смыслу Федерального закона от 27.07.2006 № 152-ФЗ «О персональных данных» в отношении персональных данных, полученных от другой Стороны.</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Сторона, передающая персональные данные (далее - Передающая Сторона) другой Стороне (далее - Получающая Сторона), согласно ст. 431.2 Гражданского Кодекса РФ, заверяет и гарантирует Получающей Стороне, что она:</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Надлежащим образом уведомила субъектов персональных данных о передаче их персональных данных Получающей Стороне (по смыслу п. 1 ч. 4 ст. 18 Федерального закона от 27.07.2006 № 152-ФЗ «О персональных данных»).</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Обеспечила наличие правовых оснований для передачи персональных данных Получающей Стороне, а также для последующей обработки Получающей Стороной переданных персональных данных в соответствии с требованиями применимого законодательства.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в разумный срок с момента получения соответствующего запроса от Получающей Стороны, если иной срок не указан в самом запросе, предоставляет Получающей Стороне документальные подтверждения наличия правовых оснований на передачу персональных данных Получающей Стороне (в т. ч. согласия на обработку персональных данных), а также факта надлежащего уведомления субъектов о передаче их персональных данных (по смыслу п. 1 ч. 4 ст. 18 Федерального закона от 27.07.2006 № 152-ФЗ «О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обрабатывать полученные от Передающей Стороны персональные данные в целях исполнения своих обязательств или реализации своих прав в рамках настоящего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Получающая Сторона обязуется уничтожить или обеспечить уничтожение персональных данных (если обработка персональных данных осуществляется другим лицом, действующим по поручению Получающей Стороны), полученных от Передающей стороны, по достижении цели их обработки, утраты необходимости в их достижении и при отсутствии иных оснований для продолжения обработки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Передающая Сторона обязана информировать в разумные сроки Получающую Сторону об обстоятельствах, влекущих необходимость прекратить и / или обеспечить прекращение обработки персональных данных, переданных Получающей Стороне (в том числе, сообщить о прекращении трудового и иного договора с субъектом, отзыве согласия субъектом и др.).</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Стороны при обработке персональных данных в рамках настоящего Договора обязаны принимать необходимые правовые, организационные и технические меры, предусмотренные Федеральным законом от 27.07.2006 № 152-ФЗ «О персональных данных» и принимаемыми в соответствии с ним нормативными правовыми актами,  или обеспечивать их принятие для защиты персональных данных от неправомерного или случайного доступа к ним, уничтожения, изменения, блокирования, копирования, предоставления, распространения персональных данных, а также от иных неправомерных действий в отношении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обязуются добросовестно сотрудничать и оказывать необходимое разумное содействие друг другу при рассмотрении и урегулировании запросов (жалоб, требований, предписаний, претензий, судебных исков), полученных любой из Сторон от субъектов персональных данных, их представителей, уполномоченных органов или иных лиц, и касающихся обрабатываемых в рамках настоящего Договора персональных данных.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 Сторона, не исполнившая или ненадлежащим образом исполнившая любое из обязательств по настоящему разделу Договора, несет ответственность в размере документально подтвержденных убытков, причиненных другой Стороне в связи и исключительно в размере удовлетворенных в соответствии с судебными актами требований и / или в размере взысканных административных и иных штрафов, а также судебных расходов. В случае неисполнения или ненадлежащего исполнений одной из Сторон любой обязанности, предусмотренной настоящим разделом Договора, другая Сторона вправе в одностороннем порядке отказаться Договора и потребовать возмещения причиненных таким нарушением убытков.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рамках исполнения настоящего Договора передача персональных данных осуществляется: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по электронным каналам связи с принятием мер, исключающих несанкционированный доступ к передаваемым Персональным данным (в том числе с использованием шифрования).</w:t>
      </w:r>
    </w:p>
    <w:p>
      <w:pPr>
        <w:numPr>
          <w:ilvl w:val="2"/>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 материальных носителях (бумажных и машинных носителях информации):</w:t>
      </w:r>
    </w:p>
    <w:p>
      <w:pPr>
        <w:spacing w:before="80" w:after="80" w:line="257" w:lineRule="auto"/>
        <w:ind w:left="0" w:right="0"/>
        <w:jc w:val="both"/>
      </w:pPr>
      <w:r>
        <w:rPr>
          <w:rFonts w:ascii="Times New Roman" w:hAnsi="Times New Roman" w:eastAsia="Times New Roman" w:cs="Times New Roman"/>
          <w:color w:val="#000000"/>
          <w:sz w:val="22"/>
          <w:szCs w:val="22"/>
        </w:rPr>
        <w:t xml:space="preserve">а) почтой – в соответствии с правилами оказания услуг почтовой связи, установленными уполномоченным органом государственной власти;</w:t>
      </w:r>
    </w:p>
    <w:p>
      <w:pPr>
        <w:spacing w:before="80" w:after="80" w:line="257" w:lineRule="auto"/>
        <w:ind w:left="0" w:right="0"/>
        <w:jc w:val="both"/>
      </w:pPr>
      <w:r>
        <w:rPr>
          <w:rFonts w:ascii="Times New Roman" w:hAnsi="Times New Roman" w:eastAsia="Times New Roman" w:cs="Times New Roman"/>
          <w:color w:val="#000000"/>
          <w:sz w:val="22"/>
          <w:szCs w:val="22"/>
        </w:rPr>
        <w:t xml:space="preserve">б) курьером – в закрытом виде, без возможности просмотра (доступа) содержимого, по акту приема-передачи (накладной), с принятием мер контроля несанкционированного вскрытия (если применимо к упаковке). При передаче документов на бумажном носителе документы заверяются подписью уполномоченного представителя и печатью (при наличии) передающей Стороны.</w:t>
      </w:r>
    </w:p>
    <w:p>
      <w:pPr>
        <w:pStyle w:val="1"/>
        <w:numPr>
          <w:ilvl w:val="0"/>
          <w:numId w:val="3"/>
        </w:numPr>
        <w:spacing w:before="160" w:after="80" w:line="257" w:lineRule="auto"/>
        <w:ind w:left="363" w:right="0" w:hanging="363"/>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ПРОЧИЕ УСЛОВИЯ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вступает в силу с даты его подписания обеими Сторонами и действует до полного и надлежащего выполнения Сторонами взятых на себя обязательств.</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 случае изменения адресов, реквизитов и уполномоченных лиц, Стороны обязаны в кратчайшие сроки известить об этом друг друга в письменной форме (без оформления дополнительного соглашения). При изменении адресов соответствующая Сторона заблаговременно, не позднее 3 (третьего) рабочего дня до вступления в силу соответствующих изменений, обязана обеспечить доставку другой Стороне соответствующего уведомления. На Сторону, нарушившую данную обязанность, возлагаются все неблагоприятные последствия и риски отсутствия у другой Стороны актуальной информации об адресах, в частности, все юридически значимые сообщения считаются доставленными, а их юридические последствия – возникшими, при условии доставки по предыдущему доведенному до отправителя адресу получателя.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уведомления, извещения и сообщения, направляемые в связи с исполнением Договора (далее по тексту – «Корреспонденция»), должны быть оформлены в письменном виде на русском языке и могут быть направлены с помощью системы защищенного электронного документооборота, электронной почтой, заказной или курьерской почтой, с подтверждением факта их получения, по адресам Сторон, указанным в соответствующем разделе Договора, адресам, о которых любая из Сторон может уведомить другую Сторону, либо передаваться уполномоченным представителям Сторон лично под роспись.</w:t>
      </w:r>
    </w:p>
    <w:p>
      <w:pPr>
        <w:spacing w:before="80" w:after="80" w:line="257" w:lineRule="auto"/>
        <w:ind w:left="0" w:right="0"/>
        <w:jc w:val="both"/>
      </w:pPr>
      <w:r>
        <w:rPr>
          <w:rFonts w:ascii="Times New Roman" w:hAnsi="Times New Roman" w:eastAsia="Times New Roman" w:cs="Times New Roman"/>
          <w:color w:val="#000000"/>
          <w:sz w:val="22"/>
          <w:szCs w:val="22"/>
        </w:rPr>
        <w:t xml:space="preserve">Корреспонденция считается полученной Сторонами:</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посредством системы электронного документооборота электронный документ, отправленный Стороной-отправителем, считается доставленным Стороне-получателю, если Стороной-отправителем получена квитанция, подтверждающая получение электронного документа Стороной-получателем;</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по электронной почте - в дату, указанную в подтверждении о получении Стороной-получателем сообщения электронной почты, имеющемся у Стороны-отправителя;</w:t>
      </w:r>
    </w:p>
    <w:p>
      <w:pPr>
        <w:spacing w:before="80" w:after="80" w:line="257" w:lineRule="auto"/>
        <w:ind w:left="0" w:right="0"/>
        <w:jc w:val="both"/>
      </w:pPr>
      <w:r>
        <w:rPr>
          <w:rFonts w:ascii="Times New Roman" w:hAnsi="Times New Roman" w:eastAsia="Times New Roman" w:cs="Times New Roman"/>
          <w:color w:val="#000000"/>
          <w:sz w:val="22"/>
          <w:szCs w:val="22"/>
        </w:rPr>
        <w:t xml:space="preserve">- в случае направления заказной или курьерской почтой - на дату, указанную в подтверждении о вручении отправления Стороне-получателю, имеющемся у Стороны-отправителя.</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Стороны пришли к соглашению, что бумажный документооборот по Соглашению возможен только с письменного согласия Заказчика или при технической невозможности направления документов посредством электронного документооборота.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вправе в любой момент без объяснения причин отказаться от исполнения и расторгнуть Договор в одностороннем внесудебном порядке, письменно уведомив об этом Поставщика не позднее чем за 30 (Тридцать) календарных дней до даты расторжения, указанной в уведомлении.</w:t>
      </w:r>
      <w:permEnd xmlns:xsi="http://www.w3.org/2001/XMLSchema-instance" xsi:type="w:CT_PermStart" w:edGrp="everyone" w:id="1"/>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Все изменения к Договору оформляются в виде единого письменного документа (дополнительного соглашения), являющегося неотъемлемой частью данного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Неиспользование или несвоевременное использование одной из Сторон своего права по Договору или законодательству РФ не является отказом от такого права, и однократное или частичное использование такого права не препятствует дальнейшему осуществлению такого или любого другого права. Отказ Стороны от использования своих прав в связи с нарушением положений Договора другой Стороной не рассматривается как отказ от использования таких прав в связи с дальнейшими нарушениями положений Договора или в связи с другими нарушениями положений Договора другой Стороной.</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какое-либо из положений Договора в силу каких-либо причин является или становится недействительным, или неисполнимым, это не влияет на действительность или исполнимость иных его условий или любого из них, за исключением случаев, когда такое недействительное или неисполнимое положение является существенным условием Договора. В таком случае Стороны обязуются провести добросовестные переговоры с целью изменения такого положения с тем, чтобы в измененном виде указанное положение являлось действительным, законным и в максимальной степени соответствовало первоначальным намерениям Сторон, как они отражены в Договоре в отношении соответствующего предмета.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представляет собой полное соглашение Сторон и отменяет любые предварительные договоренности, устные или письменные, существовавшие до заключения Договора. Содержание текста Договора полностью соответствует действительному волеизъявлению Сторон.</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Ни одна из Сторон не вправе использовать или ссылаться на наименование, логотип или товарные знаки другой Стороны без письменного согласия другой Стороны, если иное не установлено Спецификацией; при этом, Поставщик не вправе публично использовать фирменное наименование Заказчика с целью указания его в качестве одного из своих клиентов в связи с конкретными обязательствами по Договору или при иных обстоятельствах.</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Наименования и нумерация статей Договора приведены для удобства и не должны приниматься Сторонами во внимание при толковании и применении Договора.</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Если контекст не предполагает иное, все термины, используемые в Договоре в единственном числе, могут означать множественное число, и наоборот.</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Договор составлен в 2 (двух) экземплярах, имеющих одинаковую юридическую силу. 1 (один) экземпляр –  Поставщику, 1 (один) - Заказчику.</w:t>
      </w:r>
    </w:p>
    <w:p>
      <w:pPr>
        <w:numPr>
          <w:ilvl w:val="1"/>
          <w:numId w:val="3"/>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Приложения к Договору, являющиеся его неотъемлемой частью:</w:t>
      </w: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№1 – Спецификация поставки;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2 – Формы актов и протоколов;</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3 – Форма обязательства 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Приложение № 4 - Форма предоставления информации о товаре Поставщика ПАО Сбербанк.</w:t>
      </w:r>
      <w:permEnd xmlns:xsi="http://www.w3.org/2001/XMLSchema-instance" xsi:type="w:CT_PermStart" w:edGrp="everyone" w:id="1"/>
    </w:p>
    <w:p>
      <w:pPr>
        <w:pStyle w:val="1"/>
        <w:numPr>
          <w:ilvl w:val="0"/>
          <w:numId w:val="3"/>
        </w:numPr>
        <w:spacing w:before="160" w:after="80" w:line="257" w:lineRule="auto"/>
        <w:ind w:left="0" w:right="0"/>
        <w:jc w:val="center"/>
        <w:rPr>
          <w:rFonts w:ascii="Times New Roman" w:hAnsi="Times New Roman" w:eastAsia="Times New Roman" w:cs="Times New Roman"/>
          <w:b w:val="true"/>
          <w:color w:val="#000000"/>
          <w:sz w:val="24"/>
          <w:szCs w:val="24"/>
        </w:rPr>
      </w:pPr>
      <w:r>
        <w:rPr>
          <w:rFonts w:ascii="Times New Roman" w:hAnsi="Times New Roman" w:eastAsia="Times New Roman" w:cs="Times New Roman"/>
          <w:b w:val="true"/>
          <w:color w:val="#000000"/>
          <w:sz w:val="24"/>
          <w:szCs w:val="24"/>
        </w:rPr>
        <w:t xml:space="preserve">АДРЕСА И РЕКВИЗИТЫ СТОРОН</w:t>
      </w:r>
      <w:r>
        <w:rPr>
          <w:rFonts w:ascii="Times New Roman" w:hAnsi="Times New Roman" w:eastAsia="Times New Roman" w:cs="Times New Roman"/>
          <w:b w:val="true"/>
          <w:color w:val="#000000"/>
          <w:sz w:val="56"/>
          <w:szCs w:val="56"/>
        </w:rPr>
        <w:t xml:space="preserve"/>
      </w:r>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Поставщик: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{Партнер  краткое наименование Партнера}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Заказчик: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{Местонахождение}</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Местонахождение: Москва, 117312, ул. Вавилова, д. 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Почтовый адрес: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{Почтовый адрес}</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Тел.: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{Телефон}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Эл. почта: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{Электронная почта контрагента}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044525225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БИК: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{БИК}</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60312810500010200000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{Расчетный 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в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{Наименование банка}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30101810400000000225 в ПАО Сбербанк, г. Москва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Кор/счет: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{Корр/счет}</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00032537, ОКВЭД: 64.19</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ОКПО:                 ОКВЭД: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{ОКВЭД}</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773601001, ИНН: 7707083893</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КПП: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{КПП}</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ИНН: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{ИНН}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1027700132195</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ОГРН: </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{ОГРН}</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Директор СЦ «Снабжение» ОСЦ «Москва» ДСЦ ПАО Сбербанк</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_______________________   Ларионов Е.А.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w:t>
            </w:r>
            <w:permEnd xmlns:xsi="http://www.w3.org/2001/XMLSchema-instance" xsi:type="w:CT_PermStart" w:edGrp="everyone" w:id="1"/>
          </w:p>
        </w:tc>
      </w:tr>
    </w:tbl>
    <w:p>
      <w:pPr>
        <w:spacing w:line="257" w:lineRule="auto"/>
      </w:pPr>
    </w:p>
    <w:p>
      <w:pPr>
        <w:spacing w:before="80" w:after="80" w:line="257" w:lineRule="auto"/>
        <w:ind w:left="0" w:right="0"/>
        <w:jc w:val="both"/>
      </w:pPr>
      <w:r>
        <w:rPr>
          <w:rFonts w:ascii="Times New Roman" w:hAnsi="Times New Roman" w:eastAsia="Times New Roman" w:cs="Times New Roman"/>
          <w:color w:val="#000000"/>
          <w:sz w:val="22"/>
          <w:szCs w:val="22"/>
        </w:rPr>
        <w:t xml:space="preserve">        </w:t>
      </w: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Приложение № 1</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4"/>
          <w:szCs w:val="24"/>
        </w:rPr>
        <w:t xml:space="preserve">СПЕЦИФИКАЦИЯ ПОСТАВКИ №</w:t>
      </w:r>
      <w:permEnd xmlns:xsi="http://www.w3.org/2001/XMLSchema-instance" xsi:type="w:CT_PermStart" w:edGrp="everyone" w:id="1"/>
    </w:p>
    <w:p>
      <w:pPr>
        <w:numPr>
          <w:ilvl w:val="0"/>
          <w:numId w:val="4"/>
        </w:numPr>
        <w:spacing w:before="80" w:after="80" w:line="257" w:lineRule="auto"/>
        <w:ind w:left="363" w:right="0" w:hanging="363"/>
        <w:jc w:val="left"/>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Перечень поставляемой Продукции:</w:t>
      </w:r>
      <w:permEnd xmlns:xsi="http://www.w3.org/2001/XMLSchema-instance" xsi:type="w:CT_PermStart" w:edGrp="everyone" w:id="1"/>
    </w:p>
    <w:p>
      <w:pPr>
        <w:spacing w:before="80" w:after="80" w:line="257" w:lineRule="auto"/>
        <w:ind w:left="363" w:right="0" w:hanging="363"/>
        <w:jc w:val="left"/>
      </w:pPr>
      <w:permStart w:edGrp="everyone" w:id="1"/>
      <w:r>
        <w:rPr>
          <w:rFonts w:ascii="Times New Roman" w:hAnsi="Times New Roman" w:eastAsia="Times New Roman" w:cs="Times New Roman"/>
          <w:color w:val="#000000"/>
          <w:sz w:val="22"/>
          <w:szCs w:val="22"/>
        </w:rPr>
        <w:t xml:space="preserve">Таблица 1</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Страна происхождения</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Кол-во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с учетом НДС (20%)/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(20%)/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Срок поставки (не позднее указанной даты)</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Адрес поставки Приемка по качеству</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Приемка по качеству</w:t>
            </w:r>
            <w:permEnd xmlns:xsi="http://www.w3.org/2001/XMLSchema-instance" xsi:type="w:CT_PermStart" w:edGrp="everyone" w:id="1"/>
          </w:p>
        </w:tc>
      </w:tr>
      <w:tr>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10</w:t>
            </w:r>
            <w:permEnd xmlns:xsi="http://www.w3.org/2001/XMLSchema-instance" xsi:type="w:CT_PermStart" w:edGrp="everyone" w:id="1"/>
          </w:p>
        </w:tc>
      </w:tr>
      <w:tr>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Россия</w:t>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{Единица}</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{Необходимое количество}</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{Цена за единицу}</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{Стоимость предложения}</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{Сроки поставки}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{Адрес поставки}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Да</w:t>
            </w:r>
            <w:permEnd xmlns:xsi="http://www.w3.org/2001/XMLSchema-instance" xsi:type="w:CT_PermStart" w:edGrp="everyone" w:id="1"/>
          </w:p>
        </w:tc>
      </w:tr>
    </w:tbl>
    <w:p>
      <w:pPr>
        <w:spacing w:line="257" w:lineRule="auto"/>
      </w:pP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Цены на Продукцию включают в себя стоимость всех расходов Поставщика, необходимых для осуществления им своих обязательств по Договору в полном объеме и надлежащего качества, </w:t>
      </w:r>
      <w:permStart w:edGrp="everyone" w:id="1"/>
      <w:r>
        <w:rPr>
          <w:rFonts w:ascii="Times New Roman" w:hAnsi="Times New Roman" w:eastAsia="Times New Roman" w:cs="Times New Roman"/>
          <w:color w:val="#000000"/>
          <w:sz w:val="22"/>
          <w:szCs w:val="22"/>
        </w:rPr>
        <w:t xml:space="preserve">в том числе упаковки (включая упаковочные материалы), транспортировку, сборку, доставку, погрузо-разгрузочные работы, подъема на этаж, расстановки, и любые иные расходы, необходимые для выполнения предмета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Общая стоимость Продукции: </w:t>
      </w:r>
      <w:r>
        <w:rPr>
          <w:rFonts w:ascii="Times New Roman" w:hAnsi="Times New Roman" w:eastAsia="Times New Roman" w:cs="Times New Roman"/>
          <w:color w:val="#000000"/>
          <w:sz w:val="22"/>
          <w:szCs w:val="22"/>
        </w:rPr>
        <w:t xml:space="preserve">{Общая сумма предложения}</w:t>
      </w:r>
      <w:r>
        <w:rPr>
          <w:rFonts w:ascii="Times New Roman" w:hAnsi="Times New Roman" w:eastAsia="Times New Roman" w:cs="Times New Roman"/>
          <w:color w:val="#000000"/>
          <w:sz w:val="22"/>
          <w:szCs w:val="22"/>
        </w:rPr>
        <w:t xml:space="preserve"> (</w:t>
      </w:r>
      <w:r>
        <w:rPr>
          <w:rFonts w:ascii="Times New Roman" w:hAnsi="Times New Roman" w:eastAsia="Times New Roman" w:cs="Times New Roman"/>
          <w:color w:val="#000000"/>
          <w:sz w:val="22"/>
          <w:szCs w:val="22"/>
        </w:rPr>
        <w:t xml:space="preserve">{Сумма предложения (прописью)}</w:t>
      </w:r>
      <w:r>
        <w:rPr>
          <w:rFonts w:ascii="Times New Roman" w:hAnsi="Times New Roman" w:eastAsia="Times New Roman" w:cs="Times New Roman"/>
          <w:color w:val="#1D2532"/>
          <w:sz w:val="22"/>
          <w:szCs w:val="22"/>
        </w:rPr>
        <w:t xml:space="preserve">) </w:t>
      </w:r>
      <w:r>
        <w:rPr>
          <w:rFonts w:ascii="Times New Roman" w:hAnsi="Times New Roman" w:eastAsia="Times New Roman" w:cs="Times New Roman"/>
          <w:color w:val="#000000"/>
          <w:sz w:val="22"/>
          <w:szCs w:val="22"/>
        </w:rPr>
        <w:t xml:space="preserve">рублей с учетом НДС (20%)/ без НДС.</w:t>
      </w:r>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Продукция должна быть поставлена Заказчику, по адресам и срокам, приведенным в настоящей Спецификации.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Работы по сборке Продукции выполняются Поставщиком не позднее 5 (пяти) рабочих дней с даты подписания УПД. </w:t>
      </w:r>
      <w:permEnd xmlns:xsi="http://www.w3.org/2001/XMLSchema-instance" xsi:type="w:CT_PermStart" w:edGrp="everyone" w:id="1"/>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Специальные условия о сроке и порядке поставки Продукции</w:t>
      </w:r>
    </w:p>
    <w:p>
      <w:pPr>
        <w:numPr>
          <w:ilvl w:val="1"/>
          <w:numId w:val="4"/>
        </w:numPr>
        <w:spacing w:before="80" w:after="80" w:line="257" w:lineRule="auto"/>
        <w:ind w:left="0" w:right="0"/>
        <w:jc w:val="both"/>
        <w:rPr>
          <w:rFonts w:ascii="Times New Roman" w:hAnsi="Times New Roman" w:eastAsia="Times New Roman" w:cs="Times New Roman"/>
          <w:sz w:val="22"/>
          <w:szCs w:val="22"/>
        </w:rPr>
      </w:pPr>
      <w:r>
        <w:rPr>
          <w:rFonts w:ascii="Times New Roman" w:hAnsi="Times New Roman" w:eastAsia="Times New Roman" w:cs="Times New Roman"/>
          <w:color w:val="#000000"/>
          <w:sz w:val="22"/>
          <w:szCs w:val="22"/>
        </w:rPr>
        <w:t xml:space="preserve">Вид и способ доставки:</w:t>
      </w:r>
      <w:permStart w:edGrp="everyone" w:id="1"/>
      <w:r>
        <w:rPr>
          <w:rFonts w:ascii="Times New Roman" w:hAnsi="Times New Roman" w:eastAsia="Times New Roman" w:cs="Times New Roman"/>
          <w:color w:val="#000000"/>
          <w:sz w:val="22"/>
          <w:szCs w:val="22"/>
        </w:rPr>
        <w:t xml:space="preserve"> транспортом поставщика.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Поставщик осуществляет самостоятельно организацию доставки Продукции по указанным в Спецификации адресам. Заказчик вправе внести изменения в перечень адресов доставки, указанных в настоящей Спецификации, в пределах одного региона, в объеме, не превышающем 5 (пять) % от всего перечня адресов, уведомив об этом письменно Поставщика не менее чем за 5 (пять) календарных дней до даты поставки.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Описание Продукции (в т. ч. Описание технических параметров)</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 п/п</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Наименование продукции</w:t>
            </w:r>
            <w:permEnd xmlns:xsi="http://www.w3.org/2001/XMLSchema-instance" xsi:type="w:CT_PermStart" w:edGrp="everyone" w:id="1"/>
          </w:p>
        </w:tc>
        <w:tc>
          <w:tcPr>
            <w:tcW w:w="47"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Технические и функциональные характеристики</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Примечание/ фото/ визуализация/пример </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4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2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4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r>
              <w:rPr>
                <w:rFonts w:ascii="Times New Roman" w:hAnsi="Times New Roman" w:eastAsia="Times New Roman" w:cs="Times New Roman"/>
                <w:color w:val="#000000"/>
                <w:sz w:val="22"/>
                <w:szCs w:val="22"/>
              </w:rPr>
              <w:t xml:space="preserve">{Наименование позиции}</w:t>
            </w: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2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4"/>
        </w:numPr>
        <w:spacing w:before="80" w:after="80" w:line="257" w:lineRule="auto"/>
        <w:ind w:left="363" w:right="0" w:hanging="363"/>
        <w:jc w:val="both"/>
        <w:rPr>
          <w:rFonts w:ascii="Times New Roman" w:hAnsi="Times New Roman" w:eastAsia="Times New Roman" w:cs="Times New Roman"/>
          <w:b w:val="true"/>
          <w:color w:val="#000000"/>
          <w:sz w:val="22"/>
          <w:szCs w:val="22"/>
        </w:rPr>
      </w:pPr>
      <w:permStart w:edGrp="everyone" w:id="1"/>
      <w:r>
        <w:rPr>
          <w:rFonts w:ascii="Times New Roman" w:hAnsi="Times New Roman" w:eastAsia="Times New Roman" w:cs="Times New Roman"/>
          <w:b/>
          <w:sz w:val="22"/>
          <w:szCs w:val="22"/>
        </w:rPr>
        <w:t xml:space="preserve">Гарантийные сроки на продукцию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Гарантийный срок на поставляемую по Договору Продукцию составляет не менее 12 (двенадцати) месяцев. Гарантийный срок начинает исчисляется с  даты подписания Акта сдачи-приемки Продукции.</w:t>
      </w:r>
      <w:permEnd xmlns:xsi="http://www.w3.org/2001/XMLSchema-instance" xsi:type="w:CT_PermStart" w:edGrp="everyone" w:id="1"/>
    </w:p>
    <w:p>
      <w:pPr>
        <w:numPr>
          <w:ilvl w:val="0"/>
          <w:numId w:val="4"/>
        </w:numPr>
        <w:spacing w:before="80" w:after="80" w:line="257" w:lineRule="auto"/>
        <w:ind w:left="0" w:right="0"/>
        <w:jc w:val="both"/>
        <w:rPr>
          <w:rFonts w:ascii="Times New Roman" w:hAnsi="Times New Roman" w:eastAsia="Times New Roman" w:cs="Times New Roman"/>
          <w:b w:val="true"/>
          <w:color w:val="#000000"/>
          <w:sz w:val="22"/>
          <w:szCs w:val="22"/>
        </w:rPr>
      </w:pPr>
      <w:r>
        <w:rPr>
          <w:rFonts w:ascii="Times New Roman" w:hAnsi="Times New Roman" w:eastAsia="Times New Roman" w:cs="Times New Roman"/>
          <w:b/>
          <w:sz w:val="22"/>
          <w:szCs w:val="22"/>
        </w:rPr>
        <w:t xml:space="preserve">Порядок оплаты</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стоимости поставленной Продукции осуществляется Заказчиком не позднее 7 (семи) рабочих дней с даты подписания обеими Сторонами Акта сдачи-приемки Продукции.</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Оплата по Договору производится путем перечисления денежных средств на расчетный счет Поставщика, открытый в ПАО Сбербанк, указанный в разделе 13 Договора.</w:t>
      </w:r>
      <w:permEnd xmlns:xsi="http://www.w3.org/2001/XMLSchema-instance" xsi:type="w:CT_PermStart" w:edGrp="everyone" w:id="1"/>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Датой исполнения обязательств Заказчика по оплате считается дата списания денежных средств с расчетного счета Заказчика.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r>
        <w:rPr>
          <w:rFonts w:ascii="Times New Roman" w:hAnsi="Times New Roman" w:eastAsia="Times New Roman" w:cs="Times New Roman"/>
          <w:sz w:val="22"/>
          <w:szCs w:val="22"/>
        </w:rPr>
        <w:t xml:space="preserve">Заказчик не несёт ответственности за задержку в перечислении платежей в случае, если задержка была вызвана несвоевременным письменным извещением Заказчика об изменении банковских реквизитов Поставщика.</w:t>
      </w:r>
    </w:p>
    <w:p>
      <w:pPr>
        <w:numPr>
          <w:ilvl w:val="1"/>
          <w:numId w:val="4"/>
        </w:numPr>
        <w:spacing w:before="80" w:after="80" w:line="257" w:lineRule="auto"/>
        <w:ind w:left="0" w:right="0"/>
        <w:jc w:val="both"/>
        <w:rPr>
          <w:rFonts w:ascii="Times New Roman" w:hAnsi="Times New Roman" w:eastAsia="Times New Roman" w:cs="Times New Roman"/>
          <w:b w:val="false"/>
          <w:color w:val="#000000"/>
          <w:sz w:val="22"/>
          <w:szCs w:val="22"/>
        </w:rPr>
      </w:pPr>
      <w:permStart w:edGrp="everyone" w:id="1"/>
      <w:r>
        <w:rPr>
          <w:rFonts w:ascii="Times New Roman" w:hAnsi="Times New Roman" w:eastAsia="Times New Roman" w:cs="Times New Roman"/>
          <w:sz w:val="22"/>
          <w:szCs w:val="22"/>
        </w:rPr>
        <w:t xml:space="preserve">В случае освобождения Поставщика от обязанностей по исчислению и уплате НДС, стоимость Продукции по подлежит уменьшению на размер НДС, о чем Стороны подписывают дополнительное соглашение к Договору.</w:t>
      </w:r>
      <w:permEnd xmlns:xsi="http://www.w3.org/2001/XMLSchema-instance" xsi:type="w:CT_PermStart" w:edGrp="everyone" w:id="1"/>
    </w:p>
    <w:p>
      <w:pPr>
        <w:spacing w:before="80" w:after="80" w:line="257" w:lineRule="auto"/>
        <w:ind w:left="363" w:right="0" w:hanging="363"/>
        <w:jc w:val="both"/>
      </w:pPr>
      <w:r>
        <w:rPr>
          <w:rFonts w:ascii="Times New Roman" w:hAnsi="Times New Roman" w:eastAsia="Times New Roman" w:cs="Times New Roman"/>
          <w:color w:val="#000000"/>
          <w:sz w:val="22"/>
          <w:szCs w:val="22"/>
        </w:rPr>
        <w:t xml:space="preserve"/>
      </w:r>
    </w:p>
    <w:p>
      <w:pPr>
        <w:spacing w:line="257" w:lineRule="auto"/>
        <w:sectPr>
          <w:pgSz w:w="16838" w:h="11906" w:orient="landscape" w:code="9"/>
          <w:pgMar w:top="1134" w:right="1134" w:bottom="1134" w:left="1134" w:header="284" w:footer="567" w:gutter="0"/>
        </w:sectPr>
      </w:pPr>
      <w:r>
        <w:br w:type="page"/>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Приложение № 2</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Договору № ______  </w:t>
      </w:r>
      <w:permEnd xmlns:xsi="http://www.w3.org/2001/XMLSchema-instance" xsi:type="w:CT_PermStart" w:edGrp="everyone" w:id="1"/>
    </w:p>
    <w:p>
      <w:pPr>
        <w:spacing w:before="80" w:after="80" w:line="257" w:lineRule="auto"/>
        <w:ind w:left="363" w:right="0" w:hanging="363"/>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ФОРМЫ АКТОВ И ПРОТОКОЛОВ</w:t>
      </w:r>
    </w:p>
    <w:p>
      <w:pPr>
        <w:spacing w:before="80" w:after="80" w:line="257" w:lineRule="auto"/>
        <w:ind w:left="363" w:right="0" w:hanging="363"/>
        <w:jc w:val="right"/>
      </w:pPr>
      <w:permStart w:edGrp="everyone" w:id="1"/>
      <w:r>
        <w:rPr>
          <w:rFonts w:ascii="Times New Roman" w:hAnsi="Times New Roman" w:eastAsia="Times New Roman" w:cs="Times New Roman"/>
          <w:b/>
          <w:sz w:val="22"/>
          <w:szCs w:val="22"/>
        </w:rPr>
        <w:t xml:space="preserve">Форма 1</w:t>
      </w:r>
      <w:permEnd xmlns:xsi="http://www.w3.org/2001/XMLSchema-instance" xsi:type="w:CT_PermStart" w:edGrp="everyone" w:id="1"/>
    </w:p>
    <w:p>
      <w:pPr>
        <w:spacing w:before="80" w:after="80" w:line="257" w:lineRule="auto"/>
        <w:ind w:left="363" w:right="0" w:hanging="363"/>
        <w:jc w:val="center"/>
      </w:pPr>
      <w:r>
        <w:rPr>
          <w:rFonts w:ascii="Times New Roman" w:hAnsi="Times New Roman" w:eastAsia="Times New Roman" w:cs="Times New Roman"/>
          <w:b/>
          <w:sz w:val="22"/>
          <w:szCs w:val="22"/>
        </w:rPr>
        <w:t xml:space="preserve">ФОРМА АКТА СДАЧИ-ПРИЕМКИ ПРОДУКЦИИ</w:t>
      </w:r>
    </w:p>
    <w:p>
      <w:pPr>
        <w:spacing w:before="80" w:after="80" w:line="257" w:lineRule="auto"/>
        <w:ind w:left="363" w:right="0" w:hanging="363"/>
        <w:jc w:val="center"/>
      </w:pPr>
      <w:permStart w:edGrp="everyone" w:id="1"/>
      <w:r>
        <w:rPr>
          <w:rFonts w:ascii="Times New Roman" w:hAnsi="Times New Roman" w:eastAsia="Times New Roman" w:cs="Times New Roman"/>
          <w:b/>
          <w:sz w:val="22"/>
          <w:szCs w:val="22"/>
        </w:rPr>
        <w:t xml:space="preserve">АКТ СДАЧИ-ПРИЕМКИ ПРОДУКЦИИ №___</w:t>
      </w:r>
      <w:permEnd xmlns:xsi="http://www.w3.org/2001/XMLSchema-instance" xsi:type="w:CT_PermStart" w:edGrp="everyone" w:id="1"/>
    </w:p>
    <w:p>
      <w:pPr>
        <w:spacing w:before="80" w:after="80" w:line="257" w:lineRule="auto"/>
        <w:ind w:left="363" w:right="0" w:hanging="363"/>
        <w:jc w:val="center"/>
      </w:pPr>
      <w:permStart w:edGrp="everyone" w:id="1"/>
      <w:r>
        <w:rPr>
          <w:rFonts w:ascii="Times New Roman" w:hAnsi="Times New Roman" w:eastAsia="Times New Roman" w:cs="Times New Roman"/>
          <w:color w:val="#000000"/>
          <w:sz w:val="22"/>
          <w:szCs w:val="22"/>
        </w:rPr>
        <w:t xml:space="preserve">____________                                                                                                      «____»___________20__ г.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__________________, далее Поставщик, в лице __________________, действующего на основании ____________, сдал, а ПАО Сбербанк, далее Заказчик , в лице _______________, действующего на основании __________________ принял следующую продукцию, поставленную на основании Спецификации № ___ от ____ по Договору №____ от «___»_________20__г.</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Страна происождения</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руб</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r>
      <w:tr>
        <w:tc>
          <w:tcPr>
            <w:tcW w:w="5"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5"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1. Общая стоимость Продукции составляет _______ (____________) ______,  кроме того НДС (___%), итого с учетом НДС            (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2. Претензии по количеству и качеству продукции и сборки, срокам поставки, сборки и пр. ____________________</w:t>
      </w:r>
      <w:permEnd xmlns:xsi="http://www.w3.org/2001/XMLSchema-instance" xsi:type="w:CT_PermStart" w:edGrp="everyone" w:id="1"/>
      <w:permStart w:edGrp="everyone" w:id="1"/>
      <w:r>
        <w:rPr>
          <w:rStyle w:val="a4"/>
          <w:rFonts w:ascii="Times New Roman" w:hAnsi="Times New Roman" w:cs="Times New Roman"/>
          <w:sz w:val="24"/>
          <w:lang w:val="en-US"/>
        </w:rPr>
        <w:footnoteReference w:id="33"/>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 / __________</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(указать ФИО)</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r>
        <w:rPr>
          <w:rFonts w:ascii="Times New Roman" w:hAnsi="Times New Roman" w:eastAsia="Times New Roman" w:cs="Times New Roman"/>
          <w:b/>
          <w:sz w:val="22"/>
          <w:szCs w:val="22"/>
        </w:rPr>
        <w:t xml:space="preserve">Форма 2</w:t>
      </w:r>
    </w:p>
    <w:p>
      <w:pPr>
        <w:spacing w:before="80" w:after="80" w:line="257" w:lineRule="auto"/>
        <w:ind w:left="0" w:right="0"/>
        <w:jc w:val="center"/>
      </w:pPr>
      <w:r>
        <w:rPr>
          <w:rFonts w:ascii="Times New Roman" w:hAnsi="Times New Roman" w:eastAsia="Times New Roman" w:cs="Times New Roman"/>
          <w:b/>
          <w:sz w:val="22"/>
          <w:szCs w:val="22"/>
        </w:rPr>
        <w:t xml:space="preserve">ФОРМА АКТА ВЫЯВЛЕННЫХ НЕДОСТАТКОВ В ПРОДУКЦИИ</w:t>
      </w:r>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ВЫЯВЛЕННЫХ НЕДОСТАТКОВ № ______</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Заказчик, в лице __________, принял по УПД № __________ от «___» __________ 20___, по адресу: __________ следующую Продукцию ненадлежащего качества, поставленную по Договору № __________ от «___» __________ 20___:</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Артикул Поставщика </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 в УПД</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Кол-во (шт.)</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НДС (20%), руб. </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Подробное описание претензии по качеству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4"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0"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10</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4"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29" w:type="pct"/>
            <w:gridSpan w:val="3"/>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w:t>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Дата выявления недостатков: ____________.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Общая стоимость Продукции с недостатками: __________.</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Настоящая претензия по качеству Продукции составлена в 2 (двух) экземплярах. 1 (один экземпляр – Поставщику, 1 (один) – Заказчику.</w:t>
      </w:r>
      <w:permEnd xmlns:xsi="http://www.w3.org/2001/XMLSchema-instance" xsi:type="w:CT_PermStart" w:edGrp="everyone" w:id="1"/>
    </w:p>
    <w:p>
      <w:pPr>
        <w:numPr>
          <w:ilvl w:val="0"/>
          <w:numId w:val="5"/>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Заключение Поставщика:</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получения претензии: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Дата замены некачественной продукции: __________</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Выявленные недостатки устранены: _____________________ </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 __________(указать ФИО)</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_________ (указать ФИО)</w:t>
            </w:r>
            <w:permEnd xmlns:xsi="http://www.w3.org/2001/XMLSchema-instance" xsi:type="w:CT_PermStart" w:edGrp="everyone" w:id="1"/>
          </w:p>
        </w:tc>
      </w:tr>
      <w:tr>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4</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ПРОДУКЦИИ В РЕМОНТ</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АКТ ПРИЕМА-ПЕРЕДАЧИ ПРОДУКЦИИ В РЕМОНТ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Продукции в ремонт (далее - Акт) по Договору № ____  от «___» _________20__г. (далее - Договор) о нижеследующем.</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Заказчик передает, а Поставщик принимает следующую Продукцию Заказчика для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п/п</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Наименование Продукции</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Количество</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Ед. изм</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без учета НДС, руб </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Недостатки (дефекты) Продукции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3</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4</w:t>
            </w:r>
            <w:permEnd xmlns:xsi="http://www.w3.org/2001/XMLSchema-instance" xsi:type="w:CT_PermStart" w:edGrp="everyone" w:id="1"/>
          </w:p>
        </w:tc>
        <w:tc>
          <w:tcPr>
            <w:tcW w:w="8"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5</w:t>
            </w:r>
            <w:permEnd xmlns:xsi="http://www.w3.org/2001/XMLSchema-instance" xsi:type="w:CT_PermStart" w:edGrp="everyone" w:id="1"/>
          </w:p>
        </w:tc>
        <w:tc>
          <w:tcPr>
            <w:tcW w:w="9"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sz w:val="20"/>
                <w:szCs w:val="20"/>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ИТОГО:</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8"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9"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sz w:val="20"/>
                <w:szCs w:val="20"/>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6"/>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r>
    </w:tbl>
    <w:p>
      <w:pPr>
        <w:spacing w:line="257" w:lineRule="auto"/>
      </w:pPr>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b/>
          <w:sz w:val="22"/>
          <w:szCs w:val="22"/>
        </w:rPr>
        <w:t xml:space="preserve">Форма 5</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АКТА ПРИЕМА-ПЕРЕДАЧИ (ВОЗВРАТА) ПРОДУКЦИИ ИЗ РЕМОНТА</w:t>
      </w:r>
      <w:permEnd xmlns:xsi="http://www.w3.org/2001/XMLSchema-instance" xsi:type="w:CT_PermStart" w:edGrp="everyone" w:id="1"/>
      <w:permStart w:edGrp="everyone" w:id="1"/>
      <w:r>
        <w:rPr>
          <w:rFonts w:ascii="Times New Roman" w:hAnsi="Times New Roman" w:eastAsia="Times New Roman" w:cs="Times New Roman"/>
          <w:b/>
          <w:sz w:val="22"/>
          <w:szCs w:val="22"/>
        </w:rPr>
        <w:br w:type="textWrapping"/>
        <w:t xml:space="preserve">АКТ ПРИЕМА-ПЕРЕДАЧИ (ВОЗВРАТА) ПРОДУКЦИИ ИЗ РЕМОНТА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г. _____________                                                                                                       «___»_________ 20__г.</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Публичное акционерное общество «Сбербанк России», ПАО Сбербанк, именуемое в дальнейшем «Заказчик», в лице _____________(указать должность, фамилию, имя, отчество представителя), действующего на основании _____________(указать наименование и реквизиты документа, на основании которого действует представитель), с одной стороны, и   ________________(указать полное и сокращенное наименование контрагента), именуем__ в дальнейшем «Поставщик», в лице _______________(указать должность, фамилию, имя, отчество представителя контрагента), действующего на основании ________________(указать наименование и реквизиты документа, на основании которого действует представитель контрагента), с другой стороны, вместе в дальнейшем именуемые «Стороны», а по отдельности «Сторона», составили настоящий Акт приема-передачи (возврата) Продукции из ремонта (далее - Акт) по Договору № ____  от «___» _________20__г. (далее - Договор) о нижеследующем.</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Поставщик передает (возвращает), а Заказчик принимает следующую Продукцию Заказчика после проведения гарантийного ремонта, согласно заключенному Договору:</w:t>
      </w:r>
      <w:permEnd xmlns:xsi="http://www.w3.org/2001/XMLSchema-instance" xsi:type="w:CT_PermStart" w:edGrp="everyone" w:id="1"/>
    </w:p>
    <w:tbl>
      <w:tblPr>
        <w:tblStyle w:val="TableGrid"/>
        <w:tblW w:w="5000" w:type="pct"/>
        <w:tblBorders>
          <w:top w:val="single" w:color="auto" w:sz="4"/>
          <w:left w:val="single" w:color="auto" w:sz="4"/>
          <w:bottom w:val="single" w:color="auto" w:sz="4"/>
          <w:right w:val="single" w:color="auto" w:sz="4"/>
          <w:insideH w:val="single" w:color="auto" w:sz="4"/>
          <w:insideV w:val="single" w:color="auto" w:sz="4"/>
        </w:tblBorders>
        <w:tblLayout w:type="fixed"/>
        <w:tblCellMar>
          <w:top w:w="170" w:type="dxa"/>
          <w:left w:w="113" w:type="dxa"/>
          <w:bottom w:w="0"/>
          <w:right w:w="113" w:type="dxa"/>
        </w:tblCellMar>
      </w:tblP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п/п </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 по каталогу (указывается при наличии) </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Наименование Продукции</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Количество</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Ед. изм</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Цена за ед. без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без учета НДС, руб</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Стоимость с учетом НДС, руб</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Отметка об устраненных недостатках (дефектах) Продукции, комментарии </w:t>
            </w:r>
            <w:permEnd xmlns:xsi="http://www.w3.org/2001/XMLSchema-instance" xsi:type="w:CT_PermStart" w:edGrp="everyone" w:id="1"/>
          </w:p>
        </w:tc>
      </w:tr>
      <w:tr>
        <w:tc>
          <w:tcPr>
            <w:tcW w:w="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1</w:t>
            </w:r>
            <w:permEnd xmlns:xsi="http://www.w3.org/2001/XMLSchema-instance" xsi:type="w:CT_PermStart" w:edGrp="everyone" w:id="1"/>
          </w:p>
        </w:tc>
        <w:tc>
          <w:tcPr>
            <w:tcW w:w="16"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2</w:t>
            </w:r>
            <w:permEnd xmlns:xsi="http://www.w3.org/2001/XMLSchema-instance" xsi:type="w:CT_PermStart" w:edGrp="everyone" w:id="1"/>
          </w:p>
        </w:tc>
        <w:tc>
          <w:tcPr>
            <w:tcW w:w="18"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3</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4</w:t>
            </w:r>
            <w:permEnd xmlns:xsi="http://www.w3.org/2001/XMLSchema-instance" xsi:type="w:CT_PermStart" w:edGrp="everyone" w:id="1"/>
          </w:p>
        </w:tc>
        <w:tc>
          <w:tcPr>
            <w:tcW w:w="7"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5</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6</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7</w:t>
            </w:r>
            <w:permEnd xmlns:xsi="http://www.w3.org/2001/XMLSchema-instance" xsi:type="w:CT_PermStart" w:edGrp="everyone" w:id="1"/>
          </w:p>
        </w:tc>
        <w:tc>
          <w:tcPr>
            <w:tcW w:w="11"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8</w:t>
            </w:r>
            <w:permEnd xmlns:xsi="http://www.w3.org/2001/XMLSchema-instance" xsi:type="w:CT_PermStart" w:edGrp="everyone" w:id="1"/>
          </w:p>
        </w:tc>
        <w:tc>
          <w:tcPr>
            <w:tcW w:w="13" w:type="pct"/>
            <w:gridSpan w:val="1"/>
          </w:tcPr>
          <w:p>
            <w:pPr>
              <w:spacing w:before="80" w:after="80" w:line="257" w:lineRule="auto"/>
              <w:ind w:left="0" w:right="0"/>
              <w:jc w:val="center"/>
            </w:pPr>
            <w:permStart w:edGrp="everyone" w:id="1"/>
            <w:r>
              <w:rPr>
                <w:rFonts w:ascii="Times New Roman" w:hAnsi="Times New Roman" w:eastAsia="Times New Roman" w:cs="Times New Roman"/>
                <w:color w:val="#000000"/>
                <w:sz w:val="22"/>
                <w:szCs w:val="22"/>
              </w:rPr>
              <w:t xml:space="preserve">9</w:t>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r>
        <w:tc>
          <w:tcPr>
            <w:tcW w:w="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6"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ИТОГО: </w:t>
            </w:r>
            <w:permEnd xmlns:xsi="http://www.w3.org/2001/XMLSchema-instance" xsi:type="w:CT_PermStart" w:edGrp="everyone" w:id="1"/>
          </w:p>
        </w:tc>
        <w:tc>
          <w:tcPr>
            <w:tcW w:w="18"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7"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1"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c>
          <w:tcPr>
            <w:tcW w:w="13"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tc>
      </w:tr>
    </w:tbl>
    <w:p>
      <w:pPr>
        <w:spacing w:line="257" w:lineRule="auto"/>
      </w:pPr>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Документы, прилагаемые к Акту:</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_______________________ (заполнять при наличии).</w:t>
      </w:r>
      <w:permEnd xmlns:xsi="http://www.w3.org/2001/XMLSchema-instance" xsi:type="w:CT_PermStart" w:edGrp="everyone" w:id="1"/>
    </w:p>
    <w:p>
      <w:pPr>
        <w:numPr>
          <w:ilvl w:val="0"/>
          <w:numId w:val="7"/>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Настоящий Акт составлен в 2 (двух) экземплярах, 1 (один) экземпляр для Поставщика, 1 (один) для Заказчика.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Подписи Сторон:</w:t>
      </w:r>
      <w:permEnd xmlns:xsi="http://www.w3.org/2001/XMLSchema-instance" xsi:type="w:CT_PermStart" w:edGrp="everyone" w:id="1"/>
    </w:p>
    <w:tbl>
      <w:tblPr>
        <w:tblStyle w:val="TableGrid"/>
        <w:tblW w:w="5000" w:type="pct"/>
        <w:tblLayout w:type="fixed"/>
        <w:tblCellMar>
          <w:top w:w="170" w:type="dxa"/>
          <w:left w:w="113" w:type="dxa"/>
          <w:bottom w:w="0"/>
          <w:right w:w="113" w:type="dxa"/>
        </w:tblCellMar>
      </w:tblP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Поставщика:</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b/>
                <w:sz w:val="22"/>
                <w:szCs w:val="22"/>
              </w:rPr>
              <w:t xml:space="preserve">От Заказчика:</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должность)</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__________(указать сокращенное наименование)</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 </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_________________ / ______(указать ФИО) /</w:t>
            </w:r>
            <w:permEnd xmlns:xsi="http://www.w3.org/2001/XMLSchema-instance" xsi:type="w:CT_PermStart" w:edGrp="everyone" w:id="1"/>
          </w:p>
        </w:tc>
      </w:tr>
      <w:tr>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м.п.</w:t>
            </w:r>
            <w:permEnd xmlns:xsi="http://www.w3.org/2001/XMLSchema-instance" xsi:type="w:CT_PermStart" w:edGrp="everyone" w:id="1"/>
          </w:p>
        </w:tc>
        <w:tc>
          <w:tcPr>
            <w:tcW w:w="50" w:type="pct"/>
            <w:gridSpan w:val="1"/>
          </w:tcPr>
          <w:p>
            <w:pPr>
              <w:spacing w:before="80" w:after="80" w:line="257" w:lineRule="auto"/>
              <w:ind w:left="0" w:right="0"/>
              <w:jc w:val="left"/>
            </w:pPr>
            <w:permStart w:edGrp="everyone" w:id="1"/>
            <w:r>
              <w:rPr>
                <w:rFonts w:ascii="Times New Roman" w:hAnsi="Times New Roman" w:eastAsia="Times New Roman" w:cs="Times New Roman"/>
                <w:color w:val="#000000"/>
                <w:sz w:val="22"/>
                <w:szCs w:val="22"/>
              </w:rPr>
              <w:t xml:space="preserve">  м.п. </w:t>
            </w:r>
            <w:permEnd xmlns:xsi="http://www.w3.org/2001/XMLSchema-instance" xsi:type="w:CT_PermStart" w:edGrp="everyone" w:id="1"/>
          </w:p>
        </w:tc>
      </w:tr>
    </w:tbl>
    <w:p>
      <w:pPr>
        <w:spacing w:line="257" w:lineRule="auto"/>
      </w:pPr>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 </w:t>
      </w:r>
      <w:permEnd xmlns:xsi="http://www.w3.org/2001/XMLSchema-instance" xsi:type="w:CT_PermStart" w:edGrp="everyone" w:id="1"/>
      <w:permStart w:edGrp="everyone" w:id="1"/>
      <w:r>
        <w:rPr>
          <w:rFonts w:ascii="Times New Roman" w:hAnsi="Times New Roman" w:eastAsia="Times New Roman" w:cs="Times New Roman"/>
          <w:b/>
          <w:sz w:val="22"/>
          <w:szCs w:val="22"/>
        </w:rPr>
        <w:t xml:space="preserve">Приложение № 3</w:t>
      </w:r>
      <w:permEnd xmlns:xsi="http://www.w3.org/2001/XMLSchema-instance" xsi:type="w:CT_PermStart" w:edGrp="everyone" w:id="1"/>
      <w:permStart w:edGrp="everyone" w:id="1"/>
      <w:r>
        <w:rPr>
          <w:rFonts w:ascii="Times New Roman" w:hAnsi="Times New Roman" w:eastAsia="Times New Roman" w:cs="Times New Roman"/>
          <w:color w:val="#000000"/>
          <w:sz w:val="22"/>
          <w:szCs w:val="22"/>
        </w:rPr>
        <w:br w:type="textWrapping"/>
        <w:t xml:space="preserve">к Договору № 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color w:val="#000000"/>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ОБЯЗАТЕЛЬСТВА</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u w:val="single"/>
        </w:rPr>
        <w:t xml:space="preserve">О СОБЛЮДЕНИИ ТРЕБОВАНИЙ КИБЕРБЕЗОПАСНОСТИ В ПАО СБЕРБАНК </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ОБЯЗАТЕЛЬСТВО</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о соблюдении требований кибербезопасности в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color w:val="#000000"/>
          <w:sz w:val="22"/>
          <w:szCs w:val="22"/>
        </w:rPr>
        <w:t xml:space="preserve">Я, _______________________________________________________, являясь работником __________________________________________________, обязуюсь выполнять перечисленные ниже требования: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Использовать предоставленный мне доступ в помещения ПАО Сбербанк (далее – Заказчик) исключительно в целях исполнения обязательств по заключенным с Заказчиком договорам (далее – Работы/Услуги).</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 и не обсуждать на форумах, в СМИ, в конференциях сети Интернет, в общедоступных интернет-мессенджерах (Viber, WhatsApp, Telegram, Skype и т.д.) любую информацию ПАО Сбербанк, в том числе из почтовых рассылок, полученную посредством любых средств коммуникации, если иное прямо не предусмотрено условиями договора.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При нахождении на территории Заказчика, не включать, не выключать и не работать со средствами вычислительной техники (СВТ) и автоматизированными системами (АС) Заказчика, не пытаться получить к ним доступ, в том числе, беспроводной, за исключением общедоступных беспроводных сетей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производить самовольных отключений и подключений к локальной сети или СВТ Заказчика каких-либо носителей информации, личных устройств (телефонов, смартфонов, планшетных компьютеров, ноутбуков, диктофонов, USB флеш-носителей, мп3-плееров и т.п.), беспроводных (радио) интерфейсов, модемов и прочего оборудования.</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В случае, если для выполнения Работ/оказания Услуг мне предоставлен доступ к конфиденциальной информации, обязуюсь:</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Ознакомиться под расписку с Перечнем информации, составляющей коммерческую тайну, и режимом коммерческой тайны ПАО Сбербанк.</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разглашать</w:t>
      </w:r>
      <w:permEnd xmlns:xsi="http://www.w3.org/2001/XMLSchema-instance" xsi:type="w:CT_PermStart" w:edGrp="everyone" w:id="1"/>
      <w:permStart w:edGrp="everyone" w:id="1"/>
      <w:r>
        <w:rPr>
          <w:rStyle w:val="a4"/>
          <w:rFonts w:ascii="Times New Roman" w:hAnsi="Times New Roman" w:cs="Times New Roman"/>
          <w:sz w:val="24"/>
          <w:lang w:val="en-US"/>
        </w:rPr>
        <w:footnoteReference w:id="34"/>
      </w:r>
      <w:permEnd xmlns:xsi="http://www.w3.org/2001/XMLSchema-instance" xsi:type="w:CT_PermStart" w:edGrp="everyone" w:id="1"/>
      <w:permStart w:edGrp="everyone" w:id="1"/>
      <w:r>
        <w:rPr>
          <w:rFonts w:ascii="Times New Roman" w:hAnsi="Times New Roman" w:eastAsia="Times New Roman" w:cs="Times New Roman"/>
          <w:color w:val="#000000"/>
          <w:sz w:val="22"/>
          <w:szCs w:val="22"/>
        </w:rPr>
        <w:t xml:space="preserve">   и не использовать в личных целях и целях третьих лиц конфиденциальную информацию, доступ к которой предоставлен мне для проведения Работ, соблюдать требования режима коммерческой тайны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Препятствовать ознакомлению посторонних лиц с конфиденциальными документами, не допускать утрату (кражу, порчу, утерю) материальных носителей (USB-носителей, оптических дисков, внешних жестких дисков и др.), содержащих конфиденциальную информацию Заказчика.</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хранить конфиденциальную информацию Заказчика в общедоступных ресурсах, не передавать ее за пределы сетей Заказчика в открытом (незащищенном от доступа посторонних лиц) виде, не использовать для передачи конфиденциальной информации общедоступные интернет-мессенджеры (Viber, WhatsApp, Telegram, Skype и т.д.).</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Без лишней необходимости не распечатывать электронные конфиденциальные документы, забирать свои распечатанные документы из принтеров сразу после окончания печати и удалять файлы из папок сканирования.</w:t>
      </w:r>
      <w:permEnd xmlns:xsi="http://www.w3.org/2001/XMLSchema-instance" xsi:type="w:CT_PermStart" w:edGrp="everyone" w:id="1"/>
    </w:p>
    <w:p>
      <w:pPr>
        <w:numPr>
          <w:ilvl w:val="1"/>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По завершении использования, уничтожать документы и медиа-носители, содержащие конфиденциальную информацию, методом механической переработки с помощью уничтожителей бумаг (шредеров). </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 оставлять без присмотра или передавать кому-либо предоставленные мне пропуска в помещения Заказчика, а также прочие средства идентификации, выданные мне Заказчиком, а также ключи от помещений Заказчика.</w:t>
      </w:r>
      <w:permEnd xmlns:xsi="http://www.w3.org/2001/XMLSchema-instance" xsi:type="w:CT_PermStart" w:edGrp="everyone" w:id="1"/>
    </w:p>
    <w:p>
      <w:pPr>
        <w:numPr>
          <w:ilvl w:val="0"/>
          <w:numId w:val="8"/>
        </w:numPr>
        <w:spacing w:before="80" w:after="80" w:line="257" w:lineRule="auto"/>
        <w:ind w:left="0" w:right="0"/>
        <w:jc w:val="both"/>
        <w:rPr>
          <w:rFonts w:ascii="Times New Roman" w:hAnsi="Times New Roman" w:eastAsia="Times New Roman" w:cs="Times New Roman"/>
          <w:sz w:val="22"/>
          <w:szCs w:val="22"/>
        </w:rPr>
      </w:pPr>
      <w:permStart w:edGrp="everyone" w:id="1"/>
      <w:r>
        <w:rPr>
          <w:rFonts w:ascii="Times New Roman" w:hAnsi="Times New Roman" w:eastAsia="Times New Roman" w:cs="Times New Roman"/>
          <w:color w:val="#000000"/>
          <w:sz w:val="22"/>
          <w:szCs w:val="22"/>
        </w:rPr>
        <w:t xml:space="preserve">Немедленно информировать представителя Заказчика о любых обращениях третьих лиц с целью:</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незаконного получения конфиденциальной информации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на территорию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несанкционированного доступа к СВТ или АС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контролировать мои действия при работе на территории Заказчика, в том числе с помощью систем видеонаблюдения и аудиофиксации информации.</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предупрежден(а) о том, что Заказчик вправе использовать полученную в результате такого анализа информацию для проведения расследований, в том числе, с привлечением правоохранительных органов, а также использовать в качестве доказательств в суде, и подтверждаю, что в этих случаях я не вправе рассчитывать на соблюдение в отношении этих сообщений конфиденциальности со стороны Заказчика.</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выявления нарушений перечисленных требований, повлекших причинение ущерба Заказчику, он вправе отстранить меня от Работ, приостановить мой доступ на территорию Заказчика, а в случае подтверждения факта ущерба, требовать его возмещения, в т.ч. в судебном порядке.</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осведомлен, что нормами законодательства РФ для работника в качестве мер дисциплинарного воздействия предусмотрены, в том числе, увольнение по инициативе работодателя, привлечение к административной ответственности с целью возмещения убытков, причиненных нарушением прав обладателя информации, составляющей коммерческую тайну, а также привлечение к уголовной ответственности, по статьям УК РФ, предусматривающим максимальное наказание в виде лишения свободы сроком до 7 лет.</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Я понимаю, что в случае нарушения требований настоящего Обязательства, ко мне могут быть применены вышеперечисленные меры.</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«____» _______________20___г.                                   ____________________/____________________ </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 Подпись                                          ФИО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p>
      <w:pPr>
        <w:spacing w:line="257" w:lineRule="auto"/>
        <w:sectPr>
          <w:pgSz w:w="11906" w:h="16838" w:orient="portrait" w:code="9"/>
          <w:pgMar w:top="1134" w:right="1134" w:bottom="1134" w:left="1134" w:header="284" w:footer="567" w:gutter="0"/>
        </w:sectPr>
      </w:pPr>
      <w:r>
        <w:br w:type="page"/>
      </w:r>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Приложение № 4</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к Договору № ______</w:t>
      </w:r>
      <w:permEnd xmlns:xsi="http://www.w3.org/2001/XMLSchema-instance" xsi:type="w:CT_PermStart" w:edGrp="everyone" w:id="1"/>
    </w:p>
    <w:p>
      <w:pPr>
        <w:spacing w:before="80" w:after="80" w:line="257" w:lineRule="auto"/>
        <w:ind w:left="0" w:right="0"/>
        <w:jc w:val="right"/>
      </w:pPr>
      <w:permStart w:edGrp="everyone" w:id="1"/>
      <w:r>
        <w:rPr>
          <w:rFonts w:ascii="Times New Roman" w:hAnsi="Times New Roman" w:eastAsia="Times New Roman" w:cs="Times New Roman"/>
          <w:sz w:val="22"/>
          <w:szCs w:val="22"/>
        </w:rPr>
        <w:t xml:space="preserve">от «___» _________ ____г.</w:t>
      </w:r>
      <w:permEnd xmlns:xsi="http://www.w3.org/2001/XMLSchema-instance" xsi:type="w:CT_PermStart" w:edGrp="everyone" w:id="1"/>
    </w:p>
    <w:p>
      <w:pPr>
        <w:spacing w:before="80" w:after="80" w:line="257" w:lineRule="auto"/>
        <w:ind w:left="0" w:right="0"/>
        <w:jc w:val="center"/>
      </w:pPr>
      <w:permStart w:edGrp="everyone" w:id="1"/>
      <w:r>
        <w:rPr>
          <w:rFonts w:ascii="Times New Roman" w:hAnsi="Times New Roman" w:eastAsia="Times New Roman" w:cs="Times New Roman"/>
          <w:b/>
          <w:sz w:val="22"/>
          <w:szCs w:val="22"/>
        </w:rPr>
        <w:t xml:space="preserve">Форма предоставления информации о товаре Поставщика ПАО Сбербанк</w:t>
      </w:r>
      <w:permEnd xmlns:xsi="http://www.w3.org/2001/XMLSchema-instance" xsi:type="w:CT_PermStart" w:edGrp="everyone" w:id="1"/>
    </w:p>
    <w:p>
      <w:pPr>
        <w:spacing w:before="80" w:after="80" w:line="257" w:lineRule="auto"/>
        <w:ind w:left="0" w:right="0"/>
        <w:jc w:val="both"/>
      </w:pPr>
      <w:permStart w:edGrp="everyone" w:id="1"/>
      <w:r>
        <w:rPr>
          <w:rFonts w:ascii="Times New Roman" w:hAnsi="Times New Roman" w:eastAsia="Times New Roman" w:cs="Times New Roman"/>
          <w:sz w:val="22"/>
          <w:szCs w:val="22"/>
        </w:rPr>
        <w:t xml:space="preserve"/>
      </w:r>
      <w:permEnd xmlns:xsi="http://www.w3.org/2001/XMLSchema-instance" xsi:type="w:CT_PermStart" w:edGrp="everyone" w:id="1"/>
    </w:p>
    <w:sectPr w:rsidRPr="004F3F13" w:rsidR="004F3F13" w:rsidSect="00C02BC8">
      <w:headerReference w:type="first" r:id="rId8"/>
      <w:pgSz w:w="11906" w:h="16838" w:code="9"/>
      <w:pgMar w:top="1134" w:right="1134" w:bottom="1134" w:left="1134" w:header="284" w:footer="567"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5A974FA" w14:textId="77777777" w:rsidR="00E428B3" w:rsidRDefault="00E428B3" w:rsidP="002E1F11">
      <w:r>
        <w:separator/>
      </w:r>
    </w:p>
  </w:endnote>
  <w:endnote w:type="continuationSeparator" w:id="0">
    <w:p w14:paraId="70F11B8A" w14:textId="77777777" w:rsidR="00E428B3" w:rsidRDefault="00E428B3" w:rsidP="002E1F1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Arial">
    <w:panose1 w:val="020B0604020202020204"/>
    <w:charset w:val="CC"/>
    <w:family w:val="swiss"/>
    <w:pitch w:val="variable"/>
    <w:sig w:usb0="E0002EFF" w:usb1="C000785B" w:usb2="00000009" w:usb3="00000000" w:csb0="000001FF" w:csb1="00000000"/>
  </w:font>
</w:fonts>
</file>

<file path=word/footnotes.xml><?xml version="1.0" encoding="utf-8"?>
<w:footnot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p14">
  <w:footnote w:type="separator" w:id="-1">
    <w:p w:rsidR="00E428B3" w:rsidP="002E1F11" w:rsidRDefault="00E428B3" w14:paraId="217101D2" w14:textId="77777777">
      <w:r>
        <w:separator/>
      </w:r>
    </w:p>
  </w:footnote>
  <w:footnote w:type="continuationSeparator" w:id="0">
    <w:p w:rsidR="00E428B3" w:rsidP="002E1F11" w:rsidRDefault="00E428B3" w14:paraId="78AF661F" w14:textId="77777777">
      <w:r>
        <w:continuationSeparator/>
      </w:r>
    </w:p>
  </w:footnote>
  <w:footnote w:id="27">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Подключение - действие, последствием которого является передача информации между оборудованием контрагента и инфраструктурой или средствам вычислительной техники (СВТ) Заказчика.</w:t>
      </w:r>
    </w:p>
  </w:footnote>
  <w:footnote w:id="28">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Оборудование - любые устройства, обладающие функционалом по обработке информации (включая ввод, хранение, отображение, поиск, передачу, коммутацию, управление), которые могут быть подключены к средствам вычислительной техники (СВТ) Заказчика по интерфейсам (включая беспроводные), предназначенным для передачи данных.</w:t>
      </w:r>
    </w:p>
  </w:footnote>
  <w:footnote w:id="29">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ИТ-инфраструктура – средства вычислительной техники, телекоммуникационные средства и построенные на их основе автоматизированные системы и информационные ресурсы.</w:t>
      </w:r>
    </w:p>
  </w:footnote>
  <w:footnote w:id="30">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условно выпущенной Продукцией понимается Продукция, поименованная в ст. 126 Таможенного кодекса Евразийского экономического союза (ред. от 29.05.2019) (приложение N 1 к Договору о Таможенном кодексе Евразийского экономического союза).</w:t>
      </w:r>
    </w:p>
  </w:footnote>
  <w:footnote w:id="31">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Под документами в том числе понимается в соответствии с п.2 ст. 456 Гражданского кодекса РФ: «Если иное не предусмотрено Договором купли-продажи, продавец обязан одновременно с передачей вещи передать покупателю ее принадлежности, а также относящиеся к ней документы (технический паспорт, сертификат качества, инструкцию по эксплуатации и т.п.), предусмотренные законом, иными правовыми актами или Договором».</w:t>
      </w:r>
    </w:p>
  </w:footnote>
  <w:footnote w:id="32">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Приказ Минфина России от 26.08.2020 N 176н "Об утверждении Административного регламента предоставления Федеральной таможенной службой государственной услуги по предоставлению информации о выпуске товаров".</w:t>
      </w:r>
    </w:p>
  </w:footnote>
  <w:footnote w:id="33">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Указать соответствующие претензии в случае их наличия.</w:t>
      </w:r>
    </w:p>
  </w:footnote>
  <w:footnote w:id="34">
    <w:p>
      <w:pPr>
        <w:spacing w:before="80" w:after="80" w:line="257" w:lineRule="auto"/>
        <w:ind w:left="0" w:right="0"/>
        <w:jc w:val="left"/>
        <w:rPr>
          <w:color w:val="1D2532"/>
          <w:sz w:val="22"/>
          <w:szCs w:val="22"/>
          <w:shd w:val="clear" w:color="auto" w:fill="FFFFFF"/>
        </w:rPr>
      </w:pPr>
      <w:r>
        <w:rPr>
          <w:rStyle w:val="a4"/>
        </w:rPr>
        <w:footnoteRef/>
      </w:r>
      <w:r>
        <w:rPr>
          <w:rFonts w:ascii="Times New Roman" w:hAnsi="Times New Roman" w:eastAsia="Times New Roman" w:cs="Times New Roman"/>
          <w:sz w:val="16"/>
          <w:szCs w:val="16"/>
        </w:rPr>
        <w:t xml:space="preserve">Разглашение – действие или бездействие, в результате которых конфиденциальная информация становится известной третьим лицам без согласия Заказчика или вопреки условиям Договора. Разглашением может быть признана как устная передача конфиденциальной информации, так и отправка ее на внешнюю почту, публикация в публичных Интернет-ресурсах, обсуждение конфиденциальных вопросов в публичных местах и Интернет, оставление носителей конфиденциальной информации без присмотра и т.д.</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4878A82" w14:textId="73DB3ACB" w:rsidR="00D91709" w:rsidRDefault="00D91709" w:rsidP="00DD6D1C">
    <w:pPr>
      <w:pStyle w:val="a7"/>
      <w:ind w:hanging="142"/>
    </w:pPr>
  </w:p>
</w:hdr>
</file>

<file path=word/numbering.xml><?xml version="1.0" encoding="utf-8"?>
<w:numbering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w:abstractNum w:abstractNumId="0">
    <w:nsid w:val="44164230"/>
    <w:multiLevelType w:val="multilevel"/>
    <w:tmpl w:val="F886DF02"/>
    <w:lvl w:ilvl="0" w:tplc="04190001">
      <w:start w:val="1"/>
      <w:numFmt w:val="bullet"/>
      <w:suff w:val="space"/>
      <w:lvlText w:val=""/>
      <w:lvlJc w:val="left"/>
      <w:pPr>
        <w:ind w:left="0" w:hanging="0" w:firstLineChars="0"/>
      </w:pPr>
      <w:rPr>
        <w:rFonts w:hint="default" w:ascii="Symbol" w:hAnsi="Symbol"/>
      </w:rPr>
    </w:lvl>
    <w:lvl w:ilvl="1" w:tplc="04190003">
      <w:start w:val="1"/>
      <w:numFmt w:val="bullet"/>
      <w:suff w:val="space"/>
      <w:lvlText w:val="o"/>
      <w:lvlJc w:val="left"/>
      <w:pPr>
        <w:ind w:left="0" w:hanging="0" w:firstLineChars="0"/>
      </w:pPr>
      <w:rPr>
        <w:rFonts w:hint="default" w:ascii="Courier New" w:hAnsi="Courier New" w:cs="Courier New"/>
      </w:rPr>
    </w:lvl>
    <w:lvl w:ilvl="2" w:tplc="04190005">
      <w:start w:val="1"/>
      <w:numFmt w:val="bullet"/>
      <w:suff w:val="space"/>
      <w:lvlText w:val=""/>
      <w:lvlJc w:val="left"/>
      <w:pPr>
        <w:ind w:left="0" w:hanging="0" w:firstLineChars="0"/>
      </w:pPr>
      <w:rPr>
        <w:rFonts w:hint="default" w:ascii="Wingdings" w:hAnsi="Wingdings"/>
      </w:rPr>
    </w:lvl>
    <w:lvl w:ilvl="3" w:tplc="04190001">
      <w:start w:val="1"/>
      <w:numFmt w:val="bullet"/>
      <w:suff w:val="space"/>
      <w:lvlText w:val=""/>
      <w:lvlJc w:val="left"/>
      <w:pPr>
        <w:ind w:left="0" w:hanging="0" w:firstLineChars="0"/>
      </w:pPr>
      <w:rPr>
        <w:rFonts w:hint="default" w:ascii="Symbol" w:hAnsi="Symbol"/>
      </w:rPr>
    </w:lvl>
    <w:lvl w:ilvl="4" w:tplc="04190003">
      <w:start w:val="1"/>
      <w:numFmt w:val="bullet"/>
      <w:suff w:val="space"/>
      <w:lvlText w:val="o"/>
      <w:lvlJc w:val="left"/>
      <w:pPr>
        <w:ind w:left="0" w:hanging="0" w:firstLineChars="0"/>
      </w:pPr>
      <w:rPr>
        <w:rFonts w:hint="default" w:ascii="Courier New" w:hAnsi="Courier New" w:cs="Courier New"/>
      </w:rPr>
    </w:lvl>
    <w:lvl w:ilvl="5" w:tplc="04190005">
      <w:start w:val="1"/>
      <w:numFmt w:val="bullet"/>
      <w:suff w:val="space"/>
      <w:lvlText w:val=""/>
      <w:lvlJc w:val="left"/>
      <w:pPr>
        <w:ind w:left="0" w:hanging="0" w:firstLineChars="0"/>
      </w:pPr>
      <w:rPr>
        <w:rFonts w:hint="default" w:ascii="Wingdings" w:hAnsi="Wingdings"/>
      </w:rPr>
    </w:lvl>
    <w:lvl w:ilvl="6" w:tplc="04190001" w:tentative="true">
      <w:start w:val="1"/>
      <w:numFmt w:val="bullet"/>
      <w:suff w:val="space"/>
      <w:lvlText w:val=""/>
      <w:lvlJc w:val="left"/>
      <w:pPr>
        <w:ind w:left="0" w:hanging="0" w:firstLineChars="0"/>
      </w:pPr>
      <w:rPr>
        <w:rFonts w:hint="default" w:ascii="Symbol" w:hAnsi="Symbol"/>
      </w:rPr>
    </w:lvl>
    <w:lvl w:ilvl="7" w:tplc="04190003" w:tentative="true">
      <w:start w:val="1"/>
      <w:numFmt w:val="bullet"/>
      <w:suff w:val="space"/>
      <w:lvlText w:val="o"/>
      <w:lvlJc w:val="left"/>
      <w:pPr>
        <w:ind w:left="0" w:hanging="0" w:firstLineChars="0"/>
      </w:pPr>
      <w:rPr>
        <w:rFonts w:hint="default" w:ascii="Courier New" w:hAnsi="Courier New" w:cs="Courier New"/>
      </w:rPr>
    </w:lvl>
    <w:lvl w:ilvl="8" w:tplc="04190005" w:tentative="true">
      <w:start w:val="1"/>
      <w:numFmt w:val="bullet"/>
      <w:suff w:val="space"/>
      <w:lvlText w:val=""/>
      <w:lvlJc w:val="left"/>
      <w:pPr>
        <w:ind w:left="0" w:hanging="0" w:firstLineChars="0"/>
      </w:pPr>
      <w:rPr>
        <w:rFonts w:hint="default" w:ascii="Wingdings" w:hAnsi="Wingdings"/>
      </w:rPr>
    </w:lvl>
  </w:abstractNum>
  <w:abstractNum w:abstractNumId="1">
    <w:nsid w:val="02A105F3"/>
    <w:multiLevelType w:val="multilevel"/>
    <w:tmpl w:val="3B84BF0C"/>
    <w:lvl w:ilvl="0" w:tplc="0419001B">
      <w:start w:val="1"/>
      <w:numFmt w:val="decimal"/>
      <w:suff w:val="space"/>
      <w:lvlText w:val="%1."/>
      <w:lvlJc w:val="left"/>
      <w:pPr>
        <w:ind w:left="0" w:firstLine="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3">
    <w:nsid w:val="9141567BF3AEE851"/>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4">
    <w:nsid w:val="EBBCEC7D5CB03340"/>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5">
    <w:nsid w:val="F487231EB4F5C4FD"/>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6">
    <w:nsid w:val="3C8F4902B9D3CDAB"/>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abstractNum w:abstractNumId="7">
    <w:nsid w:val="D8A455AAA9B4E379"/>
    <w:multiLevelType w:val="multilevel"/>
    <w:tmpl w:val="3B84BF0C"/>
    <w:lvl w:ilvl="0" w:tplc="0419001B">
      <w:start w:val="1"/>
      <w:numFmt w:val="decimal"/>
      <w:suff w:val="space"/>
      <w:lvlText w:val="%1."/>
      <w:lvlJc w:val="left"/>
      <w:pPr>
        <w:ind w:left="0" w:hanging="0" w:firstLineChars="0"/>
        <w:jc w:val="left"/>
      </w:pPr>
      <w:rPr>
        <w:rFonts w:hint="default"/>
      </w:rPr>
    </w:lvl>
    <w:lvl w:ilvl="1" w:tplc="0419001B">
      <w:start w:val="1"/>
      <w:numFmt w:val="decimal"/>
      <w:suff w:val="space"/>
      <w:lvlText w:val="%1.%2."/>
      <w:lvlJc w:val="left"/>
      <w:pPr>
        <w:ind w:left="0" w:hanging="0" w:firstLineChars="0"/>
        <w:jc w:val="left"/>
      </w:pPr>
    </w:lvl>
    <w:lvl w:ilvl="2" w:tplc="0419001B" w:tentative="true">
      <w:start w:val="1"/>
      <w:numFmt w:val="decimal"/>
      <w:suff w:val="space"/>
      <w:lvlText w:val="%1.%2.%3."/>
      <w:lvlJc w:val="left"/>
      <w:pPr>
        <w:ind w:left="0" w:hanging="0" w:firstLineChars="0"/>
        <w:jc w:val="left"/>
      </w:pPr>
    </w:lvl>
    <w:lvl w:ilvl="3" w:tplc="0419001B" w:tentative="true">
      <w:start w:val="1"/>
      <w:numFmt w:val="decimal"/>
      <w:suff w:val="space"/>
      <w:lvlText w:val="%1.%2.%3.%4."/>
      <w:lvlJc w:val="left"/>
      <w:pPr>
        <w:ind w:left="0" w:hanging="0" w:firstLineChars="0"/>
        <w:jc w:val="left"/>
      </w:pPr>
    </w:lvl>
    <w:lvl w:ilvl="4" w:tplc="04190019" w:tentative="true">
      <w:start w:val="1"/>
      <w:numFmt w:val="decimal"/>
      <w:suff w:val="space"/>
      <w:lvlText w:val="%1.%2.%3.%4.%5."/>
      <w:lvlJc w:val="left"/>
      <w:pPr>
        <w:ind w:left="0" w:hanging="0" w:firstLineChars="0"/>
        <w:jc w:val="left"/>
      </w:pPr>
    </w:lvl>
    <w:lvl w:ilvl="5" w:tplc="0419001B" w:tentative="true">
      <w:start w:val="1"/>
      <w:numFmt w:val="decimal"/>
      <w:suff w:val="space"/>
      <w:lvlText w:val="%1.%2.%3.%4.%5.%6."/>
      <w:lvlJc w:val="left"/>
      <w:pPr>
        <w:ind w:left="0" w:hanging="0" w:firstLineChars="0"/>
        <w:jc w:val="left"/>
      </w:pPr>
    </w:lvl>
    <w:lvl w:ilvl="6" w:tplc="0419000F" w:tentative="true">
      <w:start w:val="1"/>
      <w:numFmt w:val="decimal"/>
      <w:suff w:val="space"/>
      <w:lvlText w:val="%1.%2.%3.%4.%5.%6.%7."/>
      <w:lvlJc w:val="left"/>
      <w:pPr>
        <w:ind w:left="0" w:hanging="0" w:firstLineChars="0"/>
        <w:jc w:val="left"/>
      </w:pPr>
    </w:lvl>
    <w:lvl w:ilvl="7" w:tplc="04190019" w:tentative="true">
      <w:start w:val="1"/>
      <w:numFmt w:val="decimal"/>
      <w:suff w:val="space"/>
      <w:lvlText w:val="%1.%2.%3.%4.%5.%6.%7.%8."/>
      <w:lvlJc w:val="left"/>
      <w:pPr>
        <w:ind w:left="0" w:hanging="0" w:firstLineChars="0"/>
        <w:jc w:val="left"/>
      </w:pPr>
    </w:lvl>
    <w:lvl w:ilvl="8" w:tplc="0419001B" w:tentative="true">
      <w:start w:val="1"/>
      <w:numFmt w:val="decimal"/>
      <w:suff w:val="space"/>
      <w:lvlText w:val="%1.%2.%3.%4.%5.%6.%7.%8.%9."/>
      <w:lvlJc w:val="left"/>
      <w:pPr>
        <w:ind w:left="0" w:hanging="0" w:firstLineChars="0"/>
        <w:jc w:val="left"/>
      </w:pPr>
    </w:lvl>
  </w:abstractNum>
  <w:num w:numId="1">
    <w:abstractNumId w:val="0"/>
  </w:num>
  <w:num w:numId="2">
    <w:abstractNumId w:val="1"/>
  </w:num>
  <w:num w:numId="3">
    <w:abstractNumId w:val="1"/>
    <w:lvlOverride w:ilvl="0">
      <w:startOverride w:val="1"/>
    </w:lvlOverride>
  </w:num>
  <w:num w:numId="4">
    <w:abstractNumId w:val="3"/>
  </w:num>
  <w:num w:numId="5">
    <w:abstractNumId w:val="4"/>
  </w:num>
  <w:num w:numId="6">
    <w:abstractNumId w:val="5"/>
  </w:num>
  <w:num w:numId="7">
    <w:abstractNumId w:val="6"/>
  </w:num>
  <w:num w:numId="8">
    <w:abstractNumId w:val="7"/>
  </w:num>
</w:numbering>
</file>

<file path=word/settings.xml><?xml version="1.0" encoding="utf-8"?>
<w:setting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mc:Ignorable="w14 w15">
  <w:zoom w:percent="180"/>
  <w:removePersonalInformation/>
  <w:removeDateAndTime/>
  <w:hideSpellingErrors/>
  <w:hideGrammaticalErrors/>
  <w:activeWritingStyle w:lang="ru-RU" w:vendorID="64" w:dllVersion="6" w:nlCheck="true" w:checkStyle="false" w:appName="MSWord"/>
  <w:activeWritingStyle w:lang="en-US" w:vendorID="64" w:dllVersion="6" w:nlCheck="true" w:checkStyle="false" w:appName="MSWord"/>
  <w:proofState w:spelling="clean" w:grammar="clean"/>
  <w:stylePaneFormatFilter w:val="1024"/>
  <w:stylePaneSortMethod w:val="0000"/>
  <w:documentProtection w:edit="readOnly" w:enforcement="true" w:cryptProviderType="rsaAES" w:cryptAlgorithmClass="hash" w:cryptAlgorithmType="typeAny" w:cryptAlgorithmSid="14" w:cryptSpinCount="100000" w:hash="0BjxqiU9hoanFqPQZKdYGoWsQOzC/cU1gdMAv79i+4sf7bs2dWe5YdJf1bjRHIyGfAaHED4Ek5vCN6tr2jEF6g==" w:salt="ooqygMc/VzBNybL8AgwJQw=="/>
  <w:defaultTabStop w:val="708"/>
  <w:defaultTableStyle w:val="Table"/>
  <w:characterSpacingControl w:val="doNotCompress"/>
  <w:hdrShapeDefaults>
    <o:shapedefaults spidmax="2050" v:ext="edi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1F11"/>
    <w:rsid w:val="00007937"/>
    <w:rsid w:val="0001207F"/>
    <w:rsid w:val="00012818"/>
    <w:rsid w:val="000233A9"/>
    <w:rsid w:val="00025112"/>
    <w:rsid w:val="0003799E"/>
    <w:rsid w:val="000658A4"/>
    <w:rsid w:val="000702A6"/>
    <w:rsid w:val="000A6519"/>
    <w:rsid w:val="000E0299"/>
    <w:rsid w:val="000F4612"/>
    <w:rsid w:val="000F6EFB"/>
    <w:rsid w:val="001009CD"/>
    <w:rsid w:val="00105DB5"/>
    <w:rsid w:val="00113100"/>
    <w:rsid w:val="00123325"/>
    <w:rsid w:val="001358FF"/>
    <w:rsid w:val="00143CC2"/>
    <w:rsid w:val="00145A35"/>
    <w:rsid w:val="001661AD"/>
    <w:rsid w:val="001849B3"/>
    <w:rsid w:val="00191947"/>
    <w:rsid w:val="001A5AA4"/>
    <w:rsid w:val="001C069C"/>
    <w:rsid w:val="001C2148"/>
    <w:rsid w:val="001D4071"/>
    <w:rsid w:val="00200CB1"/>
    <w:rsid w:val="0020517C"/>
    <w:rsid w:val="00210AC6"/>
    <w:rsid w:val="00213F2B"/>
    <w:rsid w:val="0022001B"/>
    <w:rsid w:val="002206F8"/>
    <w:rsid w:val="00240280"/>
    <w:rsid w:val="002502F2"/>
    <w:rsid w:val="002572AB"/>
    <w:rsid w:val="002639F8"/>
    <w:rsid w:val="00267120"/>
    <w:rsid w:val="00270680"/>
    <w:rsid w:val="00285954"/>
    <w:rsid w:val="002923AE"/>
    <w:rsid w:val="00292B89"/>
    <w:rsid w:val="00297E48"/>
    <w:rsid w:val="002A4367"/>
    <w:rsid w:val="002D11BE"/>
    <w:rsid w:val="002D1A26"/>
    <w:rsid w:val="002D677A"/>
    <w:rsid w:val="002E1F11"/>
    <w:rsid w:val="00301EBA"/>
    <w:rsid w:val="00324C80"/>
    <w:rsid w:val="0034223E"/>
    <w:rsid w:val="00352239"/>
    <w:rsid w:val="00354A83"/>
    <w:rsid w:val="0035511E"/>
    <w:rsid w:val="003758EA"/>
    <w:rsid w:val="00380049"/>
    <w:rsid w:val="00381F3C"/>
    <w:rsid w:val="00385B21"/>
    <w:rsid w:val="00395E74"/>
    <w:rsid w:val="003A005B"/>
    <w:rsid w:val="003A3733"/>
    <w:rsid w:val="003A391F"/>
    <w:rsid w:val="003A6264"/>
    <w:rsid w:val="003B652A"/>
    <w:rsid w:val="003B78E7"/>
    <w:rsid w:val="003C01BC"/>
    <w:rsid w:val="003C2AF2"/>
    <w:rsid w:val="003D026F"/>
    <w:rsid w:val="003E6FA9"/>
    <w:rsid w:val="004123C1"/>
    <w:rsid w:val="00433C7E"/>
    <w:rsid w:val="0044343F"/>
    <w:rsid w:val="00456AC8"/>
    <w:rsid w:val="0046033A"/>
    <w:rsid w:val="0047767C"/>
    <w:rsid w:val="00480BEF"/>
    <w:rsid w:val="00484EB9"/>
    <w:rsid w:val="004950F3"/>
    <w:rsid w:val="00495251"/>
    <w:rsid w:val="004A0D93"/>
    <w:rsid w:val="004A1BD9"/>
    <w:rsid w:val="004A53CA"/>
    <w:rsid w:val="004A61FB"/>
    <w:rsid w:val="004A6E97"/>
    <w:rsid w:val="004C06BD"/>
    <w:rsid w:val="004C6175"/>
    <w:rsid w:val="004F3F13"/>
    <w:rsid w:val="004F5F04"/>
    <w:rsid w:val="00511CD4"/>
    <w:rsid w:val="0051765B"/>
    <w:rsid w:val="00525E07"/>
    <w:rsid w:val="00530758"/>
    <w:rsid w:val="00532DD6"/>
    <w:rsid w:val="0054166A"/>
    <w:rsid w:val="0054746E"/>
    <w:rsid w:val="005613AB"/>
    <w:rsid w:val="00574507"/>
    <w:rsid w:val="0057683B"/>
    <w:rsid w:val="00584C50"/>
    <w:rsid w:val="00586844"/>
    <w:rsid w:val="00586A68"/>
    <w:rsid w:val="005B02E2"/>
    <w:rsid w:val="005C0136"/>
    <w:rsid w:val="005C1149"/>
    <w:rsid w:val="005D1077"/>
    <w:rsid w:val="005D5F66"/>
    <w:rsid w:val="005E0BE1"/>
    <w:rsid w:val="005E401B"/>
    <w:rsid w:val="006233B0"/>
    <w:rsid w:val="00636C3D"/>
    <w:rsid w:val="0065211F"/>
    <w:rsid w:val="006525DA"/>
    <w:rsid w:val="0065556B"/>
    <w:rsid w:val="00692475"/>
    <w:rsid w:val="006A49A7"/>
    <w:rsid w:val="006C23DA"/>
    <w:rsid w:val="006C5427"/>
    <w:rsid w:val="006D37E0"/>
    <w:rsid w:val="006E1C96"/>
    <w:rsid w:val="00701554"/>
    <w:rsid w:val="00710F9B"/>
    <w:rsid w:val="00715472"/>
    <w:rsid w:val="00715899"/>
    <w:rsid w:val="00720977"/>
    <w:rsid w:val="00751A00"/>
    <w:rsid w:val="0075338B"/>
    <w:rsid w:val="0075523C"/>
    <w:rsid w:val="007752C0"/>
    <w:rsid w:val="00775D7F"/>
    <w:rsid w:val="00776D22"/>
    <w:rsid w:val="007A5385"/>
    <w:rsid w:val="007A7706"/>
    <w:rsid w:val="007C73FB"/>
    <w:rsid w:val="007D3FB4"/>
    <w:rsid w:val="00803E5B"/>
    <w:rsid w:val="008108A8"/>
    <w:rsid w:val="00813502"/>
    <w:rsid w:val="008155B1"/>
    <w:rsid w:val="00827667"/>
    <w:rsid w:val="00832701"/>
    <w:rsid w:val="00836149"/>
    <w:rsid w:val="00836AB7"/>
    <w:rsid w:val="00852890"/>
    <w:rsid w:val="00854254"/>
    <w:rsid w:val="008553C1"/>
    <w:rsid w:val="00872A95"/>
    <w:rsid w:val="008737BD"/>
    <w:rsid w:val="00873FEF"/>
    <w:rsid w:val="008750AF"/>
    <w:rsid w:val="0088006D"/>
    <w:rsid w:val="00887A44"/>
    <w:rsid w:val="008C2FB5"/>
    <w:rsid w:val="008D3EF5"/>
    <w:rsid w:val="008E20AD"/>
    <w:rsid w:val="008F49B1"/>
    <w:rsid w:val="009017CD"/>
    <w:rsid w:val="009116B7"/>
    <w:rsid w:val="009210C4"/>
    <w:rsid w:val="009308F9"/>
    <w:rsid w:val="00930A8B"/>
    <w:rsid w:val="0094315D"/>
    <w:rsid w:val="009567C3"/>
    <w:rsid w:val="0096003F"/>
    <w:rsid w:val="00962E73"/>
    <w:rsid w:val="00967276"/>
    <w:rsid w:val="00972FD3"/>
    <w:rsid w:val="009756F1"/>
    <w:rsid w:val="00983049"/>
    <w:rsid w:val="00993693"/>
    <w:rsid w:val="009A40F8"/>
    <w:rsid w:val="009A6F47"/>
    <w:rsid w:val="009D17E4"/>
    <w:rsid w:val="009E2A51"/>
    <w:rsid w:val="00A14020"/>
    <w:rsid w:val="00A25CB2"/>
    <w:rsid w:val="00A53372"/>
    <w:rsid w:val="00A842FE"/>
    <w:rsid w:val="00A85848"/>
    <w:rsid w:val="00A907F7"/>
    <w:rsid w:val="00AB4F5A"/>
    <w:rsid w:val="00AB73D9"/>
    <w:rsid w:val="00AE7D26"/>
    <w:rsid w:val="00B00FD4"/>
    <w:rsid w:val="00B0471F"/>
    <w:rsid w:val="00B1395C"/>
    <w:rsid w:val="00B141A5"/>
    <w:rsid w:val="00B41595"/>
    <w:rsid w:val="00B43577"/>
    <w:rsid w:val="00B45154"/>
    <w:rsid w:val="00B54C58"/>
    <w:rsid w:val="00B57623"/>
    <w:rsid w:val="00B61005"/>
    <w:rsid w:val="00B64A86"/>
    <w:rsid w:val="00B76073"/>
    <w:rsid w:val="00B7690F"/>
    <w:rsid w:val="00B83A43"/>
    <w:rsid w:val="00B867D9"/>
    <w:rsid w:val="00B9293D"/>
    <w:rsid w:val="00B9294F"/>
    <w:rsid w:val="00B9609F"/>
    <w:rsid w:val="00B9724B"/>
    <w:rsid w:val="00BA1086"/>
    <w:rsid w:val="00BA35B8"/>
    <w:rsid w:val="00BB0002"/>
    <w:rsid w:val="00BB1B84"/>
    <w:rsid w:val="00BC4805"/>
    <w:rsid w:val="00BF7962"/>
    <w:rsid w:val="00C02BC8"/>
    <w:rsid w:val="00C04CCC"/>
    <w:rsid w:val="00C0762C"/>
    <w:rsid w:val="00C129E3"/>
    <w:rsid w:val="00C21A4E"/>
    <w:rsid w:val="00C25CD0"/>
    <w:rsid w:val="00C2705B"/>
    <w:rsid w:val="00C312E1"/>
    <w:rsid w:val="00C315C7"/>
    <w:rsid w:val="00C345AF"/>
    <w:rsid w:val="00C4177C"/>
    <w:rsid w:val="00C631C3"/>
    <w:rsid w:val="00C6791A"/>
    <w:rsid w:val="00CE52DF"/>
    <w:rsid w:val="00CE762E"/>
    <w:rsid w:val="00D058F1"/>
    <w:rsid w:val="00D16752"/>
    <w:rsid w:val="00D17413"/>
    <w:rsid w:val="00D350F3"/>
    <w:rsid w:val="00D365A0"/>
    <w:rsid w:val="00D620A5"/>
    <w:rsid w:val="00D656CC"/>
    <w:rsid w:val="00D663EE"/>
    <w:rsid w:val="00D83204"/>
    <w:rsid w:val="00D91709"/>
    <w:rsid w:val="00D929A6"/>
    <w:rsid w:val="00D95CFA"/>
    <w:rsid w:val="00DC2AB7"/>
    <w:rsid w:val="00DD6696"/>
    <w:rsid w:val="00DD6D1C"/>
    <w:rsid w:val="00DE2908"/>
    <w:rsid w:val="00DE4306"/>
    <w:rsid w:val="00DF16F3"/>
    <w:rsid w:val="00DF5272"/>
    <w:rsid w:val="00E14D4E"/>
    <w:rsid w:val="00E428B3"/>
    <w:rsid w:val="00E47E55"/>
    <w:rsid w:val="00E51CB9"/>
    <w:rsid w:val="00E639DB"/>
    <w:rsid w:val="00E67711"/>
    <w:rsid w:val="00E7323C"/>
    <w:rsid w:val="00EA47DF"/>
    <w:rsid w:val="00EB27CC"/>
    <w:rsid w:val="00ED10CF"/>
    <w:rsid w:val="00ED41EA"/>
    <w:rsid w:val="00ED499D"/>
    <w:rsid w:val="00EF0739"/>
    <w:rsid w:val="00EF360F"/>
    <w:rsid w:val="00EF3783"/>
    <w:rsid w:val="00F01B66"/>
    <w:rsid w:val="00F05445"/>
    <w:rsid w:val="00F32CF9"/>
    <w:rsid w:val="00F40653"/>
    <w:rsid w:val="00F54554"/>
    <w:rsid w:val="00F604DA"/>
    <w:rsid w:val="00F7215E"/>
    <w:rsid w:val="00F75330"/>
    <w:rsid w:val="00F75E71"/>
    <w:rsid w:val="00F77124"/>
    <w:rsid w:val="00F8309B"/>
    <w:rsid w:val="00F83CE4"/>
    <w:rsid w:val="00F863ED"/>
    <w:rsid w:val="00FA4A89"/>
    <w:rsid w:val="00FB6225"/>
    <w:rsid w:val="00FC44EE"/>
    <w:rsid w:val="00FC4798"/>
    <w:rsid w:val="00FC4D9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spidmax="2050" v:ext="edit"/>
    <o:shapelayout v:ext="edit">
      <o:idmap data="2" v:ext="edit"/>
    </o:shapelayout>
  </w:shapeDefaults>
  <w:decimalSymbol w:val=","/>
  <w:listSeparator w:val=";"/>
  <w15:chartTrackingRefBased/>
  <w14:docId w14:val="0FF7EDB2"/>
</w:settings>
</file>

<file path=word/styles.xml><?xml version="1.0" encoding="utf-8"?>
<w:styl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xmlns:w16cex="http://schemas.microsoft.com/office/word/2018/wordml/cex" xmlns:w16sdtdh="http://schemas.microsoft.com/office/word/2020/wordml/sdtdatahash" xmlns:w16="http://schemas.microsoft.com/office/word/2018/wordml" xmlns:w16du="http://schemas.microsoft.com/office/word/2023/wordml/word16du" mc:Ignorable="w14 w15 w16se w16cid w16 w16cex w16sdtdh w16du">
  <w:docDefaults>
    <w:rPrDefault>
      <w:rPr>
        <w:rFonts w:asciiTheme="minorHAnsi" w:hAnsiTheme="minorHAnsi" w:eastAsiaTheme="minorHAnsi" w:cstheme="minorBidi"/>
        <w:sz w:val="22"/>
        <w:szCs w:val="22"/>
        <w:lang w:val="ru-RU" w:eastAsia="en-US" w:bidi="ar-SA"/>
      </w:rPr>
    </w:rPrDefault>
    <w:pPrDefault>
      <w:pPr>
        <w:spacing w:after="200" w:line="276" w:lineRule="auto"/>
      </w:pPr>
    </w:pPrDefault>
  </w:docDefaults>
  <w:latentStyles w:defLockedState="true" w:defUIPriority="99" w:defSemiHidden="false" w:defUnhideWhenUsed="false" w:defQFormat="false" w:count="376">
    <w:lsdException w:name="Normal" w:locked="false"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locked="false" w:semiHidden="true" w:unhideWhenUsed="true" w:qFormat="true"/>
    <w:lsdException w:name="annotation text" w:semiHidden="true" w:unhideWhenUsed="true"/>
    <w:lsdException w:name="header" w:locked="false" w:semiHidden="true" w:unhideWhenUsed="true"/>
    <w:lsdException w:name="footer" w:locked="false" w:semiHidden="true" w:unhideWhenUsed="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locked="false" w:semiHidden="true" w:unhideWhenUsed="true" w:qFormat="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locked="false" w:uiPriority="1" w:semiHidden="true" w:unhideWhenUsed="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locked="false" w:semiHidden="true" w:unhideWhenUsed="true"/>
    <w:lsdException w:name="HTML Bottom of Form" w:locked="false"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locked="false" w:semiHidden="true" w:unhideWhenUsed="true"/>
    <w:lsdException w:name="annotation subject" w:semiHidden="true" w:unhideWhenUsed="true"/>
    <w:lsdException w:name="No List" w:locked="false"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locked="false" w:semiHidden="true" w:unhideWhenUsed="true"/>
    <w:lsdException w:name="Table Grid" w:locked="false" w:uiPriority="59"/>
    <w:lsdException w:name="Table Theme" w:semiHidden="true" w:unhideWhenUsed="true"/>
    <w:lsdException w:name="Placeholder Text" w:semiHidden="true"/>
    <w:lsdException w:name="No Spacing" w:uiPriority="1" w:qFormat="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false" w:semiHidden="true"/>
    <w:lsdException w:name="List Paragraph" w:uiPriority="34" w:qFormat="true"/>
    <w:lsdException w:name="Quote" w:uiPriority="29" w:qFormat="true"/>
    <w:lsdException w:name="Intense Quote" w:uiPriority="30"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locked="false" w:semiHidden="true" w:unhideWhenUsed="true"/>
    <w:lsdException w:name="Smart Hyperlink" w:locked="false" w:semiHidden="true" w:unhideWhenUsed="true"/>
    <w:lsdException w:name="Hashtag" w:locked="false" w:semiHidden="true" w:unhideWhenUsed="true"/>
    <w:lsdException w:name="Unresolved Mention" w:locked="false" w:semiHidden="true" w:unhideWhenUsed="true"/>
    <w:lsdException w:name="Smart Link" w:locked="false" w:semiHidden="true" w:unhideWhenUsed="true"/>
  </w:latentStyles>
  <w:style w:type="paragraph" w:styleId="a0" w:default="true">
    <w:name w:val="Normal"/>
    <w:qFormat/>
    <w:rsid w:val="00381F3C"/>
    <w:rPr>
      <w:rFonts w:ascii="Times New Roman" w:hAnsi="Times New Roman" w:eastAsia="Times New Roman" w:cs="Times New Roman"/>
      <w:sz w:val="24"/>
      <w:szCs w:val="24"/>
      <w:lang w:eastAsia="ru-RU"/>
    </w:rPr>
  </w:style>
  <w:style w:type="paragraph" w:styleId="1">
    <w:name w:val="heading 1"/>
    <w:basedOn w:val="a0"/>
    <w:next w:val="a0"/>
    <w:link w:val="10"/>
    <w:uiPriority w:val="9"/>
    <w:qFormat/>
    <w:locked/>
    <w:rsid w:val="00B54C58"/>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2">
    <w:name w:val="heading 2"/>
    <w:basedOn w:val="a0"/>
    <w:link w:val="20"/>
    <w:uiPriority w:val="9"/>
    <w:qFormat/>
    <w:locked/>
    <w:rsid w:val="00511CD4"/>
    <w:pPr>
      <w:spacing w:before="100" w:beforeAutospacing="true" w:after="100" w:afterAutospacing="true"/>
      <w:outlineLvl w:val="1"/>
    </w:pPr>
    <w:rPr>
      <w:b/>
      <w:bCs/>
      <w:sz w:val="36"/>
      <w:szCs w:val="36"/>
      <w:lang w:val="en-US" w:eastAsia="en-US"/>
    </w:rPr>
  </w:style>
  <w:style w:type="paragraph" w:styleId="3">
    <w:name w:val="heading 3"/>
    <w:basedOn w:val="a0"/>
    <w:next w:val="a0"/>
    <w:link w:val="30"/>
    <w:uiPriority w:val="9"/>
    <w:unhideWhenUsed/>
    <w:qFormat/>
    <w:locked/>
    <w:rsid w:val="00B54C58"/>
    <w:pPr>
      <w:keepNext/>
      <w:keepLines/>
      <w:spacing w:before="40" w:after="0"/>
      <w:outlineLvl w:val="2"/>
    </w:pPr>
    <w:rPr>
      <w:rFonts w:asciiTheme="majorHAnsi" w:hAnsiTheme="majorHAnsi" w:eastAsiaTheme="majorEastAsia" w:cstheme="majorBidi"/>
      <w:color w:val="1F3763" w:themeColor="accent1" w:themeShade="7F"/>
    </w:rPr>
  </w:style>
  <w:style w:type="paragraph" w:styleId="4">
    <w:name w:val="heading 4"/>
    <w:basedOn w:val="a0"/>
    <w:next w:val="a0"/>
    <w:link w:val="40"/>
    <w:uiPriority w:val="9"/>
    <w:unhideWhenUsed/>
    <w:qFormat/>
    <w:locked/>
    <w:rsid w:val="00B54C58"/>
    <w:pPr>
      <w:keepNext/>
      <w:keepLines/>
      <w:spacing w:before="40" w:after="0"/>
      <w:outlineLvl w:val="3"/>
    </w:pPr>
    <w:rPr>
      <w:rFonts w:asciiTheme="majorHAnsi" w:hAnsiTheme="majorHAnsi" w:eastAsiaTheme="majorEastAsia" w:cstheme="majorBidi"/>
      <w:i/>
      <w:iCs/>
      <w:color w:val="2F5496" w:themeColor="accent1" w:themeShade="BF"/>
    </w:rPr>
  </w:style>
  <w:style w:type="paragraph" w:styleId="5">
    <w:name w:val="heading 5"/>
    <w:basedOn w:val="a0"/>
    <w:next w:val="a0"/>
    <w:link w:val="50"/>
    <w:uiPriority w:val="9"/>
    <w:unhideWhenUsed/>
    <w:qFormat/>
    <w:locked/>
    <w:rsid w:val="004F3F13"/>
    <w:pPr>
      <w:keepNext/>
      <w:keepLines/>
      <w:spacing w:before="40" w:after="0"/>
      <w:outlineLvl w:val="4"/>
    </w:pPr>
    <w:rPr>
      <w:rFonts w:asciiTheme="majorHAnsi" w:hAnsiTheme="majorHAnsi" w:eastAsiaTheme="majorEastAsia" w:cstheme="majorBidi"/>
      <w:color w:val="2F5496" w:themeColor="accent1" w:themeShade="BF"/>
    </w:rPr>
  </w:style>
  <w:style w:type="paragraph" w:styleId="6">
    <w:name w:val="heading 6"/>
    <w:basedOn w:val="a0"/>
    <w:next w:val="a0"/>
    <w:link w:val="60"/>
    <w:uiPriority w:val="9"/>
    <w:unhideWhenUsed/>
    <w:qFormat/>
    <w:locked/>
    <w:rsid w:val="004F3F13"/>
    <w:pPr>
      <w:keepNext/>
      <w:keepLines/>
      <w:spacing w:before="40" w:after="0"/>
      <w:outlineLvl w:val="5"/>
    </w:pPr>
    <w:rPr>
      <w:rFonts w:asciiTheme="majorHAnsi" w:hAnsiTheme="majorHAnsi" w:eastAsiaTheme="majorEastAsia" w:cstheme="majorBidi"/>
      <w:color w:val="1F3763" w:themeColor="accent1" w:themeShade="7F"/>
    </w:rPr>
  </w:style>
  <w:style w:type="character" w:styleId="a1" w:default="true">
    <w:name w:val="Default Paragraph Font"/>
    <w:uiPriority w:val="1"/>
    <w:semiHidden/>
    <w:unhideWhenUsed/>
  </w:style>
  <w:style w:type="table" w:styleId="a2" w:default="true">
    <w:name w:val="Normal Table"/>
    <w:uiPriority w:val="99"/>
    <w:semiHidden/>
    <w:unhideWhenUsed/>
    <w:tblPr>
      <w:tblInd w:w="0" w:type="dxa"/>
      <w:tblCellMar>
        <w:top w:w="0" w:type="dxa"/>
        <w:left w:w="108" w:type="dxa"/>
        <w:bottom w:w="0" w:type="dxa"/>
        <w:right w:w="108" w:type="dxa"/>
      </w:tblCellMar>
    </w:tblPr>
  </w:style>
  <w:style w:type="numbering" w:styleId="a3" w:default="true">
    <w:name w:val="No List"/>
    <w:uiPriority w:val="99"/>
    <w:semiHidden/>
    <w:unhideWhenUsed/>
  </w:style>
  <w:style w:type="character" w:styleId="a4">
    <w:name w:val="footnote reference"/>
    <w:aliases w:val="Знак сноски 1,Знак сноски-FN,Table_Footnote_last Знак1,Текст сноски Знак2 Знак Знак1,Текст сноски Знак1 Знак Знак Знак1,Текст сноски Знак Знак Знак Знак Знак1,Текст сноски Знак Знак Знак Знак Знак Знак Знак1,сноска,Знак сноски1,OT-ÈÂ Знак1"/>
    <w:uiPriority w:val="99"/>
    <w:qFormat/>
    <w:locked/>
    <w:rsid w:val="002E1F11"/>
    <w:rPr>
      <w:rFonts w:cs="Times New Roman"/>
      <w:sz w:val="20"/>
      <w:szCs w:val="20"/>
      <w:vertAlign w:val="superscript"/>
    </w:rPr>
  </w:style>
  <w:style w:type="paragraph" w:styleId="a5">
    <w:name w:val="footnote text"/>
    <w:aliases w:val="Текст сноски Знак2,Текст сноски Знак1 Знак,Текст сноски Знак Знак Знак,Текст сноски Знак Знак Знак Знак Знак,Текст сноски Знак Знак1 Знак,Текст сноски Знак1 Знак Знак Знак,Текст сноски Знак Знак Знак Знак Знак Знак Знак,Текст сноски Знак1,З"/>
    <w:basedOn w:val="a0"/>
    <w:link w:val="a6"/>
    <w:uiPriority w:val="99"/>
    <w:qFormat/>
    <w:locked/>
    <w:rsid w:val="002E1F11"/>
    <w:pPr>
      <w:widowControl w:val="false"/>
    </w:pPr>
    <w:rPr>
      <w:sz w:val="20"/>
      <w:szCs w:val="20"/>
    </w:rPr>
  </w:style>
  <w:style w:type="character" w:styleId="a6" w:customStyle="true">
    <w:name w:val="Текст сноски Знак"/>
    <w:aliases w:val="Текст сноски Знак2 Знак,Текст сноски Знак1 Знак Знак,Текст сноски Знак Знак Знак Знак,Текст сноски Знак Знак Знак Знак Знак Знак,Текст сноски Знак Знак1 Знак Знак,Текст сноски Знак1 Знак Знак Знак Знак,Текст сноски Знак1 Знак1,З Знак"/>
    <w:basedOn w:val="a1"/>
    <w:link w:val="a5"/>
    <w:uiPriority w:val="99"/>
    <w:rsid w:val="002E1F11"/>
    <w:rPr>
      <w:rFonts w:ascii="Times New Roman" w:hAnsi="Times New Roman" w:eastAsia="Times New Roman" w:cs="Times New Roman"/>
      <w:sz w:val="20"/>
      <w:szCs w:val="20"/>
      <w:lang w:eastAsia="ru-RU"/>
    </w:rPr>
  </w:style>
  <w:style w:type="paragraph" w:styleId="a7">
    <w:name w:val="header"/>
    <w:basedOn w:val="a0"/>
    <w:link w:val="a8"/>
    <w:uiPriority w:val="99"/>
    <w:unhideWhenUsed/>
    <w:locked/>
    <w:rsid w:val="00C2705B"/>
    <w:pPr>
      <w:tabs>
        <w:tab w:val="center" w:pos="4677"/>
        <w:tab w:val="right" w:pos="9355"/>
      </w:tabs>
    </w:pPr>
  </w:style>
  <w:style w:type="character" w:styleId="a8" w:customStyle="true">
    <w:name w:val="Верхний колонтитул Знак"/>
    <w:basedOn w:val="a1"/>
    <w:link w:val="a7"/>
    <w:uiPriority w:val="99"/>
    <w:rsid w:val="00C2705B"/>
    <w:rPr>
      <w:rFonts w:ascii="Times New Roman" w:hAnsi="Times New Roman" w:eastAsia="Times New Roman" w:cs="Times New Roman"/>
      <w:sz w:val="24"/>
      <w:szCs w:val="24"/>
      <w:lang w:eastAsia="ru-RU"/>
    </w:rPr>
  </w:style>
  <w:style w:type="paragraph" w:styleId="a9">
    <w:name w:val="footer"/>
    <w:basedOn w:val="a0"/>
    <w:link w:val="aa"/>
    <w:uiPriority w:val="99"/>
    <w:unhideWhenUsed/>
    <w:locked/>
    <w:rsid w:val="00C2705B"/>
    <w:pPr>
      <w:tabs>
        <w:tab w:val="center" w:pos="4677"/>
        <w:tab w:val="right" w:pos="9355"/>
      </w:tabs>
    </w:pPr>
  </w:style>
  <w:style w:type="character" w:styleId="aa" w:customStyle="true">
    <w:name w:val="Нижний колонтитул Знак"/>
    <w:basedOn w:val="a1"/>
    <w:link w:val="a9"/>
    <w:uiPriority w:val="99"/>
    <w:rsid w:val="00C2705B"/>
    <w:rPr>
      <w:rFonts w:ascii="Times New Roman" w:hAnsi="Times New Roman" w:eastAsia="Times New Roman" w:cs="Times New Roman"/>
      <w:sz w:val="24"/>
      <w:szCs w:val="24"/>
      <w:lang w:eastAsia="ru-RU"/>
    </w:rPr>
  </w:style>
  <w:style w:type="table" w:styleId="ab">
    <w:name w:val="Table Grid"/>
    <w:basedOn w:val="a2"/>
    <w:uiPriority w:val="59"/>
    <w:locked/>
    <w:rsid w:val="000702A6"/>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ac">
    <w:name w:val="Balloon Text"/>
    <w:basedOn w:val="a0"/>
    <w:link w:val="ad"/>
    <w:uiPriority w:val="99"/>
    <w:semiHidden/>
    <w:unhideWhenUsed/>
    <w:locked/>
    <w:rsid w:val="001849B3"/>
    <w:rPr>
      <w:rFonts w:ascii="Segoe UI" w:hAnsi="Segoe UI" w:cs="Segoe UI"/>
      <w:sz w:val="18"/>
      <w:szCs w:val="18"/>
    </w:rPr>
  </w:style>
  <w:style w:type="character" w:styleId="ad" w:customStyle="true">
    <w:name w:val="Текст выноски Знак"/>
    <w:basedOn w:val="a1"/>
    <w:link w:val="ac"/>
    <w:uiPriority w:val="99"/>
    <w:semiHidden/>
    <w:rsid w:val="001849B3"/>
    <w:rPr>
      <w:rFonts w:ascii="Segoe UI" w:hAnsi="Segoe UI" w:eastAsia="Times New Roman" w:cs="Segoe UI"/>
      <w:sz w:val="18"/>
      <w:szCs w:val="18"/>
      <w:lang w:eastAsia="ru-RU"/>
    </w:rPr>
  </w:style>
  <w:style w:type="character" w:styleId="ae">
    <w:name w:val="annotation reference"/>
    <w:basedOn w:val="a1"/>
    <w:uiPriority w:val="99"/>
    <w:semiHidden/>
    <w:unhideWhenUsed/>
    <w:locked/>
    <w:rsid w:val="00EB27CC"/>
    <w:rPr>
      <w:sz w:val="16"/>
      <w:szCs w:val="16"/>
    </w:rPr>
  </w:style>
  <w:style w:type="paragraph" w:styleId="af">
    <w:name w:val="annotation text"/>
    <w:basedOn w:val="a0"/>
    <w:link w:val="af0"/>
    <w:uiPriority w:val="99"/>
    <w:unhideWhenUsed/>
    <w:locked/>
    <w:rsid w:val="00EB27CC"/>
    <w:rPr>
      <w:sz w:val="20"/>
      <w:szCs w:val="20"/>
    </w:rPr>
  </w:style>
  <w:style w:type="character" w:styleId="af0" w:customStyle="true">
    <w:name w:val="Текст примечания Знак"/>
    <w:basedOn w:val="a1"/>
    <w:link w:val="af"/>
    <w:uiPriority w:val="99"/>
    <w:rsid w:val="00EB27CC"/>
    <w:rPr>
      <w:rFonts w:ascii="Times New Roman" w:hAnsi="Times New Roman" w:eastAsia="Times New Roman" w:cs="Times New Roman"/>
      <w:sz w:val="20"/>
      <w:szCs w:val="20"/>
      <w:lang w:eastAsia="ru-RU"/>
    </w:rPr>
  </w:style>
  <w:style w:type="paragraph" w:styleId="af1">
    <w:name w:val="annotation subject"/>
    <w:basedOn w:val="af"/>
    <w:next w:val="af"/>
    <w:link w:val="af2"/>
    <w:uiPriority w:val="99"/>
    <w:semiHidden/>
    <w:unhideWhenUsed/>
    <w:locked/>
    <w:rsid w:val="00EB27CC"/>
    <w:rPr>
      <w:b/>
      <w:bCs/>
    </w:rPr>
  </w:style>
  <w:style w:type="character" w:styleId="af2" w:customStyle="true">
    <w:name w:val="Тема примечания Знак"/>
    <w:basedOn w:val="af0"/>
    <w:link w:val="af1"/>
    <w:uiPriority w:val="99"/>
    <w:semiHidden/>
    <w:rsid w:val="00EB27CC"/>
    <w:rPr>
      <w:rFonts w:ascii="Times New Roman" w:hAnsi="Times New Roman" w:eastAsia="Times New Roman" w:cs="Times New Roman"/>
      <w:b/>
      <w:bCs/>
      <w:sz w:val="20"/>
      <w:szCs w:val="20"/>
      <w:lang w:eastAsia="ru-RU"/>
    </w:rPr>
  </w:style>
  <w:style w:type="character" w:styleId="af3">
    <w:name w:val="Hyperlink"/>
    <w:basedOn w:val="a1"/>
    <w:uiPriority w:val="99"/>
    <w:unhideWhenUsed/>
    <w:locked/>
    <w:rsid w:val="00B57623"/>
    <w:rPr>
      <w:color w:val="0563C1" w:themeColor="hyperlink"/>
      <w:u w:val="single"/>
    </w:rPr>
  </w:style>
  <w:style w:type="paragraph" w:styleId="af4">
    <w:name w:val="List Paragraph"/>
    <w:aliases w:val="Абзац маркированнный,Indention_list,1,UL,Table-Normal,RSHB_Table-Normal,Шаг процесса,Предусловия,Bullet List,FooterText,numbered,Bullet Number,Индексы,Num Bullet 1,Абзац,Абзац списка крупного,Абзац 1,Список_Ав,List Paragraph"/>
    <w:basedOn w:val="a0"/>
    <w:link w:val="af5"/>
    <w:uiPriority w:val="34"/>
    <w:qFormat/>
    <w:locked/>
    <w:rsid w:val="00AB4F5A"/>
    <w:pPr>
      <w:ind w:left="708"/>
    </w:pPr>
    <w:rPr>
      <w:rFonts w:ascii="Calibri" w:hAnsi="Calibri" w:eastAsia="Calibri"/>
      <w:sz w:val="22"/>
      <w:szCs w:val="22"/>
      <w:lang w:eastAsia="en-US"/>
    </w:rPr>
  </w:style>
  <w:style w:type="paragraph" w:styleId="af6" w:customStyle="true">
    <w:name w:val="Абзац с интервалом"/>
    <w:basedOn w:val="a0"/>
    <w:link w:val="af7"/>
    <w:uiPriority w:val="99"/>
    <w:qFormat/>
    <w:rsid w:val="00AB4F5A"/>
    <w:pPr>
      <w:spacing w:before="120" w:after="120"/>
      <w:jc w:val="both"/>
    </w:pPr>
    <w:rPr>
      <w:rFonts w:ascii="Arial" w:hAnsi="Arial" w:cs="Arial"/>
    </w:rPr>
  </w:style>
  <w:style w:type="character" w:styleId="af7" w:customStyle="true">
    <w:name w:val="Абзац с интервалом Знак"/>
    <w:link w:val="af6"/>
    <w:uiPriority w:val="99"/>
    <w:locked/>
    <w:rsid w:val="00AB4F5A"/>
    <w:rPr>
      <w:rFonts w:ascii="Arial" w:hAnsi="Arial" w:eastAsia="Times New Roman" w:cs="Arial"/>
      <w:sz w:val="24"/>
      <w:szCs w:val="24"/>
      <w:lang w:eastAsia="ru-RU"/>
    </w:rPr>
  </w:style>
  <w:style w:type="paragraph" w:styleId="af8">
    <w:name w:val="Body Text"/>
    <w:basedOn w:val="a0"/>
    <w:link w:val="af9"/>
    <w:uiPriority w:val="99"/>
    <w:semiHidden/>
    <w:unhideWhenUsed/>
    <w:locked/>
    <w:rsid w:val="00AB4F5A"/>
    <w:pPr>
      <w:spacing w:after="120"/>
    </w:pPr>
    <w:rPr>
      <w:rFonts w:ascii="Calibri" w:hAnsi="Calibri" w:eastAsia="Calibri"/>
      <w:sz w:val="22"/>
      <w:szCs w:val="22"/>
      <w:lang w:eastAsia="en-US"/>
    </w:rPr>
  </w:style>
  <w:style w:type="character" w:styleId="af9" w:customStyle="true">
    <w:name w:val="Основной текст Знак"/>
    <w:basedOn w:val="a1"/>
    <w:link w:val="af8"/>
    <w:uiPriority w:val="99"/>
    <w:semiHidden/>
    <w:rsid w:val="00AB4F5A"/>
    <w:rPr>
      <w:rFonts w:ascii="Calibri" w:hAnsi="Calibri" w:eastAsia="Calibri" w:cs="Times New Roman"/>
    </w:rPr>
  </w:style>
  <w:style w:type="character" w:styleId="af5" w:customStyle="true">
    <w:name w:val="Абзац списка Знак"/>
    <w:aliases w:val="Абзац маркированнный Знак,Indention_list Знак,1 Знак,UL Знак,Table-Normal Знак,RSHB_Table-Normal Знак,Шаг процесса Знак,Предусловия Знак,Bullet List Знак,FooterText Знак,numbered Знак,Bullet Number Знак,Индексы Знак,Num Bullet 1 Знак"/>
    <w:link w:val="af4"/>
    <w:uiPriority w:val="34"/>
    <w:locked/>
    <w:rsid w:val="00AB4F5A"/>
    <w:rPr>
      <w:rFonts w:ascii="Calibri" w:hAnsi="Calibri" w:eastAsia="Calibri" w:cs="Times New Roman"/>
    </w:rPr>
  </w:style>
  <w:style w:type="paragraph" w:styleId="afa">
    <w:name w:val="Normal (Web)"/>
    <w:basedOn w:val="a0"/>
    <w:uiPriority w:val="99"/>
    <w:semiHidden/>
    <w:unhideWhenUsed/>
    <w:locked/>
    <w:rsid w:val="00AB4F5A"/>
    <w:pPr>
      <w:spacing w:before="100" w:beforeAutospacing="true" w:after="100" w:afterAutospacing="true"/>
    </w:pPr>
    <w:rPr>
      <w:rFonts w:eastAsiaTheme="minorEastAsia"/>
    </w:rPr>
  </w:style>
  <w:style w:type="paragraph" w:styleId="RUS" w:customStyle="true">
    <w:name w:val="RUS Абзац списка"/>
    <w:basedOn w:val="a0"/>
    <w:link w:val="RUS0"/>
    <w:qFormat/>
    <w:rsid w:val="00AB4F5A"/>
    <w:pPr>
      <w:numPr>
        <w:numId w:val="11"/>
      </w:numPr>
      <w:spacing w:after="120"/>
      <w:ind w:left="1429"/>
      <w:jc w:val="both"/>
    </w:pPr>
    <w:rPr>
      <w:iCs/>
      <w:sz w:val="22"/>
      <w:szCs w:val="22"/>
    </w:rPr>
  </w:style>
  <w:style w:type="character" w:styleId="RUS0" w:customStyle="true">
    <w:name w:val="RUS Абзац списка Знак"/>
    <w:link w:val="RUS"/>
    <w:rsid w:val="00AB4F5A"/>
    <w:rPr>
      <w:rFonts w:ascii="Times New Roman" w:hAnsi="Times New Roman" w:eastAsia="Times New Roman" w:cs="Times New Roman"/>
      <w:iCs/>
      <w:lang w:eastAsia="ru-RU"/>
    </w:rPr>
  </w:style>
  <w:style w:type="paragraph" w:styleId="a" w:customStyle="true">
    <w:name w:val="РАЗДЕЛ"/>
    <w:basedOn w:val="af8"/>
    <w:qFormat/>
    <w:rsid w:val="00AB4F5A"/>
    <w:pPr>
      <w:numPr>
        <w:numId w:val="12"/>
      </w:numPr>
      <w:tabs>
        <w:tab w:val="num" w:pos="360"/>
      </w:tabs>
      <w:spacing w:before="240" w:line="240" w:lineRule="auto"/>
      <w:ind w:left="435" w:hanging="435"/>
      <w:jc w:val="center"/>
      <w:outlineLvl w:val="0"/>
    </w:pPr>
    <w:rPr>
      <w:rFonts w:ascii="Times New Roman" w:hAnsi="Times New Roman" w:eastAsia="Times New Roman"/>
      <w:b/>
      <w:bCs/>
      <w:lang w:eastAsia="ru-RU"/>
    </w:rPr>
  </w:style>
  <w:style w:type="paragraph" w:styleId="RUS1" w:customStyle="true">
    <w:name w:val="RUS 1."/>
    <w:basedOn w:val="af8"/>
    <w:qFormat/>
    <w:rsid w:val="00AB4F5A"/>
    <w:pPr>
      <w:numPr>
        <w:ilvl w:val="1"/>
        <w:numId w:val="12"/>
      </w:numPr>
      <w:tabs>
        <w:tab w:val="num" w:pos="360"/>
      </w:tabs>
      <w:spacing w:before="240" w:line="240" w:lineRule="auto"/>
      <w:ind w:left="435" w:firstLine="0"/>
      <w:jc w:val="center"/>
      <w:outlineLvl w:val="0"/>
    </w:pPr>
    <w:rPr>
      <w:rFonts w:ascii="Times New Roman" w:hAnsi="Times New Roman" w:eastAsia="Times New Roman"/>
      <w:b/>
      <w:lang w:eastAsia="ru-RU"/>
    </w:rPr>
  </w:style>
  <w:style w:type="paragraph" w:styleId="RUS111" w:customStyle="true">
    <w:name w:val="RUS 1.1.1."/>
    <w:basedOn w:val="af8"/>
    <w:link w:val="RUS1110"/>
    <w:qFormat/>
    <w:rsid w:val="00AB4F5A"/>
    <w:pPr>
      <w:numPr>
        <w:ilvl w:val="3"/>
        <w:numId w:val="12"/>
      </w:numPr>
      <w:spacing w:before="120" w:line="240" w:lineRule="auto"/>
      <w:jc w:val="both"/>
    </w:pPr>
    <w:rPr>
      <w:rFonts w:ascii="Times New Roman" w:hAnsi="Times New Roman" w:eastAsia="Times New Roman"/>
      <w:bCs/>
      <w:lang w:eastAsia="ru-RU"/>
    </w:rPr>
  </w:style>
  <w:style w:type="paragraph" w:styleId="RUS11" w:customStyle="true">
    <w:name w:val="RUS 1.1."/>
    <w:basedOn w:val="af8"/>
    <w:qFormat/>
    <w:rsid w:val="00AB4F5A"/>
    <w:pPr>
      <w:numPr>
        <w:ilvl w:val="2"/>
        <w:numId w:val="12"/>
      </w:numPr>
      <w:tabs>
        <w:tab w:val="num" w:pos="360"/>
      </w:tabs>
      <w:spacing w:before="120" w:line="240" w:lineRule="auto"/>
      <w:ind w:left="0" w:firstLine="0"/>
      <w:jc w:val="both"/>
    </w:pPr>
    <w:rPr>
      <w:rFonts w:ascii="Times New Roman" w:hAnsi="Times New Roman"/>
      <w:lang w:eastAsia="ru-RU"/>
    </w:rPr>
  </w:style>
  <w:style w:type="character" w:styleId="RUS1110" w:customStyle="true">
    <w:name w:val="RUS 1.1.1. Знак"/>
    <w:link w:val="RUS111"/>
    <w:rsid w:val="00AB4F5A"/>
    <w:rPr>
      <w:rFonts w:ascii="Times New Roman" w:hAnsi="Times New Roman" w:eastAsia="Times New Roman" w:cs="Times New Roman"/>
      <w:bCs/>
      <w:lang w:eastAsia="ru-RU"/>
    </w:rPr>
  </w:style>
  <w:style w:type="paragraph" w:styleId="RUS10" w:customStyle="true">
    <w:name w:val="RUS (1)"/>
    <w:basedOn w:val="RUS111"/>
    <w:qFormat/>
    <w:rsid w:val="00AB4F5A"/>
    <w:pPr>
      <w:numPr>
        <w:ilvl w:val="4"/>
      </w:numPr>
      <w:tabs>
        <w:tab w:val="num" w:pos="360"/>
      </w:tabs>
      <w:ind w:left="1080" w:hanging="1080"/>
    </w:pPr>
    <w:rPr>
      <w:bCs w:val="false"/>
    </w:rPr>
  </w:style>
  <w:style w:type="paragraph" w:styleId="RUSa" w:customStyle="true">
    <w:name w:val="RUS (a)"/>
    <w:basedOn w:val="RUS10"/>
    <w:qFormat/>
    <w:rsid w:val="00AB4F5A"/>
    <w:pPr>
      <w:numPr>
        <w:ilvl w:val="5"/>
      </w:numPr>
      <w:tabs>
        <w:tab w:val="num" w:pos="360"/>
        <w:tab w:val="left" w:pos="1701"/>
        <w:tab w:val="num" w:pos="4500"/>
      </w:tabs>
      <w:ind w:left="1701" w:hanging="567"/>
    </w:pPr>
    <w:rPr>
      <w:rFonts w:eastAsia="Calibri"/>
    </w:rPr>
  </w:style>
  <w:style w:type="character" w:styleId="20" w:customStyle="true">
    <w:name w:val="Заголовок 2 Знак"/>
    <w:basedOn w:val="a1"/>
    <w:link w:val="2"/>
    <w:uiPriority w:val="9"/>
    <w:rsid w:val="00511CD4"/>
    <w:rPr>
      <w:rFonts w:ascii="Times New Roman" w:hAnsi="Times New Roman" w:eastAsia="Times New Roman" w:cs="Times New Roman"/>
      <w:b/>
      <w:bCs/>
      <w:sz w:val="36"/>
      <w:szCs w:val="36"/>
      <w:lang w:val="en-US"/>
    </w:rPr>
  </w:style>
  <w:style w:type="table" w:styleId="11" w:customStyle="true">
    <w:name w:val="Стиль1"/>
    <w:basedOn w:val="a2"/>
    <w:uiPriority w:val="99"/>
    <w:rsid w:val="002D11BE"/>
    <w:pPr>
      <w:spacing w:after="0" w:line="240" w:lineRule="auto"/>
    </w:pPr>
    <w:rPr>
      <w:lang w:val="en-US"/>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tcPr>
      <w:shd w:val="clear" w:color="auto" w:fill="FFFFFF" w:themeFill="background1"/>
    </w:tcPr>
  </w:style>
  <w:style w:type="table" w:styleId="afb" w:customStyle="true">
    <w:name w:val="Таблица"/>
    <w:basedOn w:val="a2"/>
    <w:uiPriority w:val="99"/>
    <w:rsid w:val="00381F3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Table" w:customStyle="true">
    <w:name w:val="Table"/>
    <w:basedOn w:val="a2"/>
    <w:uiPriority w:val="99"/>
    <w:rsid w:val="00C4177C"/>
    <w:pPr>
      <w:spacing w:after="0" w:line="240" w:lineRule="auto"/>
    </w:pPr>
    <w:rPr>
      <w:lang w:val="en-US"/>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character" w:styleId="10" w:customStyle="true">
    <w:name w:val="Заголовок 1 Знак"/>
    <w:basedOn w:val="a1"/>
    <w:link w:val="1"/>
    <w:uiPriority w:val="9"/>
    <w:rsid w:val="00B54C58"/>
    <w:rPr>
      <w:rFonts w:asciiTheme="majorHAnsi" w:hAnsiTheme="majorHAnsi" w:eastAsiaTheme="majorEastAsia" w:cstheme="majorBidi"/>
      <w:color w:val="2F5496" w:themeColor="accent1" w:themeShade="BF"/>
      <w:sz w:val="32"/>
      <w:szCs w:val="32"/>
      <w:lang w:eastAsia="ru-RU"/>
    </w:rPr>
  </w:style>
  <w:style w:type="character" w:styleId="30" w:customStyle="true">
    <w:name w:val="Заголовок 3 Знак"/>
    <w:basedOn w:val="a1"/>
    <w:link w:val="3"/>
    <w:uiPriority w:val="9"/>
    <w:rsid w:val="00B54C58"/>
    <w:rPr>
      <w:rFonts w:asciiTheme="majorHAnsi" w:hAnsiTheme="majorHAnsi" w:eastAsiaTheme="majorEastAsia" w:cstheme="majorBidi"/>
      <w:color w:val="1F3763" w:themeColor="accent1" w:themeShade="7F"/>
      <w:sz w:val="24"/>
      <w:szCs w:val="24"/>
      <w:lang w:eastAsia="ru-RU"/>
    </w:rPr>
  </w:style>
  <w:style w:type="character" w:styleId="40" w:customStyle="true">
    <w:name w:val="Заголовок 4 Знак"/>
    <w:basedOn w:val="a1"/>
    <w:link w:val="4"/>
    <w:uiPriority w:val="9"/>
    <w:rsid w:val="00B54C58"/>
    <w:rPr>
      <w:rFonts w:asciiTheme="majorHAnsi" w:hAnsiTheme="majorHAnsi" w:eastAsiaTheme="majorEastAsia" w:cstheme="majorBidi"/>
      <w:i/>
      <w:iCs/>
      <w:color w:val="2F5496" w:themeColor="accent1" w:themeShade="BF"/>
      <w:sz w:val="24"/>
      <w:szCs w:val="24"/>
      <w:lang w:eastAsia="ru-RU"/>
    </w:rPr>
  </w:style>
  <w:style w:type="character" w:styleId="50" w:customStyle="true">
    <w:name w:val="Заголовок 5 Знак"/>
    <w:basedOn w:val="a1"/>
    <w:link w:val="5"/>
    <w:uiPriority w:val="9"/>
    <w:rsid w:val="004F3F13"/>
    <w:rPr>
      <w:rFonts w:asciiTheme="majorHAnsi" w:hAnsiTheme="majorHAnsi" w:eastAsiaTheme="majorEastAsia" w:cstheme="majorBidi"/>
      <w:color w:val="2F5496" w:themeColor="accent1" w:themeShade="BF"/>
      <w:sz w:val="24"/>
      <w:szCs w:val="24"/>
      <w:lang w:eastAsia="ru-RU"/>
    </w:rPr>
  </w:style>
  <w:style w:type="character" w:styleId="60" w:customStyle="true">
    <w:name w:val="Заголовок 6 Знак"/>
    <w:basedOn w:val="a1"/>
    <w:link w:val="6"/>
    <w:uiPriority w:val="9"/>
    <w:rsid w:val="004F3F13"/>
    <w:rPr>
      <w:rFonts w:asciiTheme="majorHAnsi" w:hAnsiTheme="majorHAnsi" w:eastAsiaTheme="majorEastAsia" w:cstheme="majorBidi"/>
      <w:color w:val="1F3763" w:themeColor="accent1" w:themeShade="7F"/>
      <w:sz w:val="24"/>
      <w:szCs w:val="24"/>
      <w:lang w:eastAsia="ru-RU"/>
    </w:rPr>
  </w:style>
  <w:style w:type="paragraph" w:styleId="TOC1">
    <w:name w:val="toc 1"/>
    <w:basedOn w:val="a0"/>
    <w:next w:val="Normal"/>
    <w:autoRedefine/>
    <w:uiPriority w:val="39"/>
    <w:unhideWhenUsed/>
    <w:pPr>
      <w:spacing w:after="100"/>
    </w:pPr>
  </w:style>
  <w:style w:type="paragraph" w:styleId="TOC2">
    <w:name w:val="toc 2"/>
    <w:basedOn w:val="a0"/>
    <w:next w:val="Normal"/>
    <w:autoRedefine/>
    <w:uiPriority w:val="39"/>
    <w:unhideWhenUsed/>
    <w:pPr>
      <w:spacing w:after="100"/>
      <w:ind w:left="220"/>
    </w:pPr>
  </w:style>
  <w:style w:type="paragraph" w:styleId="TOC3">
    <w:name w:val="toc 3"/>
    <w:basedOn w:val="a0"/>
    <w:next w:val="Normal"/>
    <w:autoRedefine/>
    <w:uiPriority w:val="39"/>
    <w:unhideWhenUsed/>
    <w:pPr>
      <w:spacing w:after="100"/>
      <w:ind w:left="440"/>
    </w:pPr>
  </w:style>
  <w:style w:type="paragraph" w:styleId="TOC4">
    <w:name w:val="toc 4"/>
    <w:basedOn w:val="a0"/>
    <w:next w:val="Normal"/>
    <w:autoRedefine/>
    <w:uiPriority w:val="39"/>
    <w:unhideWhenUsed/>
    <w:pPr>
      <w:spacing w:after="100"/>
      <w:ind w:left="660"/>
    </w:pPr>
  </w:style>
  <w:style w:type="paragraph" w:styleId="TOC5">
    <w:name w:val="toc 5"/>
    <w:basedOn w:val="a0"/>
    <w:next w:val="Normal"/>
    <w:autoRedefine/>
    <w:uiPriority w:val="39"/>
    <w:unhideWhenUsed/>
    <w:pPr>
      <w:spacing w:after="100"/>
      <w:ind w:left="880"/>
    </w:pPr>
  </w:style>
  <w:style w:type="paragraph" w:styleId="TOC6">
    <w:name w:val="toc 6"/>
    <w:basedOn w:val="a0"/>
    <w:next w:val="Normal"/>
    <w:autoRedefine/>
    <w:uiPriority w:val="39"/>
    <w:unhideWhenUsed/>
    <w:pPr>
      <w:spacing w:after="100"/>
      <w:ind w:left="1100"/>
    </w:pPr>
  </w:style>
  <w:style w:type="paragraph" w:styleId="TOC7">
    <w:name w:val="toc 7"/>
    <w:basedOn w:val="a0"/>
    <w:next w:val="Normal"/>
    <w:autoRedefine/>
    <w:uiPriority w:val="39"/>
    <w:unhideWhenUsed/>
    <w:pPr>
      <w:spacing w:after="100"/>
      <w:ind w:left="1320"/>
    </w:pPr>
  </w:style>
  <w:style w:type="paragraph" w:styleId="TOC8">
    <w:name w:val="toc 8"/>
    <w:basedOn w:val="a0"/>
    <w:next w:val="Normal"/>
    <w:autoRedefine/>
    <w:uiPriority w:val="39"/>
    <w:unhideWhenUsed/>
    <w:pPr>
      <w:spacing w:after="100"/>
      <w:ind w:left="1540"/>
    </w:pPr>
  </w:style>
  <w:style w:type="paragraph" w:styleId="TOC9">
    <w:name w:val="toc 9"/>
    <w:basedOn w:val="a0"/>
    <w:next w:val="Normal"/>
    <w:autoRedefine/>
    <w:uiPriority w:val="39"/>
    <w:unhideWhenUsed/>
    <w:pPr>
      <w:spacing w:after="100"/>
      <w:ind w:left="1760"/>
    </w:pPr>
  </w:style>
  <w:style w:type="character" w:styleId="Hyperlink">
    <w:name w:val="Hyperlink"/>
    <w:uiPriority w:val="99"/>
    <w:unhideWhenUse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5267271">
      <w:bodyDiv w:val="1"/>
      <w:marLeft w:val="0"/>
      <w:marRight w:val="0"/>
      <w:marTop w:val="0"/>
      <w:marBottom w:val="0"/>
      <w:divBdr>
        <w:top w:val="none" w:sz="0" w:space="0" w:color="auto"/>
        <w:left w:val="none" w:sz="0" w:space="0" w:color="auto"/>
        <w:bottom w:val="none" w:sz="0" w:space="0" w:color="auto"/>
        <w:right w:val="none" w:sz="0" w:space="0" w:color="auto"/>
      </w:divBdr>
    </w:div>
    <w:div w:id="150874767">
      <w:bodyDiv w:val="1"/>
      <w:marLeft w:val="0"/>
      <w:marRight w:val="0"/>
      <w:marTop w:val="0"/>
      <w:marBottom w:val="0"/>
      <w:divBdr>
        <w:top w:val="none" w:sz="0" w:space="0" w:color="auto"/>
        <w:left w:val="none" w:sz="0" w:space="0" w:color="auto"/>
        <w:bottom w:val="none" w:sz="0" w:space="0" w:color="auto"/>
        <w:right w:val="none" w:sz="0" w:space="0" w:color="auto"/>
      </w:divBdr>
    </w:div>
    <w:div w:id="296641055">
      <w:bodyDiv w:val="1"/>
      <w:marLeft w:val="0"/>
      <w:marRight w:val="0"/>
      <w:marTop w:val="0"/>
      <w:marBottom w:val="0"/>
      <w:divBdr>
        <w:top w:val="none" w:sz="0" w:space="0" w:color="auto"/>
        <w:left w:val="none" w:sz="0" w:space="0" w:color="auto"/>
        <w:bottom w:val="none" w:sz="0" w:space="0" w:color="auto"/>
        <w:right w:val="none" w:sz="0" w:space="0" w:color="auto"/>
      </w:divBdr>
    </w:div>
    <w:div w:id="592319479">
      <w:bodyDiv w:val="1"/>
      <w:marLeft w:val="0"/>
      <w:marRight w:val="0"/>
      <w:marTop w:val="0"/>
      <w:marBottom w:val="0"/>
      <w:divBdr>
        <w:top w:val="none" w:sz="0" w:space="0" w:color="auto"/>
        <w:left w:val="none" w:sz="0" w:space="0" w:color="auto"/>
        <w:bottom w:val="none" w:sz="0" w:space="0" w:color="auto"/>
        <w:right w:val="none" w:sz="0" w:space="0" w:color="auto"/>
      </w:divBdr>
    </w:div>
    <w:div w:id="755444728">
      <w:bodyDiv w:val="1"/>
      <w:marLeft w:val="0"/>
      <w:marRight w:val="0"/>
      <w:marTop w:val="0"/>
      <w:marBottom w:val="0"/>
      <w:divBdr>
        <w:top w:val="none" w:sz="0" w:space="0" w:color="auto"/>
        <w:left w:val="none" w:sz="0" w:space="0" w:color="auto"/>
        <w:bottom w:val="none" w:sz="0" w:space="0" w:color="auto"/>
        <w:right w:val="none" w:sz="0" w:space="0" w:color="auto"/>
      </w:divBdr>
    </w:div>
    <w:div w:id="850795329">
      <w:bodyDiv w:val="1"/>
      <w:marLeft w:val="0"/>
      <w:marRight w:val="0"/>
      <w:marTop w:val="0"/>
      <w:marBottom w:val="0"/>
      <w:divBdr>
        <w:top w:val="none" w:sz="0" w:space="0" w:color="auto"/>
        <w:left w:val="none" w:sz="0" w:space="0" w:color="auto"/>
        <w:bottom w:val="none" w:sz="0" w:space="0" w:color="auto"/>
        <w:right w:val="none" w:sz="0" w:space="0" w:color="auto"/>
      </w:divBdr>
    </w:div>
    <w:div w:id="1457139358">
      <w:bodyDiv w:val="1"/>
      <w:marLeft w:val="0"/>
      <w:marRight w:val="0"/>
      <w:marTop w:val="0"/>
      <w:marBottom w:val="0"/>
      <w:divBdr>
        <w:top w:val="none" w:sz="0" w:space="0" w:color="auto"/>
        <w:left w:val="none" w:sz="0" w:space="0" w:color="auto"/>
        <w:bottom w:val="none" w:sz="0" w:space="0" w:color="auto"/>
        <w:right w:val="none" w:sz="0" w:space="0" w:color="auto"/>
      </w:divBdr>
    </w:div>
    <w:div w:id="1487479360">
      <w:bodyDiv w:val="1"/>
      <w:marLeft w:val="0"/>
      <w:marRight w:val="0"/>
      <w:marTop w:val="0"/>
      <w:marBottom w:val="0"/>
      <w:divBdr>
        <w:top w:val="none" w:sz="0" w:space="0" w:color="auto"/>
        <w:left w:val="none" w:sz="0" w:space="0" w:color="auto"/>
        <w:bottom w:val="none" w:sz="0" w:space="0" w:color="auto"/>
        <w:right w:val="none" w:sz="0" w:space="0" w:color="auto"/>
      </w:divBdr>
    </w:div>
    <w:div w:id="1658609309">
      <w:bodyDiv w:val="1"/>
      <w:marLeft w:val="0"/>
      <w:marRight w:val="0"/>
      <w:marTop w:val="0"/>
      <w:marBottom w:val="0"/>
      <w:divBdr>
        <w:top w:val="none" w:sz="0" w:space="0" w:color="auto"/>
        <w:left w:val="none" w:sz="0" w:space="0" w:color="auto"/>
        <w:bottom w:val="none" w:sz="0" w:space="0" w:color="auto"/>
        <w:right w:val="none" w:sz="0" w:space="0" w:color="auto"/>
      </w:divBdr>
    </w:div>
    <w:div w:id="1846629571">
      <w:bodyDiv w:val="1"/>
      <w:marLeft w:val="0"/>
      <w:marRight w:val="0"/>
      <w:marTop w:val="0"/>
      <w:marBottom w:val="0"/>
      <w:divBdr>
        <w:top w:val="none" w:sz="0" w:space="0" w:color="auto"/>
        <w:left w:val="none" w:sz="0" w:space="0" w:color="auto"/>
        <w:bottom w:val="none" w:sz="0" w:space="0" w:color="auto"/>
        <w:right w:val="none" w:sz="0" w:space="0" w:color="auto"/>
      </w:divBdr>
    </w:div>
    <w:div w:id="21378732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
    <Relationship Target="header1.xml" Type="http://schemas.openxmlformats.org/officeDocument/2006/relationships/header" Id="rId8"/>
    <Relationship Target="styles.xml" Type="http://schemas.openxmlformats.org/officeDocument/2006/relationships/styles" Id="rId3"/>
    <Relationship Target="endnotes.xml" Type="http://schemas.openxmlformats.org/officeDocument/2006/relationships/endnotes" Id="rId7"/>
    <Relationship Target="numbering.xml" Type="http://schemas.openxmlformats.org/officeDocument/2006/relationships/numbering" Id="rId2"/>
    <Relationship Target="../customXml/item1.xml" Type="http://schemas.openxmlformats.org/officeDocument/2006/relationships/customXml" Id="rId1"/>
    <Relationship Target="footnotes.xml" Type="http://schemas.openxmlformats.org/officeDocument/2006/relationships/footnotes" Id="rId6"/>
    <Relationship Target="webSettings.xml" Type="http://schemas.openxmlformats.org/officeDocument/2006/relationships/webSettings" Id="rId5"/>
    <Relationship Target="theme/theme1.xml" Type="http://schemas.openxmlformats.org/officeDocument/2006/relationships/theme" Id="rId10"/>
    <Relationship Target="settings.xml" Type="http://schemas.openxmlformats.org/officeDocument/2006/relationships/settings" Id="rId4"/>
    <Relationship Target="fontTable.xml" Type="http://schemas.openxmlformats.org/officeDocument/2006/relationships/fontTable" Id="rId9"/>
</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
    <Relationship Target="itemProps1.xml" Type="http://schemas.openxmlformats.org/officeDocument/2006/relationships/customXmlProps" Id="rId1"/>
</Relationships>

</file>

<file path=customXml/item1.xml><?xml version="1.0" encoding="utf-8"?>
<b:Sources xmlns:w="http://schemas.openxmlformats.org/wordprocessingml/2006/main" xmlns:m="http://schemas.openxmlformats.org/officeDocument/2006/math" xmlns:w14="http://schemas.microsoft.com/office/word/2010/wordml" xmlns:r="http://schemas.openxmlformats.org/officeDocument/2006/relationships" xmlns:wp="http://schemas.openxmlformats.org/drawingml/2006/wordprocessingDrawing" xmlns:a="http://schemas.openxmlformats.org/drawingml/2006/main" xmlns:wp14="http://schemas.microsoft.com/office/word/2010/wordprocessingDrawing" xmlns:w15="http://schemas.microsoft.com/office/word/2012/wordml" xmlns:mc="http://schemas.openxmlformats.org/markup-compatibility/2006" xmlns:a14="http://schemas.microsoft.com/office/drawing/2010/main" xmlns:sl="http://schemas.openxmlformats.org/schemaLibrary/2006/main" xmlns:wne="http://schemas.microsoft.com/office/word/2006/wordml" xmlns:c="http://schemas.openxmlformats.org/drawingml/2006/chart" xmlns:cdr="http://schemas.openxmlformats.org/drawingml/2006/chartDrawing" xmlns:c14="http://schemas.microsoft.com/office/drawing/2007/8/2/chart" xmlns:dgm="http://schemas.openxmlformats.org/drawingml/2006/diagram" xmlns:pic="http://schemas.openxmlformats.org/drawingml/2006/picture" xmlns:xdr="http://schemas.openxmlformats.org/drawingml/2006/spreadsheetDrawing" xmlns:dsp="http://schemas.microsoft.com/office/drawing/2008/diagram" xmlns:v="urn:schemas-microsoft-com:vml" xmlns:xvml="urn:schemas-microsoft-com:office:excel" xmlns:o="urn:schemas-microsoft-com:office:office" xmlns:w10="urn:schemas-microsoft-com:office:word" xmlns:pvml="urn:schemas-microsoft-com:office:powerpoint" xmlns:cppr="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msink="http://schemas.microsoft.com/ink/2010/main" xmlns:cdr14="http://schemas.microsoft.com/office/drawing/2010/chartDrawing" xmlns:c15="http://schemas.microsoft.com/office/drawing/2012/chart" xmlns:cs="http://schemas.microsoft.com/office/drawing/2012/chartStyle" xmlns:ns38="http://www.w3.org/1998/Math/MathML" xmlns:ns39="http://www.w3.org/2003/InkML" xmlns:a13cmd="http://schemas.microsoft.com/office/drawing/2013/main/command" xmlns:cx="http://schemas.microsoft.com/office/drawing/2014/chartex" xmlns:c16="http://schemas.microsoft.com/office/drawing/2014/chart" xmlns:dgm1611="http://schemas.microsoft.com/office/drawing/2016/11/diagram" xmlns:c173="http://schemas.microsoft.com/office/drawing/2017/03/chart" xmlns:am3d="http://schemas.microsoft.com/office/drawing/2017/model3d" xmlns:an18="http://schemas.microsoft.com/office/drawing/2018/animation" xmlns:anam3d="http://schemas.microsoft.com/office/drawing/2018/animation/model3d" xmlns:iact="http://schemas.microsoft.com/office/powerpoint/2014/inkAction" xmlns:thm15="http://schemas.microsoft.com/office/thememl/2012/main" xmlns:wps="http://schemas.microsoft.com/office/word/2010/wordprocessingShape" xmlns:wpc="http://schemas.microsoft.com/office/word/2010/wordprocessingCanvas" xmlns:wpg="http://schemas.microsoft.com/office/word/2010/wordprocessingGroup" xmlns:w16se="http://schemas.microsoft.com/office/word/2015/wordml/symex" xmlns:w16cid="http://schemas.microsoft.com/office/word/2016/wordml/cid" xmlns:wetp="http://schemas.microsoft.com/office/webextensions/taskpanes/2010/11" xmlns:we="http://schemas.microsoft.com/office/webextensions/webextension/2010/11" xmlns:comp="http://schemas.openxmlformats.org/drawingml/2006/compatibility" xmlns:lc="http://schemas.openxmlformats.org/drawingml/2006/lockedCanvas" xmlns:dgm14="http://schemas.microsoft.com/office/drawing/2010/diagram" xmlns:a15="http://schemas.microsoft.com/office/drawing/2012/main" xmlns:pic14="http://schemas.microsoft.com/office/drawing/2010/picture" xmlns:c16ac="http://schemas.microsoft.com/office/drawing/2014/chart/ac" xmlns:a16="http://schemas.microsoft.com/office/drawing/2014/main" xmlns:a1611="http://schemas.microsoft.com/office/drawing/2016/11/main" xmlns:dgm1612="http://schemas.microsoft.com/office/drawing/2016/12/diagram" xmlns:a16svg="http://schemas.microsoft.com/office/drawing/2016/SVG/main" xmlns:adec="http://schemas.microsoft.com/office/drawing/2017/decorative" xmlns:a18hc="http://schemas.microsoft.com/office/drawing/2018/hyperlinkcolor" xmlns:wp15="http://schemas.microsoft.com/office/word/2012/wordprocessingDrawing" SelectedStyle="\APASixthEditionOfficeOnline.xsl" StyleName="APA"/>
</file>

<file path=customXml/itemProps1.xml><?xml version="1.0" encoding="utf-8"?>
<ds:datastoreItem xmlns:ds="http://schemas.openxmlformats.org/officeDocument/2006/customXml" ds:itemID="{EE0D3860-AA98-4910-AA8B-A5DC0461E2E9}">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
  <properties:Pages>1</properties:Pages>
  <properties:Words>0</properties:Words>
  <properties:Characters>0</properties:Characters>
  <properties:Lines>0</properties:Lines>
  <properties:Paragraphs>0</properties:Paragraphs>
  <properties:TotalTime>0</properties:TotalTime>
  <properties:ScaleCrop>false</properties:ScaleCrop>
  <properties:LinksUpToDate>false</properties:LinksUpToDate>
  <properties:CharactersWithSpaces>0</properties:CharactersWithSpaces>
  <properties:SharedDoc>false</properties:SharedDoc>
  <properties:HyperlinksChanged>false</properties:HyperlinksChanged>
  <properties:Application>Microsoft Office Word</properties:Application>
  <properties:AppVersion>16.0000</properties:AppVersion>
  <properties:DocSecurity>8</properties:DocSecurity>
</properties: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2023-03-07T07:16:00Z</dcterms:created>
  <dcterms:modified xsi:type="dcterms:W3CDTF">2025-01-21T12:27:00Z</dcterms:modified>
</cp:coreProperties>
</file>