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Безмасляный компрессор высокой производительности малошумный DAEWOO DAC 480S или аналог</w:t>
            </w:r>
          </w:p>
        </w:tc>
        <w:tc>
          <w:p>
            <w:r>
              <w:t>Напряжение 220/230 В\nРабочее давление 8 бар\nЧисло оборотов 2800 об/мин\nПроизводительность на входе 480 л/мин\nПроизводительность на выходе 288 л/мин\nОбъем ресивера 50 л\nТип компрессора поршневой коаксиальный (прямой привод)\nМощность (кВт) 3.2\nМощность (л.с.) 4.4\nТранспортировочные колеса да\nТип смазки безмасляный\nТип соединения рапид (EURO)\nКласс товара Бытовой\nКоличество выходов 2\nТип двигателя электрический\nКабель питания в комплекте есть\nMin уровень шума 65 дБ\nЗащита от перегрева двигателя да\nЧастота 50 Гц\nЦилиндры 4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- 30.07.2025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Федосьино, д.4, к.1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