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16B" w:rsidRDefault="00FA316B" w:rsidP="00FA316B">
      <w:pPr>
        <w:jc w:val="center"/>
        <w:rPr>
          <w:rFonts w:ascii="Times New Roman" w:hAnsi="Times New Roman"/>
          <w:b/>
          <w:sz w:val="28"/>
          <w:szCs w:val="28"/>
        </w:rPr>
      </w:pPr>
      <w:r w:rsidRPr="00BD6957">
        <w:rPr>
          <w:rFonts w:ascii="Times New Roman" w:hAnsi="Times New Roman"/>
          <w:b/>
          <w:sz w:val="28"/>
          <w:szCs w:val="28"/>
        </w:rPr>
        <w:t>Техническое задание</w:t>
      </w:r>
    </w:p>
    <w:p w:rsidR="009C52D1" w:rsidRPr="00BD6957" w:rsidRDefault="009C52D1" w:rsidP="009C52D1">
      <w:pPr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3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4805"/>
        <w:gridCol w:w="1001"/>
        <w:gridCol w:w="996"/>
        <w:gridCol w:w="1827"/>
      </w:tblGrid>
      <w:tr w:rsidR="009C52D1" w:rsidRPr="00A542FC" w:rsidTr="005B658F">
        <w:trPr>
          <w:trHeight w:val="430"/>
          <w:jc w:val="center"/>
        </w:trPr>
        <w:tc>
          <w:tcPr>
            <w:tcW w:w="694" w:type="dxa"/>
            <w:shd w:val="clear" w:color="auto" w:fill="auto"/>
            <w:vAlign w:val="center"/>
          </w:tcPr>
          <w:p w:rsidR="009C52D1" w:rsidRPr="00EB7BF3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4805" w:type="dxa"/>
            <w:shd w:val="clear" w:color="auto" w:fill="auto"/>
            <w:vAlign w:val="center"/>
          </w:tcPr>
          <w:p w:rsidR="009C52D1" w:rsidRPr="00EB7BF3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Наименование товаров</w:t>
            </w:r>
          </w:p>
        </w:tc>
        <w:tc>
          <w:tcPr>
            <w:tcW w:w="1001" w:type="dxa"/>
            <w:shd w:val="clear" w:color="auto" w:fill="auto"/>
            <w:vAlign w:val="center"/>
          </w:tcPr>
          <w:p w:rsidR="009C52D1" w:rsidRPr="00EB7BF3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Кол-во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уп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996" w:type="dxa"/>
            <w:shd w:val="clear" w:color="auto" w:fill="auto"/>
            <w:vAlign w:val="center"/>
          </w:tcPr>
          <w:p w:rsidR="009C52D1" w:rsidRPr="00EB7BF3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Цена за </w:t>
            </w:r>
            <w:proofErr w:type="spellStart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ед</w:t>
            </w:r>
            <w:proofErr w:type="spellEnd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руб</w:t>
            </w:r>
            <w:proofErr w:type="spellEnd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827" w:type="dxa"/>
            <w:shd w:val="clear" w:color="auto" w:fill="auto"/>
            <w:vAlign w:val="center"/>
          </w:tcPr>
          <w:p w:rsidR="009C52D1" w:rsidRPr="00EB1177" w:rsidRDefault="009C52D1" w:rsidP="005B658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ИТОГО (</w:t>
            </w:r>
            <w:proofErr w:type="spellStart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руб</w:t>
            </w:r>
            <w:proofErr w:type="spellEnd"/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)</w:t>
            </w:r>
          </w:p>
        </w:tc>
      </w:tr>
      <w:tr w:rsidR="009C52D1" w:rsidRPr="00A542FC" w:rsidTr="005B658F">
        <w:trPr>
          <w:trHeight w:val="5284"/>
          <w:jc w:val="center"/>
        </w:trPr>
        <w:tc>
          <w:tcPr>
            <w:tcW w:w="694" w:type="dxa"/>
            <w:shd w:val="clear" w:color="auto" w:fill="auto"/>
            <w:vAlign w:val="center"/>
          </w:tcPr>
          <w:p w:rsidR="009C52D1" w:rsidRPr="00A542FC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4805" w:type="dxa"/>
            <w:shd w:val="clear" w:color="auto" w:fill="auto"/>
            <w:vAlign w:val="center"/>
          </w:tcPr>
          <w:p w:rsidR="009208BC" w:rsidRDefault="009208BC" w:rsidP="009208B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6A18E9"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  <w:t>Магнитно-маркерная доска 240х120 см</w:t>
            </w:r>
          </w:p>
          <w:p w:rsidR="009208BC" w:rsidRPr="006A18E9" w:rsidRDefault="009208BC" w:rsidP="009208B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</w:p>
          <w:p w:rsidR="009208BC" w:rsidRPr="006A18E9" w:rsidRDefault="009208BC" w:rsidP="009208BC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6A18E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Описание товара:</w:t>
            </w:r>
            <w:r w:rsidRPr="006A18E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br/>
            </w:r>
            <w:r w:rsidRPr="006A18E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br/>
              <w:t>Размер (</w:t>
            </w:r>
            <w:proofErr w:type="spellStart"/>
            <w:r w:rsidRPr="006A18E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ШхВ</w:t>
            </w:r>
            <w:proofErr w:type="spellEnd"/>
            <w:r w:rsidRPr="006A18E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): 240х120 см.</w:t>
            </w:r>
            <w:r w:rsidRPr="006A18E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br/>
              <w:t>Материалы: жёсткая ПВХ основа, магнитно-маркерный винил, алюминиевый рамочный профиль "</w:t>
            </w:r>
            <w:proofErr w:type="spellStart"/>
            <w:r w:rsidRPr="006A18E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Nielsen</w:t>
            </w:r>
            <w:proofErr w:type="spellEnd"/>
            <w:r w:rsidRPr="006A18E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".</w:t>
            </w:r>
            <w:r w:rsidRPr="006A18E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br/>
              <w:t>Метод крепления изделия к стене: </w:t>
            </w:r>
            <w:proofErr w:type="spellStart"/>
            <w:r w:rsidRPr="006A18E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саморезами</w:t>
            </w:r>
            <w:proofErr w:type="spellEnd"/>
            <w:r w:rsidRPr="006A18E9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через специальные проушины в рамочном профиле (скрытый с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 оборота)</w:t>
            </w:r>
          </w:p>
          <w:p w:rsidR="009C52D1" w:rsidRDefault="009C52D1" w:rsidP="005B658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  <w:p w:rsidR="00564354" w:rsidRPr="00540FAF" w:rsidRDefault="00564354" w:rsidP="00564354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01" w:type="dxa"/>
            <w:shd w:val="clear" w:color="auto" w:fill="auto"/>
            <w:vAlign w:val="center"/>
          </w:tcPr>
          <w:p w:rsidR="009C52D1" w:rsidRPr="00EB1177" w:rsidRDefault="009208BC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/>
                <w:color w:val="000000" w:themeColor="text1"/>
                <w:sz w:val="18"/>
                <w:szCs w:val="18"/>
              </w:rPr>
              <w:t>1</w:t>
            </w:r>
            <w:bookmarkStart w:id="0" w:name="_GoBack"/>
            <w:bookmarkEnd w:id="0"/>
          </w:p>
        </w:tc>
        <w:tc>
          <w:tcPr>
            <w:tcW w:w="996" w:type="dxa"/>
            <w:shd w:val="clear" w:color="auto" w:fill="auto"/>
            <w:vAlign w:val="center"/>
          </w:tcPr>
          <w:p w:rsidR="009C52D1" w:rsidRPr="00EB6F3D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827" w:type="dxa"/>
            <w:shd w:val="clear" w:color="auto" w:fill="auto"/>
            <w:vAlign w:val="center"/>
          </w:tcPr>
          <w:p w:rsidR="009C52D1" w:rsidRPr="000159FB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9C52D1" w:rsidRPr="00EB7BF3" w:rsidTr="005B658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300"/>
          <w:jc w:val="center"/>
        </w:trPr>
        <w:tc>
          <w:tcPr>
            <w:tcW w:w="6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52D1" w:rsidRPr="00EB7BF3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EB7BF3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52D1" w:rsidRPr="00F10F34" w:rsidRDefault="009C52D1" w:rsidP="005B658F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FF0000"/>
                <w:sz w:val="24"/>
                <w:szCs w:val="24"/>
                <w:lang w:eastAsia="ru-RU"/>
              </w:rPr>
            </w:pPr>
            <w:r w:rsidRPr="00F10F34">
              <w:rPr>
                <w:rFonts w:ascii="Times New Roman" w:hAnsi="Times New Roman"/>
                <w:b/>
                <w:color w:val="FF0000"/>
                <w:sz w:val="24"/>
                <w:szCs w:val="24"/>
                <w:lang w:eastAsia="ru-RU"/>
              </w:rPr>
              <w:t> ИТОГО с учетом доставки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52D1" w:rsidRPr="00F10F34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eastAsia="ru-RU"/>
              </w:rPr>
            </w:pPr>
            <w:r w:rsidRPr="00F10F34">
              <w:rPr>
                <w:rFonts w:ascii="Times New Roman" w:hAnsi="Times New Roman"/>
                <w:b/>
                <w:color w:val="FF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52D1" w:rsidRPr="00F10F34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8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C52D1" w:rsidRPr="000159FB" w:rsidRDefault="009C52D1" w:rsidP="005B658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</w:tr>
    </w:tbl>
    <w:p w:rsidR="009C52D1" w:rsidRDefault="009C52D1" w:rsidP="009C52D1">
      <w:pPr>
        <w:ind w:left="360"/>
        <w:rPr>
          <w:color w:val="1F497D"/>
          <w:lang w:eastAsia="ru-RU"/>
        </w:rPr>
      </w:pPr>
    </w:p>
    <w:p w:rsidR="009C52D1" w:rsidRDefault="009C52D1" w:rsidP="009C52D1">
      <w:pPr>
        <w:ind w:left="360"/>
        <w:rPr>
          <w:color w:val="1F497D"/>
          <w:lang w:eastAsia="ru-RU"/>
        </w:rPr>
      </w:pPr>
    </w:p>
    <w:p w:rsidR="001D6416" w:rsidRDefault="001D6416"/>
    <w:sectPr w:rsidR="001D6416" w:rsidSect="00A542FC">
      <w:headerReference w:type="default" r:id="rId7"/>
      <w:pgSz w:w="11906" w:h="16838"/>
      <w:pgMar w:top="1440" w:right="1080" w:bottom="709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2324" w:rsidRDefault="009739BD">
      <w:pPr>
        <w:spacing w:after="0" w:line="240" w:lineRule="auto"/>
      </w:pPr>
      <w:r>
        <w:separator/>
      </w:r>
    </w:p>
  </w:endnote>
  <w:endnote w:type="continuationSeparator" w:id="0">
    <w:p w:rsidR="00E82324" w:rsidRDefault="00973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B Sans Text">
    <w:altName w:val="Corbel"/>
    <w:charset w:val="CC"/>
    <w:family w:val="swiss"/>
    <w:pitch w:val="variable"/>
    <w:sig w:usb0="00000001" w:usb1="5000205B" w:usb2="00000008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2324" w:rsidRDefault="009739BD">
      <w:pPr>
        <w:spacing w:after="0" w:line="240" w:lineRule="auto"/>
      </w:pPr>
      <w:r>
        <w:separator/>
      </w:r>
    </w:p>
  </w:footnote>
  <w:footnote w:type="continuationSeparator" w:id="0">
    <w:p w:rsidR="00E82324" w:rsidRDefault="00973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9B7" w:rsidRDefault="00FA316B" w:rsidP="00FC49B7">
    <w:pPr>
      <w:spacing w:line="240" w:lineRule="auto"/>
      <w:rPr>
        <w:rFonts w:ascii="SB Sans Text" w:hAnsi="SB Sans Text" w:cs="SB Sans Text"/>
        <w:sz w:val="16"/>
        <w:szCs w:val="16"/>
      </w:rPr>
    </w:pPr>
    <w:r w:rsidRPr="006530D3">
      <w:rPr>
        <w:rFonts w:ascii="SB Sans Text" w:hAnsi="SB Sans Text" w:cs="SB Sans Text"/>
        <w:noProof/>
        <w:color w:val="8C8F91"/>
        <w:sz w:val="16"/>
        <w:szCs w:val="16"/>
        <w:lang w:eastAsia="ru-RU"/>
      </w:rPr>
      <w:drawing>
        <wp:inline distT="0" distB="0" distL="0" distR="0" wp14:anchorId="66D66F07" wp14:editId="4B6E5E3F">
          <wp:extent cx="1276350" cy="333375"/>
          <wp:effectExtent l="0" t="0" r="0" b="0"/>
          <wp:docPr id="12" name="Рисунок 12" descr="C:\Users\KVOSIP~1\AppData\Local\Temp\Rar$DIa1136.32350\SBER2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4" descr="C:\Users\KVOSIP~1\AppData\Local\Temp\Rar$DIa1136.32350\SBER20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C49B7" w:rsidRDefault="00FA316B" w:rsidP="00FC49B7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 xml:space="preserve">АО «Сбербанк-АСТ» </w:t>
    </w:r>
    <w:r w:rsidRPr="00C2454C">
      <w:rPr>
        <w:rFonts w:ascii="SB Sans Text" w:hAnsi="SB Sans Text" w:cs="SB Sans Text"/>
        <w:sz w:val="16"/>
        <w:szCs w:val="16"/>
      </w:rPr>
      <w:t xml:space="preserve"> </w:t>
    </w:r>
  </w:p>
  <w:p w:rsidR="00FC49B7" w:rsidRPr="00C2454C" w:rsidRDefault="00FA316B" w:rsidP="00FC49B7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>119435</w:t>
    </w:r>
    <w:r w:rsidRPr="00C2454C">
      <w:rPr>
        <w:rFonts w:ascii="SB Sans Text" w:hAnsi="SB Sans Text" w:cs="SB Sans Text"/>
        <w:sz w:val="16"/>
        <w:szCs w:val="16"/>
      </w:rPr>
      <w:t xml:space="preserve">, Москва, ул. </w:t>
    </w:r>
    <w:r>
      <w:rPr>
        <w:rFonts w:ascii="SB Sans Text" w:hAnsi="SB Sans Text" w:cs="SB Sans Text"/>
        <w:sz w:val="16"/>
        <w:szCs w:val="16"/>
      </w:rPr>
      <w:t>Большой Саввинский пер., дом 12, стр</w:t>
    </w:r>
    <w:r w:rsidRPr="004E778B">
      <w:rPr>
        <w:rFonts w:ascii="SB Sans Text" w:hAnsi="SB Sans Text" w:cs="SB Sans Text"/>
        <w:sz w:val="16"/>
        <w:szCs w:val="16"/>
      </w:rPr>
      <w:t>.</w:t>
    </w:r>
    <w:r>
      <w:rPr>
        <w:rFonts w:ascii="SB Sans Text" w:hAnsi="SB Sans Text" w:cs="SB Sans Text"/>
        <w:sz w:val="16"/>
        <w:szCs w:val="16"/>
      </w:rPr>
      <w:t xml:space="preserve"> 9</w:t>
    </w:r>
  </w:p>
  <w:p w:rsidR="00FC49B7" w:rsidRPr="006530D3" w:rsidRDefault="009208BC" w:rsidP="00FC49B7">
    <w:pPr>
      <w:pBdr>
        <w:bottom w:val="single" w:sz="6" w:space="1" w:color="auto"/>
      </w:pBdr>
      <w:spacing w:after="0" w:line="240" w:lineRule="auto"/>
      <w:rPr>
        <w:rFonts w:ascii="Arial" w:eastAsia="Times New Roman" w:hAnsi="Arial" w:cs="Arial"/>
        <w:noProof/>
        <w:color w:val="000000"/>
        <w:sz w:val="15"/>
        <w:szCs w:val="15"/>
      </w:rPr>
    </w:pPr>
  </w:p>
  <w:p w:rsidR="005C1ED6" w:rsidRPr="00FC49B7" w:rsidRDefault="009208BC" w:rsidP="00FC49B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37CFC"/>
    <w:multiLevelType w:val="multilevel"/>
    <w:tmpl w:val="4B5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00"/>
    <w:rsid w:val="001D6416"/>
    <w:rsid w:val="00564354"/>
    <w:rsid w:val="009208BC"/>
    <w:rsid w:val="009739BD"/>
    <w:rsid w:val="009C52D1"/>
    <w:rsid w:val="00B47700"/>
    <w:rsid w:val="00D4552C"/>
    <w:rsid w:val="00E82324"/>
    <w:rsid w:val="00FA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4FE4"/>
  <w15:chartTrackingRefBased/>
  <w15:docId w15:val="{BA643F6F-52D0-4BDD-952A-27D51124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316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316B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4">
    <w:name w:val="Верхний колонтитул Знак"/>
    <w:basedOn w:val="a0"/>
    <w:link w:val="a3"/>
    <w:uiPriority w:val="99"/>
    <w:rsid w:val="00FA316B"/>
  </w:style>
  <w:style w:type="paragraph" w:styleId="a5">
    <w:name w:val="List Paragraph"/>
    <w:basedOn w:val="a"/>
    <w:uiPriority w:val="34"/>
    <w:qFormat/>
    <w:rsid w:val="00FA316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A316B"/>
    <w:rPr>
      <w:color w:val="0563C1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FA316B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customStyle="1" w:styleId="product-classificationrow">
    <w:name w:val="product-classification__row"/>
    <w:basedOn w:val="a"/>
    <w:uiPriority w:val="99"/>
    <w:semiHidden/>
    <w:rsid w:val="00FA316B"/>
    <w:pPr>
      <w:spacing w:before="100" w:beforeAutospacing="1" w:after="100" w:afterAutospacing="1" w:line="240" w:lineRule="auto"/>
    </w:pPr>
    <w:rPr>
      <w:rFonts w:eastAsiaTheme="minorHAnsi" w:cs="Calibri"/>
      <w:lang w:eastAsia="ru-RU"/>
    </w:rPr>
  </w:style>
  <w:style w:type="character" w:customStyle="1" w:styleId="pseudolink">
    <w:name w:val="pseudolink"/>
    <w:basedOn w:val="a0"/>
    <w:rsid w:val="00FA31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Радомская</dc:creator>
  <cp:keywords/>
  <dc:description/>
  <cp:lastModifiedBy>Марина Радомская</cp:lastModifiedBy>
  <cp:revision>7</cp:revision>
  <dcterms:created xsi:type="dcterms:W3CDTF">2025-06-06T08:25:00Z</dcterms:created>
  <dcterms:modified xsi:type="dcterms:W3CDTF">2025-10-14T11:18:00Z</dcterms:modified>
</cp:coreProperties>
</file>