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image/png" PartName="/word/media/document_image_rId1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body>
    <!-- Modified by docx4j 11.4.11 (Apache licensed) using REFERENCE JAXB in Eclipse Adoptium Java 21 on Linux -->
    <w:p>
      <w:pPr>
        <w:spacing w:before="80" w:after="80" w:line="257" w:lineRule="auto"/>
        <w:ind w:left="0" w:right="0"/>
        <w:jc w:val="center"/>
      </w:pPr>
      <w:r>
        <w:rPr>
          <w:rFonts w:ascii="Times New Roman" w:hAnsi="Times New Roman" w:eastAsia="Times New Roman" w:cs="Times New Roman"/>
          <w:b/>
          <w:sz w:val="24"/>
          <w:szCs w:val="24"/>
        </w:rPr>
        <w:t xml:space="preserve">ДОГОВОР №</w:t>
      </w:r>
    </w:p>
    <w:p>
      <w:pPr>
        <w:spacing w:before="80" w:after="80" w:line="257" w:lineRule="auto"/>
        <w:ind w:left="0" w:right="0"/>
        <w:jc w:val="center"/>
      </w:pPr>
      <w:r>
        <w:rPr>
          <w:rFonts w:ascii="Times New Roman" w:hAnsi="Times New Roman" w:eastAsia="Times New Roman" w:cs="Times New Roman"/>
          <w:color w:val="#000000"/>
          <w:sz w:val="22"/>
          <w:szCs w:val="22"/>
        </w:rPr>
        <w:t xml:space="preserve">г. Москва                                                                                                                           «__»_______20__г.</w:t>
      </w:r>
    </w:p>
    <w:p>
      <w:pPr>
        <w:spacing w:before="80" w:after="80" w:line="257" w:lineRule="auto"/>
        <w:ind w:left="0" w:right="0"/>
        <w:jc w:val="both"/>
      </w:pPr>
      <w:r>
        <w:rPr>
          <w:rFonts w:ascii="Times New Roman" w:hAnsi="Times New Roman" w:eastAsia="Times New Roman" w:cs="Times New Roman"/>
          <w:b/>
          <w:sz w:val="22"/>
          <w:szCs w:val="22"/>
        </w:rPr>
        <w:t xml:space="preserve">Публичное акционерное общество «Сбербанк России», ПАО Сбербанк</w:t>
      </w:r>
      <w:r>
        <w:rPr>
          <w:rFonts w:ascii="Times New Roman" w:hAnsi="Times New Roman" w:eastAsia="Times New Roman" w:cs="Times New Roman"/>
          <w:color w:val="#000000"/>
          <w:sz w:val="22"/>
          <w:szCs w:val="22"/>
        </w:rPr>
        <w:t xml:space="preserve">, именуемое в дальнейшем </w:t>
      </w:r>
      <w:r>
        <w:rPr>
          <w:rFonts w:ascii="Times New Roman" w:hAnsi="Times New Roman" w:eastAsia="Times New Roman" w:cs="Times New Roman"/>
          <w:b/>
          <w:sz w:val="22"/>
          <w:szCs w:val="22"/>
        </w:rPr>
        <w:t xml:space="preserve">«Заказчик»</w:t>
      </w:r>
      <w:r>
        <w:rPr>
          <w:rFonts w:ascii="Times New Roman" w:hAnsi="Times New Roman" w:eastAsia="Times New Roman" w:cs="Times New Roman"/>
          <w:color w:val="#000000"/>
          <w:sz w:val="22"/>
          <w:szCs w:val="22"/>
        </w:rPr>
        <w:t xml:space="preserve">, в лице Категорийного директора  Второго категорийного  управления Центра снабжения ПАО Сбербанк Савина Анатолия Алексеевича, действующего на основании Машиночитаемой доверенности № 276D1E7B-0529-45FD-A882-35667B5737C6 от 04.07.2025 года, с одной стороны, и </w:t>
      </w:r>
      <w:r>
        <w:rPr>
          <w:rFonts w:ascii="Times New Roman" w:hAnsi="Times New Roman" w:eastAsia="Times New Roman" w:cs="Times New Roman"/>
          <w:color w:val="#000000"/>
          <w:sz w:val="22"/>
          <w:szCs w:val="22"/>
        </w:rPr>
        <w:t xml:space="preserve">{Партнер полное наименование Партнера}</w:t>
      </w:r>
      <w:r>
        <w:rPr>
          <w:rFonts w:ascii="Times New Roman" w:hAnsi="Times New Roman" w:eastAsia="Times New Roman" w:cs="Times New Roman"/>
          <w:color w:val="#000000"/>
          <w:sz w:val="22"/>
          <w:szCs w:val="22"/>
        </w:rPr>
        <w:t xml:space="preserve">, именуемый в дальнейшем </w:t>
      </w:r>
      <w:r>
        <w:rPr>
          <w:rFonts w:ascii="Times New Roman" w:hAnsi="Times New Roman" w:eastAsia="Times New Roman" w:cs="Times New Roman"/>
          <w:b/>
          <w:sz w:val="22"/>
          <w:szCs w:val="22"/>
        </w:rPr>
        <w:t xml:space="preserve">«Поставщик»</w:t>
      </w: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color w:val="#000000"/>
          <w:sz w:val="22"/>
          <w:szCs w:val="22"/>
        </w:rPr>
        <w:t xml:space="preserve">{ФИО представителя партнера}</w:t>
      </w:r>
      <w:r>
        <w:rPr>
          <w:rFonts w:ascii="Times New Roman" w:hAnsi="Times New Roman" w:eastAsia="Times New Roman" w:cs="Times New Roman"/>
          <w:color w:val="#000000"/>
          <w:sz w:val="22"/>
          <w:szCs w:val="22"/>
        </w:rPr>
        <w:t xml:space="preserve">, действующий на основании ОГРНИП: </w:t>
      </w:r>
      <w:r>
        <w:rPr>
          <w:rFonts w:ascii="Times New Roman" w:hAnsi="Times New Roman" w:eastAsia="Times New Roman" w:cs="Times New Roman"/>
          <w:color w:val="#000000"/>
          <w:sz w:val="22"/>
          <w:szCs w:val="22"/>
        </w:rPr>
        <w:t xml:space="preserve">{ОГРН}</w:t>
      </w:r>
      <w:r>
        <w:rPr>
          <w:rFonts w:ascii="Times New Roman" w:hAnsi="Times New Roman" w:eastAsia="Times New Roman" w:cs="Times New Roman"/>
          <w:color w:val="#000000"/>
          <w:sz w:val="22"/>
          <w:szCs w:val="22"/>
        </w:rPr>
        <w:t xml:space="preserve">, с другой стороны, вместе в дальнейшем именуемые «Стороны», а по отдельности «Сторона», заключили настоящий договор (далее – Договор) о нижеследующем:</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ПРЕДМЕТ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Предметом Договора является поставка Поставщиком Заказчику на возмездной основе Продукции по номенклатуре и ценам, указанным в Спецификации поставки (далее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Наименование, точное описание Продукции, количество Продукции, характеристики, адрес(а) доставки Продукции, срок и способ (условия) доставки, в том числе специальные условия доставки Продукции (при необходимости), стоимость и порядок оплаты Продукции, порядок и срок изготовления Продукции (при необходимости),  перечень работ, в том числе срок выполнения Работ и адреса выполнения Работ (при необходимости) согласованы Сторонами в Спецификации поставки (Приложение № 1 к Договору, далее - </w:t>
      </w:r>
      <w:r>
        <w:rPr>
          <w:rFonts w:ascii="Times New Roman" w:hAnsi="Times New Roman" w:eastAsia="Times New Roman" w:cs="Times New Roman"/>
          <w:b/>
          <w:sz w:val="22"/>
          <w:szCs w:val="22"/>
        </w:rPr>
        <w:t xml:space="preserve">Спецификация</w:t>
      </w:r>
      <w:r>
        <w:rPr>
          <w:rFonts w:ascii="Times New Roman" w:hAnsi="Times New Roman" w:eastAsia="Times New Roman" w:cs="Times New Roman"/>
          <w:color w:val="#000000"/>
          <w:sz w:val="22"/>
          <w:szCs w:val="22"/>
        </w:rPr>
        <w:t xml:space="preserve">), являющейся неотъемлемой частью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От имени Заказчика при приемке поставляемой Продукции, подписании передаточных документов, могут выступать подразделения Заказчика, перечисленные в Спецификации. </w:t>
      </w:r>
      <w:r>
        <w:rPr>
          <w:rFonts w:ascii="Times New Roman" w:hAnsi="Times New Roman" w:eastAsia="Times New Roman" w:cs="Times New Roman"/>
          <w:color w:val="#000000"/>
          <w:sz w:val="22"/>
          <w:szCs w:val="22"/>
        </w:rPr>
        <w:t xml:space="preserve">Исполнение обязательств по Договору осуществляется Поставщиком по адресам и реквизитам, приведенным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согласовали, что  при обмене УПД в электронном виде обязуются руководствоваться положениями Приказа ФНС России от 19.12.2023 № ЕД-7-26/970@.</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подтверждают, что:</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исполнении Договора используют защищённый юридически значимый электронный документооборот (далее – «ЭДО»): обмен документами, определенными в Договоре, будет осуществляться в электронном виде, с использованием специализированных систем;  в- документы, подписанные посредством ЭДО, имеют юридическую силу, равнозначную документам, подписанным в бумажном виде;</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заключении, исполнении и расторжении Договора подписывают документы в бумажном виде только с согласия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согласие на использование ЭДО подтверждается в том числе фактическими действиями Сторон по подписанию документов посредством ЭДО. При этом Поставщик обязан заблаговременно осуществить все необходимые мероприятия, обеспечивающие возможность надлежащего применения ЭДО со своей стороны. В случае нарушения настоящего условия Заказчик вправе, помимо прочего, в одностороннем внесудебном порядке отказаться от исполнения и расторгнуть Договор без возмещения убытков, путём направления Поставщику соответствующего уведомления не позднее, чем за 5 (пять) рабочих дней до момента прекращения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взаимодействие Сторон в рамках ЭДО осуществляется с помощью оператора ЭДО ООО «СберКорус» (далее – Корус) следующими способами:</w:t>
      </w:r>
    </w:p>
    <w:p>
      <w:pPr>
        <w:numPr>
          <w:ilvl w:val="3"/>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через Универсальную торговую платформу АО «Сбербанк-Автоматизированная система торгов»;</w:t>
      </w:r>
    </w:p>
    <w:p>
      <w:pPr>
        <w:numPr>
          <w:ilvl w:val="3"/>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через систему дистанционного банковского обслуживания «СберБизнес» Заказчика; </w:t>
      </w:r>
    </w:p>
    <w:p>
      <w:pPr>
        <w:numPr>
          <w:ilvl w:val="3"/>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через сервис «СФЕРА Курьер»;</w:t>
      </w:r>
    </w:p>
    <w:p>
      <w:pPr>
        <w:numPr>
          <w:ilvl w:val="3"/>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технологии «Роуминг» (между Корус и системой другого оператора ЭДО).</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СРОКИ И ПОРЯДОК ПОСТАВКИ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Сроки и детальный порядок поставки Продукции приведены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 письменного разрешения Заказчика допускается досрочная поставка Продукции. Поставка Продукции в неполном объеме (поставка по частям) допускается при условии получения согласования Заказчика по электронной почте, указанной в разделе 13 Договора, в рамках предельного срока, установленного Договором. В данном случае оплата Продукции производится Заказчиком за фактически принятое количество поставленной Продукции (единиц Продукции) без увеличения общей стоимости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Доставка Продукции осуществляется силами Поставщика или с привлечением третьих лиц, осуществляющих доставку, в том числе транспортных компаний (перевозчиков), по адресу (адресам) Заказчика, указанным в Спецификации. Заказчик вправе внести изменения в перечень адресов доставки, указанных в Спецификации, в объеме адресов, согласованном Сторонами в Спецификации. Указанные изменения оформляются Сторонами путем подписания соответствующего дополнительного соглашения к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несет ответственность перед Заказчиком за действия привлекаемых Поставщиком третьих лиц, осуществляющих доставку Продукции, до момента подписания Заказчиком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Упаковка Продукции (при наличии требования к упаковке поставляемой Продукции в Спецификации) должна обеспечивать ее сохранность при транспортировке и хранении. Дополнительная упаковка (тара) должна соответствовать стандартам, техническим условиям, номера и индексы которых указываются в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упаковку наносится маркировка с указанием наименования Поставщика Продукции, цвета, количества единиц Продукции в упаковке, а также других данных, необходимых для полного комплектования Продукции для доставки со склада на объекты Заказчика. Упаковка должна быть прочной, надежно защищать Продукцию от повреждений при транспортировке (в том числе при транспортировке силами Заказчика), хранении и во время погрузо-разгрузочных работ. Упаковка должна быть запечатана, не должна иметь видимых повреждений. Заказчик вправе не принимать Продукцию, упакованную ненадлежащим образом.</w:t>
      </w:r>
      <w:r>
        <w:rPr>
          <w:rFonts w:ascii="Times New Roman" w:hAnsi="Times New Roman" w:eastAsia="Times New Roman" w:cs="Times New Roman"/>
          <w:color w:val="#000000"/>
          <w:sz w:val="22"/>
          <w:szCs w:val="22"/>
        </w:rPr>
        <w:br w:type="textWrapping"/>
        <w:t xml:space="preserve">Тара, средства пакетирования, упаковка Продукции возврату Поставщику не подлежат, при этом цена упаковки входит в стоимость Продукции и не подлежит дополнительной оплате со стороны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Продукция поставляется в надлежащей комплектности, со всеми необходимыми принадлежностями, установленного качества и не бывшей в эксплуатации.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Поставляемая Продукция должна сопровождаться необходимой документацией, включая, но не ограничиваясь, сертификатами/декларациями соответствия на русском языке, если их наличие предусмотрено законодательством РФ. В дату поставки Продукции Поставщик обязан предоставить Заказчику оригиналы передаточных документов, подписанных уполномоченным лицом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полученной от </w:t>
      </w:r>
      <w:r>
        <w:rPr>
          <w:rFonts w:ascii="Times New Roman" w:hAnsi="Times New Roman" w:eastAsia="Times New Roman" w:cs="Times New Roman"/>
          <w:color w:val="#000000"/>
          <w:sz w:val="22"/>
          <w:szCs w:val="22"/>
        </w:rPr>
        <w:t xml:space="preserve">транспортной организации (перевозчика)/Поставщика,</w:t>
      </w:r>
      <w:r>
        <w:rPr>
          <w:rFonts w:ascii="Times New Roman" w:hAnsi="Times New Roman" w:eastAsia="Times New Roman" w:cs="Times New Roman"/>
          <w:color w:val="#000000"/>
          <w:sz w:val="22"/>
          <w:szCs w:val="22"/>
        </w:rPr>
        <w:t xml:space="preserve"> производится Заказчиком в одностороннем порядке без участия представителей сторонних организаций и общественности, а также без вызова представителя Поставщика, на что Поставщик настоящим дает свое согласие.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Право собственности и риск случайной гибели или случайного повреждения Продукции переходит к Заказчику с даты подписания Сторонами Акта сдачи-приемки Продукции. Обязательство Поставщика по передаче Продукции считается исполненным в момент подписания Заказчиком Акта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момент передачи Продукции после проверки количества грузовых (тарных) мест, проведения внешнего осмотра грузовых (тарных) мест на предмет внешних повреждений и недостатков, а также количества поставленной продукции, Заказчиком подписывается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выявления расхождений по грузовым (тарным) местам или количеству Продукции в УПД делается отметка о фактически принятом количестве грузовых (тарных) мест. В случае обнаружения внешних повреждений и недостатков Продукции, Заказчик вправе не принимать такую Продукцию, о чем делается отметка в УПД. Поставщик обязан вывезти непринятую Заказчиком Продукцию самостоятельно и за свой счет в день поставки.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 качеству (внешние недостатки, которые можно обнаружить путем визуального осмотра) Заказчик осуществляет в течение</w:t>
      </w:r>
      <w:r>
        <w:rPr>
          <w:rFonts w:ascii="Times New Roman" w:hAnsi="Times New Roman" w:eastAsia="Times New Roman" w:cs="Times New Roman"/>
          <w:color w:val="#000000"/>
          <w:sz w:val="22"/>
          <w:szCs w:val="22"/>
        </w:rPr>
        <w:t xml:space="preserve"> 10 (десяти) рабочих дней</w:t>
      </w:r>
      <w:r>
        <w:rPr>
          <w:rFonts w:ascii="Times New Roman" w:hAnsi="Times New Roman" w:eastAsia="Times New Roman" w:cs="Times New Roman"/>
          <w:color w:val="#000000"/>
          <w:sz w:val="22"/>
          <w:szCs w:val="22"/>
        </w:rPr>
        <w:t xml:space="preserve"> со дня подписания Заказчиком УПД и сборки Поставщиком Продукции (для Продукции, предусматривающей сборку) - на основании Акта сдачи-приемки Продукции (далее – Акт сдачи-приемки Продукции, Форма 1 Приложения №2 к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отсутствии недостатков Заказчик подписывает Акт сдачи-приемки Продукции, в случае выявления замечаний к качеству поставленной Продукции Заказчик </w:t>
      </w:r>
      <w:r>
        <w:rPr>
          <w:rFonts w:ascii="Times New Roman" w:hAnsi="Times New Roman" w:eastAsia="Times New Roman" w:cs="Times New Roman"/>
          <w:color w:val="#000000"/>
          <w:sz w:val="22"/>
          <w:szCs w:val="22"/>
        </w:rPr>
        <w:t xml:space="preserve">не позднее 3 (трех) рабочих дней</w:t>
      </w:r>
      <w:r>
        <w:rPr>
          <w:rFonts w:ascii="Times New Roman" w:hAnsi="Times New Roman" w:eastAsia="Times New Roman" w:cs="Times New Roman"/>
          <w:color w:val="#000000"/>
          <w:sz w:val="22"/>
          <w:szCs w:val="22"/>
        </w:rPr>
        <w:t xml:space="preserve"> с даты выявления замечаний к качеству поставленной Продукции направляет Поставщику письменное уведомление об отказе от подписания Акта сдачи-приемки Продукции с указанием выявленных недостатков по качеству Продукции, с приложением фотоизображений поврежденной Продукции (единиц Продукции), требованием о вывозе Продукции ненадлежащего качества (при необходимости), а также указанием способов (замена/ устранение недостатков/доукомплектование/допоставка Продукции) и сроков устранения недостатков Продукции Поставщиком.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в случае обнаружения брака Продукции, составляющего</w:t>
      </w:r>
      <w:r>
        <w:rPr>
          <w:rFonts w:ascii="Times New Roman" w:hAnsi="Times New Roman" w:eastAsia="Times New Roman" w:cs="Times New Roman"/>
          <w:color w:val="#000000"/>
          <w:sz w:val="22"/>
          <w:szCs w:val="22"/>
        </w:rPr>
        <w:t xml:space="preserve"> 5 (пять) и более %</w:t>
      </w:r>
      <w:r>
        <w:rPr>
          <w:rFonts w:ascii="Times New Roman" w:hAnsi="Times New Roman" w:eastAsia="Times New Roman" w:cs="Times New Roman"/>
          <w:color w:val="#000000"/>
          <w:sz w:val="22"/>
          <w:szCs w:val="22"/>
        </w:rPr>
        <w:t xml:space="preserve"> от партии поставленной Продукции, без дополнительной оплаты со стороны Заказчика, включая транспортные расходы, возвратить Поставщику всю партию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отказаться от Продукции ненадлежащего качества и возвратить её Поставщику, при этом принять и оплатить стоимость поставленной Продукции надлежащего качества. Поставщик обязан в срок, указанный в письменном требовании Заказчика (п.3.7 Договора), вывезти Продукцию ненадлежащего качества за свой счет. Если в указанный в требовании (п.3.7 Договора) срок, Продукция не будет вывезена Поставщиком, Заказчик вправе за свой счет возвратить Продукцию Поставщику, при этом Поставщик в течение </w:t>
      </w:r>
      <w:r>
        <w:rPr>
          <w:rFonts w:ascii="Times New Roman" w:hAnsi="Times New Roman" w:eastAsia="Times New Roman" w:cs="Times New Roman"/>
          <w:color w:val="#000000"/>
          <w:sz w:val="22"/>
          <w:szCs w:val="22"/>
        </w:rPr>
        <w:t xml:space="preserve">5 (пяти) календарных дней</w:t>
      </w:r>
      <w:r>
        <w:rPr>
          <w:rFonts w:ascii="Times New Roman" w:hAnsi="Times New Roman" w:eastAsia="Times New Roman" w:cs="Times New Roman"/>
          <w:color w:val="#000000"/>
          <w:sz w:val="22"/>
          <w:szCs w:val="22"/>
        </w:rPr>
        <w:t xml:space="preserve"> с даты получения письменного требования от Заказчика обязан возместить Заказчику расходы с учетом НДС, связанные с возвратом Продукции ненадлежащего качества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устранении Поставщиком недостатков Продукции за свой счет без ее возврата Заказчиком приемка производится после устранения таких недостатков по первоначально представленному Акту сдачи-приемки Продукции, в котором указываются недостатки и сроки их фактического устранения. Срок допоставки (замены) не должен превышать общего срока поставки Продукции, указанного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Независимо от проверки качества Продукции, произведенной Заказчиком в срок, указанный в п. 3.6. настоящего Договора, Заказчик вправе направить Поставщику требования, связанные с недостатками продукции, которые не могли быть выявлены при её приемке (скрытые недостатки), если такие недостатки обнаружены в течение гарантийного срока. В этом случае Заказчик направляет Поставщику уведомление любым каналом связи, предусмотренным п. 12.3 Договора, указав в нём свои требования устранить недостатки, доукомплектовать, допоставить и/или заменить Продукцию с обязательным приложением подписанного Заказчиком Акта о скрытых недостатках, составленного по форме 2 Приложения № 2 к Договору.</w:t>
      </w:r>
      <w:r>
        <w:rPr>
          <w:rFonts w:ascii="Times New Roman" w:hAnsi="Times New Roman" w:eastAsia="Times New Roman" w:cs="Times New Roman"/>
          <w:color w:val="#000000"/>
          <w:sz w:val="22"/>
          <w:szCs w:val="22"/>
        </w:rPr>
        <w:br w:type="textWrapping"/>
        <w:t xml:space="preserve">Поставщик обязан исполнить требования Заказчика, устранить недостатки, доукомплектовать, допоставить и/или заменить Продукцию в срок не позднее </w:t>
      </w:r>
      <w:r>
        <w:rPr>
          <w:rFonts w:ascii="Times New Roman" w:hAnsi="Times New Roman" w:eastAsia="Times New Roman" w:cs="Times New Roman"/>
          <w:color w:val="#000000"/>
          <w:sz w:val="22"/>
          <w:szCs w:val="22"/>
        </w:rPr>
        <w:t xml:space="preserve">10 (десяти) рабочих дней</w:t>
      </w:r>
      <w:r>
        <w:rPr>
          <w:rFonts w:ascii="Times New Roman" w:hAnsi="Times New Roman" w:eastAsia="Times New Roman" w:cs="Times New Roman"/>
          <w:color w:val="#000000"/>
          <w:sz w:val="22"/>
          <w:szCs w:val="22"/>
        </w:rPr>
        <w:t xml:space="preserve"> с даты, указанной в уведомлении. Одновременно с требованием о замене, устранении скрытых недостатков или доукомплектовании продукции, Заказчик вправе по своему усмотрению возвратить Продукцию Поставщику своими силами и за свой счет или с привлечением третьих лиц.</w:t>
      </w:r>
      <w:r>
        <w:rPr>
          <w:rFonts w:ascii="Times New Roman" w:hAnsi="Times New Roman" w:eastAsia="Times New Roman" w:cs="Times New Roman"/>
          <w:color w:val="#000000"/>
          <w:sz w:val="22"/>
          <w:szCs w:val="22"/>
        </w:rPr>
        <w:br w:type="textWrapping"/>
        <w:t xml:space="preserve">Поставщик обязан возместить Заказчику расходы и убытки, с учетом НДС, связанные с обнаружением скрытых недостатков продукции, направлением уведомления, исполнением указанных в нём требований или возвратом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по сборке, то Поставщик обязуется выполнить Работы в течение срока, согласованного Сторонами в Спецификации. Акт сдачи-приемки Продукции подписывается Заказчиком после выполнения Поставщиком Работ по сборке, в котором  указывается перечень необходимых доработок с указанием сроков их выполнения. Доработки осуществляются Поставщиком без дополнительной оплаты со стороны Заказчика.</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ОБЩИЕ УСЛОВИЯ О СТОИМОСТИ ПРОДУКЦИИ И ПОРЯДКЕ РАСЧЕТОВ</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поставляемой по настоящему Договору Продукции указана в Спецификации.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указаны в Спецификации. 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 течение срока действия Договора изменению в сторону увеличения не подлежат.</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Порядок оплаты Продукции согласован Сторонами в Спецификации.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ОБЯЗАТЕЛЬСТВА СТОРОН</w:t>
      </w: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b/>
          <w:sz w:val="22"/>
          <w:szCs w:val="22"/>
        </w:rPr>
        <w:t xml:space="preserve">Обязанности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поставку Продукции на условиях согласованными Сторонами в Спецификации и Договоре.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Допоставить и/или заменить недопоставленную/ненадлежащего качества Продукцию, либо устранить недостатки Продукции в порядке и сроки, установленные Договором или требованием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срок не позднее </w:t>
      </w:r>
      <w:r>
        <w:rPr>
          <w:rFonts w:ascii="Times New Roman" w:hAnsi="Times New Roman" w:eastAsia="Times New Roman" w:cs="Times New Roman"/>
          <w:color w:val="#000000"/>
          <w:sz w:val="22"/>
          <w:szCs w:val="22"/>
        </w:rPr>
        <w:t xml:space="preserve">10 (десяти) рабочих дней</w:t>
      </w:r>
      <w:r>
        <w:rPr>
          <w:rFonts w:ascii="Times New Roman" w:hAnsi="Times New Roman" w:eastAsia="Times New Roman" w:cs="Times New Roman"/>
          <w:color w:val="#000000"/>
          <w:sz w:val="22"/>
          <w:szCs w:val="22"/>
        </w:rPr>
        <w:t xml:space="preserve"> с даты подписания Договора обеими Сторонами заполнить всю необходимую информацию о Продукции по форме предоставления информации Поставщиками (далее - «ФПИ», Приложение № 4 к Договору). На основании предоставленных данных Заказчик присваивает внутренний код - PLU. ФПИ направляется Поставщиком в адрес Заказчика в формате «Excel» по электронной почте, указанной в разделе 13 Договора.</w:t>
      </w:r>
      <w:r>
        <w:rPr>
          <w:rFonts w:ascii="Times New Roman" w:hAnsi="Times New Roman" w:eastAsia="Times New Roman" w:cs="Times New Roman"/>
          <w:color w:val="#000000"/>
          <w:sz w:val="22"/>
          <w:szCs w:val="22"/>
        </w:rPr>
        <w:br w:type="textWrapping"/>
        <w:t xml:space="preserve">В случае изменения Поставщиком информации о Продукции, указанной ранее в ФПИ, Поставщик обязан направить Заказчику, обновленную ФПИ </w:t>
      </w:r>
      <w:r>
        <w:rPr>
          <w:rFonts w:ascii="Times New Roman" w:hAnsi="Times New Roman" w:eastAsia="Times New Roman" w:cs="Times New Roman"/>
          <w:color w:val="#000000"/>
          <w:sz w:val="22"/>
          <w:szCs w:val="22"/>
        </w:rPr>
        <w:t xml:space="preserve">не позднее 10 (десяти) рабочих дней </w:t>
      </w:r>
      <w:r>
        <w:rPr>
          <w:rFonts w:ascii="Times New Roman" w:hAnsi="Times New Roman" w:eastAsia="Times New Roman" w:cs="Times New Roman"/>
          <w:color w:val="#000000"/>
          <w:sz w:val="22"/>
          <w:szCs w:val="22"/>
        </w:rPr>
        <w:t xml:space="preserve">с даты соответствующих изменений.  </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Соблюдать условия о гарантиях, согласованные Сторонами в Договоре. Если условиями настоящего Договора и Спецификации предусмотрен гарантийный ремонт Продукции, обеспечить его выполнение согласно условиям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Спецификацией предусмотрено изготовление и поставка Продукции по образцу, изготовить образец Продукции в порядке и сроки, предусмотренные Спецификацией. В течение </w:t>
      </w:r>
      <w:r>
        <w:rPr>
          <w:rFonts w:ascii="Times New Roman" w:hAnsi="Times New Roman" w:eastAsia="Times New Roman" w:cs="Times New Roman"/>
          <w:color w:val="#000000"/>
          <w:sz w:val="22"/>
          <w:szCs w:val="22"/>
        </w:rPr>
        <w:t xml:space="preserve">1 (одного) рабочего дня</w:t>
      </w:r>
      <w:r>
        <w:rPr>
          <w:rFonts w:ascii="Times New Roman" w:hAnsi="Times New Roman" w:eastAsia="Times New Roman" w:cs="Times New Roman"/>
          <w:color w:val="#000000"/>
          <w:sz w:val="22"/>
          <w:szCs w:val="22"/>
        </w:rPr>
        <w:t xml:space="preserve"> со дня получения запроса от Заказчика информировать Заказчика о ходе изготовления Продукции по электронной почте, указанной в разделе 13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принять от Заказчика Продукцию для выполнения Работ по УПД/соответствующему акту, выполнить Работы в порядке, объеме и сроки, установленные Договором и Спецификацией, а также выполнять следующие обязательства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выполнении Работ на объектах Заказчика обеспечить соблюдение работниками Поставщика и привлеченных им третьих лиц соблюдение правил техники безопасности, противопожарной безопасности, пропускного и внутриобъектного режима.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обязуется в срок</w:t>
      </w:r>
      <w:r>
        <w:rPr>
          <w:rFonts w:ascii="Times New Roman" w:hAnsi="Times New Roman" w:eastAsia="Times New Roman" w:cs="Times New Roman"/>
          <w:color w:val="#000000"/>
          <w:sz w:val="22"/>
          <w:szCs w:val="22"/>
        </w:rPr>
        <w:t xml:space="preserve"> не позднее 5 (пяти) рабочих дней с даты подписания Договора</w:t>
      </w:r>
      <w:r>
        <w:rPr>
          <w:rFonts w:ascii="Times New Roman" w:hAnsi="Times New Roman" w:eastAsia="Times New Roman" w:cs="Times New Roman"/>
          <w:color w:val="#000000"/>
          <w:sz w:val="22"/>
          <w:szCs w:val="22"/>
        </w:rPr>
        <w:t xml:space="preserve"> представить Заказчику список работников (ФИО, дата рождения, серия и номер документа, удостоверяющего личность), уполномоченных на выполнение Работ по Договору, для организации доступа на объект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Устранять недостатки Работ, отраженные в подписанном Сторонами перечне выявленных недостатков Работ (п. 3.12.3 Договора) в порядке и сроки, указанные Заказчиком, без дополнительной оплаты со стороны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без дополнительной оплаты со стороны Заказчика систематическую уборку мусора при проведении Работ, а также окончательную уборку мест проведения Работ и освобождение мест проведения Работ/предоставленных Заказчиком помещений от своих механизмов и оборудования, в том числе перед сдачей Заказчику результата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Возместить Заказчику в полном объеме расходы, возникшие у Заказчика в результате удовлетворения претензий третьих лиц по причинам, связанным с причинением таким лицам ущерба действиями Поставщика или привлеченных им третьих лиц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ответственность и устранить без дополнительной оплаты со стороны Заказчика все последствия повреждения имущества Заказчика и третьих лиц, причиненные Поставщиком (или привлеченными им третьими лицами)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риск случайной гибели или случайного повреждения результатов Работ до даты их приемки Заказчиком. При наступлении указанных обстоятельств Поставщик обязуется возместить Заказчику убытки, причиненные случайным повреждением или утратой результатов Работ, в размере </w:t>
      </w:r>
      <w:r>
        <w:rPr>
          <w:rFonts w:ascii="Times New Roman" w:hAnsi="Times New Roman" w:eastAsia="Times New Roman" w:cs="Times New Roman"/>
          <w:color w:val="#000000"/>
          <w:sz w:val="22"/>
          <w:szCs w:val="22"/>
        </w:rPr>
        <w:t xml:space="preserve">100%</w:t>
      </w:r>
      <w:r>
        <w:rPr>
          <w:rFonts w:ascii="Times New Roman" w:hAnsi="Times New Roman" w:eastAsia="Times New Roman" w:cs="Times New Roman"/>
          <w:color w:val="#000000"/>
          <w:sz w:val="22"/>
          <w:szCs w:val="22"/>
        </w:rPr>
        <w:t xml:space="preserve"> стоимости выполненных Работ.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ходе исполнения настоящего Договора запрещается подключение</w:t>
      </w:r>
      <w:r>
        <w:rPr>
          <w:rStyle w:val="a4"/>
          <w:rFonts w:ascii="Times New Roman" w:hAnsi="Times New Roman" w:cs="Times New Roman"/>
          <w:sz w:val="24"/>
          <w:lang w:val="en-US"/>
        </w:rPr>
        <w:footnoteReference w:id="260"/>
      </w:r>
      <w:r>
        <w:rPr>
          <w:rFonts w:ascii="Times New Roman" w:hAnsi="Times New Roman" w:eastAsia="Times New Roman" w:cs="Times New Roman"/>
          <w:color w:val="#000000"/>
          <w:sz w:val="22"/>
          <w:szCs w:val="22"/>
        </w:rPr>
        <w:t xml:space="preserve">   любого оборудования</w:t>
      </w:r>
      <w:r>
        <w:rPr>
          <w:rStyle w:val="a4"/>
          <w:rFonts w:ascii="Times New Roman" w:hAnsi="Times New Roman" w:cs="Times New Roman"/>
          <w:sz w:val="24"/>
          <w:lang w:val="en-US"/>
        </w:rPr>
        <w:footnoteReference w:id="261"/>
      </w:r>
      <w:r>
        <w:rPr>
          <w:rFonts w:ascii="Times New Roman" w:hAnsi="Times New Roman" w:eastAsia="Times New Roman" w:cs="Times New Roman"/>
          <w:color w:val="#000000"/>
          <w:sz w:val="22"/>
          <w:szCs w:val="22"/>
        </w:rPr>
        <w:t xml:space="preserve">   Поставщика к ИТ-инфраструктуре</w:t>
      </w:r>
      <w:r>
        <w:rPr>
          <w:rStyle w:val="a4"/>
          <w:rFonts w:ascii="Times New Roman" w:hAnsi="Times New Roman" w:cs="Times New Roman"/>
          <w:sz w:val="24"/>
          <w:lang w:val="en-US"/>
        </w:rPr>
        <w:footnoteReference w:id="262"/>
      </w:r>
      <w:r>
        <w:rPr>
          <w:rFonts w:ascii="Times New Roman" w:hAnsi="Times New Roman" w:eastAsia="Times New Roman" w:cs="Times New Roman"/>
          <w:color w:val="#000000"/>
          <w:sz w:val="22"/>
          <w:szCs w:val="22"/>
        </w:rPr>
        <w:t xml:space="preserve">   Заказчика, а также допуск работников Поставщика к работе на средствах вычислительной техники и в автоматизированных системах Заказчика.</w:t>
      </w:r>
    </w:p>
    <w:p>
      <w:pPr>
        <w:spacing w:before="80" w:after="80" w:line="257" w:lineRule="auto"/>
        <w:ind w:left="0" w:right="0"/>
        <w:jc w:val="both"/>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допуск работников Поставщика на территорию Заказчика производится после подписания работником Поставщика (ом)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обязуется до исполнения всех обязательств по Договору хранить и по требованию Заказчика предоставить подписанные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в рамках исполнения обязательств по Договору вправе привлекать третьих лиц с соблюдением следующих условий:</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привлечение третьих лиц Поставщик обязан предварительно письменно согласовать с Заказчиком;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несет полную ответственность за все действия и/или бездействия привлекаемых им третьих лиц</w:t>
      </w:r>
    </w:p>
    <w:p>
      <w:pPr>
        <w:spacing w:before="80" w:after="80" w:line="257" w:lineRule="auto"/>
        <w:ind w:left="0" w:right="0"/>
        <w:jc w:val="both"/>
      </w:pPr>
      <w:r>
        <w:rPr>
          <w:rFonts w:ascii="Times New Roman" w:hAnsi="Times New Roman" w:eastAsia="Times New Roman" w:cs="Times New Roman"/>
          <w:color w:val="#000000"/>
          <w:sz w:val="22"/>
          <w:szCs w:val="22"/>
        </w:rPr>
        <w:t xml:space="preserve">- допуск работников привлекаемых третьих лиц на территорию Заказчика производится после подписания ими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обязуется до исполнения всех обязательств по Договору хранить и по требованию Заказчика предоставить подписанные работниками привлекаемых третьих лиц обязательства о соблюдении требований кибербезопасности ПАО Сбербанк в течение 3 (трех) рабочих дней с даты получения соответствующего требования.</w:t>
      </w:r>
      <w:r>
        <w:rPr>
          <w:rFonts w:ascii="Times New Roman" w:hAnsi="Times New Roman" w:eastAsia="Times New Roman" w:cs="Times New Roman"/>
          <w:color w:val="#000000"/>
          <w:sz w:val="22"/>
          <w:szCs w:val="22"/>
        </w:rPr>
        <w:br w:type="textWrapping"/>
        <w:t xml:space="preserve"/>
      </w:r>
      <w:r>
        <w:rPr>
          <w:rFonts w:ascii="Times New Roman" w:hAnsi="Times New Roman" w:eastAsia="Times New Roman" w:cs="Times New Roman"/>
          <w:sz w:val="22"/>
          <w:szCs w:val="22"/>
        </w:rPr>
        <w:br w:type="textWrapping"/>
        <w:t xml:space="preserve">В каждом случае нарушения требований, указанных в настоящем пункте Поставщик выплачивает Заказчику штрафную неустойку в размере </w:t>
      </w:r>
      <w:r>
        <w:rPr>
          <w:rFonts w:ascii="Times New Roman" w:hAnsi="Times New Roman" w:eastAsia="Times New Roman" w:cs="Times New Roman"/>
          <w:sz w:val="22"/>
          <w:szCs w:val="22"/>
        </w:rPr>
        <w:t xml:space="preserve">10 (десяти) % от общей стоимости Договора</w:t>
      </w:r>
      <w:r>
        <w:rPr>
          <w:rFonts w:ascii="Times New Roman" w:hAnsi="Times New Roman" w:eastAsia="Times New Roman" w:cs="Times New Roman"/>
          <w:sz w:val="22"/>
          <w:szCs w:val="22"/>
        </w:rPr>
        <w:t xml:space="preserve">, а также обязуется в полном объёме возместить убытки, причинённые Заказчику вследствие нарушения требований, указанных в настоящем пункте. Взыскание убытков не лишает Заказчика возможности прибегать к любым иным мерам защиты своих прав и интересов, предусмотренных действующим законодательством и соглашением Сторон, в том числе взысканию неустойки в полном размере сверх убытков.</w:t>
      </w:r>
    </w:p>
    <w:p>
      <w:pPr>
        <w:numPr>
          <w:ilvl w:val="1"/>
          <w:numId w:val="3"/>
        </w:numPr>
        <w:spacing w:before="80" w:after="80" w:line="257" w:lineRule="auto"/>
        <w:ind w:left="0" w:right="0"/>
        <w:jc w:val="left"/>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Соблюдать положения, изложенные в «Правилах нахождения транспортных средств на территории ПАО Сбербанк», опубликованных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4042BF"/>
          <w:sz w:val="22"/>
          <w:szCs w:val="22"/>
        </w:rPr>
        <w:t xml:space="preserve"> </w:t>
      </w:r>
      <w:r>
        <w:rPr>
          <w:rFonts w:ascii="Times New Roman" w:hAnsi="Times New Roman" w:eastAsia="Times New Roman" w:cs="Times New Roman"/>
          <w:sz w:val="22"/>
          <w:szCs w:val="22"/>
        </w:rPr>
        <w:t xml:space="preserve">в редакции, опубликованной на сайте.</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Обязанности Заказчика: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Продукцию в соответствии с условиями Договора.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Осуществлять оплату в порядке и сроки, предусмотренные в Спецификации.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результаты выполненных Работы в соответствии с условиями Договора.</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доступ представителям Поставщика на объекты Заказчика для выполнения Работ.</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Предоставить помещение для размещения оборудования, материалов и личных вещей представителей Поставщика на время выполнения Работ</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необходимости, на время выполнения Работ обеспечить электропитание и заземление непосредственно на местах размещения Продукции, в соответствии с техническими требованиями производителя к указанной Продукции, обеспечить возможность подключения к электроэнергии оборудования Поставщика с напряжением.</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Передать по УПД/соответствующему акту Поставщику Продукцию для выполнения Работ.</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Оказывать Поставщику необходимое содействие при выполнении Работ по Договору.</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Общие обязанности Сторон:</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целях недопущения действий коррупционного характера, Стороны обязуются выполнять требования, изложенные в «Антикоррупционной оговорке»,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Стороны обязуются соблюдать положения, изложенные в Соглашении об использовании принципов корпоративной социальной ответственности,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ОБСТОЯТЕЛЬСТВА НЕПРЕОДОЛИМОЙ СИЛЫ</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Любая из Сторон может быть освобождена от ответственности в случаях наступления обстоятельств непреодолимой силы, которые возникли независимо от ее воли.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Обстоятельства, вызванные не зависящими от воли Сторон событиями, которых добросовестная Сторона не могла избежать, или последствия которых она не могла устранить, считаются случаями, которые освобождают от ответственности, если они произошли после заключения Договора и препятствуют его полному или частичному исполнению либо делают его исполнение невозможным.</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Случаями непреодолимой силы считаются следующие события: война, военные действия, массовые беспорядки, забастовки, эпидемии, природные катастрофы, а также акты органов власти, непосредственно влияющие на выполнение обязательств Сторон, а также делают исполнение настоящего Договора невозможным, и все другие события, которые могут быть признаны обстоятельствами непреодолимой силы.</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пострадавшая от действия непреодолимой силы обязана известить другую Сторону заказным письмом или иным доступным ей способом сразу же после наступления обстоятельств непреодолимой силы и разъяснить какие меры необходимы для их устранения, но в любом случае не позднее 10 (Десяти) календарных дней после начала действия непреодолимой силы.</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Несвоевременное уведомление об обстоятельствах непреодолимой силы лишает соответствующую Сторону права на освобождение от ответственности за нарушение договорных обязательств по причине указанных обстоятельств. Обстоятельства непреодолимой силы должны быть подтверждены документально.</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указанные обстоятельства продолжаются более 2 (двух) месяцев, каждая из Сторон имеет право расторгнуть Договор, письменно уведомив другую Сторону за 10 (десять) рабочих дней до даты расторжения. В течение</w:t>
      </w:r>
      <w:r>
        <w:rPr>
          <w:rFonts w:ascii="Times New Roman" w:hAnsi="Times New Roman" w:eastAsia="Times New Roman" w:cs="Times New Roman"/>
          <w:color w:val="#000000"/>
          <w:sz w:val="22"/>
          <w:szCs w:val="22"/>
        </w:rPr>
        <w:t xml:space="preserve"> 10 (десяти) рабочих дней </w:t>
      </w:r>
      <w:r>
        <w:rPr>
          <w:rFonts w:ascii="Times New Roman" w:hAnsi="Times New Roman" w:eastAsia="Times New Roman" w:cs="Times New Roman"/>
          <w:color w:val="#000000"/>
          <w:sz w:val="22"/>
          <w:szCs w:val="22"/>
        </w:rPr>
        <w:t xml:space="preserve">с даты расторжения Договора Стороны осуществляют полный расчет по взаимным обязательствам на основании двустороннего акта.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ГАРАНТИИ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не предусмотрен гарантийный срок на поставляемую Продукцию Поставщик гарантирует качество поставляемой Продукции при соблюдении необходимых условий хранения, указанных в описании к данной Продукции, нанесенном на заводскую упаковку.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Поставщик гарантирует надлежащее качество поставляемой Продукции, соответствие Продукции требованиям настоящего Договора, а также функциональные возможности/характеристики поставляемой Продукции в соответствии с параметрами, указанным в Спецификации, технической документации фирмы-производителя, а также действующим стандартам на Продукцию на момент поставки и в течение гарантийного срока, который указан в Спецификации, с даты подписания Заказчиком Акта сдачи-приемки Продукции (если предусмотрено Спецификацией). Послегарантийное обслуживание Продукции может осуществляться по отдельному договору между Поставщиком и Заказчиком.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а также гарантийное обслуживание, поставляемой Продукции работы по устранению недостатков (дефектов) при гарантийном обслуживании осуществляются Поставщиком в срок не более</w:t>
      </w:r>
      <w:r>
        <w:rPr>
          <w:rFonts w:ascii="Times New Roman" w:hAnsi="Times New Roman" w:eastAsia="Times New Roman" w:cs="Times New Roman"/>
          <w:color w:val="#000000"/>
          <w:sz w:val="22"/>
          <w:szCs w:val="22"/>
        </w:rPr>
        <w:t xml:space="preserve"> 10 (десяти) рабочих дней</w:t>
      </w:r>
      <w:r>
        <w:rPr>
          <w:rFonts w:ascii="Times New Roman" w:hAnsi="Times New Roman" w:eastAsia="Times New Roman" w:cs="Times New Roman"/>
          <w:color w:val="#000000"/>
          <w:sz w:val="22"/>
          <w:szCs w:val="22"/>
        </w:rPr>
        <w:t xml:space="preserve"> с даты получения письменного сообщения от Заказчика одним из способов, указанных в п. 12.3 к Договору. Поставщик не позднее следующего рабочего дня с даты получения письменного сообщения от Заказчика подтверждает факт его получения по одному из способов оперативной связи, указанных в п. 12.3 к Договору. Работы по гарантийному обслуживанию, доставка Продукции к месту ремонта и обратно, а также все иные расходы, связанные с гарантийным обслуживанием, осуществляются без дополнительной оплаты со стороны Заказчика. Продукция для проведения гарантийного ремонта передается Поставщику по Акту приема-передачи Продукции в ремонт (Форма 4 Приложения №2 к Договору). Получение Заказчиком отремонтированной Продукции от Поставщика осуществляется на основании Акта приема-передачи (возврата) Продукции из ремонта (Форма 5 Приложения №2 к Договору). Гарантийный срок на Продукцию продлевается на время её нахождения в ремонте с учетом времени доставки Продукции к месту ремонта и обратно.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предоставляет Заказчику заверения, изложенные ниже. Стороны признают, что Заказчик заключил настоящий Договор, полагаясь на эти заверения, и данные заверения признаются Сторонами, имеющими существенное значение для заключения и исполнения настоящего Договора (ст. 431.2 ГК РФ):</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имеет все необходимые права, разрешения и полномочия на заключение Договора и выполнение всех обязательств по нему, в том числе Поставщик обладает всеми необходимыми правами в отношении объектов интеллектуальной собственности, используемых в рамках исполнения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Поставщику неизвестно о правах третьих лиц, в том числе в отношении объектов интеллектуальной собственности, которые могли быть нарушены условиями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права Поставщика в отношении объектов интеллектуальной собственности, используемых в рамках исполнения настоящего Договора, не оспариваются третьими лицами, в том числе в судебном порядке.</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исполнение Поставщиком обязательств, вытекающих из предмета и условий настоящего Договора, не нарушает авторские, смежные, патентные права, права на секреты производства (ноу-хау) и любые иные права третьих лиц;</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 </w:t>
      </w:r>
      <w:r>
        <w:rPr>
          <w:rFonts w:ascii="Times New Roman" w:hAnsi="Times New Roman" w:eastAsia="Times New Roman" w:cs="Times New Roman"/>
          <w:sz w:val="22"/>
          <w:szCs w:val="22"/>
        </w:rPr>
        <w:br w:type="textWrapping"/>
        <w:t xml:space="preserve">Поставщик по получении извещения от Заказчика обязуется выступить на стороне Заказчика, оказать всемерное содействие Заказчику при урегулировании таких претензий, в том числе взять на себя обязанность по подготовке и проведению досудебных переговоров и переписки с такими третьими лицами, а впоследствии (в том случае если Заказчик будет вынужден в силу вступившего в силу решения суда или если по согласованию с Поставщиком будет признано приемлемым возместить ущерб третьим лицам во внесудебном порядке) возместить Заказчику в полном объёме выплаченные Заказчиком третьим лицам денежные средства, связанные с нарушением прав третьих лиц судебные издержки Заказчика и иные расходы, а также уплатить Заказчику штраф в размере 10 (десять) %   от общей суммы, подлежащей возмещению.</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это применимо к поставляемой Продукции, то Поставщик гарантирует, что в отношении Продукции осуществлены все необходимые в соответствии с требованиями законодательства сертификации и получены разрешения компетентных органов на его использование.</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по Договору поставляется импортная Продукция и/или предполагается перемещение Продукции за пределы свободной экономической зоны:</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гарантирует, что поставляемая Продукция в полном объеме ввезена и/или будет ввозиться на территорию Российской Федерации с соблюдением требований законодательства Российской Федерации, прошла все необходимые таможенные процедуры и выпущена для внутреннего потребления, в отношении Продукции уплачены все необходимые налоги, сборы и пошлины и проведены необходимые процедуры подтверждения соответствия установленным требованиям стандартов и технических регламентов.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подтверждает, что его право распоряжаться поставляемой Продукцией является законным и гарантирует, что Продукция не ограничена в гражданском обороте, не является условно выпущенной</w:t>
      </w:r>
      <w:r>
        <w:rPr>
          <w:rStyle w:val="a4"/>
          <w:rFonts w:ascii="Times New Roman" w:hAnsi="Times New Roman" w:cs="Times New Roman"/>
          <w:sz w:val="24"/>
          <w:lang w:val="en-US"/>
        </w:rPr>
        <w:footnoteReference w:id="263"/>
      </w:r>
      <w:r>
        <w:rPr>
          <w:rFonts w:ascii="Times New Roman" w:hAnsi="Times New Roman" w:eastAsia="Times New Roman" w:cs="Times New Roman"/>
          <w:sz w:val="22"/>
          <w:szCs w:val="22"/>
        </w:rPr>
        <w:t xml:space="preserve">   или предметом залога, не состоит под арестом, а также свободна от любых иных прав и претензий третьих лиц.</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в течение </w:t>
      </w:r>
      <w:r>
        <w:rPr>
          <w:rFonts w:ascii="Times New Roman" w:hAnsi="Times New Roman" w:eastAsia="Times New Roman" w:cs="Times New Roman"/>
          <w:sz w:val="22"/>
          <w:szCs w:val="22"/>
        </w:rPr>
        <w:t xml:space="preserve">5 (пяти) рабочих дней</w:t>
      </w:r>
      <w:r>
        <w:rPr>
          <w:rFonts w:ascii="Times New Roman" w:hAnsi="Times New Roman" w:eastAsia="Times New Roman" w:cs="Times New Roman"/>
          <w:sz w:val="22"/>
          <w:szCs w:val="22"/>
        </w:rPr>
        <w:t xml:space="preserve"> с даты получения письменного требования Заказчика обязуется предоставить документы</w:t>
      </w:r>
      <w:r>
        <w:rPr>
          <w:rStyle w:val="a4"/>
          <w:rFonts w:ascii="Times New Roman" w:hAnsi="Times New Roman" w:cs="Times New Roman"/>
          <w:sz w:val="24"/>
          <w:lang w:val="en-US"/>
        </w:rPr>
        <w:footnoteReference w:id="264"/>
      </w:r>
      <w:r>
        <w:rPr>
          <w:rFonts w:ascii="Times New Roman" w:hAnsi="Times New Roman" w:eastAsia="Times New Roman" w:cs="Times New Roman"/>
          <w:sz w:val="22"/>
          <w:szCs w:val="22"/>
        </w:rPr>
        <w:t xml:space="preserve">  , подтверждающие таможенное оформление Продукции при ввозе на территорию Российской Федерации, предусмотренные законодательством Российской Федерации/ Евразийского экономического союза (ЕАЭС)</w:t>
      </w:r>
      <w:r>
        <w:rPr>
          <w:rStyle w:val="a4"/>
          <w:rFonts w:ascii="Times New Roman" w:hAnsi="Times New Roman" w:cs="Times New Roman"/>
          <w:sz w:val="24"/>
          <w:lang w:val="en-US"/>
        </w:rPr>
        <w:footnoteReference w:id="265"/>
      </w:r>
      <w:r>
        <w:rPr>
          <w:rFonts w:ascii="Times New Roman" w:hAnsi="Times New Roman" w:eastAsia="Times New Roman" w:cs="Times New Roman"/>
          <w:sz w:val="22"/>
          <w:szCs w:val="22"/>
        </w:rPr>
        <w:t xml:space="preserve">.</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Поставщиком гарантийных обязательств, указанных в п.п. 7.7.1., 7.7.2., Поставщик обязан в течение</w:t>
      </w:r>
      <w:r>
        <w:rPr>
          <w:rFonts w:ascii="Times New Roman" w:hAnsi="Times New Roman" w:eastAsia="Times New Roman" w:cs="Times New Roman"/>
          <w:sz w:val="22"/>
          <w:szCs w:val="22"/>
        </w:rPr>
        <w:t xml:space="preserve"> 10 (десяти) рабочих дней</w:t>
      </w:r>
      <w:r>
        <w:rPr>
          <w:rFonts w:ascii="Times New Roman" w:hAnsi="Times New Roman" w:eastAsia="Times New Roman" w:cs="Times New Roman"/>
          <w:sz w:val="22"/>
          <w:szCs w:val="22"/>
        </w:rPr>
        <w:t xml:space="preserve"> с даты получения письменного требования Заказчика возместить ему в полном объеме убытки, понесенные Заказчиком в связи с таким нарушением/нарушениями, а также уплатить по реквизитам, указанным в Договоре, штраф в размере </w:t>
      </w:r>
      <w:r>
        <w:rPr>
          <w:rFonts w:ascii="Times New Roman" w:hAnsi="Times New Roman" w:eastAsia="Times New Roman" w:cs="Times New Roman"/>
          <w:sz w:val="22"/>
          <w:szCs w:val="22"/>
        </w:rPr>
        <w:t xml:space="preserve">10 (десяти) %</w:t>
      </w:r>
      <w:r>
        <w:rPr>
          <w:rFonts w:ascii="Times New Roman" w:hAnsi="Times New Roman" w:eastAsia="Times New Roman" w:cs="Times New Roman"/>
          <w:sz w:val="22"/>
          <w:szCs w:val="22"/>
        </w:rPr>
        <w:t xml:space="preserve"> от общей стоимости Продукции по Договору.</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предъявления к Заказчику претензий и/или исков со стороны контролирующих органов и/или со стороны третьих лиц в отношении правомерности использования Заказчиком Продукции в связи с ненадлежащим исполнением Поставщиком взятых на себя обязательств, Поставщик в полной мере принимает на себя ответственность и расходы по удовлетворению таких требований, либо по доказательству их необоснованности. Поставщик предпринимает все меры к исключению Заказчика из числа лиц, к которым обращены претензии в связи с ненадлежащим исполнением Поставщиком взятых на себя обязательств.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срока предоставления документов, указанного в п. 7.7.3. Приложения, Поставщик в течение </w:t>
      </w:r>
      <w:r>
        <w:rPr>
          <w:rFonts w:ascii="Times New Roman" w:hAnsi="Times New Roman" w:eastAsia="Times New Roman" w:cs="Times New Roman"/>
          <w:sz w:val="22"/>
          <w:szCs w:val="22"/>
        </w:rPr>
        <w:t xml:space="preserve">10 (десяти) календарных дней</w:t>
      </w:r>
      <w:r>
        <w:rPr>
          <w:rFonts w:ascii="Times New Roman" w:hAnsi="Times New Roman" w:eastAsia="Times New Roman" w:cs="Times New Roman"/>
          <w:sz w:val="22"/>
          <w:szCs w:val="22"/>
        </w:rPr>
        <w:t xml:space="preserve"> с даты получения письменного требования Заказчика уплачивает по реквизитам, указанным в требовании, пеню в размере </w:t>
      </w:r>
      <w:r>
        <w:rPr>
          <w:rFonts w:ascii="Times New Roman" w:hAnsi="Times New Roman" w:eastAsia="Times New Roman" w:cs="Times New Roman"/>
          <w:sz w:val="22"/>
          <w:szCs w:val="22"/>
        </w:rPr>
        <w:t xml:space="preserve">0,05 (ноль целых пять сотых) % о</w:t>
      </w:r>
      <w:r>
        <w:rPr>
          <w:rFonts w:ascii="Times New Roman" w:hAnsi="Times New Roman" w:eastAsia="Times New Roman" w:cs="Times New Roman"/>
          <w:sz w:val="22"/>
          <w:szCs w:val="22"/>
        </w:rPr>
        <w:t xml:space="preserve">т общей стоимости Продукции по Договору за каждый день нарушения срока исполнения обязательства.  Сумма, валюта платежа и реквизиты для перечисления средств указываются в направленном письменном требовании Заказчика.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ОТВЕТСТВЕННОСТЬ СТОРОН</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настоящим Договором.</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Уплата штрафных санкций не освобождает Стороны от выполнения своих обязанностей по Договору.</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Оплата неустойки (пени / штрафов и т.п.), возмещение убытков, в том числе компенсация нанесенного ущерба, иных мер ответственности, предусмотренные законодательством РФ и/или Договором, осуществляется Поставщиком одним из следующих способов (либо с использованием нескольких способов одновременно) по выбору и на усмотрение Заказчика, на что Поставщик выражает свое безусловное согласие:</w:t>
      </w:r>
    </w:p>
    <w:p>
      <w:pPr>
        <w:spacing w:before="80" w:after="80" w:line="257" w:lineRule="auto"/>
        <w:ind w:left="0" w:right="0"/>
        <w:jc w:val="left"/>
      </w:pPr>
      <w:r>
        <w:rPr>
          <w:rFonts w:ascii="Times New Roman" w:hAnsi="Times New Roman" w:eastAsia="Times New Roman" w:cs="Times New Roman"/>
          <w:color w:val="#000000"/>
          <w:sz w:val="22"/>
          <w:szCs w:val="22"/>
        </w:rPr>
        <w:t xml:space="preserve">- выплатой Поставщиком денежных средств не позднее </w:t>
      </w:r>
      <w:r>
        <w:rPr>
          <w:rFonts w:ascii="Times New Roman" w:hAnsi="Times New Roman" w:eastAsia="Times New Roman" w:cs="Times New Roman"/>
          <w:color w:val="#000000"/>
          <w:sz w:val="22"/>
          <w:szCs w:val="22"/>
        </w:rPr>
        <w:t xml:space="preserve">10 (десяти) календарных дней</w:t>
      </w:r>
      <w:r>
        <w:rPr>
          <w:rFonts w:ascii="Times New Roman" w:hAnsi="Times New Roman" w:eastAsia="Times New Roman" w:cs="Times New Roman"/>
          <w:color w:val="#000000"/>
          <w:sz w:val="22"/>
          <w:szCs w:val="22"/>
        </w:rPr>
        <w:t xml:space="preserve"> со дня получения соответствующего требования Заказчика либо в иной срок, прямо предусмотренный в таком требовании Заказчика;</w:t>
      </w:r>
    </w:p>
    <w:p>
      <w:pPr>
        <w:spacing w:before="80" w:after="80" w:line="257" w:lineRule="auto"/>
        <w:ind w:left="0" w:right="0"/>
        <w:jc w:val="left"/>
      </w:pPr>
      <w:r>
        <w:rPr>
          <w:rFonts w:ascii="Times New Roman" w:hAnsi="Times New Roman" w:eastAsia="Times New Roman" w:cs="Times New Roman"/>
          <w:color w:val="#000000"/>
          <w:sz w:val="22"/>
          <w:szCs w:val="22"/>
        </w:rPr>
        <w:t xml:space="preserve">- удержанием Заказчиком в одностороннем порядке из денежных средств, подлежащих уплате Поставщику, с обязательным письменным уведомлением Поставщика о сумме и порядке удержания;</w:t>
      </w:r>
    </w:p>
    <w:p>
      <w:pPr>
        <w:spacing w:before="80" w:after="80" w:line="257" w:lineRule="auto"/>
        <w:ind w:left="0" w:right="0"/>
        <w:jc w:val="left"/>
      </w:pPr>
      <w:r>
        <w:rPr>
          <w:rFonts w:ascii="Times New Roman" w:hAnsi="Times New Roman" w:eastAsia="Times New Roman" w:cs="Times New Roman"/>
          <w:color w:val="#000000"/>
          <w:sz w:val="22"/>
          <w:szCs w:val="22"/>
        </w:rPr>
        <w:t xml:space="preserve">- иными способами, предусмотренными законодательством РФ и/или Договором.</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любых сроков (если Договором или Спецификацией не предусмотрено иное), предусмотренных Договором или Спецификацией, Поставщик уплачивает Заказчику неустойку в размере </w:t>
      </w:r>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сроков предоставления ФПИ и в случае нарушения сроков предоставления информации по обновленной форме ФПИ, Заказчик вправе требовать выплаты неустойки в размере </w:t>
      </w:r>
      <w:r>
        <w:rPr>
          <w:rFonts w:ascii="Times New Roman" w:hAnsi="Times New Roman" w:eastAsia="Times New Roman" w:cs="Times New Roman"/>
          <w:color w:val="#000000"/>
          <w:sz w:val="22"/>
          <w:szCs w:val="22"/>
        </w:rPr>
        <w:t xml:space="preserve">0,01 (ноль целых одна сотая) % от общей стоимости Продукции по Договору</w:t>
      </w:r>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ненадлежащее исполнение обязательств по Договору, за некачественное исполнение обязательств, неисполнение и/или ненадлежащее исполнение Поставщиком его обязательств по устранению недостатков или дефектов, Заказчик вправе потребовать от Поставщика уплаты неустойки в размере</w:t>
      </w:r>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r>
        <w:rPr>
          <w:rFonts w:ascii="Times New Roman" w:hAnsi="Times New Roman" w:eastAsia="Times New Roman" w:cs="Times New Roman"/>
          <w:color w:val="#000000"/>
          <w:sz w:val="22"/>
          <w:szCs w:val="22"/>
        </w:rPr>
        <w:t xml:space="preserve"> за каждый факт такого ненадлежащего исполнения обязательств по Договору, а также потребовать возмещения убытков в полном объеме.</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Поставщиком сроков гарантийного ремонта, Поставщик выплачивает Заказчику неустойку в размере </w:t>
      </w:r>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r>
        <w:rPr>
          <w:rFonts w:ascii="Times New Roman" w:hAnsi="Times New Roman" w:eastAsia="Times New Roman" w:cs="Times New Roman"/>
          <w:color w:val="#000000"/>
          <w:sz w:val="22"/>
          <w:szCs w:val="22"/>
        </w:rPr>
        <w:t xml:space="preserve"> за каждый календарный день просрочки неисполнения обязательств.</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поставки Продукции ненадлежащего качества и не соответствующей Спецификации Поставщик уплачивает Заказчику неустойку в размере</w:t>
      </w:r>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r>
        <w:rPr>
          <w:rFonts w:ascii="Times New Roman" w:hAnsi="Times New Roman" w:eastAsia="Times New Roman" w:cs="Times New Roman"/>
          <w:color w:val="#000000"/>
          <w:sz w:val="22"/>
          <w:szCs w:val="22"/>
        </w:rPr>
        <w:t xml:space="preserve"> за каждый случай ненадлежащего исполнения обязательств.</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предоставления национального режима  в отношении Продукции при проведении закупочной процедуры, запрещается замена Поставщиком страны происхождения Продукции, за исключением случаев, когда в результате такой замены, с предварительного письменного согласия Заказчика, вместо иностранной Продукции поставляется российская Продукция.</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обнаружит, что Поставщик указал/предоставил Заказчику недостоверную информацию в части страны происхождения/поставки Продукции, Поставщик обязан уплатить Заказчику неустойку в размере </w:t>
      </w:r>
      <w:r>
        <w:rPr>
          <w:rFonts w:ascii="Times New Roman" w:hAnsi="Times New Roman" w:eastAsia="Times New Roman" w:cs="Times New Roman"/>
          <w:color w:val="#000000"/>
          <w:sz w:val="22"/>
          <w:szCs w:val="22"/>
        </w:rPr>
        <w:t xml:space="preserve">10 (десяти) % от общей стоимости Договора</w:t>
      </w:r>
      <w:r>
        <w:rPr>
          <w:rFonts w:ascii="Times New Roman" w:hAnsi="Times New Roman" w:eastAsia="Times New Roman" w:cs="Times New Roman"/>
          <w:color w:val="#000000"/>
          <w:sz w:val="22"/>
          <w:szCs w:val="22"/>
        </w:rPr>
        <w:t xml:space="preserve"> за каждый выявленный случай </w:t>
      </w:r>
      <w:r>
        <w:rPr>
          <w:rFonts w:ascii="Times New Roman" w:hAnsi="Times New Roman" w:eastAsia="Times New Roman" w:cs="Times New Roman"/>
          <w:color w:val="#000000"/>
          <w:sz w:val="22"/>
          <w:szCs w:val="22"/>
        </w:rPr>
        <w:t xml:space="preserve">(каждую единицу Продукции</w:t>
      </w:r>
      <w:r>
        <w:rPr>
          <w:rFonts w:ascii="Times New Roman" w:hAnsi="Times New Roman" w:eastAsia="Times New Roman" w:cs="Times New Roman"/>
          <w:color w:val="#000000"/>
          <w:sz w:val="22"/>
          <w:szCs w:val="22"/>
        </w:rPr>
        <w:t xml:space="preserve">), а также возместить убытки в полном объеме.</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к Заказчику будут предъявлены претензии со стороны контролирующих органов и/или иных третьих лиц в связи с нарушением Поставщиком обязательств по предоставлению достоверной информации о стране происхождения Продукции и/или приобретению  Продукции несоответствующей Договору в части страны происхождения Продукции, Поставщик обязуется возместить Заказчику в полном объёме все понесенные убытки и уплаченные Заказчиком денежные средства, связанные с такими нарушениями, в течение </w:t>
      </w:r>
      <w:r>
        <w:rPr>
          <w:rFonts w:ascii="Times New Roman" w:hAnsi="Times New Roman" w:eastAsia="Times New Roman" w:cs="Times New Roman"/>
          <w:color w:val="#000000"/>
          <w:sz w:val="22"/>
          <w:szCs w:val="22"/>
        </w:rPr>
        <w:t xml:space="preserve">10 (десяти) рабочих дней </w:t>
      </w:r>
      <w:r>
        <w:rPr>
          <w:rFonts w:ascii="Times New Roman" w:hAnsi="Times New Roman" w:eastAsia="Times New Roman" w:cs="Times New Roman"/>
          <w:color w:val="#000000"/>
          <w:sz w:val="22"/>
          <w:szCs w:val="22"/>
        </w:rPr>
        <w:t xml:space="preserve">с даты получения письменного требования Заказчика.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w:t>
      </w:r>
      <w:r>
        <w:rPr>
          <w:rFonts w:ascii="Times New Roman" w:hAnsi="Times New Roman" w:eastAsia="Times New Roman" w:cs="Times New Roman"/>
          <w:color w:val="#000000"/>
          <w:sz w:val="22"/>
          <w:szCs w:val="22"/>
        </w:rPr>
        <w:t xml:space="preserve">е</w:t>
      </w:r>
      <w:r>
        <w:rPr>
          <w:rFonts w:ascii="Times New Roman" w:hAnsi="Times New Roman" w:eastAsia="Times New Roman" w:cs="Times New Roman"/>
          <w:color w:val="#000000"/>
          <w:sz w:val="22"/>
          <w:szCs w:val="22"/>
        </w:rPr>
        <w:t xml:space="preserve"> нарушений заверений об обстоятельствах, указанных в п. 6.4 Договора, Поставщик выплачивает Заказчику неустойку в размере</w:t>
      </w:r>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r>
        <w:rPr>
          <w:rFonts w:ascii="Times New Roman" w:hAnsi="Times New Roman" w:eastAsia="Times New Roman" w:cs="Times New Roman"/>
          <w:color w:val="#000000"/>
          <w:sz w:val="22"/>
          <w:szCs w:val="22"/>
        </w:rPr>
        <w:t xml:space="preserve">. Взыскание неустойки не лишает Заказчика возможности прибегать к любым иным мерам защиты своих прав и интересов, предусмотренных действующим законодательством, в том числе взысканию убытков в полном размере.</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Заверения Поставщика, указанные в п. 6.4 Договора, имеют существенное значение для Заказчика и в случае недостоверности любого заверения Заказчик наряду с требованием о взыскании неустойки также вправе отказаться от настоящего Договора (п. 2 ст. 431.2 ГК РФ).</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Поставщик несет материальную ответственность в полном объеме за убытки, причиненные имуществу Заказчика действиями (бездействием) его работников и/или иных третьих лиц, привлеченных Поставщиков, при проведении связанных с поставкой Продукции Работ по Договору на объектах/территории/в помещениях Заказчика.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срока оплаты Продукции Заказчик уплачивает Поставщику неустойку в размере </w:t>
      </w:r>
      <w:r>
        <w:rPr>
          <w:rFonts w:ascii="Times New Roman" w:hAnsi="Times New Roman" w:eastAsia="Times New Roman" w:cs="Times New Roman"/>
          <w:color w:val="#000000"/>
          <w:sz w:val="22"/>
          <w:szCs w:val="22"/>
        </w:rPr>
        <w:t xml:space="preserve">0,1 (ноль целых одна десятая) %,</w:t>
      </w:r>
      <w:r>
        <w:rPr>
          <w:rFonts w:ascii="Times New Roman" w:hAnsi="Times New Roman" w:eastAsia="Times New Roman" w:cs="Times New Roman"/>
          <w:color w:val="#000000"/>
          <w:sz w:val="22"/>
          <w:szCs w:val="22"/>
        </w:rPr>
        <w:t xml:space="preserve"> включая НДС (если применимо) от суммы, подлежащей оплате, за каждый день просрочки.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Поставщиком своих обязательств по Договору, включая, но не ограничиваясь нарушением сроков поставки/допоставки/замены продукции, Заказчик вправе отказаться от исполнения и расторгнуть Договор в одностороннем внесудебном порядке, письменно уведомив об этом Поставщика не позднее чем за</w:t>
      </w:r>
      <w:r>
        <w:rPr>
          <w:rFonts w:ascii="Times New Roman" w:hAnsi="Times New Roman" w:eastAsia="Times New Roman" w:cs="Times New Roman"/>
          <w:color w:val="#000000"/>
          <w:sz w:val="22"/>
          <w:szCs w:val="22"/>
        </w:rPr>
        <w:t xml:space="preserve"> 5 (пять) календарных дней</w:t>
      </w:r>
      <w:r>
        <w:rPr>
          <w:rFonts w:ascii="Times New Roman" w:hAnsi="Times New Roman" w:eastAsia="Times New Roman" w:cs="Times New Roman"/>
          <w:color w:val="#000000"/>
          <w:sz w:val="22"/>
          <w:szCs w:val="22"/>
        </w:rPr>
        <w:t xml:space="preserve"> до даты расторжения, указанной в уведомлении.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в период действия Договора обнаружит, что Поставщик в рамках проведённой закупочной процедуры, предоставил Заказчику недостоверную информацию, на основании которой Поставщик был утверждён победителем закупки, и Стороны заключили Договор, Заказчик вправе в любой момент отказаться от исполнения и расторгнуть Договор в одностороннем внесудебном порядке без возмещения Поставщику каких-либо убытков, непосредственно вызванных таким прекращением действия Соглашения.</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КОНФИДЕНЦИАЛЬНОСТЬ</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взаимному согласию Сторон в рамках Договора конфиденциальной признается условия настоящего Договора и любая информация Раскрывающей Стороны, имеющая действительную или потенциальную коммерческую ценность в силу неизвестности ее третьим лицам.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обеспечивает защиту конфиденциальной информации, ставшей доступной ей в рамках Договора, от несанкционированного использования, распространения или публикации. Такая информация не будет передаваться третьим сторонам без письменного разрешения другой Стороны и использоваться в иных целях, кроме выполнения обязательств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Любой ущерб, вызванный нарушением условий конфиденциальности, определяется и возмещается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Обязательства Сторон по защите конфиденциальной информации распространяются на все время действия Договора, а также в течение </w:t>
      </w:r>
      <w:r>
        <w:rPr>
          <w:rFonts w:ascii="Times New Roman" w:hAnsi="Times New Roman" w:eastAsia="Times New Roman" w:cs="Times New Roman"/>
          <w:color w:val="#000000"/>
          <w:sz w:val="22"/>
          <w:szCs w:val="22"/>
        </w:rPr>
        <w:t xml:space="preserve">5 (пяти) лет</w:t>
      </w:r>
      <w:r>
        <w:rPr>
          <w:rFonts w:ascii="Times New Roman" w:hAnsi="Times New Roman" w:eastAsia="Times New Roman" w:cs="Times New Roman"/>
          <w:color w:val="#000000"/>
          <w:sz w:val="22"/>
          <w:szCs w:val="22"/>
        </w:rPr>
        <w:t xml:space="preserve"> после прекращения действия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является нарушением режима конфиденциальности предоставление конфиденциальной информации по запросу уполномоченных государственных органов в соответствии с законодательством Российской Федерации. Обо всех случаях предоставления информации Стороны обязаны извещать друг друга.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разглашения конфиденциальной информации какой-либо из Сторон, данная Сторона должна возместить другой Стороне понесенный в результате такого разглашения и документально подтвержденный ущерб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РАЗРЕШЕНИЯ СПОРОВ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регулируется и подлежит толкованию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споры, разногласия или требования, возникающие из Договора или в связи с ним, в том числе касающиеся его исполнения, нарушения, прекращения или недействительности, решаются Сторонами путем переговоров и поиска взаимоприемлемых решений.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недостижения соглашения в ходе переговоров, заинтересованная Сторона направляет другой Стороне письменную претензию, подписанную уполномоченным лицом. К претензии должны быть приложены документы, обосновывающие предъявленные заинтересованной Стороной требования, и документы, подтверждающие полномочия лица, подписавшего претензию.</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получившая претензию, обязана удовлетворить ее либо направить мотивированные возражения в срок не более 10 (Десяти) рабочих дней с даты получения претензии, если иной срок не указан в претензии.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претензия одной Стороны не удовлетворена, мотивированные возражения не получены в указанный выше срок, либо они не устраивают Сторону, право которой нарушено, споры подлежат разрешению в Арбитражном суде по месту нахождения Заказчика,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ПЕРСОНАЛЬНЫЕ ДАННЫЕ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настоящим признает себя самостоятельным оператором по смыслу Федерального закона от 27.07.2006 № 152-ФЗ «О персональных данных» в отношении персональных данных, полученных от другой Стороны.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передающая персональные данные (далее - Передающая Сторона) другой Стороне (далее - Получающая Сторона), согласно ст. 431.2 Гражданского Кодекса РФ, заверяет и гарантирует Получающей Стороне, что она: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Надлежащим образом уведомила субъектов персональных данных о передаче их персональных данных Получающей Стороне (по смыслу п. 1 ч. 4 ст. 18 Федерального закона от 27.07.2006 № 152-ФЗ «О персональных данных»).</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Обеспечила наличие правовых оснований для передачи персональных данных Получающей Стороне, а также для последующей обработки Получающей Стороной переданных персональных данных в соответствии с требованиями применимого законодательства.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в разумный срок с момента получения соответствующего запроса от Получающей Стороны, если иной срок не указан в самом запросе, предоставляет Получающей Стороне документальные подтверждения наличия правовых оснований на передачу персональных данных Получающей Стороне (в т. ч. согласия на обработку персональных данных), а также факта надлежащего уведомления субъектов о передаче их персональных данных (по смыслу п. 1 ч. 4 ст. 18 Федерального закона от 27.07.2006 № 152-ФЗ «О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обрабатывать полученные от Передающей Стороны персональные данные в целях исполнения своих обязательств или реализации своих прав в рамках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уничтожить или обеспечить уничтожение персональных данных (если обработка персональных данных осуществляется другим лицом, действующим по поручению Получающей Стороны), полученных от Передающей стороны, по достижении цели их обработки, утраты необходимости в их достижении и при отсутствии иных оснований для продолжения обработки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обязана информировать в разумные сроки Получающую Сторону об обстоятельствах, влекущих необходимость прекратить и / или обеспечить прекращение обработки персональных данных, переданных Получающей Стороне (в том числе, сообщить о прекращении трудового и иного договора с субъектом, отзыве согласия субъектом и др.).</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Стороны при обработке персональных данных в рамках настоящего Договора обязаны принимать необходимые правовые, организационные и технические меры, предусмотренные Федеральным законом от 27.07.2006 № 152-ФЗ «О персональных данных» и принимаемыми в соответствии с ним нормативными правовыми актами,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обязуются добросовестно сотрудничать и оказывать необходимое разумное содействие друг другу при рассмотрении и урегулировании запросов (жалоб, требований, предписаний, претензий, судебных исков), полученных любой из Сторон от субъектов персональных данных, их представителей, уполномоченных органов или иных лиц, и касающихся обрабатываемых в рамках настоящего Договора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Сторона, не исполнившая или ненадлежащим образом исполнившая любое из обязательств по настоящему разделу Договора, несет ответственность в размере документально подтвержденных убытков, причиненных другой Стороне в связи и исключительно в размере удовлетворенных в соответствии с судебными актами требований и / или в размере взысканных административных и иных штрафов, а также судебных расходов. В случае неисполнения или ненадлежащего исполнений одной из Сторон любой обязанности, предусмотренной настоящим разделом Договора, другая Сторона вправе в одностороннем порядке отказаться Договора и потребовать возмещения причиненных таким нарушением убытков.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передача персональных данных осуществляется:</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электронным каналам связи с принятием мер, исключающих несанкционированный доступ к передаваемым Персональным данным (в том числе с использованием шифрования).</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материальных носителях (бумажных и машинных носителях информации):</w:t>
      </w:r>
    </w:p>
    <w:p>
      <w:pPr>
        <w:spacing w:before="80" w:after="80" w:line="257" w:lineRule="auto"/>
        <w:ind w:left="0" w:right="0"/>
        <w:jc w:val="both"/>
      </w:pPr>
      <w:r>
        <w:rPr>
          <w:rFonts w:ascii="Times New Roman" w:hAnsi="Times New Roman" w:eastAsia="Times New Roman" w:cs="Times New Roman"/>
          <w:color w:val="#000000"/>
          <w:sz w:val="22"/>
          <w:szCs w:val="22"/>
        </w:rPr>
        <w:t xml:space="preserve">а) почтой – в соответствии с правилами оказания услуг почтовой связи, установленными уполномоченным органом государственной власти;</w:t>
      </w:r>
    </w:p>
    <w:p>
      <w:pPr>
        <w:spacing w:before="80" w:after="80" w:line="257" w:lineRule="auto"/>
        <w:ind w:left="0" w:right="0"/>
        <w:jc w:val="both"/>
      </w:pPr>
      <w:r>
        <w:rPr>
          <w:rFonts w:ascii="Times New Roman" w:hAnsi="Times New Roman" w:eastAsia="Times New Roman" w:cs="Times New Roman"/>
          <w:color w:val="#000000"/>
          <w:sz w:val="22"/>
          <w:szCs w:val="22"/>
        </w:rPr>
        <w:t xml:space="preserve">б) курьером – в закрытом виде, без возможности просмотра (доступа) содержимого, по акту приема-передачи (накладной), с принятием мер контроля несанкционированного вскрытия (если применимо к упаковке). При передаче документов на бумажном носителе документы заверяются подписью уполномоченного представителя и печатью (при наличии) передающей Стороны.</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ПРОЧИЕ УСЛОВИЯ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вступает в силу с даты его подписания обеими Сторонами и действует до полного и надлежащего выполнения Сторонами взятых на себя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изменения адресов, реквизитов и уполномоченных лиц, Стороны обязаны в кратчайшие сроки известить об этом друг друга в письменной форме (без оформления дополнительного соглашения). При изменении адресов соответствующая Сторона заблаговременно, не позднее 3 (третьего) рабочего дня до вступления в силу соответствующих изменений, обязана обеспечить доставку другой Стороне соответствующего уведомления. На Сторону, нарушившую данную обязанность, возлагаются все неблагоприятные последствия и риски отсутствия у другой Стороны актуальной информации об адресах, в частности, все юридически значимые сообщения считаются доставленными, а их юридические последствия – возникшими, при условии доставки по предыдущему доведенному до отправителя адресу получателя.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уведомления, извещения и сообщения, направляемые в связи с исполнением Договора (далее по тексту – «Корреспонденция»), должны быть оформлены в письменном виде на русском языке и могут быть направлены с помощью системы защищенного электронного документооборота, электронной почтой, заказной или курьерской почтой, с подтверждением факта их получения, по адресам Сторон, указанным в соответствующем разделе Договора, адресам, о которых любая из Сторон может уведомить другую Сторону, либо передаваться уполномоченным представителям Сторон лично под роспись.</w:t>
      </w:r>
    </w:p>
    <w:p>
      <w:pPr>
        <w:spacing w:before="80" w:after="80" w:line="257" w:lineRule="auto"/>
        <w:ind w:left="0" w:right="0"/>
        <w:jc w:val="both"/>
      </w:pPr>
      <w:r>
        <w:rPr>
          <w:rFonts w:ascii="Times New Roman" w:hAnsi="Times New Roman" w:eastAsia="Times New Roman" w:cs="Times New Roman"/>
          <w:color w:val="#000000"/>
          <w:sz w:val="22"/>
          <w:szCs w:val="22"/>
        </w:rPr>
        <w:t xml:space="preserve">Корреспонденция считается полученной Сторонами:</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посредством системы электронного документооборота электронный документ, отправленный Стороной-отправителем, считается доставленным Стороне-получателю, если Стороной-отправителем получена квитанция, подтверждающая получение электронного документа Стороной-получателем;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 электронной почте - в дату, указанную в подтверждении о получении Стороной-получателем сообщения электронной почты, имеющемся у Стороны-отправителя;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заказной или курьерской почтой - на дату, указанную в подтверждении о вручении отправления Стороне-получателю, имеющемся у Стороны-отправителя.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пришли к соглашению, что бумажный документооборот по Соглашению возможен только с письменного согласия Заказчика или при технической невозможности направления документов посредством электронного документооборота.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в любой момент без объяснения причин отказаться от исполнения и расторгнуть Договор в одностороннем внесудебном порядке, письменно уведомив об этом Поставщика не позднее чем за 30 (Тридцать) календарных дней до даты расторжения, указанной в уведомлении.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изменения к Договору оформляются в виде единого письменного документа (дополнительного соглашения), являющегося неотъемлемой частью данного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Неиспользование или несвоевременное использование одной из Сторон своего права по Договору или законодательству РФ не является отказом от такого права, и однократное или частичное использование такого права не препятствует дальнейшему осуществлению такого или любого другого права. Отказ Стороны от использования своих прав в связи с нарушением положений Договора другой Стороной не рассматривается как отказ от использования таких прав в связи с дальнейшими нарушениями положений Договора или в связи с другими нарушениями положений Договора другой Стороной.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какое-либо из положений Договора в силу каких-либо причин является или становится недействительным, или неисполнимым, это не влияет на действительность или исполнимость иных его условий или любого из них, за исключением случаев, когда такое недействительное или неисполнимое положение является существенным условием Договора. В таком случае Стороны обязуются провести добросовестные переговоры с целью изменения такого положения с тем, чтобы в измененном виде указанное положение являлось действительным, законным и в максимальной степени соответствовало первоначальным намерениям Сторон, как они отражены в Договоре в отношении соответствующего предмета.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представляет собой полное соглашение Сторон и отменяет любые предварительные договоренности, устные или письменные, существовавшие до заключения Договора. Содержание текста Договора полностью соответствует действительному волеизъявлению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Ни одна из Сторон не вправе использовать или ссылаться на наименование, логотип или товарные знаки другой Стороны без письменного согласия другой Стороны, если иное не установлено Спецификацией; при этом, Поставщик не вправе публично использовать фирменное наименование Заказчика с целью указания его в качестве одного из своих клиентов в связи с конкретными обязательствами по Договору или при иных обстоятельствах.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Наименования и нумерация статей Договора приведены для удобства и не должны приниматься Сторонами во внимание при толковании и применении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контекст не предполагает иное, все термины, используемые в Договоре в единственном числе, могут означать множественное число, и наоборот.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в 2 (двух) экземплярах, имеющих одинаковую юридическую силу. 1 (один) экземпляр –  Поставщику, 1 (один) - Заказчику.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Приложения к Договору, являющиеся его неотъемлемой частью:</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Приложение №1 – Спецификация поставки;</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Приложение № 2 – Формы актов и протоколов;</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Приложение № 3 – Форма обязательства о соблюдении требований кибербезопасности в ПАО Сбербанк;</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Приложение № 4 - Форма предоставления информации о товаре Поставщика ПАО Сбербанк.</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АДРЕСА И РЕКВИЗИТЫ СТОРОН</w:t>
      </w:r>
      <w:r>
        <w:rPr>
          <w:rFonts w:ascii="Times New Roman" w:hAnsi="Times New Roman" w:eastAsia="Times New Roman" w:cs="Times New Roman"/>
          <w:b w:val="true"/>
          <w:color w:val="#000000"/>
          <w:sz w:val="56"/>
          <w:szCs w:val="56"/>
        </w:rPr>
        <w:t xml:space="preserve"/>
      </w:r>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Поставщик:</w:t>
            </w: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color w:val="#000000"/>
                <w:sz w:val="22"/>
                <w:szCs w:val="22"/>
              </w:rPr>
              <w:t xml:space="preserve">{Партнер  краткое наименование Партнера}</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Заказчик: ПАО Сбербанк</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Местонахождение: </w:t>
            </w:r>
            <w:r>
              <w:rPr>
                <w:rFonts w:ascii="Times New Roman" w:hAnsi="Times New Roman" w:eastAsia="Times New Roman" w:cs="Times New Roman"/>
                <w:color w:val="#000000"/>
                <w:sz w:val="22"/>
                <w:szCs w:val="22"/>
              </w:rPr>
              <w:t xml:space="preserve">{Местонахождение}</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Местонахождение: Москва, 117312, ул. Вавилова, д. 19,</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Почтовый адрес: </w:t>
            </w:r>
            <w:r>
              <w:rPr>
                <w:rFonts w:ascii="Times New Roman" w:hAnsi="Times New Roman" w:eastAsia="Times New Roman" w:cs="Times New Roman"/>
                <w:color w:val="#000000"/>
                <w:sz w:val="22"/>
                <w:szCs w:val="22"/>
              </w:rPr>
              <w:t xml:space="preserve">{Почтовый адрес}</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Тел.: </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Тел.: </w:t>
            </w:r>
            <w:r>
              <w:rPr>
                <w:rFonts w:ascii="Times New Roman" w:hAnsi="Times New Roman" w:eastAsia="Times New Roman" w:cs="Times New Roman"/>
                <w:color w:val="#000000"/>
                <w:sz w:val="22"/>
                <w:szCs w:val="22"/>
              </w:rPr>
              <w:t xml:space="preserve">{Телефон}</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Эл. почта: </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Эл. почта:</w:t>
            </w:r>
            <w:r>
              <w:rPr>
                <w:rFonts w:ascii="Times New Roman" w:hAnsi="Times New Roman" w:eastAsia="Times New Roman" w:cs="Times New Roman"/>
                <w:color w:val="#000000"/>
                <w:sz w:val="22"/>
                <w:szCs w:val="22"/>
              </w:rPr>
              <w:t xml:space="preserve">{Электронная почта контрагента}</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БИК: 044525225</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БИК: </w:t>
            </w:r>
            <w:r>
              <w:rPr>
                <w:rFonts w:ascii="Times New Roman" w:hAnsi="Times New Roman" w:eastAsia="Times New Roman" w:cs="Times New Roman"/>
                <w:color w:val="#000000"/>
                <w:sz w:val="22"/>
                <w:szCs w:val="22"/>
              </w:rPr>
              <w:t xml:space="preserve">{БИК}</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Счет: 60312810500010200000 </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Счет:  </w:t>
            </w:r>
            <w:r>
              <w:rPr>
                <w:rFonts w:ascii="Times New Roman" w:hAnsi="Times New Roman" w:eastAsia="Times New Roman" w:cs="Times New Roman"/>
                <w:color w:val="#000000"/>
                <w:sz w:val="22"/>
                <w:szCs w:val="22"/>
              </w:rPr>
              <w:t xml:space="preserve">{Расчетный счет}</w:t>
            </w:r>
            <w:r>
              <w:rPr>
                <w:rFonts w:ascii="Times New Roman" w:hAnsi="Times New Roman" w:eastAsia="Times New Roman" w:cs="Times New Roman"/>
                <w:color w:val="#000000"/>
                <w:sz w:val="22"/>
                <w:szCs w:val="22"/>
              </w:rPr>
              <w:t xml:space="preserve"> в </w:t>
            </w:r>
            <w:r>
              <w:rPr>
                <w:rFonts w:ascii="Times New Roman" w:hAnsi="Times New Roman" w:eastAsia="Times New Roman" w:cs="Times New Roman"/>
                <w:color w:val="#000000"/>
                <w:sz w:val="22"/>
                <w:szCs w:val="22"/>
              </w:rPr>
              <w:t xml:space="preserve">{Наименование банка}</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Кор/счет: 30101810400000000225 в ПАО Сбербанк, г. Москва</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Кор/счет: </w:t>
            </w:r>
            <w:r>
              <w:rPr>
                <w:rFonts w:ascii="Times New Roman" w:hAnsi="Times New Roman" w:eastAsia="Times New Roman" w:cs="Times New Roman"/>
                <w:color w:val="#000000"/>
                <w:sz w:val="22"/>
                <w:szCs w:val="22"/>
              </w:rPr>
              <w:t xml:space="preserve">{Корр/счет}</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ОКПО:   00032537, ОКВЭД: 64.19</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ОКПО:                 ОКВЭД: </w:t>
            </w:r>
            <w:r>
              <w:rPr>
                <w:rFonts w:ascii="Times New Roman" w:hAnsi="Times New Roman" w:eastAsia="Times New Roman" w:cs="Times New Roman"/>
                <w:color w:val="#000000"/>
                <w:sz w:val="22"/>
                <w:szCs w:val="22"/>
              </w:rPr>
              <w:t xml:space="preserve">{ОКВЭД}</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КПП: 773601001, ИНН: 7707083893</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ИНН: </w:t>
            </w:r>
            <w:r>
              <w:rPr>
                <w:rFonts w:ascii="Times New Roman" w:hAnsi="Times New Roman" w:eastAsia="Times New Roman" w:cs="Times New Roman"/>
                <w:color w:val="#000000"/>
                <w:sz w:val="22"/>
                <w:szCs w:val="22"/>
              </w:rPr>
              <w:t xml:space="preserve">{ИНН}</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ОГРН: 1027700132195</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ОГРН</w:t>
            </w:r>
            <w:r>
              <w:rPr>
                <w:rFonts w:ascii="Times New Roman" w:hAnsi="Times New Roman" w:eastAsia="Times New Roman" w:cs="Times New Roman"/>
                <w:color w:val="#000000"/>
                <w:sz w:val="22"/>
                <w:szCs w:val="22"/>
              </w:rPr>
              <w:t xml:space="preserve">ИП</w:t>
            </w: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color w:val="#000000"/>
                <w:sz w:val="22"/>
                <w:szCs w:val="22"/>
              </w:rPr>
              <w:t xml:space="preserve">{ОГРН}</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r>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От Поставщика:</w:t>
            </w:r>
          </w:p>
        </w:tc>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От Заказчика:</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Индивидуальный предприниматель</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Категорийный директор Второго категорийного  управления Центра снабжения ПАО Сбербанк</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_______________________ </w:t>
            </w:r>
            <w:r>
              <w:rPr>
                <w:rFonts w:ascii="Times New Roman" w:hAnsi="Times New Roman" w:eastAsia="Times New Roman" w:cs="Times New Roman"/>
                <w:color w:val="#000000"/>
                <w:sz w:val="22"/>
                <w:szCs w:val="22"/>
              </w:rPr>
              <w:br w:type="textWrapping"/>
              <w:t xml:space="preserve"/>
            </w:r>
            <w:r>
              <w:rPr>
                <w:rFonts w:ascii="Times New Roman" w:hAnsi="Times New Roman" w:eastAsia="Times New Roman" w:cs="Times New Roman"/>
                <w:color w:val="#000000"/>
                <w:sz w:val="22"/>
                <w:szCs w:val="22"/>
              </w:rPr>
              <w:t xml:space="preserve">{ФИО представителя партнера}</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_______________________ </w:t>
            </w:r>
            <w:r>
              <w:rPr>
                <w:rFonts w:ascii="Times New Roman" w:hAnsi="Times New Roman" w:eastAsia="Times New Roman" w:cs="Times New Roman"/>
                <w:color w:val="#000000"/>
                <w:sz w:val="22"/>
                <w:szCs w:val="22"/>
              </w:rPr>
              <w:br w:type="textWrapping"/>
              <w:t xml:space="preserve">Савин Анатолий Алексеевич</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М.П.</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М.П.</w:t>
            </w:r>
          </w:p>
        </w:tc>
      </w:tr>
      <w:tr>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
            </w:r>
          </w:p>
        </w:tc>
      </w:tr>
    </w:tbl>
    <w:p>
      <w:pPr>
        <w:spacing w:line="257" w:lineRule="auto"/>
      </w:pP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r>
        <w:rPr>
          <w:rFonts w:ascii="Times New Roman" w:hAnsi="Times New Roman" w:eastAsia="Times New Roman" w:cs="Times New Roman"/>
          <w:b/>
          <w:sz w:val="22"/>
          <w:szCs w:val="22"/>
        </w:rPr>
        <w:t xml:space="preserve">Приложение № 1</w:t>
      </w:r>
    </w:p>
    <w:p>
      <w:pPr>
        <w:spacing w:before="80" w:after="80" w:line="257" w:lineRule="auto"/>
        <w:ind w:left="0" w:right="0"/>
        <w:jc w:val="right"/>
      </w:pPr>
      <w:r>
        <w:rPr>
          <w:rFonts w:ascii="Times New Roman" w:hAnsi="Times New Roman" w:eastAsia="Times New Roman" w:cs="Times New Roman"/>
          <w:b/>
          <w:sz w:val="22"/>
          <w:szCs w:val="22"/>
        </w:rPr>
        <w:t xml:space="preserve">к Договору № ______ </w:t>
      </w:r>
    </w:p>
    <w:p>
      <w:pPr>
        <w:spacing w:before="80" w:after="80" w:line="257" w:lineRule="auto"/>
        <w:ind w:left="0" w:right="0"/>
        <w:jc w:val="right"/>
      </w:pPr>
      <w:r>
        <w:rPr>
          <w:rFonts w:ascii="Times New Roman" w:hAnsi="Times New Roman" w:eastAsia="Times New Roman" w:cs="Times New Roman"/>
          <w:b/>
          <w:sz w:val="22"/>
          <w:szCs w:val="22"/>
        </w:rPr>
        <w:t xml:space="preserve">от «___» _________ ____г.</w:t>
      </w:r>
    </w:p>
    <w:p>
      <w:pPr>
        <w:spacing w:before="80" w:after="80" w:line="257" w:lineRule="auto"/>
        <w:ind w:left="0" w:right="0"/>
        <w:jc w:val="center"/>
      </w:pPr>
      <w:r>
        <w:rPr>
          <w:rFonts w:ascii="Times New Roman" w:hAnsi="Times New Roman" w:eastAsia="Times New Roman" w:cs="Times New Roman"/>
          <w:b/>
          <w:sz w:val="24"/>
          <w:szCs w:val="24"/>
        </w:rPr>
        <w:t xml:space="preserve">СПЕЦИФИКАЦИЯ ПОСТАВКИ №</w:t>
      </w:r>
    </w:p>
    <w:p>
      <w:pPr>
        <w:numPr>
          <w:ilvl w:val="0"/>
          <w:numId w:val="4"/>
        </w:numPr>
        <w:spacing w:before="80" w:after="80" w:line="257" w:lineRule="auto"/>
        <w:ind w:left="363" w:right="0" w:hanging="363"/>
        <w:jc w:val="left"/>
        <w:rPr>
          <w:rFonts w:ascii="Times New Roman" w:hAnsi="Times New Roman" w:eastAsia="Times New Roman" w:cs="Times New Roman"/>
          <w:b w:val="true"/>
          <w:color w:val="#000000"/>
          <w:sz w:val="22"/>
          <w:szCs w:val="22"/>
        </w:rPr>
      </w:pPr>
      <w:r>
        <w:rPr>
          <w:rFonts w:ascii="Times New Roman" w:hAnsi="Times New Roman" w:eastAsia="Times New Roman" w:cs="Times New Roman"/>
          <w:b/>
          <w:sz w:val="22"/>
          <w:szCs w:val="22"/>
        </w:rPr>
        <w:t xml:space="preserve">Перечень поставляемой Продукции:</w:t>
      </w:r>
    </w:p>
    <w:p>
      <w:pPr>
        <w:spacing w:before="80" w:after="80" w:line="257" w:lineRule="auto"/>
        <w:ind w:left="363" w:right="0" w:hanging="363"/>
        <w:jc w:val="left"/>
      </w:pPr>
      <w:r>
        <w:rPr>
          <w:rFonts w:ascii="Times New Roman" w:hAnsi="Times New Roman" w:eastAsia="Times New Roman" w:cs="Times New Roman"/>
          <w:color w:val="#000000"/>
          <w:sz w:val="22"/>
          <w:szCs w:val="22"/>
        </w:rPr>
        <w:t xml:space="preserve">Таблица 1</w:t>
      </w:r>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Наименование Продукции</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Страна происхождения</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Ед. изм. </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Кол-во </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Цена за ед. с учетом НДС (20%)</w:t>
            </w:r>
            <w:r>
              <w:rPr>
                <w:rStyle w:val="a4"/>
                <w:rFonts w:ascii="Times New Roman" w:hAnsi="Times New Roman" w:cs="Times New Roman"/>
                <w:sz w:val="24"/>
                <w:lang w:val="en-US"/>
              </w:rPr>
              <w:footnoteReference w:id="266"/>
            </w:r>
            <w:r>
              <w:rPr>
                <w:rFonts w:ascii="Times New Roman" w:hAnsi="Times New Roman" w:eastAsia="Times New Roman" w:cs="Times New Roman"/>
                <w:sz w:val="20"/>
                <w:szCs w:val="20"/>
              </w:rPr>
              <w:t xml:space="preserve">, руб</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Стоимость с учетом НДС (20%), руб</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Срок поставки (не позднее указанной даты)</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Адрес поставки Приемка по качеству</w:t>
            </w:r>
          </w:p>
        </w:tc>
        <w:tc>
          <w:tcPr>
            <w:tcW w:w="12"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Приемка по качеству</w:t>
            </w:r>
          </w:p>
        </w:tc>
      </w:tr>
      <w:tr>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1</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2</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3</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4</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5</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6</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7</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8</w:t>
            </w:r>
          </w:p>
        </w:tc>
        <w:tc>
          <w:tcPr>
            <w:tcW w:w="12"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9</w:t>
            </w:r>
          </w:p>
        </w:tc>
      </w:tr>
      <w:tr>
        <w:tc>
          <w:tcPr>
            <w:tcW w:w="11"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r>
              <w:rPr>
                <w:rFonts w:ascii="Times New Roman" w:hAnsi="Times New Roman" w:eastAsia="Times New Roman" w:cs="Times New Roman"/>
                <w:color w:val="#000000"/>
                <w:sz w:val="22"/>
                <w:szCs w:val="22"/>
              </w:rPr>
              <w:t xml:space="preserve">{Наименование позиции}</w:t>
            </w:r>
            <w:r>
              <w:rPr>
                <w:rFonts w:ascii="Times New Roman" w:hAnsi="Times New Roman" w:eastAsia="Times New Roman" w:cs="Times New Roman"/>
                <w:sz w:val="20"/>
                <w:szCs w:val="20"/>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Россия</w:t>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r>
              <w:rPr>
                <w:rFonts w:ascii="Times New Roman" w:hAnsi="Times New Roman" w:eastAsia="Times New Roman" w:cs="Times New Roman"/>
                <w:color w:val="#000000"/>
                <w:sz w:val="22"/>
                <w:szCs w:val="22"/>
              </w:rPr>
              <w:t xml:space="preserve">{Единица}</w:t>
            </w: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r>
              <w:rPr>
                <w:rFonts w:ascii="Times New Roman" w:hAnsi="Times New Roman" w:eastAsia="Times New Roman" w:cs="Times New Roman"/>
                <w:color w:val="#000000"/>
                <w:sz w:val="22"/>
                <w:szCs w:val="22"/>
              </w:rPr>
              <w:t xml:space="preserve">{Необходимое количество}</w:t>
            </w: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r>
              <w:rPr>
                <w:rFonts w:ascii="Times New Roman" w:hAnsi="Times New Roman" w:eastAsia="Times New Roman" w:cs="Times New Roman"/>
                <w:color w:val="#000000"/>
                <w:sz w:val="22"/>
                <w:szCs w:val="22"/>
              </w:rPr>
              <w:t xml:space="preserve">{Цена за единицу}</w:t>
            </w: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r>
              <w:rPr>
                <w:rFonts w:ascii="Times New Roman" w:hAnsi="Times New Roman" w:eastAsia="Times New Roman" w:cs="Times New Roman"/>
                <w:color w:val="#000000"/>
                <w:sz w:val="22"/>
                <w:szCs w:val="22"/>
              </w:rPr>
              <w:t xml:space="preserve">{Стоимость предложения}</w:t>
            </w: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r>
              <w:rPr>
                <w:rFonts w:ascii="Times New Roman" w:hAnsi="Times New Roman" w:eastAsia="Times New Roman" w:cs="Times New Roman"/>
                <w:color w:val="#000000"/>
                <w:sz w:val="22"/>
                <w:szCs w:val="22"/>
              </w:rPr>
              <w:t xml:space="preserve">{Сроки поставки}</w:t>
            </w: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r>
              <w:rPr>
                <w:rFonts w:ascii="Times New Roman" w:hAnsi="Times New Roman" w:eastAsia="Times New Roman" w:cs="Times New Roman"/>
                <w:color w:val="#000000"/>
                <w:sz w:val="22"/>
                <w:szCs w:val="22"/>
              </w:rPr>
              <w:t xml:space="preserve">{Адрес поставки}</w:t>
            </w:r>
            <w:r>
              <w:rPr>
                <w:rFonts w:ascii="Times New Roman" w:hAnsi="Times New Roman" w:eastAsia="Times New Roman" w:cs="Times New Roman"/>
                <w:color w:val="#000000"/>
                <w:sz w:val="22"/>
                <w:szCs w:val="22"/>
              </w:rPr>
              <w:t xml:space="preserve"/>
            </w:r>
          </w:p>
        </w:tc>
        <w:tc>
          <w:tcPr>
            <w:tcW w:w="12"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Да</w:t>
            </w:r>
          </w:p>
        </w:tc>
      </w:tr>
    </w:tbl>
    <w:p>
      <w:pPr>
        <w:spacing w:line="257" w:lineRule="auto"/>
      </w:pPr>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 </w:t>
      </w:r>
      <w:r>
        <w:rPr>
          <w:rFonts w:ascii="Times New Roman" w:hAnsi="Times New Roman" w:eastAsia="Times New Roman" w:cs="Times New Roman"/>
          <w:color w:val="#000000"/>
          <w:sz w:val="22"/>
          <w:szCs w:val="22"/>
        </w:rPr>
        <w:t xml:space="preserve">в том числе упаковки (включая упаковочные материалы), транспортировку, сборку, доставку, погрузо-разгрузочные работы, подъема на этаж, расстановки, и любые иные расходы, необходимые для выполнения предмета Договора.</w:t>
      </w:r>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Продукции: </w:t>
      </w:r>
      <w:r>
        <w:rPr>
          <w:rFonts w:ascii="Times New Roman" w:hAnsi="Times New Roman" w:eastAsia="Times New Roman" w:cs="Times New Roman"/>
          <w:color w:val="#000000"/>
          <w:sz w:val="22"/>
          <w:szCs w:val="22"/>
        </w:rPr>
        <w:t xml:space="preserve">{Общая сумма предложения}</w:t>
      </w: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color w:val="#000000"/>
          <w:sz w:val="22"/>
          <w:szCs w:val="22"/>
        </w:rPr>
        <w:t xml:space="preserve">{Сумма предложения (прописью)}</w:t>
      </w:r>
      <w:r>
        <w:rPr>
          <w:rFonts w:ascii="Times New Roman" w:hAnsi="Times New Roman" w:eastAsia="Times New Roman" w:cs="Times New Roman"/>
          <w:color w:val="#1D2532"/>
          <w:sz w:val="22"/>
          <w:szCs w:val="22"/>
        </w:rPr>
        <w:t xml:space="preserve">) </w:t>
      </w:r>
      <w:r>
        <w:rPr>
          <w:rFonts w:ascii="Times New Roman" w:hAnsi="Times New Roman" w:eastAsia="Times New Roman" w:cs="Times New Roman"/>
          <w:color w:val="#000000"/>
          <w:sz w:val="22"/>
          <w:szCs w:val="22"/>
        </w:rPr>
        <w:t xml:space="preserve">рублей с учетом НДС (20%)</w:t>
      </w:r>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Продукция должна быть поставлена Заказчику, по адресам и срокам, приведенным в настоящей Спецификации.</w:t>
      </w:r>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Работы по сборке Продукции выполняются Поставщиком не позднее 5 (пяти) рабочих дней с даты подписания УПД. </w:t>
      </w:r>
    </w:p>
    <w:p>
      <w:pPr>
        <w:numPr>
          <w:ilvl w:val="0"/>
          <w:numId w:val="4"/>
        </w:numPr>
        <w:spacing w:before="80" w:after="80" w:line="257" w:lineRule="auto"/>
        <w:ind w:left="363" w:right="0" w:hanging="363"/>
        <w:jc w:val="both"/>
        <w:rPr>
          <w:rFonts w:ascii="Times New Roman" w:hAnsi="Times New Roman" w:eastAsia="Times New Roman" w:cs="Times New Roman"/>
          <w:b w:val="true"/>
          <w:color w:val="#000000"/>
          <w:sz w:val="22"/>
          <w:szCs w:val="22"/>
        </w:rPr>
      </w:pPr>
      <w:r>
        <w:rPr>
          <w:rFonts w:ascii="Times New Roman" w:hAnsi="Times New Roman" w:eastAsia="Times New Roman" w:cs="Times New Roman"/>
          <w:b/>
          <w:sz w:val="22"/>
          <w:szCs w:val="22"/>
        </w:rPr>
        <w:t xml:space="preserve">Специальные условия о сроке и порядке поставки Продукции</w:t>
      </w:r>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Вид и способ доставки:</w:t>
      </w:r>
      <w:r>
        <w:rPr>
          <w:rFonts w:ascii="Times New Roman" w:hAnsi="Times New Roman" w:eastAsia="Times New Roman" w:cs="Times New Roman"/>
          <w:color w:val="#000000"/>
          <w:sz w:val="22"/>
          <w:szCs w:val="22"/>
        </w:rPr>
        <w:t xml:space="preserve"> транспортом поставщика.</w:t>
      </w:r>
    </w:p>
    <w:p>
      <w:pPr>
        <w:spacing w:before="80" w:after="80" w:line="257" w:lineRule="auto"/>
        <w:ind w:left="0" w:right="0"/>
        <w:jc w:val="both"/>
      </w:pPr>
      <w:r>
        <w:rPr>
          <w:rFonts w:ascii="Times New Roman" w:hAnsi="Times New Roman" w:eastAsia="Times New Roman" w:cs="Times New Roman"/>
          <w:sz w:val="22"/>
          <w:szCs w:val="22"/>
        </w:rPr>
        <w:t xml:space="preserve">Поставщик осуществляет самостоятельно организацию доставки Продукции по указанным в Спецификации адресам. Заказчик вправе внести изменения в перечень адресов доставки, указанных в настоящей Спецификации, в пределах одного региона, в объеме, не превышающем 5 (пять) % от всего перечня адресов, уведомив об этом письменно Поставщика не менее чем за 5 (пять) календарных дней до даты поставки.</w:t>
      </w:r>
    </w:p>
    <w:p>
      <w:pPr>
        <w:numPr>
          <w:ilvl w:val="0"/>
          <w:numId w:val="4"/>
        </w:numPr>
        <w:spacing w:before="80" w:after="80" w:line="257" w:lineRule="auto"/>
        <w:ind w:left="0" w:right="0"/>
        <w:jc w:val="both"/>
        <w:rPr>
          <w:rFonts w:ascii="Times New Roman" w:hAnsi="Times New Roman" w:eastAsia="Times New Roman" w:cs="Times New Roman"/>
          <w:b w:val="true"/>
          <w:color w:val="#000000"/>
          <w:sz w:val="22"/>
          <w:szCs w:val="22"/>
        </w:rPr>
      </w:pPr>
      <w:r>
        <w:rPr>
          <w:rFonts w:ascii="Times New Roman" w:hAnsi="Times New Roman" w:eastAsia="Times New Roman" w:cs="Times New Roman"/>
          <w:b/>
          <w:sz w:val="22"/>
          <w:szCs w:val="22"/>
        </w:rPr>
        <w:t xml:space="preserve">Описание Продукции (в т. ч. Описание технических параметров)</w:t>
      </w:r>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8"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Наименование продукции, технические и функциональные характеристики</w:t>
            </w:r>
          </w:p>
        </w:tc>
        <w:tc>
          <w:tcPr>
            <w:tcW w:w="32"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Примечание/ фото/ визуализация/пример </w:t>
            </w:r>
          </w:p>
        </w:tc>
      </w:tr>
      <w:tr>
        <w:tc>
          <w:tcPr>
            <w:tcW w:w="68"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1</w:t>
            </w:r>
          </w:p>
        </w:tc>
        <w:tc>
          <w:tcPr>
            <w:tcW w:w="32"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2</w:t>
            </w:r>
          </w:p>
        </w:tc>
      </w:tr>
      <w:tr>
        <w:tc>
          <w:tcPr>
            <w:tcW w:w="68"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r>
              <w:rPr>
                <w:rFonts w:ascii="Times New Roman" w:hAnsi="Times New Roman" w:eastAsia="Times New Roman" w:cs="Times New Roman"/>
                <w:color w:val="#000000"/>
                <w:sz w:val="22"/>
                <w:szCs w:val="22"/>
              </w:rPr>
              <w:t xml:space="preserve">{Наименование позиции}</w:t>
            </w:r>
            <w:r>
              <w:rPr>
                <w:rFonts w:ascii="Times New Roman" w:hAnsi="Times New Roman" w:eastAsia="Times New Roman" w:cs="Times New Roman"/>
                <w:color w:val="#000000"/>
                <w:sz w:val="22"/>
                <w:szCs w:val="22"/>
              </w:rPr>
              <w:t xml:space="preserve"/>
            </w:r>
          </w:p>
        </w:tc>
        <w:tc>
          <w:tcPr>
            <w:tcW w:w="32"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bl>
    <w:p>
      <w:pPr>
        <w:spacing w:line="257" w:lineRule="auto"/>
      </w:pPr>
    </w:p>
    <w:p>
      <w:pPr>
        <w:numPr>
          <w:ilvl w:val="0"/>
          <w:numId w:val="4"/>
        </w:numPr>
        <w:spacing w:before="80" w:after="80" w:line="257" w:lineRule="auto"/>
        <w:ind w:left="363" w:right="0" w:hanging="363"/>
        <w:jc w:val="both"/>
        <w:rPr>
          <w:rFonts w:ascii="Times New Roman" w:hAnsi="Times New Roman" w:eastAsia="Times New Roman" w:cs="Times New Roman"/>
          <w:b w:val="true"/>
          <w:color w:val="#000000"/>
          <w:sz w:val="22"/>
          <w:szCs w:val="22"/>
        </w:rPr>
      </w:pPr>
      <w:r>
        <w:rPr>
          <w:rFonts w:ascii="Times New Roman" w:hAnsi="Times New Roman" w:eastAsia="Times New Roman" w:cs="Times New Roman"/>
          <w:b/>
          <w:sz w:val="22"/>
          <w:szCs w:val="22"/>
        </w:rPr>
        <w:t xml:space="preserve">Гарантийные сроки на продукцию</w:t>
      </w:r>
    </w:p>
    <w:p>
      <w:pPr>
        <w:spacing w:before="80" w:after="80" w:line="257" w:lineRule="auto"/>
        <w:ind w:left="0" w:right="0"/>
        <w:jc w:val="both"/>
      </w:pPr>
      <w:r>
        <w:rPr>
          <w:rFonts w:ascii="Times New Roman" w:hAnsi="Times New Roman" w:eastAsia="Times New Roman" w:cs="Times New Roman"/>
          <w:sz w:val="22"/>
          <w:szCs w:val="22"/>
        </w:rPr>
        <w:t xml:space="preserve">Гарантийный срок на поставляемую по Договору Продукцию составляет не менее 12 (двенадцати) месяцев. Гарантийный срок начинает исчисляется с  даты подписания Акта сдачи-приемки Продукции.</w:t>
      </w:r>
    </w:p>
    <w:p>
      <w:pPr>
        <w:numPr>
          <w:ilvl w:val="0"/>
          <w:numId w:val="4"/>
        </w:numPr>
        <w:spacing w:before="80" w:after="80" w:line="257" w:lineRule="auto"/>
        <w:ind w:left="0" w:right="0"/>
        <w:jc w:val="both"/>
        <w:rPr>
          <w:rFonts w:ascii="Times New Roman" w:hAnsi="Times New Roman" w:eastAsia="Times New Roman" w:cs="Times New Roman"/>
          <w:b w:val="true"/>
          <w:color w:val="#000000"/>
          <w:sz w:val="22"/>
          <w:szCs w:val="22"/>
        </w:rPr>
      </w:pPr>
      <w:r>
        <w:rPr>
          <w:rFonts w:ascii="Times New Roman" w:hAnsi="Times New Roman" w:eastAsia="Times New Roman" w:cs="Times New Roman"/>
          <w:b/>
          <w:sz w:val="22"/>
          <w:szCs w:val="22"/>
        </w:rPr>
        <w:t xml:space="preserve">Порядок оплаты</w:t>
      </w:r>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Оплата стоимости поставленной Продукции осуществляется Заказчиком не позднее 7 (семи) рабочих дней с даты подписания обеими Сторонами Акта сдачи-приемки Продукции.</w:t>
      </w:r>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Оплата по Договору производится путем перечисления денежных средств на расчетный счет Поставщика, открытый в ПАО Сбербанк, указанный в разделе 13 Договора.</w:t>
      </w:r>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Датой исполнения обязательств Заказчика по оплате считается дата списания денежных средств с расчетного счета Заказчика.</w:t>
      </w:r>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Заказчик не несёт ответственности за задержку в перечислении платежей в случае, если задержка была вызвана несвоевременным письменным извещением Заказчика об изменении банковских реквизитов Поставщика.</w:t>
      </w:r>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освобождения Поставщика от обязанностей по исчислению и уплате НДС, стоимость Продукции по подлежит уменьшению на размер НДС, о чем Стороны подписывают дополнительное соглашение к Договору.</w:t>
      </w:r>
    </w:p>
    <w:p>
      <w:pPr>
        <w:spacing w:before="80" w:after="80" w:line="257" w:lineRule="auto"/>
        <w:ind w:left="363" w:right="0" w:hanging="363"/>
        <w:jc w:val="both"/>
      </w:pPr>
      <w:r>
        <w:rPr>
          <w:rFonts w:ascii="Times New Roman" w:hAnsi="Times New Roman" w:eastAsia="Times New Roman" w:cs="Times New Roman"/>
          <w:color w:val="#000000"/>
          <w:sz w:val="22"/>
          <w:szCs w:val="22"/>
        </w:rPr>
        <w:t xml:space="preserve"/>
      </w:r>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363" w:right="0" w:hanging="363"/>
        <w:jc w:val="right"/>
      </w:pPr>
      <w:r>
        <w:rPr>
          <w:rFonts w:ascii="Times New Roman" w:hAnsi="Times New Roman" w:eastAsia="Times New Roman" w:cs="Times New Roman"/>
          <w:b/>
          <w:sz w:val="22"/>
          <w:szCs w:val="22"/>
        </w:rPr>
        <w:t xml:space="preserve">Приложение № 2</w:t>
      </w:r>
    </w:p>
    <w:p>
      <w:pPr>
        <w:spacing w:before="80" w:after="80" w:line="257" w:lineRule="auto"/>
        <w:ind w:left="363" w:right="0" w:hanging="363"/>
        <w:jc w:val="right"/>
      </w:pPr>
      <w:r>
        <w:rPr>
          <w:rFonts w:ascii="Times New Roman" w:hAnsi="Times New Roman" w:eastAsia="Times New Roman" w:cs="Times New Roman"/>
          <w:color w:val="#000000"/>
          <w:sz w:val="22"/>
          <w:szCs w:val="22"/>
        </w:rPr>
        <w:t xml:space="preserve">Договору № ______  </w:t>
      </w:r>
    </w:p>
    <w:p>
      <w:pPr>
        <w:spacing w:before="80" w:after="80" w:line="257" w:lineRule="auto"/>
        <w:ind w:left="363" w:right="0" w:hanging="363"/>
        <w:jc w:val="right"/>
      </w:pPr>
      <w:r>
        <w:rPr>
          <w:rFonts w:ascii="Times New Roman" w:hAnsi="Times New Roman" w:eastAsia="Times New Roman" w:cs="Times New Roman"/>
          <w:color w:val="#000000"/>
          <w:sz w:val="22"/>
          <w:szCs w:val="22"/>
        </w:rPr>
        <w:t xml:space="preserve">от «___» _________ ____г.</w:t>
      </w:r>
    </w:p>
    <w:p>
      <w:pPr>
        <w:spacing w:before="80" w:after="80" w:line="257" w:lineRule="auto"/>
        <w:ind w:left="363" w:right="0" w:hanging="363"/>
        <w:jc w:val="center"/>
      </w:pPr>
      <w:r>
        <w:rPr>
          <w:rFonts w:ascii="Times New Roman" w:hAnsi="Times New Roman" w:eastAsia="Times New Roman" w:cs="Times New Roman"/>
          <w:b/>
          <w:sz w:val="22"/>
          <w:szCs w:val="22"/>
        </w:rPr>
        <w:t xml:space="preserve">ФОРМЫ АКТОВ И ПРОТОКОЛОВ</w:t>
      </w:r>
    </w:p>
    <w:p>
      <w:pPr>
        <w:spacing w:before="80" w:after="80" w:line="257" w:lineRule="auto"/>
        <w:ind w:left="363" w:right="0" w:hanging="363"/>
        <w:jc w:val="right"/>
      </w:pPr>
      <w:r>
        <w:rPr>
          <w:rFonts w:ascii="Times New Roman" w:hAnsi="Times New Roman" w:eastAsia="Times New Roman" w:cs="Times New Roman"/>
          <w:b/>
          <w:sz w:val="22"/>
          <w:szCs w:val="22"/>
        </w:rPr>
        <w:t xml:space="preserve">Форма 1</w:t>
      </w:r>
    </w:p>
    <w:p>
      <w:pPr>
        <w:spacing w:before="80" w:after="80" w:line="257" w:lineRule="auto"/>
        <w:ind w:left="363" w:right="0" w:hanging="363"/>
        <w:jc w:val="center"/>
      </w:pPr>
      <w:r>
        <w:rPr>
          <w:rFonts w:ascii="Times New Roman" w:hAnsi="Times New Roman" w:eastAsia="Times New Roman" w:cs="Times New Roman"/>
          <w:b/>
          <w:sz w:val="22"/>
          <w:szCs w:val="22"/>
        </w:rPr>
        <w:t xml:space="preserve">ФОРМА АКТА СДАЧИ-ПРИЕМКИ ПРОДУКЦИИ</w:t>
      </w:r>
    </w:p>
    <w:p>
      <w:pPr>
        <w:spacing w:before="80" w:after="80" w:line="257" w:lineRule="auto"/>
        <w:ind w:left="363" w:right="0" w:hanging="363"/>
        <w:jc w:val="center"/>
      </w:pPr>
      <w:r>
        <w:rPr>
          <w:rFonts w:ascii="Times New Roman" w:hAnsi="Times New Roman" w:eastAsia="Times New Roman" w:cs="Times New Roman"/>
          <w:b/>
          <w:sz w:val="22"/>
          <w:szCs w:val="22"/>
        </w:rPr>
        <w:t xml:space="preserve">АКТ СДАЧИ-ПРИЕМКИ ПРОДУКЦИИ №___</w:t>
      </w:r>
    </w:p>
    <w:p>
      <w:pPr>
        <w:spacing w:before="80" w:after="80" w:line="257" w:lineRule="auto"/>
        <w:ind w:left="363" w:right="0" w:hanging="363"/>
        <w:jc w:val="center"/>
      </w:pPr>
      <w:r>
        <w:rPr>
          <w:rFonts w:ascii="Times New Roman" w:hAnsi="Times New Roman" w:eastAsia="Times New Roman" w:cs="Times New Roman"/>
          <w:color w:val="#000000"/>
          <w:sz w:val="22"/>
          <w:szCs w:val="22"/>
        </w:rPr>
        <w:t xml:space="preserve">____________                                                                                                      «____»___________20__ г. </w:t>
      </w:r>
    </w:p>
    <w:p>
      <w:pPr>
        <w:spacing w:before="80" w:after="80" w:line="257" w:lineRule="auto"/>
        <w:ind w:left="0" w:right="0"/>
        <w:jc w:val="both"/>
      </w:pPr>
      <w:r>
        <w:rPr>
          <w:rFonts w:ascii="Times New Roman" w:hAnsi="Times New Roman" w:eastAsia="Times New Roman" w:cs="Times New Roman"/>
          <w:color w:val="#000000"/>
          <w:sz w:val="22"/>
          <w:szCs w:val="22"/>
        </w:rPr>
        <w:t xml:space="preserve">__________________, далее Поставщик, в лице __________________, действующего на основании ____________, сдал, а ПАО Сбербанк, далее Заказчик , в лице _______________, действующего на основании __________________ принял следующую продукцию, поставленную на основании Спецификации № ___ от ____ по Договору №____ от «___»_________20__г.</w:t>
      </w:r>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5"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 п/п </w:t>
            </w:r>
          </w:p>
        </w:tc>
        <w:tc>
          <w:tcPr>
            <w:tcW w:w="14"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 по каталогу (указывается при наличии) </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Наименование Продукции  </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Страна происождения</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Количество</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Ед. изм </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Цена за ед. без НДС, руб</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Стоимость без учета НДС, руб</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НДС, руб</w:t>
            </w:r>
          </w:p>
        </w:tc>
        <w:tc>
          <w:tcPr>
            <w:tcW w:w="14"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Стоимость с учетом НДС, руб</w:t>
            </w:r>
          </w:p>
        </w:tc>
      </w:tr>
      <w:tr>
        <w:tc>
          <w:tcPr>
            <w:tcW w:w="5"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1</w:t>
            </w:r>
          </w:p>
        </w:tc>
        <w:tc>
          <w:tcPr>
            <w:tcW w:w="14"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2</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3</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4</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5</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6</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7</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8</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9</w:t>
            </w:r>
          </w:p>
        </w:tc>
        <w:tc>
          <w:tcPr>
            <w:tcW w:w="14"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10</w:t>
            </w:r>
          </w:p>
        </w:tc>
      </w:tr>
      <w:tr>
        <w:tc>
          <w:tcPr>
            <w:tcW w:w="5"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4"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4"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r>
        <w:tc>
          <w:tcPr>
            <w:tcW w:w="5"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4"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4"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r>
        <w:tc>
          <w:tcPr>
            <w:tcW w:w="5"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4"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ИТОГО:</w:t>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4"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bl>
    <w:p>
      <w:pPr>
        <w:spacing w:line="257" w:lineRule="auto"/>
      </w:pPr>
    </w:p>
    <w:p>
      <w:pPr>
        <w:spacing w:before="80" w:after="80" w:line="257" w:lineRule="auto"/>
        <w:ind w:left="0" w:right="0"/>
        <w:jc w:val="both"/>
      </w:pPr>
      <w:r>
        <w:rPr>
          <w:rFonts w:ascii="Times New Roman" w:hAnsi="Times New Roman" w:eastAsia="Times New Roman" w:cs="Times New Roman"/>
          <w:color w:val="#000000"/>
          <w:sz w:val="22"/>
          <w:szCs w:val="22"/>
        </w:rPr>
        <w:t xml:space="preserve">1. Общая стоимость Продукции составляет _______ (____________) ______,  кроме того НДС (___%), итого с учетом НДС            (       ).</w:t>
      </w:r>
    </w:p>
    <w:p>
      <w:pPr>
        <w:spacing w:before="80" w:after="80" w:line="257" w:lineRule="auto"/>
        <w:ind w:left="0" w:right="0"/>
        <w:jc w:val="both"/>
      </w:pPr>
      <w:r>
        <w:rPr>
          <w:rFonts w:ascii="Times New Roman" w:hAnsi="Times New Roman" w:eastAsia="Times New Roman" w:cs="Times New Roman"/>
          <w:color w:val="#000000"/>
          <w:sz w:val="22"/>
          <w:szCs w:val="22"/>
        </w:rPr>
        <w:t xml:space="preserve">2. Претензии по количеству и качеству продукции и сборки, срокам поставки, сборки и пр. ____________________</w:t>
      </w:r>
      <w:permStart w:edGrp="everyone" w:id="1"/>
      <w:r>
        <w:rPr>
          <w:rStyle w:val="a4"/>
          <w:rFonts w:ascii="Times New Roman" w:hAnsi="Times New Roman" w:cs="Times New Roman"/>
          <w:sz w:val="24"/>
          <w:lang w:val="en-US"/>
        </w:rPr>
        <w:footnoteReference w:id="267"/>
      </w:r>
      <w:permEnd xmlns:xsi="http://www.w3.org/2001/XMLSchema-instance" xsi:type="w:CT_PermStart" w:edGrp="everyone" w:id="1"/>
      <w:r>
        <w:rPr>
          <w:rFonts w:ascii="Times New Roman" w:hAnsi="Times New Roman" w:eastAsia="Times New Roman" w:cs="Times New Roman"/>
          <w:color w:val="#000000"/>
          <w:sz w:val="22"/>
          <w:szCs w:val="22"/>
        </w:rPr>
        <w:t xml:space="preserve">.</w:t>
      </w:r>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От Поставщика:</w:t>
            </w:r>
          </w:p>
        </w:tc>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От Заказчика:</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должность)</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должность)</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сокращенное наименование)</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сокращенное наименование)</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__________</w:t>
            </w:r>
            <w:r>
              <w:rPr>
                <w:rFonts w:ascii="Times New Roman" w:hAnsi="Times New Roman" w:eastAsia="Times New Roman" w:cs="Times New Roman"/>
                <w:b/>
                <w:sz w:val="22"/>
                <w:szCs w:val="22"/>
              </w:rPr>
              <w:t xml:space="preserve">(указать ФИО)</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 / __________</w:t>
            </w:r>
            <w:r>
              <w:rPr>
                <w:rFonts w:ascii="Times New Roman" w:hAnsi="Times New Roman" w:eastAsia="Times New Roman" w:cs="Times New Roman"/>
                <w:b/>
                <w:sz w:val="22"/>
                <w:szCs w:val="22"/>
              </w:rPr>
              <w:t xml:space="preserve">(указать ФИО)</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м.п</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м.п</w:t>
            </w:r>
          </w:p>
        </w:tc>
      </w:tr>
    </w:tbl>
    <w:p>
      <w:pPr>
        <w:spacing w:line="257" w:lineRule="auto"/>
      </w:pPr>
    </w:p>
    <w:p>
      <w:pPr>
        <w:spacing w:before="80" w:after="80" w:line="257" w:lineRule="auto"/>
        <w:ind w:left="0" w:right="0"/>
        <w:jc w:val="both"/>
      </w:pPr>
      <w:r>
        <w:rPr>
          <w:rFonts w:ascii="Times New Roman" w:hAnsi="Times New Roman" w:eastAsia="Times New Roman" w:cs="Times New Roman"/>
          <w:color w:val="#000000"/>
          <w:sz w:val="22"/>
          <w:szCs w:val="22"/>
        </w:rPr>
        <w:t xml:space="preserve"/>
      </w: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r>
        <w:rPr>
          <w:rFonts w:ascii="Times New Roman" w:hAnsi="Times New Roman" w:eastAsia="Times New Roman" w:cs="Times New Roman"/>
          <w:b/>
          <w:sz w:val="22"/>
          <w:szCs w:val="22"/>
        </w:rPr>
        <w:t xml:space="preserve">Форма 2</w:t>
      </w:r>
    </w:p>
    <w:p>
      <w:pPr>
        <w:spacing w:before="80" w:after="80" w:line="257" w:lineRule="auto"/>
        <w:ind w:left="0" w:right="0"/>
        <w:jc w:val="center"/>
      </w:pPr>
      <w:r>
        <w:rPr>
          <w:rFonts w:ascii="Times New Roman" w:hAnsi="Times New Roman" w:eastAsia="Times New Roman" w:cs="Times New Roman"/>
          <w:b/>
          <w:sz w:val="22"/>
          <w:szCs w:val="22"/>
        </w:rPr>
        <w:t xml:space="preserve">ФОРМА АКТА ВЫЯВЛЕННЫХ НЕДОСТАТКОВ В ПРОДУКЦИИ</w:t>
      </w:r>
    </w:p>
    <w:p>
      <w:pPr>
        <w:spacing w:before="80" w:after="80" w:line="257" w:lineRule="auto"/>
        <w:ind w:left="0" w:right="0"/>
        <w:jc w:val="center"/>
      </w:pPr>
      <w:r>
        <w:rPr>
          <w:rFonts w:ascii="Times New Roman" w:hAnsi="Times New Roman" w:eastAsia="Times New Roman" w:cs="Times New Roman"/>
          <w:b/>
          <w:sz w:val="22"/>
          <w:szCs w:val="22"/>
        </w:rPr>
        <w:t xml:space="preserve">АКТ ВЫЯВЛЕННЫХ НЕДОСТАТКОВ № ______</w:t>
      </w:r>
    </w:p>
    <w:p>
      <w:pPr>
        <w:spacing w:before="80" w:after="80" w:line="257" w:lineRule="auto"/>
        <w:ind w:left="0" w:right="0"/>
        <w:jc w:val="both"/>
      </w:pPr>
      <w:r>
        <w:rPr>
          <w:rFonts w:ascii="Times New Roman" w:hAnsi="Times New Roman" w:eastAsia="Times New Roman" w:cs="Times New Roman"/>
          <w:color w:val="#000000"/>
          <w:sz w:val="22"/>
          <w:szCs w:val="22"/>
        </w:rPr>
        <w:t xml:space="preserve">Заказчик, в лице __________, принял по УПД № __________ от «___» __________ 20___, по адресу: __________ следующую Продукцию ненадлежащего качества, поставленную по Договору № __________ от «___» __________ 20___:</w:t>
      </w:r>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 п/п</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Артикул Поставщика </w:t>
            </w:r>
          </w:p>
        </w:tc>
        <w:tc>
          <w:tcPr>
            <w:tcW w:w="14"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Наименование Продукции в УПД</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Ед. изм.</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Кол-во (шт.)</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Цена за ед. без НДС, руб. </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Стоимость без учета НДС, руб. </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НДС (20%), руб. </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Стоимость с учетом НДС, руб</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Подробное описание претензии по качеству </w:t>
            </w:r>
          </w:p>
        </w:tc>
      </w:tr>
      <w:tr>
        <w:tc>
          <w:tcPr>
            <w:tcW w:w="6"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1</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2</w:t>
            </w:r>
          </w:p>
        </w:tc>
        <w:tc>
          <w:tcPr>
            <w:tcW w:w="14"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3</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4</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5</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6</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7</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8</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9</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10</w:t>
            </w:r>
          </w:p>
        </w:tc>
      </w:tr>
      <w:tr>
        <w:tc>
          <w:tcPr>
            <w:tcW w:w="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4"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r>
        <w:tc>
          <w:tcPr>
            <w:tcW w:w="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4"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r>
        <w:tc>
          <w:tcPr>
            <w:tcW w:w="29" w:type="pct"/>
            <w:gridSpan w:val="3"/>
          </w:tcPr>
          <w:p>
            <w:pPr>
              <w:spacing w:before="80" w:after="80" w:line="257" w:lineRule="auto"/>
              <w:ind w:left="0" w:right="0"/>
              <w:jc w:val="left"/>
            </w:pPr>
            <w:r>
              <w:rPr>
                <w:rFonts w:ascii="Times New Roman" w:hAnsi="Times New Roman" w:eastAsia="Times New Roman" w:cs="Times New Roman"/>
                <w:color w:val="#000000"/>
                <w:sz w:val="22"/>
                <w:szCs w:val="22"/>
              </w:rPr>
              <w:t xml:space="preserve">ИТОГО:</w:t>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bl>
    <w:p>
      <w:pPr>
        <w:spacing w:line="257" w:lineRule="auto"/>
      </w:pPr>
    </w:p>
    <w:p>
      <w:pPr>
        <w:numPr>
          <w:ilvl w:val="0"/>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Дата выявления недостатков: ____________.</w:t>
      </w:r>
    </w:p>
    <w:p>
      <w:pPr>
        <w:numPr>
          <w:ilvl w:val="0"/>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Продукции с недостатками: __________.</w:t>
      </w:r>
    </w:p>
    <w:p>
      <w:pPr>
        <w:numPr>
          <w:ilvl w:val="0"/>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Настоящая претензия по качеству Продукции составлена в 2 (двух) экземплярах. 1 (один экземпляр – Поставщику, 1 (один) – Заказчику.</w:t>
      </w:r>
    </w:p>
    <w:p>
      <w:pPr>
        <w:numPr>
          <w:ilvl w:val="0"/>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Заключение Поставщика:</w:t>
      </w:r>
      <w:r>
        <w:rPr>
          <w:rFonts w:ascii="Times New Roman" w:hAnsi="Times New Roman" w:eastAsia="Times New Roman" w:cs="Times New Roman"/>
          <w:color w:val="#000000"/>
          <w:sz w:val="22"/>
          <w:szCs w:val="22"/>
        </w:rPr>
        <w:br w:type="textWrapping"/>
        <w:t xml:space="preserve">Дата получения претензии: __________</w:t>
      </w:r>
      <w:r>
        <w:rPr>
          <w:rFonts w:ascii="Times New Roman" w:hAnsi="Times New Roman" w:eastAsia="Times New Roman" w:cs="Times New Roman"/>
          <w:color w:val="#000000"/>
          <w:sz w:val="22"/>
          <w:szCs w:val="22"/>
        </w:rPr>
        <w:br w:type="textWrapping"/>
        <w:t xml:space="preserve">Дата замены некачественной продукции: __________</w:t>
      </w:r>
      <w:r>
        <w:rPr>
          <w:rFonts w:ascii="Times New Roman" w:hAnsi="Times New Roman" w:eastAsia="Times New Roman" w:cs="Times New Roman"/>
          <w:color w:val="#000000"/>
          <w:sz w:val="22"/>
          <w:szCs w:val="22"/>
        </w:rPr>
        <w:br w:type="textWrapping"/>
        <w:t xml:space="preserve">Выявленные недостатки устранены: _____________________ </w:t>
      </w:r>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both"/>
            </w:pPr>
            <w:r>
              <w:rPr>
                <w:rFonts w:ascii="Times New Roman" w:hAnsi="Times New Roman" w:eastAsia="Times New Roman" w:cs="Times New Roman"/>
                <w:b/>
                <w:sz w:val="22"/>
                <w:szCs w:val="22"/>
              </w:rPr>
              <w:t xml:space="preserve">От Поставщика:</w:t>
            </w:r>
          </w:p>
        </w:tc>
        <w:tc>
          <w:tcPr>
            <w:tcW w:w="50" w:type="pct"/>
            <w:gridSpan w:val="1"/>
          </w:tcPr>
          <w:p>
            <w:pPr>
              <w:spacing w:before="80" w:after="80" w:line="257" w:lineRule="auto"/>
              <w:ind w:left="0" w:right="0"/>
              <w:jc w:val="both"/>
            </w:pPr>
            <w:r>
              <w:rPr>
                <w:rFonts w:ascii="Times New Roman" w:hAnsi="Times New Roman" w:eastAsia="Times New Roman" w:cs="Times New Roman"/>
                <w:b/>
                <w:sz w:val="22"/>
                <w:szCs w:val="22"/>
              </w:rPr>
              <w:t xml:space="preserve">От Заказчика:</w:t>
            </w:r>
          </w:p>
        </w:tc>
      </w:tr>
      <w:tr>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__________(указать должность)</w:t>
            </w:r>
          </w:p>
        </w:tc>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__________(указать должность)</w:t>
            </w:r>
          </w:p>
        </w:tc>
      </w:tr>
      <w:tr>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__________(указать сокращенное наименование)</w:t>
            </w:r>
          </w:p>
        </w:tc>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__________(указать сокращенное наименование)</w:t>
            </w:r>
          </w:p>
        </w:tc>
      </w:tr>
      <w:tr>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  / __________(указать ФИО)</w:t>
            </w:r>
          </w:p>
        </w:tc>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 _________ (указать ФИО)</w:t>
            </w:r>
          </w:p>
        </w:tc>
      </w:tr>
      <w:tr>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м.п.</w:t>
            </w:r>
          </w:p>
        </w:tc>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м.п.</w:t>
            </w:r>
          </w:p>
        </w:tc>
      </w:tr>
    </w:tbl>
    <w:p>
      <w:pPr>
        <w:spacing w:line="257" w:lineRule="auto"/>
      </w:pPr>
    </w:p>
    <w:p>
      <w:pPr>
        <w:spacing w:before="80" w:after="80" w:line="257" w:lineRule="auto"/>
        <w:ind w:left="0" w:right="0"/>
        <w:jc w:val="both"/>
      </w:pPr>
      <w:r>
        <w:rPr>
          <w:rFonts w:ascii="Times New Roman" w:hAnsi="Times New Roman" w:eastAsia="Times New Roman" w:cs="Times New Roman"/>
          <w:color w:val="#000000"/>
          <w:sz w:val="22"/>
          <w:szCs w:val="22"/>
        </w:rPr>
        <w:t xml:space="preserve"/>
      </w: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r>
        <w:rPr>
          <w:rFonts w:ascii="Times New Roman" w:hAnsi="Times New Roman" w:eastAsia="Times New Roman" w:cs="Times New Roman"/>
          <w:b/>
          <w:sz w:val="22"/>
          <w:szCs w:val="22"/>
        </w:rPr>
        <w:t xml:space="preserve">Форма 4</w:t>
      </w:r>
    </w:p>
    <w:p>
      <w:pPr>
        <w:spacing w:before="80" w:after="80" w:line="257" w:lineRule="auto"/>
        <w:ind w:left="0" w:right="0"/>
        <w:jc w:val="center"/>
      </w:pPr>
      <w:r>
        <w:rPr>
          <w:rFonts w:ascii="Times New Roman" w:hAnsi="Times New Roman" w:eastAsia="Times New Roman" w:cs="Times New Roman"/>
          <w:b/>
          <w:sz w:val="22"/>
          <w:szCs w:val="22"/>
        </w:rPr>
        <w:t xml:space="preserve">ФОРМА АКТА ПРИЕМА-ПЕРЕДАЧИ ПРОДУКЦИИ В РЕМОНТ</w:t>
      </w:r>
    </w:p>
    <w:p>
      <w:pPr>
        <w:spacing w:before="80" w:after="80" w:line="257" w:lineRule="auto"/>
        <w:ind w:left="0" w:right="0"/>
        <w:jc w:val="center"/>
      </w:pPr>
      <w:r>
        <w:rPr>
          <w:rFonts w:ascii="Times New Roman" w:hAnsi="Times New Roman" w:eastAsia="Times New Roman" w:cs="Times New Roman"/>
          <w:b/>
          <w:sz w:val="22"/>
          <w:szCs w:val="22"/>
        </w:rPr>
        <w:t xml:space="preserve">АКТ ПРИЕМА-ПЕРЕДАЧИ ПРОДУКЦИИ В РЕМОНТ</w:t>
      </w:r>
    </w:p>
    <w:p>
      <w:pPr>
        <w:spacing w:before="80" w:after="80" w:line="257" w:lineRule="auto"/>
        <w:ind w:left="0" w:right="0"/>
        <w:jc w:val="both"/>
      </w:pPr>
      <w:r>
        <w:rPr>
          <w:rFonts w:ascii="Times New Roman" w:hAnsi="Times New Roman" w:eastAsia="Times New Roman" w:cs="Times New Roman"/>
          <w:color w:val="#000000"/>
          <w:sz w:val="22"/>
          <w:szCs w:val="22"/>
        </w:rPr>
        <w:t xml:space="preserve">г. _____________                                                                                                       «___»_________ 20__г.</w:t>
      </w:r>
    </w:p>
    <w:p>
      <w:pPr>
        <w:spacing w:before="80" w:after="80" w:line="257" w:lineRule="auto"/>
        <w:ind w:left="0" w:right="0"/>
        <w:jc w:val="both"/>
      </w:pPr>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Продукции в ремонт (далее - Акт) по Договору № ____  от «___» _________20__г. (далее - Договор) о нижеследующем.</w:t>
      </w:r>
    </w:p>
    <w:p>
      <w:pPr>
        <w:numPr>
          <w:ilvl w:val="0"/>
          <w:numId w:val="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передает, а Поставщик принимает следующую Продукцию Заказчика для проведения гарантийного ремонта, согласно заключенному Договору:</w:t>
      </w:r>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 п/п</w:t>
            </w:r>
          </w:p>
        </w:tc>
        <w:tc>
          <w:tcPr>
            <w:tcW w:w="16"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 по каталогу (указывается при наличии) </w:t>
            </w:r>
          </w:p>
        </w:tc>
        <w:tc>
          <w:tcPr>
            <w:tcW w:w="18"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Наименование Продукции</w:t>
            </w:r>
          </w:p>
        </w:tc>
        <w:tc>
          <w:tcPr>
            <w:tcW w:w="8"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Количество</w:t>
            </w:r>
          </w:p>
        </w:tc>
        <w:tc>
          <w:tcPr>
            <w:tcW w:w="8"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Ед. изм</w:t>
            </w:r>
          </w:p>
        </w:tc>
        <w:tc>
          <w:tcPr>
            <w:tcW w:w="9"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Цена за ед. без НДС, руб</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Стоимость без учета НДС, руб </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Стоимость с учетом НДС, руб</w:t>
            </w:r>
          </w:p>
        </w:tc>
        <w:tc>
          <w:tcPr>
            <w:tcW w:w="13"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Недостатки (дефекты) Продукции </w:t>
            </w:r>
          </w:p>
        </w:tc>
      </w:tr>
      <w:tr>
        <w:tc>
          <w:tcPr>
            <w:tcW w:w="6"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1</w:t>
            </w:r>
          </w:p>
        </w:tc>
        <w:tc>
          <w:tcPr>
            <w:tcW w:w="16"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2</w:t>
            </w:r>
          </w:p>
        </w:tc>
        <w:tc>
          <w:tcPr>
            <w:tcW w:w="18"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3</w:t>
            </w:r>
          </w:p>
        </w:tc>
        <w:tc>
          <w:tcPr>
            <w:tcW w:w="8"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4</w:t>
            </w:r>
          </w:p>
        </w:tc>
        <w:tc>
          <w:tcPr>
            <w:tcW w:w="8"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5</w:t>
            </w:r>
          </w:p>
        </w:tc>
        <w:tc>
          <w:tcPr>
            <w:tcW w:w="9"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6</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7</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8</w:t>
            </w:r>
          </w:p>
        </w:tc>
        <w:tc>
          <w:tcPr>
            <w:tcW w:w="13"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9</w:t>
            </w:r>
          </w:p>
        </w:tc>
      </w:tr>
      <w:tr>
        <w:tc>
          <w:tcPr>
            <w:tcW w:w="6"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6"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8"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8"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8"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3"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r>
      <w:tr>
        <w:tc>
          <w:tcPr>
            <w:tcW w:w="6"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6"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8"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8"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8"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3"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r>
      <w:tr>
        <w:tc>
          <w:tcPr>
            <w:tcW w:w="6"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6"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ИТОГО:</w:t>
            </w:r>
          </w:p>
        </w:tc>
        <w:tc>
          <w:tcPr>
            <w:tcW w:w="18"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8"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8"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3"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bl>
    <w:p>
      <w:pPr>
        <w:spacing w:line="257" w:lineRule="auto"/>
      </w:pPr>
    </w:p>
    <w:p>
      <w:pPr>
        <w:numPr>
          <w:ilvl w:val="0"/>
          <w:numId w:val="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Документы, прилагаемые к Акту:</w:t>
      </w:r>
      <w:r>
        <w:rPr>
          <w:rFonts w:ascii="Times New Roman" w:hAnsi="Times New Roman" w:eastAsia="Times New Roman" w:cs="Times New Roman"/>
          <w:color w:val="#000000"/>
          <w:sz w:val="22"/>
          <w:szCs w:val="22"/>
        </w:rPr>
        <w:br w:type="textWrapping"/>
        <w:t xml:space="preserve">_______________________ (заполнять при наличии).</w:t>
      </w:r>
    </w:p>
    <w:p>
      <w:pPr>
        <w:numPr>
          <w:ilvl w:val="0"/>
          <w:numId w:val="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
    <w:p>
      <w:pPr>
        <w:spacing w:before="80" w:after="80" w:line="257" w:lineRule="auto"/>
        <w:ind w:left="0" w:right="0"/>
        <w:jc w:val="center"/>
      </w:pPr>
      <w:r>
        <w:rPr>
          <w:rFonts w:ascii="Times New Roman" w:hAnsi="Times New Roman" w:eastAsia="Times New Roman" w:cs="Times New Roman"/>
          <w:b/>
          <w:sz w:val="22"/>
          <w:szCs w:val="22"/>
        </w:rPr>
        <w:t xml:space="preserve">Подписи Сторон:</w:t>
      </w:r>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От Поставщика:</w:t>
            </w:r>
          </w:p>
        </w:tc>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От Заказчика:</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должность)</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должность)</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сокращенное наименование)</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сокращенное наименование)</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____________________ / ______(указать ФИО) / </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____________________ / ______(указать ФИО) /</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м.п.</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м.п.</w:t>
            </w:r>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r>
        <w:rPr>
          <w:rFonts w:ascii="Times New Roman" w:hAnsi="Times New Roman" w:eastAsia="Times New Roman" w:cs="Times New Roman"/>
          <w:b/>
          <w:sz w:val="22"/>
          <w:szCs w:val="22"/>
        </w:rPr>
        <w:t xml:space="preserve">Форма 5</w:t>
      </w:r>
    </w:p>
    <w:p>
      <w:pPr>
        <w:spacing w:before="80" w:after="80" w:line="257" w:lineRule="auto"/>
        <w:ind w:left="0" w:right="0"/>
        <w:jc w:val="center"/>
      </w:pPr>
      <w:r>
        <w:rPr>
          <w:rFonts w:ascii="Times New Roman" w:hAnsi="Times New Roman" w:eastAsia="Times New Roman" w:cs="Times New Roman"/>
          <w:b/>
          <w:sz w:val="22"/>
          <w:szCs w:val="22"/>
        </w:rPr>
        <w:t xml:space="preserve">ФОРМА АКТА ПРИЕМА-ПЕРЕДАЧИ (ВОЗВРАТА) ПРОДУКЦИИ ИЗ РЕМОНТА</w:t>
      </w:r>
      <w:r>
        <w:rPr>
          <w:rFonts w:ascii="Times New Roman" w:hAnsi="Times New Roman" w:eastAsia="Times New Roman" w:cs="Times New Roman"/>
          <w:b/>
          <w:sz w:val="22"/>
          <w:szCs w:val="22"/>
        </w:rPr>
        <w:br w:type="textWrapping"/>
        <w:t xml:space="preserve">АКТ ПРИЕМА-ПЕРЕДАЧИ (ВОЗВРАТА) ПРОДУКЦИИ ИЗ РЕМОНТА</w:t>
      </w:r>
    </w:p>
    <w:p>
      <w:pPr>
        <w:spacing w:before="80" w:after="80" w:line="257" w:lineRule="auto"/>
        <w:ind w:left="0" w:right="0"/>
        <w:jc w:val="both"/>
      </w:pPr>
      <w:r>
        <w:rPr>
          <w:rFonts w:ascii="Times New Roman" w:hAnsi="Times New Roman" w:eastAsia="Times New Roman" w:cs="Times New Roman"/>
          <w:color w:val="#000000"/>
          <w:sz w:val="22"/>
          <w:szCs w:val="22"/>
        </w:rPr>
        <w:t xml:space="preserve">г. _____________                                                                                                       «___»_________ 20__г.</w:t>
      </w:r>
    </w:p>
    <w:p>
      <w:pPr>
        <w:spacing w:before="80" w:after="80" w:line="257" w:lineRule="auto"/>
        <w:ind w:left="0" w:right="0"/>
        <w:jc w:val="both"/>
      </w:pPr>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(возврата) Продукции из ремонта (далее - Акт) по Договору № ____  от «___» _________20__г. (далее - Договор) о нижеследующем.</w:t>
      </w:r>
    </w:p>
    <w:p>
      <w:pPr>
        <w:numPr>
          <w:ilvl w:val="0"/>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передает (возвращает), а Заказчик принимает следующую Продукцию Заказчика после проведения гарантийного ремонта, согласно заключенному Договору:</w:t>
      </w:r>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 п/п </w:t>
            </w:r>
          </w:p>
        </w:tc>
        <w:tc>
          <w:tcPr>
            <w:tcW w:w="16"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 по каталогу (указывается при наличии) </w:t>
            </w:r>
          </w:p>
        </w:tc>
        <w:tc>
          <w:tcPr>
            <w:tcW w:w="18"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Наименование Продукции</w:t>
            </w:r>
          </w:p>
        </w:tc>
        <w:tc>
          <w:tcPr>
            <w:tcW w:w="7"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Количество</w:t>
            </w:r>
          </w:p>
        </w:tc>
        <w:tc>
          <w:tcPr>
            <w:tcW w:w="7"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Ед. изм</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Цена за ед. без НДС, руб</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Стоимость без учета НДС, руб</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Стоимость с учетом НДС, руб</w:t>
            </w:r>
          </w:p>
        </w:tc>
        <w:tc>
          <w:tcPr>
            <w:tcW w:w="13"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Отметка об устраненных недостатках (дефектах) Продукции, комментарии </w:t>
            </w:r>
          </w:p>
        </w:tc>
      </w:tr>
      <w:tr>
        <w:tc>
          <w:tcPr>
            <w:tcW w:w="6"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1</w:t>
            </w:r>
          </w:p>
        </w:tc>
        <w:tc>
          <w:tcPr>
            <w:tcW w:w="16"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2</w:t>
            </w:r>
          </w:p>
        </w:tc>
        <w:tc>
          <w:tcPr>
            <w:tcW w:w="18"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3</w:t>
            </w:r>
          </w:p>
        </w:tc>
        <w:tc>
          <w:tcPr>
            <w:tcW w:w="7"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4</w:t>
            </w:r>
          </w:p>
        </w:tc>
        <w:tc>
          <w:tcPr>
            <w:tcW w:w="7"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5</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6</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7</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8</w:t>
            </w:r>
          </w:p>
        </w:tc>
        <w:tc>
          <w:tcPr>
            <w:tcW w:w="13"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9</w:t>
            </w:r>
          </w:p>
        </w:tc>
      </w:tr>
      <w:tr>
        <w:tc>
          <w:tcPr>
            <w:tcW w:w="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8"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7"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7"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3"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r>
        <w:tc>
          <w:tcPr>
            <w:tcW w:w="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8"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7"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7"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3"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r>
        <w:tc>
          <w:tcPr>
            <w:tcW w:w="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ИТОГО: </w:t>
            </w:r>
          </w:p>
        </w:tc>
        <w:tc>
          <w:tcPr>
            <w:tcW w:w="18"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7"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7"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3"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bl>
    <w:p>
      <w:pPr>
        <w:spacing w:line="257" w:lineRule="auto"/>
      </w:pPr>
    </w:p>
    <w:p>
      <w:pPr>
        <w:numPr>
          <w:ilvl w:val="0"/>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Документы, прилагаемые к Акту:</w:t>
      </w:r>
      <w:r>
        <w:rPr>
          <w:rFonts w:ascii="Times New Roman" w:hAnsi="Times New Roman" w:eastAsia="Times New Roman" w:cs="Times New Roman"/>
          <w:color w:val="#000000"/>
          <w:sz w:val="22"/>
          <w:szCs w:val="22"/>
        </w:rPr>
        <w:br w:type="textWrapping"/>
        <w:t xml:space="preserve">_______________________ (заполнять при наличии).</w:t>
      </w:r>
    </w:p>
    <w:p>
      <w:pPr>
        <w:numPr>
          <w:ilvl w:val="0"/>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
    <w:p>
      <w:pPr>
        <w:spacing w:before="80" w:after="80" w:line="257" w:lineRule="auto"/>
        <w:ind w:left="0" w:right="0"/>
        <w:jc w:val="center"/>
      </w:pPr>
      <w:r>
        <w:rPr>
          <w:rFonts w:ascii="Times New Roman" w:hAnsi="Times New Roman" w:eastAsia="Times New Roman" w:cs="Times New Roman"/>
          <w:b/>
          <w:sz w:val="22"/>
          <w:szCs w:val="22"/>
        </w:rPr>
        <w:t xml:space="preserve">Подписи Сторон:</w:t>
      </w:r>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От Поставщика:</w:t>
            </w:r>
          </w:p>
        </w:tc>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От Заказчика:</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должность)</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должность)</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сокращенное наименование)</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сокращенное наименование)</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_________________ / ______(указать ФИО) / </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_________________ / ______(указать ФИО) /</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м.п.</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м.п. </w:t>
            </w:r>
          </w:p>
        </w:tc>
      </w:tr>
    </w:tbl>
    <w:p>
      <w:pPr>
        <w:spacing w:line="257" w:lineRule="auto"/>
      </w:pPr>
    </w:p>
    <w:p>
      <w:pPr>
        <w:spacing w:before="80" w:after="80" w:line="257" w:lineRule="auto"/>
        <w:ind w:left="0" w:right="0"/>
        <w:jc w:val="both"/>
      </w:pPr>
      <w:r>
        <w:rPr>
          <w:rFonts w:ascii="Times New Roman" w:hAnsi="Times New Roman" w:eastAsia="Times New Roman" w:cs="Times New Roman"/>
          <w:color w:val="#000000"/>
          <w:sz w:val="22"/>
          <w:szCs w:val="22"/>
        </w:rPr>
        <w:t xml:space="preserve"/>
      </w: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b/>
          <w:sz w:val="22"/>
          <w:szCs w:val="22"/>
        </w:rPr>
        <w:t xml:space="preserve">Приложение № 3</w:t>
      </w:r>
      <w:r>
        <w:rPr>
          <w:rFonts w:ascii="Times New Roman" w:hAnsi="Times New Roman" w:eastAsia="Times New Roman" w:cs="Times New Roman"/>
          <w:color w:val="#000000"/>
          <w:sz w:val="22"/>
          <w:szCs w:val="22"/>
        </w:rPr>
        <w:br w:type="textWrapping"/>
        <w:t xml:space="preserve">к Договору № ______ </w:t>
      </w:r>
    </w:p>
    <w:p>
      <w:pPr>
        <w:spacing w:before="80" w:after="80" w:line="257" w:lineRule="auto"/>
        <w:ind w:left="0" w:right="0"/>
        <w:jc w:val="right"/>
      </w:pPr>
      <w:r>
        <w:rPr>
          <w:rFonts w:ascii="Times New Roman" w:hAnsi="Times New Roman" w:eastAsia="Times New Roman" w:cs="Times New Roman"/>
          <w:color w:val="#000000"/>
          <w:sz w:val="22"/>
          <w:szCs w:val="22"/>
        </w:rPr>
        <w:t xml:space="preserve">от «___» _________ ____г.</w:t>
      </w:r>
    </w:p>
    <w:p>
      <w:pPr>
        <w:spacing w:before="80" w:after="80" w:line="257" w:lineRule="auto"/>
        <w:ind w:left="0" w:right="0"/>
        <w:jc w:val="center"/>
      </w:pPr>
      <w:r>
        <w:rPr>
          <w:rFonts w:ascii="Times New Roman" w:hAnsi="Times New Roman" w:eastAsia="Times New Roman" w:cs="Times New Roman"/>
          <w:b/>
          <w:sz w:val="22"/>
          <w:szCs w:val="22"/>
        </w:rPr>
        <w:t xml:space="preserve">ФОРМА ОБЯЗАТЕЛЬСТВА</w:t>
      </w:r>
    </w:p>
    <w:p>
      <w:pPr>
        <w:spacing w:before="80" w:after="80" w:line="257" w:lineRule="auto"/>
        <w:ind w:left="0" w:right="0"/>
        <w:jc w:val="center"/>
      </w:pPr>
      <w:r>
        <w:rPr>
          <w:rFonts w:ascii="Times New Roman" w:hAnsi="Times New Roman" w:eastAsia="Times New Roman" w:cs="Times New Roman"/>
          <w:b/>
          <w:sz w:val="22"/>
          <w:szCs w:val="22"/>
          <w:u w:val="single"/>
        </w:rPr>
        <w:t xml:space="preserve">О СОБЛЮДЕНИИ ТРЕБОВАНИЙ КИБЕРБЕЗОПАСНОСТИ В ПАО СБЕРБАНК </w:t>
      </w:r>
    </w:p>
    <w:p>
      <w:pPr>
        <w:spacing w:before="80" w:after="80" w:line="257" w:lineRule="auto"/>
        <w:ind w:left="0" w:right="0"/>
        <w:jc w:val="center"/>
      </w:pPr>
      <w:r>
        <w:rPr>
          <w:rFonts w:ascii="Times New Roman" w:hAnsi="Times New Roman" w:eastAsia="Times New Roman" w:cs="Times New Roman"/>
          <w:b/>
          <w:sz w:val="22"/>
          <w:szCs w:val="22"/>
        </w:rPr>
        <w:t xml:space="preserve">ОБЯЗАТЕЛЬСТВО</w:t>
      </w:r>
    </w:p>
    <w:p>
      <w:pPr>
        <w:spacing w:before="80" w:after="80" w:line="257" w:lineRule="auto"/>
        <w:ind w:left="0" w:right="0"/>
        <w:jc w:val="center"/>
      </w:pPr>
      <w:r>
        <w:rPr>
          <w:rFonts w:ascii="Times New Roman" w:hAnsi="Times New Roman" w:eastAsia="Times New Roman" w:cs="Times New Roman"/>
          <w:b/>
          <w:sz w:val="22"/>
          <w:szCs w:val="22"/>
        </w:rPr>
        <w:t xml:space="preserve">о соблюдении требований кибербезопасности в ПАО Сбербанк</w:t>
      </w:r>
    </w:p>
    <w:p>
      <w:pPr>
        <w:spacing w:before="80" w:after="80" w:line="257" w:lineRule="auto"/>
        <w:ind w:left="0" w:right="0"/>
        <w:jc w:val="both"/>
      </w:pPr>
      <w:r>
        <w:rPr>
          <w:rFonts w:ascii="Times New Roman" w:hAnsi="Times New Roman" w:eastAsia="Times New Roman" w:cs="Times New Roman"/>
          <w:color w:val="#000000"/>
          <w:sz w:val="22"/>
          <w:szCs w:val="22"/>
        </w:rPr>
        <w:t xml:space="preserve">Я, _______________________________________________________, являясь работником __________________________________________________, обязуюсь выполнять перечисленные ниже требования:</w:t>
      </w:r>
    </w:p>
    <w:p>
      <w:pPr>
        <w:numPr>
          <w:ilvl w:val="0"/>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Использовать предоставленный мне доступ в помещения ПАО Сбербанк (далее – Заказчик) исключительно в целях исполнения обязательств по заключенным с Заказчиком договорам (далее – Работы/Услуги).</w:t>
      </w:r>
    </w:p>
    <w:p>
      <w:pPr>
        <w:numPr>
          <w:ilvl w:val="0"/>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разглашать и не обсуждать на форумах, в СМИ, в конференциях сети Интернет, в общедоступных интернет-мессенджерах (Viber, WhatsApp, Telegram, Skype и т.д.) любую информацию ПАО Сбербанк, в том числе из почтовых рассылок, полученную посредством любых средств коммуникации, если иное прямо не предусмотрено условиями договора.</w:t>
      </w:r>
    </w:p>
    <w:p>
      <w:pPr>
        <w:numPr>
          <w:ilvl w:val="0"/>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нахождении на территории Заказчика, не включать, не выключать и не работать со средствами вычислительной техники (СВТ) и автоматизированными системами (АС) Заказчика, не пытаться получить к ним доступ, в том числе, беспроводной, за исключением общедоступных беспроводных сетей Заказчика.</w:t>
      </w:r>
    </w:p>
    <w:p>
      <w:pPr>
        <w:numPr>
          <w:ilvl w:val="0"/>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производить самовольных отключений и подключений к локальной сети или СВТ Заказчика каких-либо носителей информации, личных устройств (телефонов, смартфонов, планшетных компьютеров, ноутбуков, диктофонов, USB флеш-носителей, мп3-плееров и т.п.), беспроводных (радио) интерфейсов, модемов и прочего оборудования.</w:t>
      </w:r>
    </w:p>
    <w:p>
      <w:pPr>
        <w:numPr>
          <w:ilvl w:val="0"/>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для выполнения Работ/оказания Услуг мне предоставлен доступ к конфиденциальной информации, обязуюсь:</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Ознакомиться под расписку с Перечнем информации, составляющей коммерческую тайну, и режимом коммерческой тайны ПАО Сбербанк.</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разглашать</w:t>
      </w:r>
      <w:permStart w:edGrp="everyone" w:id="1"/>
      <w:r>
        <w:rPr>
          <w:rStyle w:val="a4"/>
          <w:rFonts w:ascii="Times New Roman" w:hAnsi="Times New Roman" w:cs="Times New Roman"/>
          <w:sz w:val="24"/>
          <w:lang w:val="en-US"/>
        </w:rPr>
        <w:footnoteReference w:id="268"/>
      </w:r>
      <w:permEnd xmlns:xsi="http://www.w3.org/2001/XMLSchema-instance" xsi:type="w:CT_PermStart" w:edGrp="everyone" w:id="1"/>
      <w:r>
        <w:rPr>
          <w:rFonts w:ascii="Times New Roman" w:hAnsi="Times New Roman" w:eastAsia="Times New Roman" w:cs="Times New Roman"/>
          <w:color w:val="#000000"/>
          <w:sz w:val="22"/>
          <w:szCs w:val="22"/>
        </w:rPr>
        <w:t xml:space="preserve">   и не использовать в личных целях и целях третьих лиц конфиденциальную информацию, доступ к которой предоставлен мне для проведения Работ, соблюдать требования режима коммерческой тайны Заказчика.</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Препятствовать ознакомлению посторонних лиц с конфиденциальными документами, не допускать утрату (кражу, порчу, утерю) материальных носителей (USB-носителей, оптических дисков, внешних жестких дисков и др.), содержащих конфиденциальную информацию Заказчика.</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хранить конфиденциальную информацию Заказчика в общедоступных ресурсах, не передавать ее за пределы сетей Заказчика в открытом (незащищенном от доступа посторонних лиц) виде, не использовать для передачи конфиденциальной информации общедоступные интернет-мессенджеры (Viber, WhatsApp, Telegram, Skype и т.д.).</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Без лишней необходимости не распечатывать электронные конфиденциальные документы, забирать свои распечатанные документы из принтеров сразу после окончания печати и удалять файлы из папок сканирования.</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завершении использования, уничтожать документы и медиа-носители, содержащие конфиденциальную информацию, методом механической переработки с помощью уничтожителей бумаг (шредеров). </w:t>
      </w:r>
    </w:p>
    <w:p>
      <w:pPr>
        <w:numPr>
          <w:ilvl w:val="0"/>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оставлять без присмотра или передавать кому-либо предоставленные мне пропуска в помещения Заказчика, а также прочие средства идентификации, выданные мне Заказчиком, а также ключи от помещений Заказчика.</w:t>
      </w:r>
    </w:p>
    <w:p>
      <w:pPr>
        <w:numPr>
          <w:ilvl w:val="0"/>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Немедленно информировать представителя Заказчика о любых обращениях третьих лиц с целью:</w:t>
      </w:r>
    </w:p>
    <w:p>
      <w:pPr>
        <w:spacing w:before="80" w:after="80" w:line="257" w:lineRule="auto"/>
        <w:ind w:left="0" w:right="0"/>
        <w:jc w:val="both"/>
      </w:pPr>
      <w:r>
        <w:rPr>
          <w:rFonts w:ascii="Times New Roman" w:hAnsi="Times New Roman" w:eastAsia="Times New Roman" w:cs="Times New Roman"/>
          <w:sz w:val="22"/>
          <w:szCs w:val="22"/>
        </w:rPr>
        <w:t xml:space="preserve">-  незаконного получения конфиденциальной информации Заказчика;</w:t>
      </w:r>
    </w:p>
    <w:p>
      <w:pPr>
        <w:spacing w:before="80" w:after="80" w:line="257" w:lineRule="auto"/>
        <w:ind w:left="0" w:right="0"/>
        <w:jc w:val="both"/>
      </w:pPr>
      <w:r>
        <w:rPr>
          <w:rFonts w:ascii="Times New Roman" w:hAnsi="Times New Roman" w:eastAsia="Times New Roman" w:cs="Times New Roman"/>
          <w:sz w:val="22"/>
          <w:szCs w:val="22"/>
        </w:rPr>
        <w:t xml:space="preserve">-  несанкционированного доступа на территорию Заказчика;</w:t>
      </w:r>
    </w:p>
    <w:p>
      <w:pPr>
        <w:spacing w:before="80" w:after="80" w:line="257" w:lineRule="auto"/>
        <w:ind w:left="0" w:right="0"/>
        <w:jc w:val="both"/>
      </w:pPr>
      <w:r>
        <w:rPr>
          <w:rFonts w:ascii="Times New Roman" w:hAnsi="Times New Roman" w:eastAsia="Times New Roman" w:cs="Times New Roman"/>
          <w:sz w:val="22"/>
          <w:szCs w:val="22"/>
        </w:rPr>
        <w:t xml:space="preserve">- несанкционированного доступа к СВТ или АС Заказчика.</w:t>
      </w:r>
    </w:p>
    <w:p>
      <w:pPr>
        <w:spacing w:before="80" w:after="80" w:line="257" w:lineRule="auto"/>
        <w:ind w:left="0" w:right="0"/>
        <w:jc w:val="both"/>
      </w:pPr>
      <w:r>
        <w:rPr>
          <w:rFonts w:ascii="Times New Roman" w:hAnsi="Times New Roman" w:eastAsia="Times New Roman" w:cs="Times New Roman"/>
          <w:sz w:val="22"/>
          <w:szCs w:val="22"/>
        </w:rPr>
        <w:t xml:space="preserve">Я предупрежден(а) о том, что, Заказчик вправе контролировать мои действия при работе на территории Заказчика, в том числе с помощью систем видеонаблюдения и аудиофиксации информации.</w:t>
      </w:r>
    </w:p>
    <w:p>
      <w:pPr>
        <w:spacing w:before="80" w:after="80" w:line="257" w:lineRule="auto"/>
        <w:ind w:left="0" w:right="0"/>
        <w:jc w:val="both"/>
      </w:pPr>
      <w:r>
        <w:rPr>
          <w:rFonts w:ascii="Times New Roman" w:hAnsi="Times New Roman" w:eastAsia="Times New Roman" w:cs="Times New Roman"/>
          <w:sz w:val="22"/>
          <w:szCs w:val="22"/>
        </w:rPr>
        <w:t xml:space="preserve">Я предупрежден(а) о том, что Заказчик вправе использовать полученную в результате такого анализа информацию для проведения расследований, в том числе, с привлечением правоохранительных органов, а также использовать в качестве доказательств в суде, и подтверждаю, что в этих случаях я не вправе рассчитывать на соблюдение в отношении этих сообщений конфиденциальности со стороны Заказчика.</w:t>
      </w:r>
    </w:p>
    <w:p>
      <w:pPr>
        <w:spacing w:before="80" w:after="80" w:line="257" w:lineRule="auto"/>
        <w:ind w:left="0" w:right="0"/>
        <w:jc w:val="both"/>
      </w:pPr>
      <w:r>
        <w:rPr>
          <w:rFonts w:ascii="Times New Roman" w:hAnsi="Times New Roman" w:eastAsia="Times New Roman" w:cs="Times New Roman"/>
          <w:sz w:val="22"/>
          <w:szCs w:val="22"/>
        </w:rPr>
        <w:t xml:space="preserve">Я понимаю, что в случае выявления нарушений перечисленных требований, повлекших причинение ущерба Заказчику, он вправе отстранить меня от Работ, приостановить мой доступ на территорию Заказчика, а в случае подтверждения факта ущерба, требовать его возмещения, в т.ч. в судебном порядке.</w:t>
      </w:r>
    </w:p>
    <w:p>
      <w:pPr>
        <w:spacing w:before="80" w:after="80" w:line="257" w:lineRule="auto"/>
        <w:ind w:left="0" w:right="0"/>
        <w:jc w:val="both"/>
      </w:pPr>
      <w:r>
        <w:rPr>
          <w:rFonts w:ascii="Times New Roman" w:hAnsi="Times New Roman" w:eastAsia="Times New Roman" w:cs="Times New Roman"/>
          <w:sz w:val="22"/>
          <w:szCs w:val="22"/>
        </w:rPr>
        <w:t xml:space="preserve">Я осведомлен, что нормами законодательства РФ для работника в качестве мер дисциплинарного воздействия предусмотрены, в том числе, увольнение по инициативе работодателя, привлечение к административной ответственности с целью возмещения убытков, причиненных нарушением прав обладателя информации, составляющей коммерческую тайну, а также привлечение к уголовной ответственности, по статьям УК РФ, предусматривающим максимальное наказание в виде лишения свободы сроком до 7 лет.</w:t>
      </w:r>
    </w:p>
    <w:p>
      <w:pPr>
        <w:spacing w:before="80" w:after="80" w:line="257" w:lineRule="auto"/>
        <w:ind w:left="0" w:right="0"/>
        <w:jc w:val="both"/>
      </w:pPr>
      <w:r>
        <w:rPr>
          <w:rFonts w:ascii="Times New Roman" w:hAnsi="Times New Roman" w:eastAsia="Times New Roman" w:cs="Times New Roman"/>
          <w:sz w:val="22"/>
          <w:szCs w:val="22"/>
        </w:rPr>
        <w:t xml:space="preserve">Я понимаю, что в случае нарушения требований настоящего Обязательства, ко мне могут быть применены вышеперечисленные меры.</w:t>
      </w:r>
    </w:p>
    <w:p>
      <w:pPr>
        <w:spacing w:before="80" w:after="80" w:line="257" w:lineRule="auto"/>
        <w:ind w:left="0" w:right="0"/>
        <w:jc w:val="both"/>
      </w:pPr>
      <w:r>
        <w:rPr>
          <w:rFonts w:ascii="Times New Roman" w:hAnsi="Times New Roman" w:eastAsia="Times New Roman" w:cs="Times New Roman"/>
          <w:sz w:val="22"/>
          <w:szCs w:val="22"/>
        </w:rPr>
        <w:t xml:space="preserve">«____» _______________20___г.                                   ____________________/____________________ </w:t>
      </w:r>
    </w:p>
    <w:p>
      <w:pPr>
        <w:spacing w:before="80" w:after="80" w:line="257" w:lineRule="auto"/>
        <w:ind w:left="0" w:right="0"/>
        <w:jc w:val="right"/>
      </w:pPr>
      <w:r>
        <w:rPr>
          <w:rFonts w:ascii="Times New Roman" w:hAnsi="Times New Roman" w:eastAsia="Times New Roman" w:cs="Times New Roman"/>
          <w:sz w:val="22"/>
          <w:szCs w:val="22"/>
        </w:rPr>
        <w:t xml:space="preserve"> Подпись                                          ФИО         </w:t>
      </w:r>
    </w:p>
    <w:p>
      <w:pPr>
        <w:spacing w:before="80" w:after="80" w:line="257" w:lineRule="auto"/>
        <w:ind w:left="0" w:right="0"/>
        <w:jc w:val="both"/>
      </w:pPr>
      <w:r>
        <w:rPr>
          <w:rFonts w:ascii="Times New Roman" w:hAnsi="Times New Roman" w:eastAsia="Times New Roman" w:cs="Times New Roman"/>
          <w:sz w:val="22"/>
          <w:szCs w:val="22"/>
        </w:rPr>
        <w:t xml:space="preserve"> </w:t>
      </w:r>
    </w:p>
    <w:p>
      <w:pPr>
        <w:spacing w:before="80" w:after="80" w:line="257" w:lineRule="auto"/>
        <w:ind w:left="0" w:right="0"/>
        <w:jc w:val="both"/>
      </w:pPr>
      <w:r>
        <w:rPr>
          <w:rFonts w:ascii="Times New Roman" w:hAnsi="Times New Roman" w:eastAsia="Times New Roman" w:cs="Times New Roman"/>
          <w:sz w:val="22"/>
          <w:szCs w:val="22"/>
        </w:rPr>
        <w:t xml:space="preserve"/>
      </w: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r>
        <w:rPr>
          <w:rFonts w:ascii="Times New Roman" w:hAnsi="Times New Roman" w:eastAsia="Times New Roman" w:cs="Times New Roman"/>
          <w:sz w:val="22"/>
          <w:szCs w:val="22"/>
        </w:rPr>
        <w:t xml:space="preserve">Приложение № 4</w:t>
      </w:r>
    </w:p>
    <w:p>
      <w:pPr>
        <w:spacing w:before="80" w:after="80" w:line="257" w:lineRule="auto"/>
        <w:ind w:left="0" w:right="0"/>
        <w:jc w:val="right"/>
      </w:pPr>
      <w:r>
        <w:rPr>
          <w:rFonts w:ascii="Times New Roman" w:hAnsi="Times New Roman" w:eastAsia="Times New Roman" w:cs="Times New Roman"/>
          <w:sz w:val="22"/>
          <w:szCs w:val="22"/>
        </w:rPr>
        <w:t xml:space="preserve">к Договору № ______</w:t>
      </w:r>
    </w:p>
    <w:p>
      <w:pPr>
        <w:spacing w:before="80" w:after="80" w:line="257" w:lineRule="auto"/>
        <w:ind w:left="0" w:right="0"/>
        <w:jc w:val="right"/>
      </w:pPr>
      <w:r>
        <w:rPr>
          <w:rFonts w:ascii="Times New Roman" w:hAnsi="Times New Roman" w:eastAsia="Times New Roman" w:cs="Times New Roman"/>
          <w:sz w:val="22"/>
          <w:szCs w:val="22"/>
        </w:rPr>
        <w:t xml:space="preserve">от «___» _________ ____г.</w:t>
      </w:r>
    </w:p>
    <w:p>
      <w:pPr>
        <w:spacing w:before="80" w:after="80" w:line="257" w:lineRule="auto"/>
        <w:ind w:left="0" w:right="0"/>
        <w:jc w:val="center"/>
      </w:pPr>
      <w:r>
        <w:rPr>
          <w:rFonts w:ascii="Times New Roman" w:hAnsi="Times New Roman" w:eastAsia="Times New Roman" w:cs="Times New Roman"/>
          <w:b/>
          <w:sz w:val="22"/>
          <w:szCs w:val="22"/>
        </w:rPr>
        <w:t xml:space="preserve">Форма предоставления информации о товаре Поставщика ПАО Сбербанк</w:t>
      </w:r>
    </w:p>
    <w:p>
      <w:pPr>
        <w:spacing w:before="80" w:after="80" w:line="257" w:lineRule="auto"/>
        <w:ind w:left="0" w:right="0"/>
        <w:jc w:val="both"/>
      </w:pPr>
      <w:r>
        <w:rPr>
          <w:rFonts w:ascii="Times New Roman" w:hAnsi="Times New Roman" w:eastAsia="Times New Roman" w:cs="Times New Roman"/>
          <w:sz w:val="22"/>
          <w:szCs w:val="22"/>
        </w:rPr>
        <w:t xml:space="preserve"/>
      </w:r>
      <w:r>
        <w:drawing>
          <wp:inline distT="0" distB="0" distL="0" distR="0">
            <wp:extent cx="581000" cy="819000"/>
            <wp:effectExtent l="0" t="0" r="0" b="0"/>
            <wp:docPr id="1" name="" descr=""/>
            <wp:cNvGraphicFramePr>
              <a:graphicFrameLocks noChangeAspect="true"/>
            </wp:cNvGraphicFramePr>
            <a:graphic>
              <a:graphicData uri="http://schemas.openxmlformats.org/drawingml/2006/picture">
                <pic:pic>
                  <pic:nvPicPr>
                    <pic:cNvPr id="2" name=""/>
                    <pic:cNvPicPr/>
                  </pic:nvPicPr>
                  <pic:blipFill>
                    <a:blip r:embed="rId11"/>
                    <a:stretch>
                      <a:fillRect/>
                    </a:stretch>
                  </pic:blipFill>
                  <pic:spPr>
                    <a:xfrm>
                      <a:off x="0" y="0"/>
                      <a:ext cx="581000" cy="819000"/>
                    </a:xfrm>
                    <a:prstGeom prst="rect">
                      <a:avLst/>
                    </a:prstGeom>
                  </pic:spPr>
                </pic:pic>
              </a:graphicData>
            </a:graphic>
          </wp:inline>
        </w:drawing>
      </w:r>
      <w:r>
        <w:rPr>
          <w:rFonts w:ascii="Times New Roman" w:hAnsi="Times New Roman" w:eastAsia="Times New Roman" w:cs="Times New Roman"/>
          <w:sz w:val="22"/>
          <w:szCs w:val="22"/>
        </w:rPr>
        <w:t xml:space="preserve"/>
      </w:r>
    </w:p>
    <w:sectPr w:rsidRPr="004F3F13" w:rsidR="004F3F13" w:rsidSect="00C02BC8">
      <w:headerReference w:type="first" r:id="rId8"/>
      <w:pgSz w:w="11906" w:h="16838" w:code="9"/>
      <w:pgMar w:top="1134" w:right="1134" w:bottom="1134" w:left="1134" w:header="284" w:footer="56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A974FA" w14:textId="77777777" w:rsidR="00E428B3" w:rsidRDefault="00E428B3" w:rsidP="002E1F11">
      <w:r>
        <w:separator/>
      </w:r>
    </w:p>
  </w:endnote>
  <w:endnote w:type="continuationSeparator" w:id="0">
    <w:p w14:paraId="70F11B8A" w14:textId="77777777" w:rsidR="00E428B3" w:rsidRDefault="00E428B3" w:rsidP="002E1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footnote w:type="separator" w:id="-1">
    <w:p w:rsidR="00E428B3" w:rsidP="002E1F11" w:rsidRDefault="00E428B3" w14:paraId="217101D2" w14:textId="77777777">
      <w:r>
        <w:separator/>
      </w:r>
    </w:p>
  </w:footnote>
  <w:footnote w:type="continuationSeparator" w:id="0">
    <w:p w:rsidR="00E428B3" w:rsidP="002E1F11" w:rsidRDefault="00E428B3" w14:paraId="78AF661F" w14:textId="77777777">
      <w:r>
        <w:continuationSeparator/>
      </w:r>
    </w:p>
  </w:footnote>
  <w:footnote w:id="260">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Подключение - действие, последствием которого является передача информации между оборудованием контрагента и инфраструктурой или средствам вычислительной техники (СВТ) Заказчика.</w:t>
      </w:r>
    </w:p>
  </w:footnote>
  <w:footnote w:id="261">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Оборудование - любые устройства, обладающие функционалом по обработке информации (включая ввод, хранение, отображение, поиск, передачу, коммутацию, управление), которые могут быть подключены к средствам вычислительной техники (СВТ) Заказчика по интерфейсам (включая беспроводные), предназначенным для передачи данных.</w:t>
      </w:r>
    </w:p>
  </w:footnote>
  <w:footnote w:id="262">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ИТ-инфраструктура – средства вычислительной техники, телекоммуникационные средства и построенные на их основе автоматизированные системы и информационные ресурсы.</w:t>
      </w:r>
    </w:p>
  </w:footnote>
  <w:footnote w:id="263">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условно выпущенной Продукцией понимается Продукция, поименованная в ст. 126 Таможенного кодекса Евразийского экономического союза (ред. от 29.05.2019) (приложение N 1 к Договору о Таможенном кодексе Евразийского экономического союза).</w:t>
      </w:r>
    </w:p>
  </w:footnote>
  <w:footnote w:id="264">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документами в том числе понимается в соответствии с п.2 ст. 456 Гражданского кодекса РФ: «Если иное не предусмотрено Договором купли-продажи,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 эксплуатации и т.п.), предусмотренные законом, иными правовыми актами или Договором».</w:t>
      </w:r>
    </w:p>
  </w:footnote>
  <w:footnote w:id="265">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Приказ Минфина России от 26.08.2020 N 176н "Об утверждении Административного регламента предоставления Федеральной таможенной службой государственной услуги по предоставлению информации о выпуске товаров".</w:t>
      </w:r>
    </w:p>
  </w:footnote>
  <w:footnote w:id="266">
    <w:p>
      <w:pPr>
        <w:spacing w:before="80" w:after="80" w:line="257" w:lineRule="auto"/>
        <w:ind w:left="0" w:right="0"/>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Здесь и далее по тексту спецификации при определении НДС руководствоваться следующим: для Поставщиков с общей формой налогообложения. Для Поставщиков, применяющих упрощенную систему налогообложения, текст «с учетом НДС (20%)» исключить, зафиксировать размер ставки НДС, указав одну из: «НДС (0%)» / «НДС (5%)» / «НДС (7%)» / «НДС (10%)» / «НДС (20%)» / «без НДС», исключив указание суммы НДС, и пункт дополнить предложениями: «Стоимость Продукции  НДС не облагается в налоговые периоды, в которых Поставщик  не является плательщиком НДС на основании п. 1 ст. 145 Налогового кодекса Российской Федерации и включает в себя НДС в налоговые периоды, в которых Поставщик является плательщиком НДС. В случае утраты Поставщиком права на освобождение от исполнения обязанностей налогоплательщика по уплате НДС или изменения размера ставки НДС в период срока действия Договора стоимость Продукции по Договору считается включающей в себя НДС по ставке, применимой в соответствующий налоговый период.</w:t>
      </w:r>
    </w:p>
    <w:p>
      <w:pPr>
        <w:spacing w:before="80" w:after="80" w:line="257" w:lineRule="auto"/>
        <w:ind w:left="0" w:right="0"/>
        <w:rPr>
          <w:color w:val="1D2532"/>
          <w:sz w:val="22"/>
          <w:szCs w:val="22"/>
          <w:shd w:val="clear" w:color="auto" w:fill="FFFFFF"/>
        </w:rPr>
      </w:pPr>
      <w:r>
        <w:rPr>
          <w:rFonts w:ascii="Times New Roman" w:hAnsi="Times New Roman" w:eastAsia="Times New Roman" w:cs="Times New Roman"/>
          <w:sz w:val="16"/>
          <w:szCs w:val="16"/>
        </w:rPr>
        <w:t xml:space="preserve">Счета-фактуры/УПД со статусом 1 выставляются Поставщиком в соответствии законодательством Российской Федерации. Размер ставки НДС и сумма налога в период срока действия Договора определяется Заказчиком на основании выставленных УПД со статусом 1.  Изменение размера ставки НДС в период срока действия Договора не требует подписания Сторонами дополнительных соглашений к Договору.</w:t>
      </w:r>
    </w:p>
  </w:footnote>
  <w:footnote w:id="267">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Указать соответствующие претензии в случае их наличия.</w:t>
      </w:r>
    </w:p>
  </w:footnote>
  <w:footnote w:id="268">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Разглашение – действие или бездействие, в результате которых конфиденциальная информация становится известной третьим лицам без согласия Заказчика или вопреки условиям Договора. Разглашением может быть признана как устная передача конфиденциальной информации, так и отправка ее на внешнюю почту, публикация в публичных Интернет-ресурсах, обсуждение конфиденциальных вопросов в публичных местах и Интернет, оставление носителей конфиденциальной информации без присмотра и т.д.</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878A82" w14:textId="73DB3ACB" w:rsidR="00D91709" w:rsidRDefault="00D91709" w:rsidP="00DD6D1C">
    <w:pPr>
      <w:pStyle w:val="a7"/>
      <w:ind w:hanging="142"/>
    </w:pPr>
  </w:p>
</w:hd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nsid w:val="44164230"/>
    <w:multiLevelType w:val="multilevel"/>
    <w:tmpl w:val="F886DF02"/>
    <w:lvl w:ilvl="0" w:tplc="04190001">
      <w:start w:val="1"/>
      <w:numFmt w:val="bullet"/>
      <w:suff w:val="space"/>
      <w:lvlText w:val=""/>
      <w:lvlJc w:val="left"/>
      <w:pPr>
        <w:ind w:left="0" w:hanging="0" w:firstLineChars="0"/>
      </w:pPr>
      <w:rPr>
        <w:rFonts w:hint="default" w:ascii="Symbol" w:hAnsi="Symbol"/>
      </w:rPr>
    </w:lvl>
    <w:lvl w:ilvl="1" w:tplc="04190003">
      <w:start w:val="1"/>
      <w:numFmt w:val="bullet"/>
      <w:suff w:val="space"/>
      <w:lvlText w:val="o"/>
      <w:lvlJc w:val="left"/>
      <w:pPr>
        <w:ind w:left="0" w:hanging="0" w:firstLineChars="0"/>
      </w:pPr>
      <w:rPr>
        <w:rFonts w:hint="default" w:ascii="Courier New" w:hAnsi="Courier New" w:cs="Courier New"/>
      </w:rPr>
    </w:lvl>
    <w:lvl w:ilvl="2" w:tplc="04190005">
      <w:start w:val="1"/>
      <w:numFmt w:val="bullet"/>
      <w:suff w:val="space"/>
      <w:lvlText w:val=""/>
      <w:lvlJc w:val="left"/>
      <w:pPr>
        <w:ind w:left="0" w:hanging="0" w:firstLineChars="0"/>
      </w:pPr>
      <w:rPr>
        <w:rFonts w:hint="default" w:ascii="Wingdings" w:hAnsi="Wingdings"/>
      </w:rPr>
    </w:lvl>
    <w:lvl w:ilvl="3" w:tplc="04190001">
      <w:start w:val="1"/>
      <w:numFmt w:val="bullet"/>
      <w:suff w:val="space"/>
      <w:lvlText w:val=""/>
      <w:lvlJc w:val="left"/>
      <w:pPr>
        <w:ind w:left="0" w:hanging="0" w:firstLineChars="0"/>
      </w:pPr>
      <w:rPr>
        <w:rFonts w:hint="default" w:ascii="Symbol" w:hAnsi="Symbol"/>
      </w:rPr>
    </w:lvl>
    <w:lvl w:ilvl="4" w:tplc="04190003">
      <w:start w:val="1"/>
      <w:numFmt w:val="bullet"/>
      <w:suff w:val="space"/>
      <w:lvlText w:val="o"/>
      <w:lvlJc w:val="left"/>
      <w:pPr>
        <w:ind w:left="0" w:hanging="0" w:firstLineChars="0"/>
      </w:pPr>
      <w:rPr>
        <w:rFonts w:hint="default" w:ascii="Courier New" w:hAnsi="Courier New" w:cs="Courier New"/>
      </w:rPr>
    </w:lvl>
    <w:lvl w:ilvl="5" w:tplc="04190005">
      <w:start w:val="1"/>
      <w:numFmt w:val="bullet"/>
      <w:suff w:val="space"/>
      <w:lvlText w:val=""/>
      <w:lvlJc w:val="left"/>
      <w:pPr>
        <w:ind w:left="0" w:hanging="0" w:firstLineChars="0"/>
      </w:pPr>
      <w:rPr>
        <w:rFonts w:hint="default" w:ascii="Wingdings" w:hAnsi="Wingdings"/>
      </w:rPr>
    </w:lvl>
    <w:lvl w:ilvl="6" w:tplc="04190001" w:tentative="true">
      <w:start w:val="1"/>
      <w:numFmt w:val="bullet"/>
      <w:suff w:val="space"/>
      <w:lvlText w:val=""/>
      <w:lvlJc w:val="left"/>
      <w:pPr>
        <w:ind w:left="0" w:hanging="0" w:firstLineChars="0"/>
      </w:pPr>
      <w:rPr>
        <w:rFonts w:hint="default" w:ascii="Symbol" w:hAnsi="Symbol"/>
      </w:rPr>
    </w:lvl>
    <w:lvl w:ilvl="7" w:tplc="04190003" w:tentative="true">
      <w:start w:val="1"/>
      <w:numFmt w:val="bullet"/>
      <w:suff w:val="space"/>
      <w:lvlText w:val="o"/>
      <w:lvlJc w:val="left"/>
      <w:pPr>
        <w:ind w:left="0" w:hanging="0" w:firstLineChars="0"/>
      </w:pPr>
      <w:rPr>
        <w:rFonts w:hint="default" w:ascii="Courier New" w:hAnsi="Courier New" w:cs="Courier New"/>
      </w:rPr>
    </w:lvl>
    <w:lvl w:ilvl="8" w:tplc="04190005" w:tentative="true">
      <w:start w:val="1"/>
      <w:numFmt w:val="bullet"/>
      <w:suff w:val="space"/>
      <w:lvlText w:val=""/>
      <w:lvlJc w:val="left"/>
      <w:pPr>
        <w:ind w:left="0" w:hanging="0" w:firstLineChars="0"/>
      </w:pPr>
      <w:rPr>
        <w:rFonts w:hint="default" w:ascii="Wingdings" w:hAnsi="Wingdings"/>
      </w:rPr>
    </w:lvl>
  </w:abstractNum>
  <w:abstractNum w:abstractNumId="1">
    <w:nsid w:val="02A105F3"/>
    <w:multiLevelType w:val="multilevel"/>
    <w:tmpl w:val="3B84BF0C"/>
    <w:lvl w:ilvl="0" w:tplc="0419001B">
      <w:start w:val="1"/>
      <w:numFmt w:val="decimal"/>
      <w:suff w:val="space"/>
      <w:lvlText w:val="%1."/>
      <w:lvlJc w:val="left"/>
      <w:pPr>
        <w:ind w:left="0" w:firstLine="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3">
    <w:nsid w:val="29FD16806D8F5C81"/>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4">
    <w:nsid w:val="A6A2BFF717C026A3"/>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5">
    <w:nsid w:val="7FBD6531CCC86FFB"/>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6">
    <w:nsid w:val="F62D6FD6A0148600"/>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7">
    <w:nsid w:val="66F7E633A603EBEF"/>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num w:numId="1">
    <w:abstractNumId w:val="0"/>
  </w:num>
  <w:num w:numId="2">
    <w:abstractNumId w:val="1"/>
  </w:num>
  <w:num w:numId="3">
    <w:abstractNumId w:val="1"/>
    <w:lvlOverride w:ilvl="0">
      <w:startOverride w:val="1"/>
    </w:lvlOverride>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removePersonalInformation/>
  <w:removeDateAndTime/>
  <w:hideSpellingErrors/>
  <w:hideGrammaticalErrors/>
  <w:activeWritingStyle w:appName="MSWord" w:lang="ru-RU" w:vendorID="64" w:dllVersion="6" w:nlCheck="1" w:checkStyle="0"/>
  <w:activeWritingStyle w:appName="MSWord" w:lang="en-US" w:vendorID="64" w:dllVersion="6" w:nlCheck="1" w:checkStyle="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ocumentProtection w:edit="readOnly" w:enforcement="0"/>
  <w:defaultTabStop w:val="708"/>
  <w:defaultTableStyle w:val="Table"/>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F11"/>
    <w:rsid w:val="00007937"/>
    <w:rsid w:val="0001207F"/>
    <w:rsid w:val="00012818"/>
    <w:rsid w:val="000233A9"/>
    <w:rsid w:val="00025112"/>
    <w:rsid w:val="0003799E"/>
    <w:rsid w:val="000658A4"/>
    <w:rsid w:val="000702A6"/>
    <w:rsid w:val="000A6519"/>
    <w:rsid w:val="000E0299"/>
    <w:rsid w:val="000F4612"/>
    <w:rsid w:val="000F6EFB"/>
    <w:rsid w:val="001009CD"/>
    <w:rsid w:val="00105DB5"/>
    <w:rsid w:val="00113100"/>
    <w:rsid w:val="00123325"/>
    <w:rsid w:val="001358FF"/>
    <w:rsid w:val="00143CC2"/>
    <w:rsid w:val="00145A35"/>
    <w:rsid w:val="001661AD"/>
    <w:rsid w:val="001849B3"/>
    <w:rsid w:val="00191947"/>
    <w:rsid w:val="001A5AA4"/>
    <w:rsid w:val="001C069C"/>
    <w:rsid w:val="001C2148"/>
    <w:rsid w:val="001D4071"/>
    <w:rsid w:val="00200CB1"/>
    <w:rsid w:val="0020517C"/>
    <w:rsid w:val="00210AC6"/>
    <w:rsid w:val="00213F2B"/>
    <w:rsid w:val="0022001B"/>
    <w:rsid w:val="002206F8"/>
    <w:rsid w:val="00240280"/>
    <w:rsid w:val="002502F2"/>
    <w:rsid w:val="002572AB"/>
    <w:rsid w:val="002639F8"/>
    <w:rsid w:val="00267120"/>
    <w:rsid w:val="00270680"/>
    <w:rsid w:val="00285954"/>
    <w:rsid w:val="002923AE"/>
    <w:rsid w:val="00292B89"/>
    <w:rsid w:val="00297E48"/>
    <w:rsid w:val="002A4367"/>
    <w:rsid w:val="002D11BE"/>
    <w:rsid w:val="002D1A26"/>
    <w:rsid w:val="002D677A"/>
    <w:rsid w:val="002E1F11"/>
    <w:rsid w:val="00301EBA"/>
    <w:rsid w:val="00324C80"/>
    <w:rsid w:val="0034223E"/>
    <w:rsid w:val="00352239"/>
    <w:rsid w:val="00354A83"/>
    <w:rsid w:val="0035511E"/>
    <w:rsid w:val="003758EA"/>
    <w:rsid w:val="00380049"/>
    <w:rsid w:val="00381F3C"/>
    <w:rsid w:val="00385B21"/>
    <w:rsid w:val="00395E74"/>
    <w:rsid w:val="003A005B"/>
    <w:rsid w:val="003A3733"/>
    <w:rsid w:val="003A391F"/>
    <w:rsid w:val="003A6264"/>
    <w:rsid w:val="003B652A"/>
    <w:rsid w:val="003B78E7"/>
    <w:rsid w:val="003C01BC"/>
    <w:rsid w:val="003C2AF2"/>
    <w:rsid w:val="003D026F"/>
    <w:rsid w:val="003E6FA9"/>
    <w:rsid w:val="004123C1"/>
    <w:rsid w:val="00433C7E"/>
    <w:rsid w:val="0044343F"/>
    <w:rsid w:val="00456AC8"/>
    <w:rsid w:val="0046033A"/>
    <w:rsid w:val="0047767C"/>
    <w:rsid w:val="00480BEF"/>
    <w:rsid w:val="00484EB9"/>
    <w:rsid w:val="004950F3"/>
    <w:rsid w:val="00495251"/>
    <w:rsid w:val="004A0D93"/>
    <w:rsid w:val="004A1BD9"/>
    <w:rsid w:val="004A53CA"/>
    <w:rsid w:val="004A61FB"/>
    <w:rsid w:val="004A6E97"/>
    <w:rsid w:val="004C06BD"/>
    <w:rsid w:val="004C6175"/>
    <w:rsid w:val="004F3F13"/>
    <w:rsid w:val="004F5F04"/>
    <w:rsid w:val="00511CD4"/>
    <w:rsid w:val="0051765B"/>
    <w:rsid w:val="00525E07"/>
    <w:rsid w:val="00530758"/>
    <w:rsid w:val="00532DD6"/>
    <w:rsid w:val="0054166A"/>
    <w:rsid w:val="0054746E"/>
    <w:rsid w:val="005613AB"/>
    <w:rsid w:val="00574507"/>
    <w:rsid w:val="0057683B"/>
    <w:rsid w:val="00584C50"/>
    <w:rsid w:val="00586844"/>
    <w:rsid w:val="00586A68"/>
    <w:rsid w:val="005B02E2"/>
    <w:rsid w:val="005C0136"/>
    <w:rsid w:val="005C1149"/>
    <w:rsid w:val="005D1077"/>
    <w:rsid w:val="005D5F66"/>
    <w:rsid w:val="005E0BE1"/>
    <w:rsid w:val="005E401B"/>
    <w:rsid w:val="006233B0"/>
    <w:rsid w:val="00636C3D"/>
    <w:rsid w:val="0065211F"/>
    <w:rsid w:val="006525DA"/>
    <w:rsid w:val="0065556B"/>
    <w:rsid w:val="00692475"/>
    <w:rsid w:val="006A49A7"/>
    <w:rsid w:val="006C23DA"/>
    <w:rsid w:val="006C5427"/>
    <w:rsid w:val="006D37E0"/>
    <w:rsid w:val="006E1C96"/>
    <w:rsid w:val="00701554"/>
    <w:rsid w:val="00710F9B"/>
    <w:rsid w:val="00715472"/>
    <w:rsid w:val="00715899"/>
    <w:rsid w:val="00720977"/>
    <w:rsid w:val="00751A00"/>
    <w:rsid w:val="0075338B"/>
    <w:rsid w:val="0075523C"/>
    <w:rsid w:val="007752C0"/>
    <w:rsid w:val="00775D7F"/>
    <w:rsid w:val="00776D22"/>
    <w:rsid w:val="007A5385"/>
    <w:rsid w:val="007A7706"/>
    <w:rsid w:val="007C73FB"/>
    <w:rsid w:val="007D3FB4"/>
    <w:rsid w:val="00803E5B"/>
    <w:rsid w:val="008108A8"/>
    <w:rsid w:val="00813502"/>
    <w:rsid w:val="008155B1"/>
    <w:rsid w:val="00827667"/>
    <w:rsid w:val="00832701"/>
    <w:rsid w:val="00836149"/>
    <w:rsid w:val="00836AB7"/>
    <w:rsid w:val="00852890"/>
    <w:rsid w:val="00854254"/>
    <w:rsid w:val="008553C1"/>
    <w:rsid w:val="00872A95"/>
    <w:rsid w:val="008737BD"/>
    <w:rsid w:val="00873FEF"/>
    <w:rsid w:val="008750AF"/>
    <w:rsid w:val="0088006D"/>
    <w:rsid w:val="00887A44"/>
    <w:rsid w:val="008C2FB5"/>
    <w:rsid w:val="008D3EF5"/>
    <w:rsid w:val="008E20AD"/>
    <w:rsid w:val="008F49B1"/>
    <w:rsid w:val="009017CD"/>
    <w:rsid w:val="009116B7"/>
    <w:rsid w:val="009210C4"/>
    <w:rsid w:val="009308F9"/>
    <w:rsid w:val="00930A8B"/>
    <w:rsid w:val="0094315D"/>
    <w:rsid w:val="009567C3"/>
    <w:rsid w:val="0096003F"/>
    <w:rsid w:val="00962E73"/>
    <w:rsid w:val="00967276"/>
    <w:rsid w:val="00972FD3"/>
    <w:rsid w:val="009756F1"/>
    <w:rsid w:val="00983049"/>
    <w:rsid w:val="00993693"/>
    <w:rsid w:val="009A40F8"/>
    <w:rsid w:val="009A6F47"/>
    <w:rsid w:val="009D17E4"/>
    <w:rsid w:val="009E2A51"/>
    <w:rsid w:val="00A14020"/>
    <w:rsid w:val="00A25CB2"/>
    <w:rsid w:val="00A53372"/>
    <w:rsid w:val="00A842FE"/>
    <w:rsid w:val="00A85848"/>
    <w:rsid w:val="00A907F7"/>
    <w:rsid w:val="00AB4F5A"/>
    <w:rsid w:val="00AB73D9"/>
    <w:rsid w:val="00AE7D26"/>
    <w:rsid w:val="00B00FD4"/>
    <w:rsid w:val="00B0471F"/>
    <w:rsid w:val="00B1395C"/>
    <w:rsid w:val="00B141A5"/>
    <w:rsid w:val="00B41595"/>
    <w:rsid w:val="00B43577"/>
    <w:rsid w:val="00B45154"/>
    <w:rsid w:val="00B54C58"/>
    <w:rsid w:val="00B57623"/>
    <w:rsid w:val="00B61005"/>
    <w:rsid w:val="00B64A86"/>
    <w:rsid w:val="00B76073"/>
    <w:rsid w:val="00B7690F"/>
    <w:rsid w:val="00B83A43"/>
    <w:rsid w:val="00B867D9"/>
    <w:rsid w:val="00B9293D"/>
    <w:rsid w:val="00B9294F"/>
    <w:rsid w:val="00B9609F"/>
    <w:rsid w:val="00B9724B"/>
    <w:rsid w:val="00BA1086"/>
    <w:rsid w:val="00BA35B8"/>
    <w:rsid w:val="00BB0002"/>
    <w:rsid w:val="00BB1B84"/>
    <w:rsid w:val="00BC4805"/>
    <w:rsid w:val="00BF7962"/>
    <w:rsid w:val="00C02BC8"/>
    <w:rsid w:val="00C04CCC"/>
    <w:rsid w:val="00C0762C"/>
    <w:rsid w:val="00C129E3"/>
    <w:rsid w:val="00C21A4E"/>
    <w:rsid w:val="00C25CD0"/>
    <w:rsid w:val="00C2705B"/>
    <w:rsid w:val="00C312E1"/>
    <w:rsid w:val="00C315C7"/>
    <w:rsid w:val="00C345AF"/>
    <w:rsid w:val="00C4177C"/>
    <w:rsid w:val="00C631C3"/>
    <w:rsid w:val="00C6791A"/>
    <w:rsid w:val="00CE52DF"/>
    <w:rsid w:val="00CE762E"/>
    <w:rsid w:val="00D058F1"/>
    <w:rsid w:val="00D16752"/>
    <w:rsid w:val="00D17413"/>
    <w:rsid w:val="00D350F3"/>
    <w:rsid w:val="00D365A0"/>
    <w:rsid w:val="00D620A5"/>
    <w:rsid w:val="00D656CC"/>
    <w:rsid w:val="00D663EE"/>
    <w:rsid w:val="00D83204"/>
    <w:rsid w:val="00D91709"/>
    <w:rsid w:val="00D929A6"/>
    <w:rsid w:val="00D95CFA"/>
    <w:rsid w:val="00DC2AB7"/>
    <w:rsid w:val="00DD6696"/>
    <w:rsid w:val="00DD6D1C"/>
    <w:rsid w:val="00DE2908"/>
    <w:rsid w:val="00DE4306"/>
    <w:rsid w:val="00DF16F3"/>
    <w:rsid w:val="00DF5272"/>
    <w:rsid w:val="00E14D4E"/>
    <w:rsid w:val="00E428B3"/>
    <w:rsid w:val="00E47E55"/>
    <w:rsid w:val="00E51CB9"/>
    <w:rsid w:val="00E639DB"/>
    <w:rsid w:val="00E67711"/>
    <w:rsid w:val="00E7323C"/>
    <w:rsid w:val="00EA47DF"/>
    <w:rsid w:val="00EB27CC"/>
    <w:rsid w:val="00ED10CF"/>
    <w:rsid w:val="00ED41EA"/>
    <w:rsid w:val="00ED499D"/>
    <w:rsid w:val="00EF0739"/>
    <w:rsid w:val="00EF360F"/>
    <w:rsid w:val="00EF3783"/>
    <w:rsid w:val="00F01B66"/>
    <w:rsid w:val="00F05445"/>
    <w:rsid w:val="00F32CF9"/>
    <w:rsid w:val="00F40653"/>
    <w:rsid w:val="00F54554"/>
    <w:rsid w:val="00F604DA"/>
    <w:rsid w:val="00F7215E"/>
    <w:rsid w:val="00F75330"/>
    <w:rsid w:val="00F75E71"/>
    <w:rsid w:val="00F77124"/>
    <w:rsid w:val="00F8309B"/>
    <w:rsid w:val="00F83CE4"/>
    <w:rsid w:val="00F863ED"/>
    <w:rsid w:val="00FA4A89"/>
    <w:rsid w:val="00FB6225"/>
    <w:rsid w:val="00FC44EE"/>
    <w:rsid w:val="00FC4798"/>
    <w:rsid w:val="00FC4D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F7EDB2"/>
  <w15:chartTrackingRefBased/>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docDefaults>
    <w:rPrDefault>
      <w:rPr>
        <w:rFonts w:asciiTheme="minorHAnsi" w:hAnsiTheme="minorHAnsi" w:eastAsiaTheme="minorHAnsi" w:cstheme="minorBidi"/>
        <w:sz w:val="22"/>
        <w:szCs w:val="22"/>
        <w:lang w:val="ru-RU" w:eastAsia="en-US" w:bidi="ar-SA"/>
      </w:rPr>
    </w:rPrDefault>
    <w:pPrDefault>
      <w:pPr>
        <w:spacing w:after="200" w:line="276" w:lineRule="auto"/>
      </w:pPr>
    </w:pPrDefault>
  </w:docDefaults>
  <w:latentStyles w:defLockedState="true" w:defUIPriority="99" w:defSemiHidden="false" w:defUnhideWhenUsed="false" w:defQFormat="false" w:count="376">
    <w:lsdException w:name="Normal" w:locked="false"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locked="false" w:semiHidden="true" w:unhideWhenUsed="true" w:qFormat="true"/>
    <w:lsdException w:name="annotation text" w:semiHidden="true" w:unhideWhenUsed="true"/>
    <w:lsdException w:name="header" w:locked="false" w:semiHidden="true" w:unhideWhenUsed="true"/>
    <w:lsdException w:name="footer" w:locked="false"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locked="false" w:semiHidden="true" w:unhideWhenUsed="true" w:qFormat="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locked="false"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locked="false" w:semiHidden="true" w:unhideWhenUsed="true"/>
    <w:lsdException w:name="HTML Bottom of Form" w:locked="false"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locked="false" w:semiHidden="true" w:unhideWhenUsed="true"/>
    <w:lsdException w:name="annotation subject" w:semiHidden="true" w:unhideWhenUsed="true"/>
    <w:lsdException w:name="No List" w:locked="false"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locked="false" w:semiHidden="true" w:unhideWhenUsed="true"/>
    <w:lsdException w:name="Table Grid" w:locked="false" w:uiPriority="5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false"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false" w:semiHidden="true" w:unhideWhenUsed="true"/>
    <w:lsdException w:name="Smart Hyperlink" w:locked="false" w:semiHidden="true" w:unhideWhenUsed="true"/>
    <w:lsdException w:name="Hashtag" w:locked="false" w:semiHidden="true" w:unhideWhenUsed="true"/>
    <w:lsdException w:name="Unresolved Mention" w:locked="false" w:semiHidden="true" w:unhideWhenUsed="true"/>
    <w:lsdException w:name="Smart Link" w:locked="false" w:semiHidden="true" w:unhideWhenUsed="true"/>
  </w:latentStyles>
  <w:style w:type="paragraph" w:styleId="a0" w:default="true">
    <w:name w:val="Normal"/>
    <w:qFormat/>
    <w:rsid w:val="00381F3C"/>
    <w:rPr>
      <w:rFonts w:ascii="Times New Roman" w:hAnsi="Times New Roman" w:eastAsia="Times New Roman" w:cs="Times New Roman"/>
      <w:sz w:val="24"/>
      <w:szCs w:val="24"/>
      <w:lang w:eastAsia="ru-RU"/>
    </w:rPr>
  </w:style>
  <w:style w:type="paragraph" w:styleId="1">
    <w:name w:val="heading 1"/>
    <w:basedOn w:val="a0"/>
    <w:next w:val="a0"/>
    <w:link w:val="10"/>
    <w:uiPriority w:val="9"/>
    <w:qFormat/>
    <w:locked/>
    <w:rsid w:val="00B54C58"/>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2">
    <w:name w:val="heading 2"/>
    <w:basedOn w:val="a0"/>
    <w:link w:val="20"/>
    <w:uiPriority w:val="9"/>
    <w:qFormat/>
    <w:locked/>
    <w:rsid w:val="00511CD4"/>
    <w:pPr>
      <w:spacing w:before="100" w:beforeAutospacing="true" w:after="100" w:afterAutospacing="true"/>
      <w:outlineLvl w:val="1"/>
    </w:pPr>
    <w:rPr>
      <w:b/>
      <w:bCs/>
      <w:sz w:val="36"/>
      <w:szCs w:val="36"/>
      <w:lang w:val="en-US" w:eastAsia="en-US"/>
    </w:rPr>
  </w:style>
  <w:style w:type="paragraph" w:styleId="3">
    <w:name w:val="heading 3"/>
    <w:basedOn w:val="a0"/>
    <w:next w:val="a0"/>
    <w:link w:val="30"/>
    <w:uiPriority w:val="9"/>
    <w:unhideWhenUsed/>
    <w:qFormat/>
    <w:locked/>
    <w:rsid w:val="00B54C58"/>
    <w:pPr>
      <w:keepNext/>
      <w:keepLines/>
      <w:spacing w:before="40" w:after="0"/>
      <w:outlineLvl w:val="2"/>
    </w:pPr>
    <w:rPr>
      <w:rFonts w:asciiTheme="majorHAnsi" w:hAnsiTheme="majorHAnsi" w:eastAsiaTheme="majorEastAsia" w:cstheme="majorBidi"/>
      <w:color w:val="1F3763" w:themeColor="accent1" w:themeShade="7F"/>
    </w:rPr>
  </w:style>
  <w:style w:type="paragraph" w:styleId="4">
    <w:name w:val="heading 4"/>
    <w:basedOn w:val="a0"/>
    <w:next w:val="a0"/>
    <w:link w:val="40"/>
    <w:uiPriority w:val="9"/>
    <w:unhideWhenUsed/>
    <w:qFormat/>
    <w:locked/>
    <w:rsid w:val="00B54C58"/>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5">
    <w:name w:val="heading 5"/>
    <w:basedOn w:val="a0"/>
    <w:next w:val="a0"/>
    <w:link w:val="50"/>
    <w:uiPriority w:val="9"/>
    <w:unhideWhenUsed/>
    <w:qFormat/>
    <w:locked/>
    <w:rsid w:val="004F3F13"/>
    <w:pPr>
      <w:keepNext/>
      <w:keepLines/>
      <w:spacing w:before="40" w:after="0"/>
      <w:outlineLvl w:val="4"/>
    </w:pPr>
    <w:rPr>
      <w:rFonts w:asciiTheme="majorHAnsi" w:hAnsiTheme="majorHAnsi" w:eastAsiaTheme="majorEastAsia" w:cstheme="majorBidi"/>
      <w:color w:val="2F5496" w:themeColor="accent1" w:themeShade="BF"/>
    </w:rPr>
  </w:style>
  <w:style w:type="paragraph" w:styleId="6">
    <w:name w:val="heading 6"/>
    <w:basedOn w:val="a0"/>
    <w:next w:val="a0"/>
    <w:link w:val="60"/>
    <w:uiPriority w:val="9"/>
    <w:unhideWhenUsed/>
    <w:qFormat/>
    <w:locked/>
    <w:rsid w:val="004F3F13"/>
    <w:pPr>
      <w:keepNext/>
      <w:keepLines/>
      <w:spacing w:before="40" w:after="0"/>
      <w:outlineLvl w:val="5"/>
    </w:pPr>
    <w:rPr>
      <w:rFonts w:asciiTheme="majorHAnsi" w:hAnsiTheme="majorHAnsi" w:eastAsiaTheme="majorEastAsia" w:cstheme="majorBidi"/>
      <w:color w:val="1F3763" w:themeColor="accent1" w:themeShade="7F"/>
    </w:rPr>
  </w:style>
  <w:style w:type="character" w:styleId="a1" w:default="true">
    <w:name w:val="Default Paragraph Font"/>
    <w:uiPriority w:val="1"/>
    <w:semiHidden/>
    <w:unhideWhenUsed/>
  </w:style>
  <w:style w:type="table" w:styleId="a2" w:default="true">
    <w:name w:val="Normal Table"/>
    <w:uiPriority w:val="99"/>
    <w:semiHidden/>
    <w:unhideWhenUsed/>
    <w:tblPr>
      <w:tblInd w:w="0" w:type="dxa"/>
      <w:tblCellMar>
        <w:top w:w="0" w:type="dxa"/>
        <w:left w:w="108" w:type="dxa"/>
        <w:bottom w:w="0" w:type="dxa"/>
        <w:right w:w="108" w:type="dxa"/>
      </w:tblCellMar>
    </w:tblPr>
  </w:style>
  <w:style w:type="numbering" w:styleId="a3" w:default="true">
    <w:name w:val="No List"/>
    <w:uiPriority w:val="99"/>
    <w:semiHidden/>
    <w:unhideWhenUsed/>
  </w:style>
  <w:style w:type="character" w:styleId="a4">
    <w:name w:val="footnote reference"/>
    <w:aliases w:val="Знак сноски 1,Знак сноски-FN,Table_Footnote_last Знак1,Текст сноски Знак2 Знак Знак1,Текст сноски Знак1 Знак Знак Знак1,Текст сноски Знак Знак Знак Знак Знак1,Текст сноски Знак Знак Знак Знак Знак Знак Знак1,сноска,Знак сноски1,OT-ÈÂ Знак1"/>
    <w:uiPriority w:val="99"/>
    <w:qFormat/>
    <w:locked/>
    <w:rsid w:val="002E1F11"/>
    <w:rPr>
      <w:rFonts w:cs="Times New Roman"/>
      <w:sz w:val="20"/>
      <w:szCs w:val="20"/>
      <w:vertAlign w:val="superscript"/>
    </w:rPr>
  </w:style>
  <w:style w:type="paragraph" w:styleId="a5">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З"/>
    <w:basedOn w:val="a0"/>
    <w:link w:val="a6"/>
    <w:uiPriority w:val="99"/>
    <w:qFormat/>
    <w:locked/>
    <w:rsid w:val="002E1F11"/>
    <w:pPr>
      <w:widowControl w:val="false"/>
    </w:pPr>
    <w:rPr>
      <w:sz w:val="20"/>
      <w:szCs w:val="20"/>
    </w:rPr>
  </w:style>
  <w:style w:type="character" w:styleId="a6" w:customStyle="true">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З Знак"/>
    <w:basedOn w:val="a1"/>
    <w:link w:val="a5"/>
    <w:uiPriority w:val="99"/>
    <w:rsid w:val="002E1F11"/>
    <w:rPr>
      <w:rFonts w:ascii="Times New Roman" w:hAnsi="Times New Roman" w:eastAsia="Times New Roman" w:cs="Times New Roman"/>
      <w:sz w:val="20"/>
      <w:szCs w:val="20"/>
      <w:lang w:eastAsia="ru-RU"/>
    </w:rPr>
  </w:style>
  <w:style w:type="paragraph" w:styleId="a7">
    <w:name w:val="header"/>
    <w:basedOn w:val="a0"/>
    <w:link w:val="a8"/>
    <w:uiPriority w:val="99"/>
    <w:unhideWhenUsed/>
    <w:locked/>
    <w:rsid w:val="00C2705B"/>
    <w:pPr>
      <w:tabs>
        <w:tab w:val="center" w:pos="4677"/>
        <w:tab w:val="right" w:pos="9355"/>
      </w:tabs>
    </w:pPr>
  </w:style>
  <w:style w:type="character" w:styleId="a8" w:customStyle="true">
    <w:name w:val="Верхний колонтитул Знак"/>
    <w:basedOn w:val="a1"/>
    <w:link w:val="a7"/>
    <w:uiPriority w:val="99"/>
    <w:rsid w:val="00C2705B"/>
    <w:rPr>
      <w:rFonts w:ascii="Times New Roman" w:hAnsi="Times New Roman" w:eastAsia="Times New Roman" w:cs="Times New Roman"/>
      <w:sz w:val="24"/>
      <w:szCs w:val="24"/>
      <w:lang w:eastAsia="ru-RU"/>
    </w:rPr>
  </w:style>
  <w:style w:type="paragraph" w:styleId="a9">
    <w:name w:val="footer"/>
    <w:basedOn w:val="a0"/>
    <w:link w:val="aa"/>
    <w:uiPriority w:val="99"/>
    <w:unhideWhenUsed/>
    <w:locked/>
    <w:rsid w:val="00C2705B"/>
    <w:pPr>
      <w:tabs>
        <w:tab w:val="center" w:pos="4677"/>
        <w:tab w:val="right" w:pos="9355"/>
      </w:tabs>
    </w:pPr>
  </w:style>
  <w:style w:type="character" w:styleId="aa" w:customStyle="true">
    <w:name w:val="Нижний колонтитул Знак"/>
    <w:basedOn w:val="a1"/>
    <w:link w:val="a9"/>
    <w:uiPriority w:val="99"/>
    <w:rsid w:val="00C2705B"/>
    <w:rPr>
      <w:rFonts w:ascii="Times New Roman" w:hAnsi="Times New Roman" w:eastAsia="Times New Roman" w:cs="Times New Roman"/>
      <w:sz w:val="24"/>
      <w:szCs w:val="24"/>
      <w:lang w:eastAsia="ru-RU"/>
    </w:rPr>
  </w:style>
  <w:style w:type="table" w:styleId="ab">
    <w:name w:val="Table Grid"/>
    <w:basedOn w:val="a2"/>
    <w:uiPriority w:val="59"/>
    <w:locked/>
    <w:rsid w:val="000702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c">
    <w:name w:val="Balloon Text"/>
    <w:basedOn w:val="a0"/>
    <w:link w:val="ad"/>
    <w:uiPriority w:val="99"/>
    <w:semiHidden/>
    <w:unhideWhenUsed/>
    <w:locked/>
    <w:rsid w:val="001849B3"/>
    <w:rPr>
      <w:rFonts w:ascii="Segoe UI" w:hAnsi="Segoe UI" w:cs="Segoe UI"/>
      <w:sz w:val="18"/>
      <w:szCs w:val="18"/>
    </w:rPr>
  </w:style>
  <w:style w:type="character" w:styleId="ad" w:customStyle="true">
    <w:name w:val="Текст выноски Знак"/>
    <w:basedOn w:val="a1"/>
    <w:link w:val="ac"/>
    <w:uiPriority w:val="99"/>
    <w:semiHidden/>
    <w:rsid w:val="001849B3"/>
    <w:rPr>
      <w:rFonts w:ascii="Segoe UI" w:hAnsi="Segoe UI" w:eastAsia="Times New Roman" w:cs="Segoe UI"/>
      <w:sz w:val="18"/>
      <w:szCs w:val="18"/>
      <w:lang w:eastAsia="ru-RU"/>
    </w:rPr>
  </w:style>
  <w:style w:type="character" w:styleId="ae">
    <w:name w:val="annotation reference"/>
    <w:basedOn w:val="a1"/>
    <w:uiPriority w:val="99"/>
    <w:semiHidden/>
    <w:unhideWhenUsed/>
    <w:locked/>
    <w:rsid w:val="00EB27CC"/>
    <w:rPr>
      <w:sz w:val="16"/>
      <w:szCs w:val="16"/>
    </w:rPr>
  </w:style>
  <w:style w:type="paragraph" w:styleId="af">
    <w:name w:val="annotation text"/>
    <w:basedOn w:val="a0"/>
    <w:link w:val="af0"/>
    <w:uiPriority w:val="99"/>
    <w:unhideWhenUsed/>
    <w:locked/>
    <w:rsid w:val="00EB27CC"/>
    <w:rPr>
      <w:sz w:val="20"/>
      <w:szCs w:val="20"/>
    </w:rPr>
  </w:style>
  <w:style w:type="character" w:styleId="af0" w:customStyle="true">
    <w:name w:val="Текст примечания Знак"/>
    <w:basedOn w:val="a1"/>
    <w:link w:val="af"/>
    <w:uiPriority w:val="99"/>
    <w:rsid w:val="00EB27CC"/>
    <w:rPr>
      <w:rFonts w:ascii="Times New Roman" w:hAnsi="Times New Roman" w:eastAsia="Times New Roman" w:cs="Times New Roman"/>
      <w:sz w:val="20"/>
      <w:szCs w:val="20"/>
      <w:lang w:eastAsia="ru-RU"/>
    </w:rPr>
  </w:style>
  <w:style w:type="paragraph" w:styleId="af1">
    <w:name w:val="annotation subject"/>
    <w:basedOn w:val="af"/>
    <w:next w:val="af"/>
    <w:link w:val="af2"/>
    <w:uiPriority w:val="99"/>
    <w:semiHidden/>
    <w:unhideWhenUsed/>
    <w:locked/>
    <w:rsid w:val="00EB27CC"/>
    <w:rPr>
      <w:b/>
      <w:bCs/>
    </w:rPr>
  </w:style>
  <w:style w:type="character" w:styleId="af2" w:customStyle="true">
    <w:name w:val="Тема примечания Знак"/>
    <w:basedOn w:val="af0"/>
    <w:link w:val="af1"/>
    <w:uiPriority w:val="99"/>
    <w:semiHidden/>
    <w:rsid w:val="00EB27CC"/>
    <w:rPr>
      <w:rFonts w:ascii="Times New Roman" w:hAnsi="Times New Roman" w:eastAsia="Times New Roman" w:cs="Times New Roman"/>
      <w:b/>
      <w:bCs/>
      <w:sz w:val="20"/>
      <w:szCs w:val="20"/>
      <w:lang w:eastAsia="ru-RU"/>
    </w:rPr>
  </w:style>
  <w:style w:type="character" w:styleId="af3">
    <w:name w:val="Hyperlink"/>
    <w:basedOn w:val="a1"/>
    <w:uiPriority w:val="99"/>
    <w:unhideWhenUsed/>
    <w:locked/>
    <w:rsid w:val="00B57623"/>
    <w:rPr>
      <w:color w:val="0563C1" w:themeColor="hyperlink"/>
      <w:u w:val="single"/>
    </w:rPr>
  </w:style>
  <w:style w:type="paragraph" w:styleId="af4">
    <w:name w:val="List Paragraph"/>
    <w:aliases w:val="Абзац маркированнный,Indention_list,1,UL,Table-Normal,RSHB_Table-Normal,Шаг процесса,Предусловия,Bullet List,FooterText,numbered,Bullet Number,Индексы,Num Bullet 1,Абзац,Абзац списка крупного,Абзац 1,Список_Ав,List Paragraph"/>
    <w:basedOn w:val="a0"/>
    <w:link w:val="af5"/>
    <w:uiPriority w:val="34"/>
    <w:qFormat/>
    <w:locked/>
    <w:rsid w:val="00AB4F5A"/>
    <w:pPr>
      <w:ind w:left="708"/>
    </w:pPr>
    <w:rPr>
      <w:rFonts w:ascii="Calibri" w:hAnsi="Calibri" w:eastAsia="Calibri"/>
      <w:sz w:val="22"/>
      <w:szCs w:val="22"/>
      <w:lang w:eastAsia="en-US"/>
    </w:rPr>
  </w:style>
  <w:style w:type="paragraph" w:styleId="af6" w:customStyle="true">
    <w:name w:val="Абзац с интервалом"/>
    <w:basedOn w:val="a0"/>
    <w:link w:val="af7"/>
    <w:uiPriority w:val="99"/>
    <w:qFormat/>
    <w:rsid w:val="00AB4F5A"/>
    <w:pPr>
      <w:spacing w:before="120" w:after="120"/>
      <w:jc w:val="both"/>
    </w:pPr>
    <w:rPr>
      <w:rFonts w:ascii="Arial" w:hAnsi="Arial" w:cs="Arial"/>
    </w:rPr>
  </w:style>
  <w:style w:type="character" w:styleId="af7" w:customStyle="true">
    <w:name w:val="Абзац с интервалом Знак"/>
    <w:link w:val="af6"/>
    <w:uiPriority w:val="99"/>
    <w:locked/>
    <w:rsid w:val="00AB4F5A"/>
    <w:rPr>
      <w:rFonts w:ascii="Arial" w:hAnsi="Arial" w:eastAsia="Times New Roman" w:cs="Arial"/>
      <w:sz w:val="24"/>
      <w:szCs w:val="24"/>
      <w:lang w:eastAsia="ru-RU"/>
    </w:rPr>
  </w:style>
  <w:style w:type="paragraph" w:styleId="af8">
    <w:name w:val="Body Text"/>
    <w:basedOn w:val="a0"/>
    <w:link w:val="af9"/>
    <w:uiPriority w:val="99"/>
    <w:semiHidden/>
    <w:unhideWhenUsed/>
    <w:locked/>
    <w:rsid w:val="00AB4F5A"/>
    <w:pPr>
      <w:spacing w:after="120"/>
    </w:pPr>
    <w:rPr>
      <w:rFonts w:ascii="Calibri" w:hAnsi="Calibri" w:eastAsia="Calibri"/>
      <w:sz w:val="22"/>
      <w:szCs w:val="22"/>
      <w:lang w:eastAsia="en-US"/>
    </w:rPr>
  </w:style>
  <w:style w:type="character" w:styleId="af9" w:customStyle="true">
    <w:name w:val="Основной текст Знак"/>
    <w:basedOn w:val="a1"/>
    <w:link w:val="af8"/>
    <w:uiPriority w:val="99"/>
    <w:semiHidden/>
    <w:rsid w:val="00AB4F5A"/>
    <w:rPr>
      <w:rFonts w:ascii="Calibri" w:hAnsi="Calibri" w:eastAsia="Calibri" w:cs="Times New Roman"/>
    </w:rPr>
  </w:style>
  <w:style w:type="character" w:styleId="af5" w:customStyle="true">
    <w:name w:val="Абзац списка Знак"/>
    <w:aliases w:val="Абзац маркированнный Знак,Indention_list Знак,1 Знак,UL Знак,Table-Normal Знак,RSHB_Table-Normal Знак,Шаг процесса Знак,Предусловия Знак,Bullet List Знак,FooterText Знак,numbered Знак,Bullet Number Знак,Индексы Знак,Num Bullet 1 Знак"/>
    <w:link w:val="af4"/>
    <w:uiPriority w:val="34"/>
    <w:locked/>
    <w:rsid w:val="00AB4F5A"/>
    <w:rPr>
      <w:rFonts w:ascii="Calibri" w:hAnsi="Calibri" w:eastAsia="Calibri" w:cs="Times New Roman"/>
    </w:rPr>
  </w:style>
  <w:style w:type="paragraph" w:styleId="afa">
    <w:name w:val="Normal (Web)"/>
    <w:basedOn w:val="a0"/>
    <w:uiPriority w:val="99"/>
    <w:semiHidden/>
    <w:unhideWhenUsed/>
    <w:locked/>
    <w:rsid w:val="00AB4F5A"/>
    <w:pPr>
      <w:spacing w:before="100" w:beforeAutospacing="true" w:after="100" w:afterAutospacing="true"/>
    </w:pPr>
    <w:rPr>
      <w:rFonts w:eastAsiaTheme="minorEastAsia"/>
    </w:rPr>
  </w:style>
  <w:style w:type="paragraph" w:styleId="RUS" w:customStyle="true">
    <w:name w:val="RUS Абзац списка"/>
    <w:basedOn w:val="a0"/>
    <w:link w:val="RUS0"/>
    <w:qFormat/>
    <w:rsid w:val="00AB4F5A"/>
    <w:pPr>
      <w:numPr>
        <w:numId w:val="11"/>
      </w:numPr>
      <w:spacing w:after="120"/>
      <w:ind w:left="1429"/>
      <w:jc w:val="both"/>
    </w:pPr>
    <w:rPr>
      <w:iCs/>
      <w:sz w:val="22"/>
      <w:szCs w:val="22"/>
    </w:rPr>
  </w:style>
  <w:style w:type="character" w:styleId="RUS0" w:customStyle="true">
    <w:name w:val="RUS Абзац списка Знак"/>
    <w:link w:val="RUS"/>
    <w:rsid w:val="00AB4F5A"/>
    <w:rPr>
      <w:rFonts w:ascii="Times New Roman" w:hAnsi="Times New Roman" w:eastAsia="Times New Roman" w:cs="Times New Roman"/>
      <w:iCs/>
      <w:lang w:eastAsia="ru-RU"/>
    </w:rPr>
  </w:style>
  <w:style w:type="paragraph" w:styleId="a" w:customStyle="true">
    <w:name w:val="РАЗДЕЛ"/>
    <w:basedOn w:val="af8"/>
    <w:qFormat/>
    <w:rsid w:val="00AB4F5A"/>
    <w:pPr>
      <w:numPr>
        <w:numId w:val="12"/>
      </w:numPr>
      <w:tabs>
        <w:tab w:val="num" w:pos="360"/>
      </w:tabs>
      <w:spacing w:before="240" w:line="240" w:lineRule="auto"/>
      <w:ind w:left="435" w:hanging="435"/>
      <w:jc w:val="center"/>
      <w:outlineLvl w:val="0"/>
    </w:pPr>
    <w:rPr>
      <w:rFonts w:ascii="Times New Roman" w:hAnsi="Times New Roman" w:eastAsia="Times New Roman"/>
      <w:b/>
      <w:bCs/>
      <w:lang w:eastAsia="ru-RU"/>
    </w:rPr>
  </w:style>
  <w:style w:type="paragraph" w:styleId="RUS1" w:customStyle="true">
    <w:name w:val="RUS 1."/>
    <w:basedOn w:val="af8"/>
    <w:qFormat/>
    <w:rsid w:val="00AB4F5A"/>
    <w:pPr>
      <w:numPr>
        <w:ilvl w:val="1"/>
        <w:numId w:val="12"/>
      </w:numPr>
      <w:tabs>
        <w:tab w:val="num" w:pos="360"/>
      </w:tabs>
      <w:spacing w:before="240" w:line="240" w:lineRule="auto"/>
      <w:ind w:left="435" w:firstLine="0"/>
      <w:jc w:val="center"/>
      <w:outlineLvl w:val="0"/>
    </w:pPr>
    <w:rPr>
      <w:rFonts w:ascii="Times New Roman" w:hAnsi="Times New Roman" w:eastAsia="Times New Roman"/>
      <w:b/>
      <w:lang w:eastAsia="ru-RU"/>
    </w:rPr>
  </w:style>
  <w:style w:type="paragraph" w:styleId="RUS111" w:customStyle="true">
    <w:name w:val="RUS 1.1.1."/>
    <w:basedOn w:val="af8"/>
    <w:link w:val="RUS1110"/>
    <w:qFormat/>
    <w:rsid w:val="00AB4F5A"/>
    <w:pPr>
      <w:numPr>
        <w:ilvl w:val="3"/>
        <w:numId w:val="12"/>
      </w:numPr>
      <w:spacing w:before="120" w:line="240" w:lineRule="auto"/>
      <w:jc w:val="both"/>
    </w:pPr>
    <w:rPr>
      <w:rFonts w:ascii="Times New Roman" w:hAnsi="Times New Roman" w:eastAsia="Times New Roman"/>
      <w:bCs/>
      <w:lang w:eastAsia="ru-RU"/>
    </w:rPr>
  </w:style>
  <w:style w:type="paragraph" w:styleId="RUS11" w:customStyle="true">
    <w:name w:val="RUS 1.1."/>
    <w:basedOn w:val="af8"/>
    <w:qFormat/>
    <w:rsid w:val="00AB4F5A"/>
    <w:pPr>
      <w:numPr>
        <w:ilvl w:val="2"/>
        <w:numId w:val="12"/>
      </w:numPr>
      <w:tabs>
        <w:tab w:val="num" w:pos="360"/>
      </w:tabs>
      <w:spacing w:before="120" w:line="240" w:lineRule="auto"/>
      <w:ind w:left="0" w:firstLine="0"/>
      <w:jc w:val="both"/>
    </w:pPr>
    <w:rPr>
      <w:rFonts w:ascii="Times New Roman" w:hAnsi="Times New Roman"/>
      <w:lang w:eastAsia="ru-RU"/>
    </w:rPr>
  </w:style>
  <w:style w:type="character" w:styleId="RUS1110" w:customStyle="true">
    <w:name w:val="RUS 1.1.1. Знак"/>
    <w:link w:val="RUS111"/>
    <w:rsid w:val="00AB4F5A"/>
    <w:rPr>
      <w:rFonts w:ascii="Times New Roman" w:hAnsi="Times New Roman" w:eastAsia="Times New Roman" w:cs="Times New Roman"/>
      <w:bCs/>
      <w:lang w:eastAsia="ru-RU"/>
    </w:rPr>
  </w:style>
  <w:style w:type="paragraph" w:styleId="RUS10" w:customStyle="true">
    <w:name w:val="RUS (1)"/>
    <w:basedOn w:val="RUS111"/>
    <w:qFormat/>
    <w:rsid w:val="00AB4F5A"/>
    <w:pPr>
      <w:numPr>
        <w:ilvl w:val="4"/>
      </w:numPr>
      <w:tabs>
        <w:tab w:val="num" w:pos="360"/>
      </w:tabs>
      <w:ind w:left="1080" w:hanging="1080"/>
    </w:pPr>
    <w:rPr>
      <w:bCs w:val="false"/>
    </w:rPr>
  </w:style>
  <w:style w:type="paragraph" w:styleId="RUSa" w:customStyle="true">
    <w:name w:val="RUS (a)"/>
    <w:basedOn w:val="RUS10"/>
    <w:qFormat/>
    <w:rsid w:val="00AB4F5A"/>
    <w:pPr>
      <w:numPr>
        <w:ilvl w:val="5"/>
      </w:numPr>
      <w:tabs>
        <w:tab w:val="num" w:pos="360"/>
        <w:tab w:val="left" w:pos="1701"/>
        <w:tab w:val="num" w:pos="4500"/>
      </w:tabs>
      <w:ind w:left="1701" w:hanging="567"/>
    </w:pPr>
    <w:rPr>
      <w:rFonts w:eastAsia="Calibri"/>
    </w:rPr>
  </w:style>
  <w:style w:type="character" w:styleId="20" w:customStyle="true">
    <w:name w:val="Заголовок 2 Знак"/>
    <w:basedOn w:val="a1"/>
    <w:link w:val="2"/>
    <w:uiPriority w:val="9"/>
    <w:rsid w:val="00511CD4"/>
    <w:rPr>
      <w:rFonts w:ascii="Times New Roman" w:hAnsi="Times New Roman" w:eastAsia="Times New Roman" w:cs="Times New Roman"/>
      <w:b/>
      <w:bCs/>
      <w:sz w:val="36"/>
      <w:szCs w:val="36"/>
      <w:lang w:val="en-US"/>
    </w:rPr>
  </w:style>
  <w:style w:type="table" w:styleId="11" w:customStyle="true">
    <w:name w:val="Стиль1"/>
    <w:basedOn w:val="a2"/>
    <w:uiPriority w:val="99"/>
    <w:rsid w:val="002D11BE"/>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style>
  <w:style w:type="table" w:styleId="afb" w:customStyle="true">
    <w:name w:val="Таблица"/>
    <w:basedOn w:val="a2"/>
    <w:uiPriority w:val="99"/>
    <w:rsid w:val="00381F3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 w:customStyle="true">
    <w:name w:val="Table"/>
    <w:basedOn w:val="a2"/>
    <w:uiPriority w:val="99"/>
    <w:rsid w:val="00C4177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customStyle="true">
    <w:name w:val="Заголовок 1 Знак"/>
    <w:basedOn w:val="a1"/>
    <w:link w:val="1"/>
    <w:uiPriority w:val="9"/>
    <w:rsid w:val="00B54C58"/>
    <w:rPr>
      <w:rFonts w:asciiTheme="majorHAnsi" w:hAnsiTheme="majorHAnsi" w:eastAsiaTheme="majorEastAsia" w:cstheme="majorBidi"/>
      <w:color w:val="2F5496" w:themeColor="accent1" w:themeShade="BF"/>
      <w:sz w:val="32"/>
      <w:szCs w:val="32"/>
      <w:lang w:eastAsia="ru-RU"/>
    </w:rPr>
  </w:style>
  <w:style w:type="character" w:styleId="30" w:customStyle="true">
    <w:name w:val="Заголовок 3 Знак"/>
    <w:basedOn w:val="a1"/>
    <w:link w:val="3"/>
    <w:uiPriority w:val="9"/>
    <w:rsid w:val="00B54C58"/>
    <w:rPr>
      <w:rFonts w:asciiTheme="majorHAnsi" w:hAnsiTheme="majorHAnsi" w:eastAsiaTheme="majorEastAsia" w:cstheme="majorBidi"/>
      <w:color w:val="1F3763" w:themeColor="accent1" w:themeShade="7F"/>
      <w:sz w:val="24"/>
      <w:szCs w:val="24"/>
      <w:lang w:eastAsia="ru-RU"/>
    </w:rPr>
  </w:style>
  <w:style w:type="character" w:styleId="40" w:customStyle="true">
    <w:name w:val="Заголовок 4 Знак"/>
    <w:basedOn w:val="a1"/>
    <w:link w:val="4"/>
    <w:uiPriority w:val="9"/>
    <w:rsid w:val="00B54C58"/>
    <w:rPr>
      <w:rFonts w:asciiTheme="majorHAnsi" w:hAnsiTheme="majorHAnsi" w:eastAsiaTheme="majorEastAsia" w:cstheme="majorBidi"/>
      <w:i/>
      <w:iCs/>
      <w:color w:val="2F5496" w:themeColor="accent1" w:themeShade="BF"/>
      <w:sz w:val="24"/>
      <w:szCs w:val="24"/>
      <w:lang w:eastAsia="ru-RU"/>
    </w:rPr>
  </w:style>
  <w:style w:type="character" w:styleId="50" w:customStyle="true">
    <w:name w:val="Заголовок 5 Знак"/>
    <w:basedOn w:val="a1"/>
    <w:link w:val="5"/>
    <w:uiPriority w:val="9"/>
    <w:rsid w:val="004F3F13"/>
    <w:rPr>
      <w:rFonts w:asciiTheme="majorHAnsi" w:hAnsiTheme="majorHAnsi" w:eastAsiaTheme="majorEastAsia" w:cstheme="majorBidi"/>
      <w:color w:val="2F5496" w:themeColor="accent1" w:themeShade="BF"/>
      <w:sz w:val="24"/>
      <w:szCs w:val="24"/>
      <w:lang w:eastAsia="ru-RU"/>
    </w:rPr>
  </w:style>
  <w:style w:type="character" w:styleId="60" w:customStyle="true">
    <w:name w:val="Заголовок 6 Знак"/>
    <w:basedOn w:val="a1"/>
    <w:link w:val="6"/>
    <w:uiPriority w:val="9"/>
    <w:rsid w:val="004F3F13"/>
    <w:rPr>
      <w:rFonts w:asciiTheme="majorHAnsi" w:hAnsiTheme="majorHAnsi" w:eastAsiaTheme="majorEastAsia" w:cstheme="majorBidi"/>
      <w:color w:val="1F3763" w:themeColor="accent1" w:themeShade="7F"/>
      <w:sz w:val="24"/>
      <w:szCs w:val="24"/>
      <w:lang w:eastAsia="ru-RU"/>
    </w:rPr>
  </w:style>
  <w:style w:type="paragraph" w:styleId="TOC1">
    <w:name w:val="toc 1"/>
    <w:basedOn w:val="a0"/>
    <w:next w:val="Normal"/>
    <w:autoRedefine/>
    <w:uiPriority w:val="39"/>
    <w:unhideWhenUsed/>
    <w:pPr>
      <w:spacing w:after="100"/>
    </w:pPr>
  </w:style>
  <w:style w:type="paragraph" w:styleId="TOC2">
    <w:name w:val="toc 2"/>
    <w:basedOn w:val="a0"/>
    <w:next w:val="Normal"/>
    <w:autoRedefine/>
    <w:uiPriority w:val="39"/>
    <w:unhideWhenUsed/>
    <w:pPr>
      <w:spacing w:after="100"/>
      <w:ind w:left="220"/>
    </w:pPr>
  </w:style>
  <w:style w:type="paragraph" w:styleId="TOC3">
    <w:name w:val="toc 3"/>
    <w:basedOn w:val="a0"/>
    <w:next w:val="Normal"/>
    <w:autoRedefine/>
    <w:uiPriority w:val="39"/>
    <w:unhideWhenUsed/>
    <w:pPr>
      <w:spacing w:after="100"/>
      <w:ind w:left="440"/>
    </w:pPr>
  </w:style>
  <w:style w:type="paragraph" w:styleId="TOC4">
    <w:name w:val="toc 4"/>
    <w:basedOn w:val="a0"/>
    <w:next w:val="Normal"/>
    <w:autoRedefine/>
    <w:uiPriority w:val="39"/>
    <w:unhideWhenUsed/>
    <w:pPr>
      <w:spacing w:after="100"/>
      <w:ind w:left="660"/>
    </w:pPr>
  </w:style>
  <w:style w:type="paragraph" w:styleId="TOC5">
    <w:name w:val="toc 5"/>
    <w:basedOn w:val="a0"/>
    <w:next w:val="Normal"/>
    <w:autoRedefine/>
    <w:uiPriority w:val="39"/>
    <w:unhideWhenUsed/>
    <w:pPr>
      <w:spacing w:after="100"/>
      <w:ind w:left="880"/>
    </w:pPr>
  </w:style>
  <w:style w:type="paragraph" w:styleId="TOC6">
    <w:name w:val="toc 6"/>
    <w:basedOn w:val="a0"/>
    <w:next w:val="Normal"/>
    <w:autoRedefine/>
    <w:uiPriority w:val="39"/>
    <w:unhideWhenUsed/>
    <w:pPr>
      <w:spacing w:after="100"/>
      <w:ind w:left="1100"/>
    </w:pPr>
  </w:style>
  <w:style w:type="paragraph" w:styleId="TOC7">
    <w:name w:val="toc 7"/>
    <w:basedOn w:val="a0"/>
    <w:next w:val="Normal"/>
    <w:autoRedefine/>
    <w:uiPriority w:val="39"/>
    <w:unhideWhenUsed/>
    <w:pPr>
      <w:spacing w:after="100"/>
      <w:ind w:left="1320"/>
    </w:pPr>
  </w:style>
  <w:style w:type="paragraph" w:styleId="TOC8">
    <w:name w:val="toc 8"/>
    <w:basedOn w:val="a0"/>
    <w:next w:val="Normal"/>
    <w:autoRedefine/>
    <w:uiPriority w:val="39"/>
    <w:unhideWhenUsed/>
    <w:pPr>
      <w:spacing w:after="100"/>
      <w:ind w:left="1540"/>
    </w:pPr>
  </w:style>
  <w:style w:type="paragraph" w:styleId="TOC9">
    <w:name w:val="toc 9"/>
    <w:basedOn w:val="a0"/>
    <w:next w:val="Normal"/>
    <w:autoRedefine/>
    <w:uiPriority w:val="39"/>
    <w:unhideWhenUsed/>
    <w:pPr>
      <w:spacing w:after="100"/>
      <w:ind w:left="1760"/>
    </w:pPr>
  </w:style>
  <w:style w:type="character" w:styleId="Hyperlink">
    <w:name w:val="Hyperlink"/>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267271">
      <w:bodyDiv w:val="1"/>
      <w:marLeft w:val="0"/>
      <w:marRight w:val="0"/>
      <w:marTop w:val="0"/>
      <w:marBottom w:val="0"/>
      <w:divBdr>
        <w:top w:val="none" w:sz="0" w:space="0" w:color="auto"/>
        <w:left w:val="none" w:sz="0" w:space="0" w:color="auto"/>
        <w:bottom w:val="none" w:sz="0" w:space="0" w:color="auto"/>
        <w:right w:val="none" w:sz="0" w:space="0" w:color="auto"/>
      </w:divBdr>
    </w:div>
    <w:div w:id="150874767">
      <w:bodyDiv w:val="1"/>
      <w:marLeft w:val="0"/>
      <w:marRight w:val="0"/>
      <w:marTop w:val="0"/>
      <w:marBottom w:val="0"/>
      <w:divBdr>
        <w:top w:val="none" w:sz="0" w:space="0" w:color="auto"/>
        <w:left w:val="none" w:sz="0" w:space="0" w:color="auto"/>
        <w:bottom w:val="none" w:sz="0" w:space="0" w:color="auto"/>
        <w:right w:val="none" w:sz="0" w:space="0" w:color="auto"/>
      </w:divBdr>
    </w:div>
    <w:div w:id="296641055">
      <w:bodyDiv w:val="1"/>
      <w:marLeft w:val="0"/>
      <w:marRight w:val="0"/>
      <w:marTop w:val="0"/>
      <w:marBottom w:val="0"/>
      <w:divBdr>
        <w:top w:val="none" w:sz="0" w:space="0" w:color="auto"/>
        <w:left w:val="none" w:sz="0" w:space="0" w:color="auto"/>
        <w:bottom w:val="none" w:sz="0" w:space="0" w:color="auto"/>
        <w:right w:val="none" w:sz="0" w:space="0" w:color="auto"/>
      </w:divBdr>
    </w:div>
    <w:div w:id="592319479">
      <w:bodyDiv w:val="1"/>
      <w:marLeft w:val="0"/>
      <w:marRight w:val="0"/>
      <w:marTop w:val="0"/>
      <w:marBottom w:val="0"/>
      <w:divBdr>
        <w:top w:val="none" w:sz="0" w:space="0" w:color="auto"/>
        <w:left w:val="none" w:sz="0" w:space="0" w:color="auto"/>
        <w:bottom w:val="none" w:sz="0" w:space="0" w:color="auto"/>
        <w:right w:val="none" w:sz="0" w:space="0" w:color="auto"/>
      </w:divBdr>
    </w:div>
    <w:div w:id="755444728">
      <w:bodyDiv w:val="1"/>
      <w:marLeft w:val="0"/>
      <w:marRight w:val="0"/>
      <w:marTop w:val="0"/>
      <w:marBottom w:val="0"/>
      <w:divBdr>
        <w:top w:val="none" w:sz="0" w:space="0" w:color="auto"/>
        <w:left w:val="none" w:sz="0" w:space="0" w:color="auto"/>
        <w:bottom w:val="none" w:sz="0" w:space="0" w:color="auto"/>
        <w:right w:val="none" w:sz="0" w:space="0" w:color="auto"/>
      </w:divBdr>
    </w:div>
    <w:div w:id="850795329">
      <w:bodyDiv w:val="1"/>
      <w:marLeft w:val="0"/>
      <w:marRight w:val="0"/>
      <w:marTop w:val="0"/>
      <w:marBottom w:val="0"/>
      <w:divBdr>
        <w:top w:val="none" w:sz="0" w:space="0" w:color="auto"/>
        <w:left w:val="none" w:sz="0" w:space="0" w:color="auto"/>
        <w:bottom w:val="none" w:sz="0" w:space="0" w:color="auto"/>
        <w:right w:val="none" w:sz="0" w:space="0" w:color="auto"/>
      </w:divBdr>
    </w:div>
    <w:div w:id="1457139358">
      <w:bodyDiv w:val="1"/>
      <w:marLeft w:val="0"/>
      <w:marRight w:val="0"/>
      <w:marTop w:val="0"/>
      <w:marBottom w:val="0"/>
      <w:divBdr>
        <w:top w:val="none" w:sz="0" w:space="0" w:color="auto"/>
        <w:left w:val="none" w:sz="0" w:space="0" w:color="auto"/>
        <w:bottom w:val="none" w:sz="0" w:space="0" w:color="auto"/>
        <w:right w:val="none" w:sz="0" w:space="0" w:color="auto"/>
      </w:divBdr>
    </w:div>
    <w:div w:id="1487479360">
      <w:bodyDiv w:val="1"/>
      <w:marLeft w:val="0"/>
      <w:marRight w:val="0"/>
      <w:marTop w:val="0"/>
      <w:marBottom w:val="0"/>
      <w:divBdr>
        <w:top w:val="none" w:sz="0" w:space="0" w:color="auto"/>
        <w:left w:val="none" w:sz="0" w:space="0" w:color="auto"/>
        <w:bottom w:val="none" w:sz="0" w:space="0" w:color="auto"/>
        <w:right w:val="none" w:sz="0" w:space="0" w:color="auto"/>
      </w:divBdr>
    </w:div>
    <w:div w:id="1658609309">
      <w:bodyDiv w:val="1"/>
      <w:marLeft w:val="0"/>
      <w:marRight w:val="0"/>
      <w:marTop w:val="0"/>
      <w:marBottom w:val="0"/>
      <w:divBdr>
        <w:top w:val="none" w:sz="0" w:space="0" w:color="auto"/>
        <w:left w:val="none" w:sz="0" w:space="0" w:color="auto"/>
        <w:bottom w:val="none" w:sz="0" w:space="0" w:color="auto"/>
        <w:right w:val="none" w:sz="0" w:space="0" w:color="auto"/>
      </w:divBdr>
    </w:div>
    <w:div w:id="1846629571">
      <w:bodyDiv w:val="1"/>
      <w:marLeft w:val="0"/>
      <w:marRight w:val="0"/>
      <w:marTop w:val="0"/>
      <w:marBottom w:val="0"/>
      <w:divBdr>
        <w:top w:val="none" w:sz="0" w:space="0" w:color="auto"/>
        <w:left w:val="none" w:sz="0" w:space="0" w:color="auto"/>
        <w:bottom w:val="none" w:sz="0" w:space="0" w:color="auto"/>
        <w:right w:val="none" w:sz="0" w:space="0" w:color="auto"/>
      </w:divBdr>
    </w:div>
    <w:div w:id="213787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Target="header1.xml" Type="http://schemas.openxmlformats.org/officeDocument/2006/relationships/header" Id="rId8"/>
    <Relationship Target="styles.xml" Type="http://schemas.openxmlformats.org/officeDocument/2006/relationships/styles" Id="rId3"/>
    <Relationship Target="endnotes.xml" Type="http://schemas.openxmlformats.org/officeDocument/2006/relationships/endnotes" Id="rId7"/>
    <Relationship Target="numbering.xml" Type="http://schemas.openxmlformats.org/officeDocument/2006/relationships/numbering" Id="rId2"/>
    <Relationship Target="../customXml/item1.xml" Type="http://schemas.openxmlformats.org/officeDocument/2006/relationships/customXml" Id="rId1"/>
    <Relationship Target="footnotes.xml" Type="http://schemas.openxmlformats.org/officeDocument/2006/relationships/footnotes" Id="rId6"/>
    <Relationship Target="webSettings.xml" Type="http://schemas.openxmlformats.org/officeDocument/2006/relationships/webSettings" Id="rId5"/>
    <Relationship Target="theme/theme1.xml" Type="http://schemas.openxmlformats.org/officeDocument/2006/relationships/theme" Id="rId10"/>
    <Relationship Target="settings.xml" Type="http://schemas.openxmlformats.org/officeDocument/2006/relationships/settings" Id="rId4"/>
    <Relationship Target="fontTable.xml" Type="http://schemas.openxmlformats.org/officeDocument/2006/relationships/fontTable" Id="rId9"/>
    <Relationship Target="media/document_image_rId11.png" Type="http://schemas.openxmlformats.org/officeDocument/2006/relationships/image" Id="rId11"/>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EE0D3860-AA98-4910-AA8B-A5DC0461E2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2023-03-07T07:16:00Z</dcterms:created>
  <dcterms:modified xsi:type="dcterms:W3CDTF">2025-01-21T12:27:00Z</dcterms:modified>
</cp:coreProperties>
</file>