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03FDF" w14:textId="38150385"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5FC22DB7" w14:textId="77777777"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6EEC7" w14:textId="15F75D9C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63DBEB7B" w14:textId="77777777"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 п/п</w:t>
            </w:r>
          </w:p>
        </w:tc>
        <w:tc>
          <w:p>
            <w:r>
              <w:t>Наименование ТМЦ*</w:t>
            </w:r>
          </w:p>
        </w:tc>
        <w:tc>
          <w:p>
            <w:r>
              <w:t>Характеристики ТМЦ</w:t>
            </w:r>
          </w:p>
        </w:tc>
        <w:tc>
          <w:p>
            <w:r>
              <w:t>Ед. измерения</w:t>
            </w:r>
          </w:p>
        </w:tc>
        <w:tc>
          <w:p>
            <w:r>
              <w:t>Кол-во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Камера Sony FX30  (возможен эквивалент, не уступающий по тех.параметрам)</w:t>
            </w:r>
          </w:p>
        </w:tc>
        <w:tc>
          <w:p>
            <w:r>
              <w:t>Цвет: черный
Тип матрицы: CMOS
Разрешение матрицы (Мп): не менее 26
Сенсорный дисплей: ЖК TFT, сенсорный, наклонно-поворотный
Сенсор изображения: 6K, APS-C/ Super 35 мм
Разрешение: QFHD (3840 * 2160)
Формат записи: XAVC S/XAVC SI/XAVC HS
Диапазон ISO: 100–32 000
Двойное базовое значение ISO: 800/2500 (в формате S-Log3)
Интерфейсы: 1 выход HDMI 2.0,1 стерео-микрофонный вход TRS 3,5 мм,1 выход стерео-наушников TRS 3,5 мм2,4/5 ГГц Wi-Fi 5 (802.11ac), Bluetooth
Выход: микрофон, HDMI, USB
Тип карт памяти: CFexpress Type A или SDXC UHS-I / UHS-II
Карта фокусировки: Да
IBIS: 5-осевой (стандартный/активный)
RAW: вывод 16-битного RAW через HDMI Type-A
Ручка: XLR
TC: IN со специальным адаптером
Активное охлаждение: внутренний вентилятор
Размер ( Д*Г*В): 129,7 х 77,8 х 84,5 мм (+ 2мм)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Объектив №1 Tamron 17–70mm f/2.8 Di III-A VC RXD (возможен эквивалент, не уступающий по тех.параметрам)</w:t>
            </w:r>
          </w:p>
        </w:tc>
        <w:tc>
          <w:p>
            <w:r>
              <w:t>Тип объектива: стандартный
Фокусное расстояние: 17-70 мм (+- 2 мм)
Диафрагма: F2.8
Минимальная диафрагма: F16
Число элементов / групп элементов: 16 / 12
Число лепестков диафрагмы: не менее 9 (скругленные)
Угол обзора: 79° 55'-23° 00' (для беззеркальных камер формата APS-C)
Минимальное расстояние фокусировки: 0.19 м (WIDE) / 0.39 м (TELE)
Диаметр резьбы для светофильтра: 67 (+- 2 мм)
Габариты (ВxШxГ) (мм): 130 x 130 x 190 (+- 2 мм)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Объектив №2 Sigma 30 mm f/1.4 DC DN (возможен эквивалент, не уступающий по тех.параметрам)</w:t>
            </w:r>
          </w:p>
        </w:tc>
        <w:tc>
          <w:p>
            <w:r>
              <w:t>Тип объектива: стандартный
Фокусное расстояние: 30 мм (+- 2 мм)
Диафрагма: F1.4
Минимальная диафрагма: F16
Автоматическая фокусировка: есть
Число элементов / групп элементов: 9/7
Число лепестков диафрагмы: не менее 9
Размеры (D x L): 64.8 х 73.3
Угол обзора: 50.7°
Минимальное расстояние фокусировки: 0.3 м
Диаметр резьбы для светофильтра: 52 мм (+- 2 мм)
Габариты (ВxШxГ) (мм): 100 x 100 x 130 (+- 2 мм)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Аккумулятор Sony NP-FZ100 (возможен эквивалент, не уступающий по тех.параметрам)</w:t>
            </w:r>
          </w:p>
        </w:tc>
        <w:tc>
          <w:p>
            <w:r>
              <w:t>Цвет:черный
Тип аккумулятора: Li-ion
Емкость, мАч: не менее 2280
Напряжение: не менее 7.4V
Количество циклов заряд-разряд: 1000-1200
Габариты (ВxШxГ) (мм): 40 x 100 x 150 ( +- 2 мм)
Вес: не более 150 г</w:t>
            </w:r>
          </w:p>
        </w:tc>
        <w:tc>
          <w:p>
            <w:r>
              <w:t>Шт.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Зарядное устройство Sony BC-QZ1 (возможен эквивалент, не уступающий по тех.параметрам)</w:t>
            </w:r>
          </w:p>
        </w:tc>
        <w:tc>
          <w:p>
            <w:r>
              <w:t>Цвет:черный
Совместимый аккумулятор: Sony NP-FZ100
Совместимость с камерой: Sony A7III, Sony A7R III, Sony A9
Питание: не менее 110-240 В, 50 Гц/60 Гц 
Время зарядки: не более 150 минут 
Индикатор для контроля заряда аккумулятора: да
Размеры (Ш×В×Г): 70 x 33 x 95 мм (+- 2 мм)
 Вес: не более 300 г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Компендиум Tilta MB-T15 (возможен эквивалент, не уступающий по тех.параметрам)</w:t>
            </w:r>
          </w:p>
        </w:tc>
        <w:tc>
          <w:p>
            <w:r>
              <w:t>Цвет:черный
Материал: алюминий, карбон, нержавеющая сталь
Крепление "мама": Rod 15mm
Слот фильтра:4×5.65
Вес: не более 200 г
Комплектация: корпус-шторка, нижний держатель, направляющая 15x100 мм,инструмент для установки, система поддержки, адаптеры 67 мм,72 мм, 77 мм, 82 мм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Светофильтр №1 K&amp;amp;F 67 мм Nano X Black Mist 1/4 + Variable NDX ND2-ND32 (возможен эквивалент, не уступающий по тех.параметрам)</w:t>
            </w:r>
          </w:p>
        </w:tc>
        <w:tc>
          <w:p>
            <w:r>
              <w:t>Количество линз: 1
Вид фильтра: ND (нейтральный), Mist/Diffusion (размытие)
Сила эффекта: 2-32
Диаметр светофильтра: 67 мм
Регулируемый: Да
Особенности конструкции: гидрофобная поверхность, олеофобное покрытие
Вес: не более 150 г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Светофильтр №2 K&amp;amp;F 52 мм Nano X Black Mist 1/4 + Variable NDX ND2-ND32 (возможен эквивалент, не уступающий по тех.параметрам)</w:t>
            </w:r>
          </w:p>
        </w:tc>
        <w:tc>
          <w:p>
            <w:r>
              <w:t>Количество линз: 1
Вид фильтра: ND (нейтральный), Mist/Diffusion (размытие)
Сила эффекта: 2-32
Диаметр светофильтра: 52 мм
Регулируемый: Да
Особенности конструкции: гидрофобная поверхность, олеофобное покрытие
Вес: не более 150 г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Боковая ручка для клетки SmallRig Aluminum Universal Side Handle HSS2425 (возможен эквивалент, не уступающий по тех.параметрам)</w:t>
            </w:r>
          </w:p>
        </w:tc>
        <w:tc>
          <w:p>
            <w:r>
              <w:t>Тип: двусторонняя рукоятка
Метод крепления: 2 встроенных винта 1/4"-20
Верх крепления рукоятки для принадлежностей: 3 х 1/4 "-20 резьба
Материалы: алюминий, силикон
Размеры (В*Ш*Г): 110 х 71 х 56 мм (+- 2 мм)
Вес: не более 220 г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Клетка для видеокамеры Sirui SCH для Sony FX3/FX30 (возможен эквивалент, не уступающий по тех.параметрам)</w:t>
            </w:r>
          </w:p>
        </w:tc>
        <w:tc>
          <w:p>
            <w:r>
              <w:t>Цвет:черный
Совместимое устройство: Sony FX3, Sony FX30
Материал: алюминий
Габариты: 52 × 165 × 108.6 мм (+- 2 мм)
Вес: не более 200 г
Комплектация: клетка, верхняя рукоятка, верхний Nato Rail, быстросъёмная площадка, зажим кабеля, ремень, отвертка, шестигранный ключ, винт 1/4" (7шт)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Стабилизатор DJI RS 3 Mini (возможен эквивалент, не уступающий по тех.параметрам)</w:t>
            </w:r>
          </w:p>
        </w:tc>
        <w:tc>
          <w:p>
            <w:r>
              <w:t>Цвет: черный
Аксессуарный порт: монтажное отверстие 1/4"-20
Порт управления камерой: RSS (USB-C)
Модель: HB7-2450mAh-7.2
Тип: 18650 Li-ion 2S
Емкость: не менее 2450 мАч
Время работы: не менее 10 часов
Время зарядки: не менее 2,5 часа 
Рекомендуемая температура зарядки: от 5° до 40° C (от 41° до 104° F)
Порт зарядки: Bluetooth 5.1 USB-C
Максимальная контролируемая скорость вращения: 360°/с
Рабочая частота: не менее 2,4835 ГГц
Габариты в сложенном виде (Д×Ш×В, высота не включает штатив): 323×195×98 мм (+- 2 мм)
Габариты в разложенном виде (Д×Ш×В, без учета камеры и штатива): 180×159×296 мм ( +- 2 мм)
Вес: не более 1000 г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</w:tbl>
    <w:p w14:paraId="6DCB59D3" w14:textId="77777777"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14:paraId="57738591" w14:textId="547B73D3"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14:paraId="657BFEA3" w14:textId="77777777"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CC53B" w14:textId="0188A3B9"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t>Срок поставки продукции.</w:t>
      </w:r>
    </w:p>
    <w:p w14:paraId="2C573191" w14:textId="77777777"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14:paraId="53290637" w14:textId="52893B5B"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     Желаемая дата поставки - 20.11.2025 .</w:t>
      </w:r>
      <w:proofErr w:type="gramStart"/>
      <w:proofErr w:type="gramEnd"/>
    </w:p>
    <w:p w14:paraId="1B27BE8C" w14:textId="77777777"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EC1EC" w14:textId="7AF16E77"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14:paraId="1D725BFE" w14:textId="77777777"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14:paraId="473FF045" w14:textId="45C4C0A7"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г. Москва, Кутузовский просп., 32, к.3</w:t>
      </w:r>
    </w:p>
    <w:p w14:paraId="62A9C5E2" w14:textId="77777777"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14:paraId="26195B56" w14:textId="77777777"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14:paraId="35D1C783" w14:textId="77777777"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14:paraId="0738118C" w14:textId="77777777"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14:paraId="324F5FD9" w14:textId="77777777"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DA1519" w14:textId="0D05CB27"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14:paraId="2F9A3EB0" w14:textId="19C19671"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8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D9B14" w14:textId="77777777" w:rsidR="00CD156A" w:rsidRDefault="00CD156A" w:rsidP="00541057">
      <w:r>
        <w:separator/>
      </w:r>
    </w:p>
  </w:endnote>
  <w:endnote w:type="continuationSeparator" w:id="0">
    <w:p w14:paraId="50E9816A" w14:textId="77777777" w:rsidR="00CD156A" w:rsidRDefault="00CD156A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56E5" w14:textId="42A31D73"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20EB0" w14:textId="77777777" w:rsidR="00CD156A" w:rsidRDefault="00CD156A" w:rsidP="00541057">
      <w:r>
        <w:separator/>
      </w:r>
    </w:p>
  </w:footnote>
  <w:footnote w:type="continuationSeparator" w:id="0">
    <w:p w14:paraId="42CEF167" w14:textId="77777777" w:rsidR="00CD156A" w:rsidRDefault="00CD156A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380094">
    <w:abstractNumId w:val="7"/>
  </w:num>
  <w:num w:numId="2" w16cid:durableId="1483815978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1965768301">
    <w:abstractNumId w:val="26"/>
  </w:num>
  <w:num w:numId="4" w16cid:durableId="745221446">
    <w:abstractNumId w:val="45"/>
  </w:num>
  <w:num w:numId="5" w16cid:durableId="2140226405">
    <w:abstractNumId w:val="41"/>
  </w:num>
  <w:num w:numId="6" w16cid:durableId="1283224547">
    <w:abstractNumId w:val="5"/>
  </w:num>
  <w:num w:numId="7" w16cid:durableId="1434669975">
    <w:abstractNumId w:val="21"/>
  </w:num>
  <w:num w:numId="8" w16cid:durableId="347104356">
    <w:abstractNumId w:val="2"/>
  </w:num>
  <w:num w:numId="9" w16cid:durableId="151065555">
    <w:abstractNumId w:val="9"/>
  </w:num>
  <w:num w:numId="10" w16cid:durableId="416169590">
    <w:abstractNumId w:val="16"/>
  </w:num>
  <w:num w:numId="11" w16cid:durableId="1879706705">
    <w:abstractNumId w:val="0"/>
  </w:num>
  <w:num w:numId="12" w16cid:durableId="1202473311">
    <w:abstractNumId w:val="29"/>
  </w:num>
  <w:num w:numId="13" w16cid:durableId="2096702361">
    <w:abstractNumId w:val="6"/>
  </w:num>
  <w:num w:numId="14" w16cid:durableId="765272475">
    <w:abstractNumId w:val="32"/>
  </w:num>
  <w:num w:numId="15" w16cid:durableId="1524780362">
    <w:abstractNumId w:val="30"/>
  </w:num>
  <w:num w:numId="16" w16cid:durableId="1498572867">
    <w:abstractNumId w:val="38"/>
  </w:num>
  <w:num w:numId="17" w16cid:durableId="256866610">
    <w:abstractNumId w:val="13"/>
  </w:num>
  <w:num w:numId="18" w16cid:durableId="912356064">
    <w:abstractNumId w:val="20"/>
  </w:num>
  <w:num w:numId="19" w16cid:durableId="1875848864">
    <w:abstractNumId w:val="28"/>
  </w:num>
  <w:num w:numId="20" w16cid:durableId="1068378812">
    <w:abstractNumId w:val="34"/>
  </w:num>
  <w:num w:numId="21" w16cid:durableId="2006009145">
    <w:abstractNumId w:val="40"/>
  </w:num>
  <w:num w:numId="22" w16cid:durableId="1448962601">
    <w:abstractNumId w:val="27"/>
  </w:num>
  <w:num w:numId="23" w16cid:durableId="947926348">
    <w:abstractNumId w:val="43"/>
  </w:num>
  <w:num w:numId="24" w16cid:durableId="27991385">
    <w:abstractNumId w:val="25"/>
  </w:num>
  <w:num w:numId="25" w16cid:durableId="980422048">
    <w:abstractNumId w:val="11"/>
  </w:num>
  <w:num w:numId="26" w16cid:durableId="664285962">
    <w:abstractNumId w:val="24"/>
  </w:num>
  <w:num w:numId="27" w16cid:durableId="430004505">
    <w:abstractNumId w:val="1"/>
  </w:num>
  <w:num w:numId="28" w16cid:durableId="893348702">
    <w:abstractNumId w:val="23"/>
  </w:num>
  <w:num w:numId="29" w16cid:durableId="1401060291">
    <w:abstractNumId w:val="10"/>
  </w:num>
  <w:num w:numId="30" w16cid:durableId="1192035561">
    <w:abstractNumId w:val="33"/>
  </w:num>
  <w:num w:numId="31" w16cid:durableId="2000385616">
    <w:abstractNumId w:val="18"/>
  </w:num>
  <w:num w:numId="32" w16cid:durableId="31156750">
    <w:abstractNumId w:val="44"/>
  </w:num>
  <w:num w:numId="33" w16cid:durableId="1275404649">
    <w:abstractNumId w:val="31"/>
  </w:num>
  <w:num w:numId="34" w16cid:durableId="793404212">
    <w:abstractNumId w:val="35"/>
  </w:num>
  <w:num w:numId="35" w16cid:durableId="870149088">
    <w:abstractNumId w:val="4"/>
  </w:num>
  <w:num w:numId="36" w16cid:durableId="1685403281">
    <w:abstractNumId w:val="15"/>
  </w:num>
  <w:num w:numId="37" w16cid:durableId="1632855912">
    <w:abstractNumId w:val="37"/>
  </w:num>
  <w:num w:numId="38" w16cid:durableId="1053308480">
    <w:abstractNumId w:val="12"/>
  </w:num>
  <w:num w:numId="39" w16cid:durableId="1000740881">
    <w:abstractNumId w:val="17"/>
  </w:num>
  <w:num w:numId="40" w16cid:durableId="1500073503">
    <w:abstractNumId w:val="14"/>
  </w:num>
  <w:num w:numId="41" w16cid:durableId="1814449103">
    <w:abstractNumId w:val="36"/>
  </w:num>
  <w:num w:numId="42" w16cid:durableId="326905306">
    <w:abstractNumId w:val="19"/>
  </w:num>
  <w:num w:numId="43" w16cid:durableId="344983617">
    <w:abstractNumId w:val="22"/>
  </w:num>
  <w:num w:numId="44" w16cid:durableId="560364350">
    <w:abstractNumId w:val="8"/>
  </w:num>
  <w:num w:numId="45" w16cid:durableId="1479885128">
    <w:abstractNumId w:val="3"/>
  </w:num>
  <w:num w:numId="46" w16cid:durableId="535434963">
    <w:abstractNumId w:val="42"/>
  </w:num>
  <w:num w:numId="47" w16cid:durableId="82281910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hideSpellingErrors/>
  <w:hideGrammatical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2EE"/>
    <w:rsid w:val="00007F94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1037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156A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CD7-BD08-48C3-B6BC-E4E01BB0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2025-06-21T13:08:00Z</dcterms:created>
  <dc:creator>Трифонова Елена Владимировна</dc:creator>
  <cp:lastModifiedBy>Банит Максим Сергеевич</cp:lastModifiedBy>
  <dcterms:modified xsi:type="dcterms:W3CDTF">2025-07-19T15:56:00Z</dcterms:modified>
  <cp:revision>5</cp:revision>
</cp:coreProperties>
</file>