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Брошюратор (Гелеос БП-13 или аналог сопоставимый по характеристикам)</w:t>
            </w:r>
          </w:p>
        </w:tc>
        <w:tc>
          <w:p>
            <w:r>
              <w:t>Тип: брошюровщик/переплетчик
Цвет: Черный
Тип перфорации: Механическая
Способ брошюровки: перфорация
Тип переплета: пластиковая пружина
Максимальный диаметр пружины, мм: не более 51
Максимальный формат: А4
Максимальная толщина блока: 500 листов
Шаг перфорации: 9:16
Максимальное количество пробиваемых листов: 13
Форма отверстия: прямоугольная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- 15.01.2026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 Москва, Кутузовский проспект, д.32 к3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