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 Уполномоченного лица}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289"/>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290"/>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291"/>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292"/>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293"/>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294"/>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Москва, 117312, ул. Вавилова, д. 19</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00032537</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7707083893 КПП: 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ГРН: 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 Уполномоченного лица}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295"/>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{Страны производителя товаров}</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296"/>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297"/>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28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29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29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29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29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29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295">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296">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297">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D3267C8BDD879A4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5B382DD5DB70E97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68E099B56C7497D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58F5BB907C7A5EE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90C771481E0C830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180F752E7296926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A158F7965AB49BD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EZQsUd3SbMLDoIHYyfgAzNqMyHqbF7ONBmYve9nYLu1TetHh2BiJAGjwf63DDyDpFIrxUQ4kpkukDTyfM0fpWA==" w:salt="QDL2Ikn1uXI2dhAV82ELnw=="/>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