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5B8" w:rsidRPr="006E3BC3" w:rsidRDefault="00FC15B8" w:rsidP="00FC15B8">
      <w:pPr>
        <w:pStyle w:val="1"/>
        <w:jc w:val="right"/>
        <w:rPr>
          <w:rFonts w:ascii="Times New Roman" w:hAnsi="Times New Roman"/>
          <w:sz w:val="24"/>
          <w:u w:val="single"/>
        </w:rPr>
      </w:pPr>
      <w:bookmarkStart w:id="0" w:name="_GoBack"/>
      <w:bookmarkEnd w:id="0"/>
      <w:r w:rsidRPr="006E3BC3">
        <w:rPr>
          <w:rFonts w:ascii="Times New Roman" w:hAnsi="Times New Roman"/>
          <w:sz w:val="24"/>
          <w:u w:val="single"/>
        </w:rPr>
        <w:t>Приложение № 1</w:t>
      </w:r>
      <w:r w:rsidRPr="006E3BC3">
        <w:rPr>
          <w:rFonts w:ascii="Times New Roman" w:hAnsi="Times New Roman"/>
          <w:sz w:val="24"/>
          <w:u w:val="single"/>
        </w:rPr>
        <w:br/>
        <w:t>к извещению о проведении открытого конкурса в электронной форме</w:t>
      </w:r>
    </w:p>
    <w:p w:rsidR="00FC15B8" w:rsidRPr="006E3BC3" w:rsidRDefault="00FC15B8" w:rsidP="00FC15B8">
      <w:pPr>
        <w:pStyle w:val="1"/>
        <w:spacing w:before="0"/>
        <w:rPr>
          <w:rFonts w:ascii="Times New Roman" w:hAnsi="Times New Roman"/>
          <w:b/>
          <w:sz w:val="24"/>
        </w:rPr>
      </w:pPr>
      <w:r w:rsidRPr="006E3BC3">
        <w:rPr>
          <w:rFonts w:ascii="Times New Roman" w:hAnsi="Times New Roman"/>
          <w:b/>
          <w:sz w:val="24"/>
        </w:rPr>
        <w:t>Техническое задание</w:t>
      </w:r>
    </w:p>
    <w:p w:rsidR="00FC15B8" w:rsidRPr="006E3BC3" w:rsidRDefault="00FC15B8" w:rsidP="00FC15B8">
      <w:pPr>
        <w:pStyle w:val="1"/>
        <w:spacing w:before="0"/>
        <w:rPr>
          <w:rFonts w:ascii="Times New Roman" w:hAnsi="Times New Roman"/>
          <w:b/>
          <w:sz w:val="24"/>
        </w:rPr>
      </w:pPr>
      <w:r w:rsidRPr="006E3BC3">
        <w:rPr>
          <w:rFonts w:ascii="Times New Roman" w:hAnsi="Times New Roman"/>
          <w:b/>
          <w:sz w:val="24"/>
        </w:rPr>
        <w:t>Описание объекта закупки</w:t>
      </w:r>
    </w:p>
    <w:p w:rsidR="00FC15B8" w:rsidRPr="006E3BC3" w:rsidRDefault="00FC15B8" w:rsidP="00FC15B8">
      <w:pPr>
        <w:pStyle w:val="a4"/>
        <w:shd w:val="clear" w:color="auto" w:fill="FFFFFF"/>
        <w:spacing w:after="120"/>
        <w:ind w:left="0"/>
        <w:rPr>
          <w:rFonts w:ascii="Times New Roman" w:hAnsi="Times New Roman" w:cs="Times New Roman"/>
          <w:b/>
          <w:spacing w:val="-3"/>
        </w:rPr>
      </w:pPr>
    </w:p>
    <w:p w:rsidR="00FC15B8" w:rsidRPr="006E3BC3" w:rsidRDefault="00FC15B8" w:rsidP="00FC15B8">
      <w:pPr>
        <w:pStyle w:val="a4"/>
        <w:shd w:val="clear" w:color="auto" w:fill="FFFFFF"/>
        <w:spacing w:after="120"/>
        <w:ind w:left="0"/>
        <w:rPr>
          <w:rFonts w:ascii="Times New Roman" w:hAnsi="Times New Roman" w:cs="Times New Roman"/>
          <w:b/>
          <w:spacing w:val="-3"/>
        </w:rPr>
      </w:pPr>
      <w:r w:rsidRPr="006E3BC3">
        <w:rPr>
          <w:rFonts w:ascii="Times New Roman" w:hAnsi="Times New Roman" w:cs="Times New Roman"/>
          <w:b/>
          <w:spacing w:val="-3"/>
        </w:rPr>
        <w:t xml:space="preserve">Наименование закупаемых услуг: </w:t>
      </w:r>
    </w:p>
    <w:p w:rsidR="00FC15B8" w:rsidRPr="006E3BC3" w:rsidRDefault="00FC15B8" w:rsidP="00FC15B8">
      <w:pPr>
        <w:tabs>
          <w:tab w:val="left" w:pos="720"/>
          <w:tab w:val="left" w:pos="9360"/>
        </w:tabs>
        <w:rPr>
          <w:rFonts w:ascii="Times New Roman" w:eastAsia="Times New Roman" w:hAnsi="Times New Roman" w:cs="Times New Roman"/>
          <w:spacing w:val="-3"/>
          <w:lang w:eastAsia="ru-RU"/>
        </w:rPr>
      </w:pPr>
      <w:r w:rsidRPr="006E3BC3">
        <w:rPr>
          <w:rFonts w:ascii="Times New Roman" w:eastAsia="Times New Roman" w:hAnsi="Times New Roman" w:cs="Times New Roman"/>
          <w:spacing w:val="-3"/>
          <w:lang w:eastAsia="ru-RU"/>
        </w:rPr>
        <w:t xml:space="preserve">Оказание аудиторских услуг ПАО Сбербанк. </w:t>
      </w:r>
    </w:p>
    <w:tbl>
      <w:tblPr>
        <w:tblStyle w:val="a3"/>
        <w:tblW w:w="9839" w:type="dxa"/>
        <w:jc w:val="center"/>
        <w:tblLayout w:type="fixed"/>
        <w:tblLook w:val="04A0" w:firstRow="1" w:lastRow="0" w:firstColumn="1" w:lastColumn="0" w:noHBand="0" w:noVBand="1"/>
      </w:tblPr>
      <w:tblGrid>
        <w:gridCol w:w="739"/>
        <w:gridCol w:w="3315"/>
        <w:gridCol w:w="1491"/>
        <w:gridCol w:w="1518"/>
        <w:gridCol w:w="2776"/>
      </w:tblGrid>
      <w:tr w:rsidR="00FC15B8" w:rsidRPr="006E3BC3" w:rsidTr="000F6F8A">
        <w:trPr>
          <w:trHeight w:val="510"/>
          <w:jc w:val="center"/>
        </w:trPr>
        <w:tc>
          <w:tcPr>
            <w:tcW w:w="739" w:type="dxa"/>
          </w:tcPr>
          <w:p w:rsidR="00FC15B8" w:rsidRPr="006E3BC3" w:rsidRDefault="00FC15B8" w:rsidP="000F6F8A">
            <w:pPr>
              <w:ind w:firstLine="107"/>
              <w:jc w:val="center"/>
              <w:rPr>
                <w:rFonts w:ascii="Times New Roman" w:hAnsi="Times New Roman" w:cs="Times New Roman"/>
                <w:b/>
                <w:spacing w:val="-4"/>
              </w:rPr>
            </w:pPr>
          </w:p>
          <w:p w:rsidR="00FC15B8" w:rsidRPr="006E3BC3" w:rsidRDefault="00FC15B8" w:rsidP="000F6F8A">
            <w:pPr>
              <w:ind w:firstLine="107"/>
              <w:jc w:val="center"/>
              <w:rPr>
                <w:rFonts w:ascii="Times New Roman" w:hAnsi="Times New Roman" w:cs="Times New Roman"/>
                <w:b/>
                <w:spacing w:val="-4"/>
              </w:rPr>
            </w:pPr>
            <w:r w:rsidRPr="006E3BC3">
              <w:rPr>
                <w:rFonts w:ascii="Times New Roman" w:hAnsi="Times New Roman" w:cs="Times New Roman"/>
                <w:b/>
                <w:spacing w:val="-4"/>
              </w:rPr>
              <w:t>№</w:t>
            </w:r>
          </w:p>
        </w:tc>
        <w:tc>
          <w:tcPr>
            <w:tcW w:w="3315" w:type="dxa"/>
            <w:vAlign w:val="center"/>
          </w:tcPr>
          <w:p w:rsidR="00FC15B8" w:rsidRPr="006E3BC3" w:rsidRDefault="00FC15B8" w:rsidP="000F6F8A">
            <w:pPr>
              <w:jc w:val="center"/>
              <w:rPr>
                <w:rFonts w:ascii="Times New Roman" w:hAnsi="Times New Roman" w:cs="Times New Roman"/>
                <w:b/>
                <w:spacing w:val="-4"/>
                <w:sz w:val="22"/>
                <w:szCs w:val="22"/>
              </w:rPr>
            </w:pPr>
            <w:r w:rsidRPr="006E3BC3">
              <w:rPr>
                <w:rFonts w:ascii="Times New Roman" w:hAnsi="Times New Roman" w:cs="Times New Roman"/>
                <w:b/>
                <w:spacing w:val="-4"/>
                <w:sz w:val="22"/>
                <w:szCs w:val="22"/>
              </w:rPr>
              <w:t>Название позиции</w:t>
            </w:r>
          </w:p>
        </w:tc>
        <w:tc>
          <w:tcPr>
            <w:tcW w:w="1491" w:type="dxa"/>
            <w:vAlign w:val="center"/>
          </w:tcPr>
          <w:p w:rsidR="00FC15B8" w:rsidRPr="006E3BC3" w:rsidRDefault="00FC15B8" w:rsidP="000F6F8A">
            <w:pPr>
              <w:jc w:val="center"/>
              <w:rPr>
                <w:rFonts w:ascii="Times New Roman" w:hAnsi="Times New Roman" w:cs="Times New Roman"/>
                <w:b/>
                <w:spacing w:val="-4"/>
                <w:sz w:val="22"/>
                <w:szCs w:val="22"/>
              </w:rPr>
            </w:pPr>
            <w:r w:rsidRPr="006E3BC3">
              <w:rPr>
                <w:rFonts w:ascii="Times New Roman" w:hAnsi="Times New Roman" w:cs="Times New Roman"/>
                <w:b/>
                <w:spacing w:val="-4"/>
                <w:sz w:val="22"/>
                <w:szCs w:val="22"/>
              </w:rPr>
              <w:t>Единица измерения</w:t>
            </w:r>
          </w:p>
        </w:tc>
        <w:tc>
          <w:tcPr>
            <w:tcW w:w="1518" w:type="dxa"/>
            <w:vAlign w:val="center"/>
          </w:tcPr>
          <w:p w:rsidR="00FC15B8" w:rsidRPr="006E3BC3" w:rsidRDefault="00FC15B8" w:rsidP="000F6F8A">
            <w:pPr>
              <w:jc w:val="center"/>
              <w:rPr>
                <w:rFonts w:ascii="Times New Roman" w:hAnsi="Times New Roman" w:cs="Times New Roman"/>
                <w:b/>
                <w:spacing w:val="-4"/>
                <w:sz w:val="22"/>
                <w:szCs w:val="22"/>
              </w:rPr>
            </w:pPr>
            <w:r w:rsidRPr="006E3BC3">
              <w:rPr>
                <w:rFonts w:ascii="Times New Roman" w:hAnsi="Times New Roman" w:cs="Times New Roman"/>
                <w:b/>
                <w:spacing w:val="-4"/>
                <w:sz w:val="22"/>
                <w:szCs w:val="22"/>
              </w:rPr>
              <w:t>Количество</w:t>
            </w:r>
          </w:p>
        </w:tc>
        <w:tc>
          <w:tcPr>
            <w:tcW w:w="2776" w:type="dxa"/>
            <w:vAlign w:val="center"/>
          </w:tcPr>
          <w:p w:rsidR="00FC15B8" w:rsidRPr="006E3BC3" w:rsidRDefault="00FC15B8" w:rsidP="000F6F8A">
            <w:pPr>
              <w:jc w:val="center"/>
              <w:rPr>
                <w:rFonts w:ascii="Times New Roman" w:hAnsi="Times New Roman" w:cs="Times New Roman"/>
                <w:b/>
                <w:spacing w:val="-4"/>
                <w:sz w:val="22"/>
                <w:szCs w:val="22"/>
              </w:rPr>
            </w:pPr>
            <w:r w:rsidRPr="006E3BC3">
              <w:rPr>
                <w:rFonts w:ascii="Times New Roman" w:hAnsi="Times New Roman" w:cs="Times New Roman"/>
                <w:b/>
                <w:spacing w:val="-4"/>
                <w:sz w:val="22"/>
                <w:szCs w:val="22"/>
              </w:rPr>
              <w:t>Начальная (максимальная) цена, руб., с учетом НДС и накладных расходов</w:t>
            </w:r>
            <w:r w:rsidRPr="006E3BC3">
              <w:rPr>
                <w:rStyle w:val="a9"/>
                <w:rFonts w:ascii="Times New Roman" w:hAnsi="Times New Roman"/>
                <w:b/>
                <w:spacing w:val="-4"/>
                <w:sz w:val="22"/>
                <w:szCs w:val="22"/>
              </w:rPr>
              <w:footnoteReference w:id="1"/>
            </w:r>
          </w:p>
        </w:tc>
      </w:tr>
      <w:tr w:rsidR="00FC15B8" w:rsidRPr="006E3BC3" w:rsidTr="000F6F8A">
        <w:trPr>
          <w:trHeight w:val="976"/>
          <w:jc w:val="center"/>
        </w:trPr>
        <w:tc>
          <w:tcPr>
            <w:tcW w:w="739" w:type="dxa"/>
            <w:vAlign w:val="center"/>
          </w:tcPr>
          <w:p w:rsidR="00FC15B8" w:rsidRPr="006E3BC3" w:rsidRDefault="00FC15B8" w:rsidP="000F6F8A">
            <w:pPr>
              <w:shd w:val="clear" w:color="auto" w:fill="FFFFFF"/>
              <w:tabs>
                <w:tab w:val="left" w:pos="596"/>
              </w:tabs>
              <w:ind w:firstLine="82"/>
              <w:rPr>
                <w:rFonts w:ascii="Times New Roman" w:hAnsi="Times New Roman" w:cs="Times New Roman"/>
              </w:rPr>
            </w:pPr>
            <w:r w:rsidRPr="006E3BC3">
              <w:rPr>
                <w:rFonts w:ascii="Times New Roman" w:hAnsi="Times New Roman" w:cs="Times New Roman"/>
              </w:rPr>
              <w:t>1.</w:t>
            </w:r>
          </w:p>
        </w:tc>
        <w:tc>
          <w:tcPr>
            <w:tcW w:w="3315" w:type="dxa"/>
            <w:vAlign w:val="center"/>
          </w:tcPr>
          <w:p w:rsidR="00FC15B8" w:rsidRPr="006E3BC3" w:rsidRDefault="00FC15B8" w:rsidP="000F6F8A">
            <w:pPr>
              <w:shd w:val="clear" w:color="auto" w:fill="FFFFFF"/>
              <w:tabs>
                <w:tab w:val="left" w:pos="596"/>
              </w:tabs>
              <w:jc w:val="center"/>
              <w:rPr>
                <w:rFonts w:ascii="Times New Roman" w:hAnsi="Times New Roman" w:cs="Times New Roman"/>
                <w:spacing w:val="-4"/>
                <w:sz w:val="22"/>
                <w:szCs w:val="22"/>
              </w:rPr>
            </w:pPr>
            <w:r w:rsidRPr="006E3BC3">
              <w:rPr>
                <w:rFonts w:ascii="Times New Roman" w:hAnsi="Times New Roman" w:cs="Times New Roman"/>
                <w:sz w:val="22"/>
                <w:szCs w:val="22"/>
              </w:rPr>
              <w:t>Оказание аудиторских услуг ПАО Сбербанк</w:t>
            </w:r>
          </w:p>
        </w:tc>
        <w:tc>
          <w:tcPr>
            <w:tcW w:w="1491" w:type="dxa"/>
            <w:vAlign w:val="center"/>
          </w:tcPr>
          <w:p w:rsidR="00FC15B8" w:rsidRPr="006E3BC3" w:rsidRDefault="00FC15B8" w:rsidP="000F6F8A">
            <w:pPr>
              <w:jc w:val="center"/>
              <w:rPr>
                <w:rFonts w:ascii="Times New Roman" w:hAnsi="Times New Roman" w:cs="Times New Roman"/>
                <w:spacing w:val="-4"/>
                <w:sz w:val="22"/>
                <w:szCs w:val="22"/>
              </w:rPr>
            </w:pPr>
            <w:r w:rsidRPr="006E3BC3">
              <w:rPr>
                <w:rFonts w:ascii="Times New Roman" w:hAnsi="Times New Roman" w:cs="Times New Roman"/>
                <w:spacing w:val="-4"/>
                <w:sz w:val="22"/>
                <w:szCs w:val="22"/>
              </w:rPr>
              <w:t>условная единица</w:t>
            </w:r>
          </w:p>
        </w:tc>
        <w:tc>
          <w:tcPr>
            <w:tcW w:w="1518" w:type="dxa"/>
            <w:vAlign w:val="center"/>
          </w:tcPr>
          <w:p w:rsidR="00FC15B8" w:rsidRPr="006E3BC3" w:rsidRDefault="00FC15B8" w:rsidP="000F6F8A">
            <w:pPr>
              <w:jc w:val="center"/>
              <w:rPr>
                <w:rFonts w:ascii="Times New Roman" w:hAnsi="Times New Roman" w:cs="Times New Roman"/>
                <w:spacing w:val="-4"/>
                <w:sz w:val="22"/>
                <w:szCs w:val="22"/>
              </w:rPr>
            </w:pPr>
            <w:r w:rsidRPr="006E3BC3">
              <w:rPr>
                <w:rFonts w:ascii="Times New Roman" w:hAnsi="Times New Roman" w:cs="Times New Roman"/>
                <w:spacing w:val="-4"/>
                <w:sz w:val="22"/>
                <w:szCs w:val="22"/>
              </w:rPr>
              <w:t>1</w:t>
            </w:r>
          </w:p>
        </w:tc>
        <w:tc>
          <w:tcPr>
            <w:tcW w:w="2776" w:type="dxa"/>
            <w:vAlign w:val="center"/>
          </w:tcPr>
          <w:p w:rsidR="00FC15B8" w:rsidRPr="006E3BC3" w:rsidRDefault="00FC15B8" w:rsidP="000F6F8A">
            <w:pPr>
              <w:shd w:val="clear" w:color="auto" w:fill="FFFFFF"/>
              <w:tabs>
                <w:tab w:val="left" w:pos="596"/>
              </w:tabs>
              <w:jc w:val="center"/>
              <w:rPr>
                <w:rFonts w:ascii="Times New Roman" w:hAnsi="Times New Roman" w:cs="Times New Roman"/>
                <w:bCs/>
              </w:rPr>
            </w:pPr>
            <w:r w:rsidRPr="006E3BC3">
              <w:rPr>
                <w:rFonts w:ascii="Times New Roman" w:hAnsi="Times New Roman" w:cs="Times New Roman"/>
                <w:bCs/>
                <w:sz w:val="22"/>
              </w:rPr>
              <w:t>1 066 759 667,00</w:t>
            </w:r>
          </w:p>
        </w:tc>
      </w:tr>
    </w:tbl>
    <w:p w:rsidR="00FC15B8" w:rsidRPr="006E3BC3" w:rsidRDefault="00FC15B8" w:rsidP="00FC15B8">
      <w:pPr>
        <w:jc w:val="center"/>
        <w:rPr>
          <w:rFonts w:ascii="Times New Roman" w:eastAsia="Times New Roman" w:hAnsi="Times New Roman" w:cs="Times New Roman"/>
          <w:lang w:eastAsia="ru-RU"/>
        </w:rPr>
      </w:pPr>
    </w:p>
    <w:p w:rsidR="00FC15B8" w:rsidRPr="006E3BC3" w:rsidRDefault="00FC15B8" w:rsidP="00FC15B8">
      <w:pPr>
        <w:numPr>
          <w:ilvl w:val="0"/>
          <w:numId w:val="1"/>
        </w:numPr>
        <w:ind w:hanging="513"/>
        <w:rPr>
          <w:rFonts w:ascii="Times New Roman" w:eastAsia="Times New Roman" w:hAnsi="Times New Roman" w:cs="Times New Roman"/>
          <w:b/>
          <w:spacing w:val="-4"/>
          <w:lang w:eastAsia="ru-RU"/>
        </w:rPr>
      </w:pPr>
      <w:r w:rsidRPr="006E3BC3">
        <w:rPr>
          <w:rFonts w:ascii="Times New Roman" w:eastAsia="Times New Roman" w:hAnsi="Times New Roman" w:cs="Times New Roman"/>
          <w:b/>
          <w:snapToGrid w:val="0"/>
          <w:lang w:eastAsia="ru-RU"/>
        </w:rPr>
        <w:t>Требования к предмету конкурса:</w:t>
      </w:r>
    </w:p>
    <w:p w:rsidR="00FC15B8" w:rsidRPr="006E3BC3" w:rsidRDefault="00FC15B8" w:rsidP="00FC15B8">
      <w:pPr>
        <w:numPr>
          <w:ilvl w:val="0"/>
          <w:numId w:val="3"/>
        </w:numPr>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Объем закупки по видам услуг, условиям оказания, срокам и видам документов, получаемых в качестве результата услуг, определяется согласно Приложения №1 к настоящему Техническому заданию.</w:t>
      </w:r>
    </w:p>
    <w:p w:rsidR="00FC15B8" w:rsidRPr="006E3BC3" w:rsidRDefault="00FC15B8" w:rsidP="00FC15B8">
      <w:pPr>
        <w:numPr>
          <w:ilvl w:val="0"/>
          <w:numId w:val="3"/>
        </w:numPr>
        <w:contextualSpacing/>
        <w:rPr>
          <w:rFonts w:ascii="Times New Roman" w:eastAsia="Times New Roman" w:hAnsi="Times New Roman" w:cs="Times New Roman"/>
          <w:snapToGrid w:val="0"/>
          <w:lang w:eastAsia="ru-RU"/>
        </w:rPr>
      </w:pPr>
    </w:p>
    <w:p w:rsidR="00FC15B8" w:rsidRPr="006E3BC3" w:rsidRDefault="00FC15B8" w:rsidP="00FC15B8">
      <w:pPr>
        <w:numPr>
          <w:ilvl w:val="0"/>
          <w:numId w:val="1"/>
        </w:numPr>
        <w:ind w:hanging="513"/>
        <w:contextualSpacing/>
        <w:rPr>
          <w:rFonts w:ascii="Times New Roman" w:eastAsia="Times New Roman" w:hAnsi="Times New Roman" w:cs="Times New Roman"/>
          <w:b/>
          <w:spacing w:val="-4"/>
          <w:lang w:eastAsia="ru-RU"/>
        </w:rPr>
      </w:pPr>
      <w:r w:rsidRPr="006E3BC3">
        <w:rPr>
          <w:rFonts w:ascii="Times New Roman" w:eastAsia="Times New Roman" w:hAnsi="Times New Roman" w:cs="Times New Roman"/>
          <w:b/>
          <w:snapToGrid w:val="0"/>
          <w:lang w:eastAsia="ru-RU"/>
        </w:rPr>
        <w:t>Требования к аудиторскому заключению и отчету по обзору:</w:t>
      </w:r>
    </w:p>
    <w:p w:rsidR="00FC15B8" w:rsidRPr="006E3BC3" w:rsidRDefault="00FC15B8" w:rsidP="00FC15B8">
      <w:pPr>
        <w:numPr>
          <w:ilvl w:val="0"/>
          <w:numId w:val="2"/>
        </w:numPr>
        <w:ind w:left="1843" w:hanging="425"/>
        <w:contextualSpacing/>
        <w:rPr>
          <w:rFonts w:ascii="Times New Roman" w:eastAsia="Times New Roman" w:hAnsi="Times New Roman" w:cs="Times New Roman"/>
          <w:spacing w:val="-4"/>
          <w:lang w:eastAsia="ru-RU"/>
        </w:rPr>
      </w:pPr>
      <w:r w:rsidRPr="006E3BC3">
        <w:rPr>
          <w:rFonts w:ascii="Times New Roman" w:eastAsia="Times New Roman" w:hAnsi="Times New Roman" w:cs="Times New Roman"/>
          <w:spacing w:val="-4"/>
          <w:lang w:eastAsia="ru-RU"/>
        </w:rPr>
        <w:t xml:space="preserve">Аудиторские заключения/отчеты об обзорных проверках на русском и английском языках по отчетностям Банка, должны соответствовать установленным требованиям законодательства Российской Федерации, Международных стандартов аудита, Международных стандартов по проведению обзорных проверок и сложившейся практике </w:t>
      </w:r>
      <w:r w:rsidRPr="006E3BC3">
        <w:rPr>
          <w:rFonts w:ascii="Times New Roman" w:hAnsi="Times New Roman"/>
          <w:spacing w:val="-4"/>
        </w:rPr>
        <w:t>Аудитора.</w:t>
      </w:r>
    </w:p>
    <w:p w:rsidR="00FC15B8" w:rsidRPr="006E3BC3" w:rsidRDefault="00FC15B8" w:rsidP="00FC15B8">
      <w:pPr>
        <w:ind w:left="1843"/>
        <w:contextualSpacing/>
        <w:rPr>
          <w:rFonts w:ascii="Times New Roman" w:eastAsia="Times New Roman" w:hAnsi="Times New Roman" w:cs="Times New Roman"/>
          <w:spacing w:val="-4"/>
          <w:lang w:eastAsia="ru-RU"/>
        </w:rPr>
      </w:pPr>
    </w:p>
    <w:p w:rsidR="00FC15B8" w:rsidRPr="006E3BC3" w:rsidRDefault="00FC15B8" w:rsidP="00FC15B8">
      <w:pPr>
        <w:numPr>
          <w:ilvl w:val="0"/>
          <w:numId w:val="1"/>
        </w:numPr>
        <w:tabs>
          <w:tab w:val="left" w:pos="567"/>
        </w:tabs>
        <w:ind w:left="1134" w:hanging="567"/>
        <w:rPr>
          <w:rFonts w:ascii="Times New Roman" w:eastAsia="Times New Roman" w:hAnsi="Times New Roman" w:cs="Times New Roman"/>
          <w:b/>
          <w:snapToGrid w:val="0"/>
          <w:lang w:eastAsia="ru-RU"/>
        </w:rPr>
      </w:pPr>
      <w:r w:rsidRPr="006E3BC3">
        <w:rPr>
          <w:rFonts w:ascii="Times New Roman" w:eastAsia="Times New Roman" w:hAnsi="Times New Roman" w:cs="Times New Roman"/>
          <w:b/>
          <w:snapToGrid w:val="0"/>
          <w:lang w:eastAsia="ru-RU"/>
        </w:rPr>
        <w:t>Требования к качеству оказываемых услуг:</w:t>
      </w:r>
    </w:p>
    <w:p w:rsidR="00FC15B8" w:rsidRPr="006E3BC3" w:rsidRDefault="00FC15B8" w:rsidP="00FC15B8">
      <w:pPr>
        <w:pStyle w:val="a4"/>
        <w:numPr>
          <w:ilvl w:val="0"/>
          <w:numId w:val="2"/>
        </w:numPr>
        <w:tabs>
          <w:tab w:val="left" w:pos="567"/>
        </w:tabs>
        <w:ind w:left="1843" w:hanging="283"/>
        <w:rPr>
          <w:rFonts w:ascii="Times New Roman" w:eastAsia="Times New Roman" w:hAnsi="Times New Roman" w:cs="Times New Roman"/>
          <w:spacing w:val="-4"/>
          <w:lang w:eastAsia="ru-RU"/>
        </w:rPr>
      </w:pPr>
      <w:r w:rsidRPr="006E3BC3">
        <w:rPr>
          <w:rFonts w:ascii="Times New Roman" w:eastAsia="Times New Roman" w:hAnsi="Times New Roman" w:cs="Times New Roman"/>
          <w:spacing w:val="-4"/>
          <w:lang w:eastAsia="ru-RU"/>
        </w:rPr>
        <w:t>Требования к качеству оказываемых услуг устанавливаются законодательством Российской Федерации в области аудита – в частности, Законом № 307-ФЗ, Международными стандартами аудита и Международными стандартами обзорных проверок.</w:t>
      </w:r>
    </w:p>
    <w:p w:rsidR="00FC15B8" w:rsidRPr="006E3BC3" w:rsidRDefault="00FC15B8" w:rsidP="00FC15B8">
      <w:pPr>
        <w:numPr>
          <w:ilvl w:val="0"/>
          <w:numId w:val="1"/>
        </w:numPr>
        <w:tabs>
          <w:tab w:val="left" w:pos="567"/>
        </w:tabs>
        <w:ind w:left="1134" w:hanging="567"/>
        <w:rPr>
          <w:rFonts w:ascii="Times New Roman" w:eastAsia="Times New Roman" w:hAnsi="Times New Roman" w:cs="Times New Roman"/>
          <w:b/>
          <w:snapToGrid w:val="0"/>
          <w:lang w:eastAsia="ru-RU"/>
        </w:rPr>
      </w:pPr>
      <w:r w:rsidRPr="006E3BC3">
        <w:rPr>
          <w:rFonts w:ascii="Times New Roman" w:eastAsia="Times New Roman" w:hAnsi="Times New Roman" w:cs="Times New Roman"/>
          <w:b/>
          <w:snapToGrid w:val="0"/>
          <w:lang w:eastAsia="ru-RU"/>
        </w:rPr>
        <w:t xml:space="preserve">Требования к условиям контракта </w:t>
      </w:r>
    </w:p>
    <w:p w:rsidR="00FC15B8" w:rsidRPr="006E3BC3" w:rsidRDefault="00FC15B8" w:rsidP="00FC15B8">
      <w:pPr>
        <w:numPr>
          <w:ilvl w:val="0"/>
          <w:numId w:val="4"/>
        </w:numPr>
        <w:tabs>
          <w:tab w:val="num" w:pos="1843"/>
        </w:tabs>
        <w:ind w:left="1843" w:hanging="425"/>
        <w:contextualSpacing/>
        <w:rPr>
          <w:rFonts w:ascii="Times New Roman" w:eastAsia="Times New Roman" w:hAnsi="Times New Roman" w:cs="Times New Roman"/>
          <w:spacing w:val="-4"/>
          <w:lang w:eastAsia="ru-RU"/>
        </w:rPr>
      </w:pPr>
      <w:r w:rsidRPr="006E3BC3">
        <w:rPr>
          <w:rFonts w:ascii="Times New Roman" w:eastAsia="Times New Roman" w:hAnsi="Times New Roman" w:cs="Times New Roman"/>
          <w:spacing w:val="-4"/>
          <w:lang w:eastAsia="ru-RU"/>
        </w:rPr>
        <w:t xml:space="preserve">Оплата услуг будет осуществляться в безналичной форме на основании 100% авансирования по каждому виду проверки, указанному в Приложении №1 к Техническому заданию, в течение периода оказания услуг, на основании счетов, выставляемых </w:t>
      </w:r>
      <w:proofErr w:type="gramStart"/>
      <w:r w:rsidRPr="006E3BC3">
        <w:rPr>
          <w:rFonts w:ascii="Times New Roman" w:eastAsia="Times New Roman" w:hAnsi="Times New Roman" w:cs="Times New Roman"/>
          <w:spacing w:val="-4"/>
          <w:lang w:eastAsia="ru-RU"/>
        </w:rPr>
        <w:t>Исполнителем  Банку</w:t>
      </w:r>
      <w:proofErr w:type="gramEnd"/>
      <w:r w:rsidRPr="006E3BC3">
        <w:rPr>
          <w:rFonts w:ascii="Times New Roman" w:eastAsia="Times New Roman" w:hAnsi="Times New Roman" w:cs="Times New Roman"/>
          <w:spacing w:val="-4"/>
          <w:lang w:eastAsia="ru-RU"/>
        </w:rPr>
        <w:t>, в течение 7  (семи) рабочих дней со дня их получения. При этом сумма авансовых платежей за аудиторскую проверку годовых отчетностей Банка и годовых ГФО</w:t>
      </w:r>
      <w:r w:rsidRPr="006E3BC3">
        <w:rPr>
          <w:rFonts w:ascii="Times New Roman" w:eastAsia="Times New Roman" w:hAnsi="Times New Roman" w:cs="Times New Roman"/>
          <w:spacing w:val="-4"/>
          <w:vertAlign w:val="superscript"/>
          <w:lang w:eastAsia="ru-RU"/>
        </w:rPr>
        <w:footnoteReference w:id="2"/>
      </w:r>
      <w:r w:rsidRPr="006E3BC3">
        <w:rPr>
          <w:rFonts w:ascii="Times New Roman" w:eastAsia="Times New Roman" w:hAnsi="Times New Roman" w:cs="Times New Roman"/>
          <w:spacing w:val="-4"/>
          <w:lang w:eastAsia="ru-RU"/>
        </w:rPr>
        <w:t xml:space="preserve"> (строки № 1, 2, 5, 6, 9 и 10 таблицы «Объем закупаемых аудиторских услуг» в Приложении №1 к Техническому заданию), которая будет </w:t>
      </w:r>
      <w:r w:rsidRPr="006E3BC3">
        <w:rPr>
          <w:rFonts w:ascii="Times New Roman" w:eastAsia="Times New Roman" w:hAnsi="Times New Roman" w:cs="Times New Roman"/>
          <w:spacing w:val="-4"/>
          <w:lang w:eastAsia="ru-RU"/>
        </w:rPr>
        <w:lastRenderedPageBreak/>
        <w:t xml:space="preserve">выплачена в соответствующем календарном году, не превысит </w:t>
      </w:r>
      <w:r w:rsidRPr="006E3BC3">
        <w:rPr>
          <w:rFonts w:ascii="Times New Roman" w:eastAsia="Times New Roman" w:hAnsi="Times New Roman" w:cs="Times New Roman"/>
          <w:b/>
          <w:spacing w:val="-4"/>
          <w:lang w:eastAsia="ru-RU"/>
        </w:rPr>
        <w:t>50 (пятьдесят) %</w:t>
      </w:r>
      <w:r w:rsidRPr="006E3BC3">
        <w:rPr>
          <w:rFonts w:ascii="Times New Roman" w:eastAsia="Times New Roman" w:hAnsi="Times New Roman" w:cs="Times New Roman"/>
          <w:spacing w:val="-4"/>
          <w:lang w:eastAsia="ru-RU"/>
        </w:rPr>
        <w:t xml:space="preserve"> от общей стоимости таких проверок.</w:t>
      </w:r>
    </w:p>
    <w:p w:rsidR="00FC15B8" w:rsidRPr="006E3BC3" w:rsidRDefault="00FC15B8" w:rsidP="00FC15B8">
      <w:pPr>
        <w:numPr>
          <w:ilvl w:val="0"/>
          <w:numId w:val="4"/>
        </w:numPr>
        <w:tabs>
          <w:tab w:val="num" w:pos="1843"/>
        </w:tabs>
        <w:autoSpaceDE w:val="0"/>
        <w:autoSpaceDN w:val="0"/>
        <w:adjustRightInd w:val="0"/>
        <w:ind w:left="1843" w:hanging="425"/>
        <w:contextualSpacing/>
        <w:rPr>
          <w:rFonts w:ascii="Times New Roman" w:eastAsia="Times New Roman" w:hAnsi="Times New Roman" w:cs="Times New Roman"/>
          <w:spacing w:val="-4"/>
          <w:lang w:eastAsia="ru-RU"/>
        </w:rPr>
      </w:pPr>
      <w:r w:rsidRPr="006E3BC3">
        <w:rPr>
          <w:rFonts w:ascii="Times New Roman" w:eastAsia="Times New Roman" w:hAnsi="Times New Roman" w:cs="Times New Roman"/>
          <w:spacing w:val="-4"/>
          <w:lang w:eastAsia="ru-RU"/>
        </w:rPr>
        <w:t>Стоимостные условия должны приводиться Участником с учетом накладных расходов, с учетом НДС, в рублях Российской Федерации. Стоимость услуг должна включать абсолютно все расходы, которые организация может понести в процессе оказания услуг по контракту, включая все применимые налоги, сборы, расходы на конвертацию, обязательные платежи и т.п., требуемые для надлежащего исполнения требований, предусмотренных Извещением, Техническим заданием, Контрактом в полном объеме.</w:t>
      </w:r>
    </w:p>
    <w:p w:rsidR="00FC15B8" w:rsidRPr="006E3BC3" w:rsidRDefault="00FC15B8" w:rsidP="00FC15B8">
      <w:pPr>
        <w:numPr>
          <w:ilvl w:val="0"/>
          <w:numId w:val="4"/>
        </w:numPr>
        <w:tabs>
          <w:tab w:val="num" w:pos="1843"/>
        </w:tabs>
        <w:autoSpaceDE w:val="0"/>
        <w:autoSpaceDN w:val="0"/>
        <w:adjustRightInd w:val="0"/>
        <w:ind w:left="1843" w:hanging="425"/>
        <w:contextualSpacing/>
        <w:rPr>
          <w:rFonts w:ascii="Times New Roman" w:eastAsia="Times New Roman" w:hAnsi="Times New Roman" w:cs="Times New Roman"/>
          <w:spacing w:val="-4"/>
          <w:lang w:eastAsia="ru-RU"/>
        </w:rPr>
      </w:pPr>
      <w:r w:rsidRPr="006E3BC3">
        <w:rPr>
          <w:rFonts w:ascii="Times New Roman" w:eastAsia="Times New Roman" w:hAnsi="Times New Roman" w:cs="Times New Roman"/>
          <w:spacing w:val="-4"/>
          <w:lang w:eastAsia="ru-RU"/>
        </w:rPr>
        <w:t xml:space="preserve">Для целей исполнения контракта поставщик (победитель по итогам настоящего конкурса) </w:t>
      </w:r>
      <w:r w:rsidRPr="006E3BC3">
        <w:rPr>
          <w:rFonts w:ascii="Times New Roman" w:eastAsia="Times New Roman" w:hAnsi="Times New Roman" w:cs="Times New Roman"/>
        </w:rPr>
        <w:t xml:space="preserve">не должен находиться под прямым или косвенным контролем иностранного гражданина, лица без гражданства, иностранного юридического лица, международной компании либо не входит в одну группу лиц с иностранным гражданином, лицом без гражданства, иностранным юридическим лицом, международной компанией и на него не должны распространяться ограничения, установленные Постановлением Правительства Российской Федерации от 19.04.2021 № 622 «Об ограничениях на предоставление информации и документации аудиторской организации, индивидуальному аудитору». </w:t>
      </w:r>
    </w:p>
    <w:p w:rsidR="00FC15B8" w:rsidRPr="006E3BC3" w:rsidRDefault="00FC15B8" w:rsidP="00FC15B8">
      <w:pPr>
        <w:numPr>
          <w:ilvl w:val="0"/>
          <w:numId w:val="4"/>
        </w:numPr>
        <w:tabs>
          <w:tab w:val="num" w:pos="1843"/>
        </w:tabs>
        <w:autoSpaceDE w:val="0"/>
        <w:autoSpaceDN w:val="0"/>
        <w:adjustRightInd w:val="0"/>
        <w:ind w:left="1843" w:hanging="425"/>
        <w:contextualSpacing/>
        <w:rPr>
          <w:rFonts w:ascii="Times New Roman" w:eastAsia="Times New Roman" w:hAnsi="Times New Roman" w:cs="Times New Roman"/>
          <w:spacing w:val="-4"/>
          <w:lang w:eastAsia="ru-RU"/>
        </w:rPr>
      </w:pPr>
      <w:r w:rsidRPr="006E3BC3">
        <w:rPr>
          <w:rFonts w:ascii="Times New Roman" w:eastAsia="Times New Roman" w:hAnsi="Times New Roman" w:cs="Times New Roman"/>
          <w:spacing w:val="-4"/>
          <w:lang w:eastAsia="ru-RU"/>
        </w:rPr>
        <w:t>Прочие требования изложены в Проекте контракта (Приложение №4 к Извещению о проведении открытого конкурса в электронной форме).</w:t>
      </w:r>
    </w:p>
    <w:p w:rsidR="00FC15B8" w:rsidRPr="006E3BC3" w:rsidRDefault="00FC15B8" w:rsidP="00FC15B8">
      <w:pPr>
        <w:numPr>
          <w:ilvl w:val="0"/>
          <w:numId w:val="4"/>
        </w:numPr>
        <w:tabs>
          <w:tab w:val="num" w:pos="1843"/>
        </w:tabs>
        <w:autoSpaceDE w:val="0"/>
        <w:autoSpaceDN w:val="0"/>
        <w:adjustRightInd w:val="0"/>
        <w:ind w:left="1843" w:hanging="425"/>
        <w:contextualSpacing/>
        <w:rPr>
          <w:rFonts w:ascii="Times New Roman" w:eastAsia="Times New Roman" w:hAnsi="Times New Roman" w:cs="Times New Roman"/>
          <w:spacing w:val="-4"/>
          <w:lang w:eastAsia="ru-RU"/>
        </w:rPr>
      </w:pPr>
      <w:r w:rsidRPr="006E3BC3">
        <w:rPr>
          <w:rFonts w:ascii="Times New Roman" w:eastAsia="Times New Roman" w:hAnsi="Times New Roman" w:cs="Times New Roman"/>
          <w:spacing w:val="-4"/>
          <w:lang w:eastAsia="ru-RU"/>
        </w:rPr>
        <w:t>Место оказания услуг: г. Москва.</w:t>
      </w:r>
    </w:p>
    <w:p w:rsidR="00FC15B8" w:rsidRPr="006E3BC3" w:rsidRDefault="00FC15B8" w:rsidP="00FC15B8">
      <w:pPr>
        <w:autoSpaceDE w:val="0"/>
        <w:autoSpaceDN w:val="0"/>
        <w:adjustRightInd w:val="0"/>
        <w:contextualSpacing/>
        <w:rPr>
          <w:rFonts w:ascii="Times New Roman" w:eastAsia="Times New Roman" w:hAnsi="Times New Roman" w:cs="Times New Roman"/>
          <w:spacing w:val="-4"/>
          <w:lang w:eastAsia="ru-RU"/>
        </w:rPr>
      </w:pPr>
    </w:p>
    <w:p w:rsidR="00FC15B8" w:rsidRPr="006E3BC3" w:rsidRDefault="00FC15B8" w:rsidP="00FC15B8">
      <w:pPr>
        <w:numPr>
          <w:ilvl w:val="0"/>
          <w:numId w:val="1"/>
        </w:numPr>
        <w:tabs>
          <w:tab w:val="left" w:pos="567"/>
        </w:tabs>
        <w:ind w:left="1134" w:hanging="567"/>
        <w:rPr>
          <w:rFonts w:ascii="Times New Roman" w:eastAsia="Times New Roman" w:hAnsi="Times New Roman" w:cs="Times New Roman"/>
          <w:b/>
          <w:snapToGrid w:val="0"/>
          <w:lang w:eastAsia="ru-RU"/>
        </w:rPr>
      </w:pPr>
      <w:r w:rsidRPr="006E3BC3">
        <w:rPr>
          <w:rFonts w:ascii="Times New Roman" w:eastAsia="Times New Roman" w:hAnsi="Times New Roman" w:cs="Times New Roman"/>
          <w:b/>
          <w:snapToGrid w:val="0"/>
          <w:lang w:eastAsia="ru-RU"/>
        </w:rPr>
        <w:t>Требования к порядку ценообразования:</w:t>
      </w:r>
    </w:p>
    <w:p w:rsidR="00FC15B8" w:rsidRPr="006E3BC3" w:rsidRDefault="00FC15B8" w:rsidP="00FC15B8">
      <w:pPr>
        <w:numPr>
          <w:ilvl w:val="0"/>
          <w:numId w:val="5"/>
        </w:numPr>
        <w:tabs>
          <w:tab w:val="left" w:pos="567"/>
        </w:tabs>
        <w:contextualSpacing/>
        <w:rPr>
          <w:rFonts w:ascii="Times New Roman" w:eastAsia="Times New Roman" w:hAnsi="Times New Roman" w:cs="Times New Roman"/>
          <w:b/>
          <w:snapToGrid w:val="0"/>
          <w:lang w:eastAsia="ru-RU"/>
        </w:rPr>
      </w:pPr>
      <w:r w:rsidRPr="006E3BC3">
        <w:rPr>
          <w:rFonts w:ascii="Times New Roman" w:eastAsia="Times New Roman" w:hAnsi="Times New Roman" w:cs="Times New Roman"/>
          <w:snapToGrid w:val="0"/>
          <w:lang w:eastAsia="ru-RU"/>
        </w:rPr>
        <w:t>В целях определения стоимости услуг период оказания услуг разделяется на годы следующим образом:</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b/>
          <w:snapToGrid w:val="0"/>
          <w:lang w:eastAsia="ru-RU"/>
        </w:rPr>
        <w:t>Год 1</w:t>
      </w:r>
      <w:r w:rsidRPr="006E3BC3">
        <w:rPr>
          <w:rFonts w:ascii="Times New Roman" w:eastAsia="Times New Roman" w:hAnsi="Times New Roman" w:cs="Times New Roman"/>
          <w:snapToGrid w:val="0"/>
          <w:lang w:eastAsia="ru-RU"/>
        </w:rPr>
        <w:t xml:space="preserve"> -&gt; 01.04.2025 – 31.03.2026</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b/>
          <w:snapToGrid w:val="0"/>
          <w:lang w:eastAsia="ru-RU"/>
        </w:rPr>
        <w:t>Год 2</w:t>
      </w:r>
      <w:r w:rsidRPr="006E3BC3">
        <w:rPr>
          <w:rFonts w:ascii="Times New Roman" w:eastAsia="Times New Roman" w:hAnsi="Times New Roman" w:cs="Times New Roman"/>
          <w:snapToGrid w:val="0"/>
          <w:lang w:eastAsia="ru-RU"/>
        </w:rPr>
        <w:t xml:space="preserve"> -&gt; 01.04.2026 – 31.03.2027</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b/>
          <w:snapToGrid w:val="0"/>
          <w:lang w:eastAsia="ru-RU"/>
        </w:rPr>
        <w:t>Год 3</w:t>
      </w:r>
      <w:r w:rsidRPr="006E3BC3">
        <w:rPr>
          <w:rFonts w:ascii="Times New Roman" w:eastAsia="Times New Roman" w:hAnsi="Times New Roman" w:cs="Times New Roman"/>
          <w:snapToGrid w:val="0"/>
          <w:lang w:eastAsia="ru-RU"/>
        </w:rPr>
        <w:t xml:space="preserve"> -&gt; 01.04.2027 – 31.03.2028</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b/>
          <w:snapToGrid w:val="0"/>
          <w:lang w:eastAsia="ru-RU"/>
        </w:rPr>
        <w:t>Год 4</w:t>
      </w:r>
      <w:r w:rsidRPr="006E3BC3">
        <w:rPr>
          <w:rFonts w:ascii="Times New Roman" w:eastAsia="Times New Roman" w:hAnsi="Times New Roman" w:cs="Times New Roman"/>
          <w:snapToGrid w:val="0"/>
          <w:lang w:eastAsia="ru-RU"/>
        </w:rPr>
        <w:t xml:space="preserve"> -&gt; 01.04.2028 – 31.03.2029</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p>
    <w:p w:rsidR="00FC15B8" w:rsidRPr="006E3BC3" w:rsidRDefault="00FC15B8" w:rsidP="00FC15B8">
      <w:pPr>
        <w:numPr>
          <w:ilvl w:val="0"/>
          <w:numId w:val="5"/>
        </w:numPr>
        <w:tabs>
          <w:tab w:val="left" w:pos="567"/>
        </w:tabs>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В целях определения стоимости услуг все виды проверок разделяются на виды:</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-аудиторская проверка отчетностей РПБУ и МСФО годовая;</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-аудиторская проверка ГФО годовая;</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-аудиторская проверка отчетности РПБУ квартальная;</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-обзорная проверка отчетности МСФО квартальная;</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-обзорная проверка ГФО квартальная.</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При этом:</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p>
    <w:tbl>
      <w:tblPr>
        <w:tblStyle w:val="2"/>
        <w:tblW w:w="8099" w:type="dxa"/>
        <w:tblInd w:w="1854" w:type="dxa"/>
        <w:tblLook w:val="04A0" w:firstRow="1" w:lastRow="0" w:firstColumn="1" w:lastColumn="0" w:noHBand="0" w:noVBand="1"/>
      </w:tblPr>
      <w:tblGrid>
        <w:gridCol w:w="5087"/>
        <w:gridCol w:w="3012"/>
      </w:tblGrid>
      <w:tr w:rsidR="00FC15B8" w:rsidRPr="006E3BC3" w:rsidTr="000F6F8A">
        <w:tc>
          <w:tcPr>
            <w:tcW w:w="5087" w:type="dxa"/>
          </w:tcPr>
          <w:p w:rsidR="00FC15B8" w:rsidRPr="006E3BC3" w:rsidRDefault="00FC15B8" w:rsidP="000F6F8A">
            <w:pPr>
              <w:tabs>
                <w:tab w:val="left" w:pos="567"/>
              </w:tabs>
              <w:contextualSpacing/>
              <w:jc w:val="center"/>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Вид проверки</w:t>
            </w:r>
          </w:p>
        </w:tc>
        <w:tc>
          <w:tcPr>
            <w:tcW w:w="3012" w:type="dxa"/>
          </w:tcPr>
          <w:p w:rsidR="00FC15B8" w:rsidRPr="006E3BC3" w:rsidRDefault="00FC15B8" w:rsidP="000F6F8A">
            <w:pPr>
              <w:tabs>
                <w:tab w:val="left" w:pos="567"/>
              </w:tabs>
              <w:contextualSpacing/>
              <w:jc w:val="center"/>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Доля стоимости вида проверок в общей стоимости услуг за Год должна составлять (%)</w:t>
            </w:r>
          </w:p>
        </w:tc>
      </w:tr>
      <w:tr w:rsidR="00FC15B8" w:rsidRPr="006E3BC3" w:rsidTr="000F6F8A">
        <w:tc>
          <w:tcPr>
            <w:tcW w:w="5087" w:type="dxa"/>
          </w:tcPr>
          <w:p w:rsidR="00FC15B8" w:rsidRPr="006E3BC3" w:rsidRDefault="00FC15B8" w:rsidP="000F6F8A">
            <w:pPr>
              <w:tabs>
                <w:tab w:val="left" w:pos="567"/>
              </w:tabs>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 xml:space="preserve">-аудиторские проверки  отчетности РПБУ квартальные </w:t>
            </w:r>
          </w:p>
        </w:tc>
        <w:tc>
          <w:tcPr>
            <w:tcW w:w="3012" w:type="dxa"/>
          </w:tcPr>
          <w:p w:rsidR="00FC15B8" w:rsidRPr="006E3BC3" w:rsidRDefault="00FC15B8" w:rsidP="000F6F8A">
            <w:pPr>
              <w:tabs>
                <w:tab w:val="left" w:pos="567"/>
              </w:tabs>
              <w:contextualSpacing/>
              <w:jc w:val="center"/>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не менее 17%</w:t>
            </w:r>
          </w:p>
        </w:tc>
      </w:tr>
      <w:tr w:rsidR="00FC15B8" w:rsidRPr="006E3BC3" w:rsidTr="000F6F8A">
        <w:tc>
          <w:tcPr>
            <w:tcW w:w="5087" w:type="dxa"/>
          </w:tcPr>
          <w:p w:rsidR="00FC15B8" w:rsidRPr="006E3BC3" w:rsidRDefault="00FC15B8" w:rsidP="000F6F8A">
            <w:pPr>
              <w:tabs>
                <w:tab w:val="left" w:pos="567"/>
              </w:tabs>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-обзорные проверки отчетности МСФО квартальные</w:t>
            </w:r>
          </w:p>
        </w:tc>
        <w:tc>
          <w:tcPr>
            <w:tcW w:w="3012" w:type="dxa"/>
          </w:tcPr>
          <w:p w:rsidR="00FC15B8" w:rsidRPr="006E3BC3" w:rsidRDefault="00FC15B8" w:rsidP="000F6F8A">
            <w:pPr>
              <w:tabs>
                <w:tab w:val="left" w:pos="567"/>
              </w:tabs>
              <w:contextualSpacing/>
              <w:jc w:val="center"/>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не более 10%</w:t>
            </w:r>
          </w:p>
        </w:tc>
      </w:tr>
      <w:tr w:rsidR="00FC15B8" w:rsidRPr="006E3BC3" w:rsidTr="000F6F8A">
        <w:tc>
          <w:tcPr>
            <w:tcW w:w="5087" w:type="dxa"/>
          </w:tcPr>
          <w:p w:rsidR="00FC15B8" w:rsidRPr="006E3BC3" w:rsidRDefault="00FC15B8" w:rsidP="000F6F8A">
            <w:pPr>
              <w:tabs>
                <w:tab w:val="left" w:pos="567"/>
              </w:tabs>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-обзорные проверки ГФО квартальные</w:t>
            </w:r>
          </w:p>
        </w:tc>
        <w:tc>
          <w:tcPr>
            <w:tcW w:w="3012" w:type="dxa"/>
          </w:tcPr>
          <w:p w:rsidR="00FC15B8" w:rsidRPr="006E3BC3" w:rsidRDefault="00FC15B8" w:rsidP="000F6F8A">
            <w:pPr>
              <w:tabs>
                <w:tab w:val="left" w:pos="567"/>
              </w:tabs>
              <w:contextualSpacing/>
              <w:jc w:val="center"/>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не более 10%</w:t>
            </w:r>
          </w:p>
        </w:tc>
      </w:tr>
    </w:tbl>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Стоимость каждого вида проверки за Год 2 устанавливается не менее стоимости аналогичного вида проверки за Год 1 и не может превышать стоимость аналогичного вида проверки за Год 1 более чем на 10%;</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t>Стоимость каждого вида проверки за Год 3 устанавливается не менее стоимости аналогичного вида проверки за Год 2 и не может превышать стоимость аналогичного вида проверки за Год 2 более чем на 10%;</w:t>
      </w:r>
    </w:p>
    <w:p w:rsidR="00FC15B8" w:rsidRPr="006E3BC3" w:rsidRDefault="00FC15B8" w:rsidP="00FC15B8">
      <w:pPr>
        <w:tabs>
          <w:tab w:val="left" w:pos="567"/>
        </w:tabs>
        <w:ind w:left="1854"/>
        <w:contextualSpacing/>
        <w:rPr>
          <w:rFonts w:ascii="Times New Roman" w:eastAsia="Times New Roman" w:hAnsi="Times New Roman" w:cs="Times New Roman"/>
          <w:snapToGrid w:val="0"/>
          <w:lang w:eastAsia="ru-RU"/>
        </w:rPr>
      </w:pPr>
      <w:r w:rsidRPr="006E3BC3">
        <w:rPr>
          <w:rFonts w:ascii="Times New Roman" w:eastAsia="Times New Roman" w:hAnsi="Times New Roman" w:cs="Times New Roman"/>
          <w:snapToGrid w:val="0"/>
          <w:lang w:eastAsia="ru-RU"/>
        </w:rPr>
        <w:lastRenderedPageBreak/>
        <w:t>Стоимость каждого вида проверки за Год 4 устанавливается не менее стоимости аналогичного вида проверки за Год 3 и не может превышать стоимость аналогичного вида проверки за Год 3 более чем на 10%.</w:t>
      </w:r>
    </w:p>
    <w:p w:rsidR="00FC15B8" w:rsidRPr="006E3BC3" w:rsidRDefault="00FC15B8" w:rsidP="00FC15B8">
      <w:pPr>
        <w:tabs>
          <w:tab w:val="left" w:pos="567"/>
        </w:tabs>
        <w:ind w:left="1134"/>
        <w:rPr>
          <w:rFonts w:ascii="Times New Roman" w:eastAsia="Times New Roman" w:hAnsi="Times New Roman" w:cs="Times New Roman"/>
          <w:b/>
          <w:snapToGrid w:val="0"/>
          <w:lang w:eastAsia="ru-RU"/>
        </w:rPr>
      </w:pPr>
    </w:p>
    <w:p w:rsidR="00FC15B8" w:rsidRPr="006E3BC3" w:rsidRDefault="00FC15B8" w:rsidP="00FC15B8">
      <w:pPr>
        <w:tabs>
          <w:tab w:val="left" w:pos="567"/>
        </w:tabs>
        <w:ind w:left="1134"/>
        <w:rPr>
          <w:rFonts w:ascii="Times New Roman" w:eastAsia="Times New Roman" w:hAnsi="Times New Roman" w:cs="Times New Roman"/>
          <w:b/>
          <w:snapToGrid w:val="0"/>
          <w:lang w:eastAsia="ru-RU"/>
        </w:rPr>
      </w:pPr>
    </w:p>
    <w:p w:rsidR="00FC15B8" w:rsidRPr="006E3BC3" w:rsidRDefault="00FC15B8" w:rsidP="00FC15B8">
      <w:pPr>
        <w:tabs>
          <w:tab w:val="left" w:pos="567"/>
        </w:tabs>
        <w:ind w:left="1134"/>
        <w:rPr>
          <w:rFonts w:ascii="Times New Roman" w:eastAsia="Times New Roman" w:hAnsi="Times New Roman" w:cs="Times New Roman"/>
          <w:b/>
          <w:snapToGrid w:val="0"/>
          <w:lang w:eastAsia="ru-RU"/>
        </w:rPr>
      </w:pPr>
    </w:p>
    <w:p w:rsidR="00FC15B8" w:rsidRPr="006E3BC3" w:rsidRDefault="00FC15B8" w:rsidP="00FC15B8">
      <w:pPr>
        <w:tabs>
          <w:tab w:val="left" w:pos="567"/>
        </w:tabs>
        <w:ind w:left="1134"/>
        <w:rPr>
          <w:rFonts w:ascii="Times New Roman" w:eastAsia="Times New Roman" w:hAnsi="Times New Roman" w:cs="Times New Roman"/>
          <w:b/>
          <w:snapToGrid w:val="0"/>
          <w:lang w:eastAsia="ru-RU"/>
        </w:rPr>
      </w:pPr>
    </w:p>
    <w:p w:rsidR="00FC15B8" w:rsidRDefault="00FC15B8" w:rsidP="00FC15B8">
      <w:pPr>
        <w:rPr>
          <w:rFonts w:ascii="Times New Roman" w:eastAsia="Times New Roman" w:hAnsi="Times New Roman" w:cs="Times New Roman"/>
          <w:spacing w:val="-4"/>
          <w:lang w:eastAsia="ru-RU"/>
        </w:rPr>
        <w:sectPr w:rsidR="00FC15B8" w:rsidSect="00D8504F">
          <w:footerReference w:type="even" r:id="rId7"/>
          <w:footerReference w:type="default" r:id="rId8"/>
          <w:pgSz w:w="11906" w:h="16838"/>
          <w:pgMar w:top="1134" w:right="851" w:bottom="1134" w:left="1134" w:header="709" w:footer="709" w:gutter="0"/>
          <w:cols w:space="708"/>
          <w:titlePg/>
          <w:docGrid w:linePitch="360"/>
        </w:sectPr>
      </w:pPr>
    </w:p>
    <w:tbl>
      <w:tblPr>
        <w:tblW w:w="23919" w:type="dxa"/>
        <w:tblInd w:w="-993" w:type="dxa"/>
        <w:tblLayout w:type="fixed"/>
        <w:tblLook w:val="04A0" w:firstRow="1" w:lastRow="0" w:firstColumn="1" w:lastColumn="0" w:noHBand="0" w:noVBand="1"/>
      </w:tblPr>
      <w:tblGrid>
        <w:gridCol w:w="236"/>
        <w:gridCol w:w="39"/>
        <w:gridCol w:w="198"/>
        <w:gridCol w:w="38"/>
        <w:gridCol w:w="1620"/>
        <w:gridCol w:w="274"/>
        <w:gridCol w:w="849"/>
        <w:gridCol w:w="276"/>
        <w:gridCol w:w="216"/>
        <w:gridCol w:w="358"/>
        <w:gridCol w:w="280"/>
        <w:gridCol w:w="575"/>
        <w:gridCol w:w="15"/>
        <w:gridCol w:w="46"/>
        <w:gridCol w:w="657"/>
        <w:gridCol w:w="291"/>
        <w:gridCol w:w="559"/>
        <w:gridCol w:w="301"/>
        <w:gridCol w:w="552"/>
        <w:gridCol w:w="334"/>
        <w:gridCol w:w="361"/>
        <w:gridCol w:w="108"/>
        <w:gridCol w:w="606"/>
        <w:gridCol w:w="113"/>
        <w:gridCol w:w="741"/>
        <w:gridCol w:w="123"/>
        <w:gridCol w:w="728"/>
        <w:gridCol w:w="134"/>
        <w:gridCol w:w="699"/>
        <w:gridCol w:w="21"/>
        <w:gridCol w:w="118"/>
        <w:gridCol w:w="585"/>
        <w:gridCol w:w="135"/>
        <w:gridCol w:w="31"/>
        <w:gridCol w:w="72"/>
        <w:gridCol w:w="612"/>
        <w:gridCol w:w="177"/>
        <w:gridCol w:w="74"/>
        <w:gridCol w:w="600"/>
        <w:gridCol w:w="184"/>
        <w:gridCol w:w="93"/>
        <w:gridCol w:w="112"/>
        <w:gridCol w:w="438"/>
        <w:gridCol w:w="65"/>
        <w:gridCol w:w="127"/>
        <w:gridCol w:w="42"/>
        <w:gridCol w:w="459"/>
        <w:gridCol w:w="183"/>
        <w:gridCol w:w="47"/>
        <w:gridCol w:w="30"/>
        <w:gridCol w:w="63"/>
        <w:gridCol w:w="59"/>
        <w:gridCol w:w="912"/>
        <w:gridCol w:w="17"/>
        <w:gridCol w:w="202"/>
        <w:gridCol w:w="34"/>
        <w:gridCol w:w="553"/>
        <w:gridCol w:w="956"/>
        <w:gridCol w:w="956"/>
        <w:gridCol w:w="957"/>
        <w:gridCol w:w="976"/>
        <w:gridCol w:w="1129"/>
        <w:gridCol w:w="1573"/>
      </w:tblGrid>
      <w:tr w:rsidR="00FC15B8" w:rsidRPr="006E3BC3" w:rsidTr="000F6F8A">
        <w:trPr>
          <w:gridAfter w:val="9"/>
          <w:wAfter w:w="7336" w:type="dxa"/>
        </w:trPr>
        <w:tc>
          <w:tcPr>
            <w:tcW w:w="474" w:type="dxa"/>
            <w:gridSpan w:val="3"/>
            <w:tcBorders>
              <w:top w:val="nil"/>
              <w:left w:val="nil"/>
              <w:bottom w:val="nil"/>
              <w:right w:val="nil"/>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lang w:eastAsia="ru-RU"/>
              </w:rPr>
            </w:pPr>
          </w:p>
        </w:tc>
        <w:tc>
          <w:tcPr>
            <w:tcW w:w="3275" w:type="dxa"/>
            <w:gridSpan w:val="6"/>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b/>
                <w:bCs/>
                <w:sz w:val="18"/>
                <w:lang w:eastAsia="ru-RU"/>
              </w:rPr>
            </w:pPr>
            <w:r w:rsidRPr="006E3BC3">
              <w:rPr>
                <w:rFonts w:ascii="Times New Roman" w:eastAsia="Times New Roman" w:hAnsi="Times New Roman" w:cs="Times New Roman"/>
                <w:b/>
                <w:bCs/>
                <w:sz w:val="18"/>
                <w:lang w:eastAsia="ru-RU"/>
              </w:rPr>
              <w:t>Приложение №1 к Техническому заданию</w:t>
            </w:r>
          </w:p>
        </w:tc>
        <w:tc>
          <w:tcPr>
            <w:tcW w:w="638"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b/>
                <w:bCs/>
                <w:sz w:val="18"/>
                <w:lang w:eastAsia="ru-RU"/>
              </w:rPr>
            </w:pPr>
          </w:p>
        </w:tc>
        <w:tc>
          <w:tcPr>
            <w:tcW w:w="636" w:type="dxa"/>
            <w:gridSpan w:val="3"/>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948"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860"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886"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469"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719"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864"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862"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838" w:type="dxa"/>
            <w:gridSpan w:val="3"/>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751" w:type="dxa"/>
            <w:gridSpan w:val="3"/>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861" w:type="dxa"/>
            <w:gridSpan w:val="3"/>
            <w:tcBorders>
              <w:top w:val="nil"/>
              <w:left w:val="nil"/>
              <w:bottom w:val="nil"/>
              <w:right w:val="nil"/>
            </w:tcBorders>
          </w:tcPr>
          <w:p w:rsidR="00FC15B8" w:rsidRPr="006E3BC3" w:rsidRDefault="00FC15B8" w:rsidP="000F6F8A">
            <w:pPr>
              <w:rPr>
                <w:rFonts w:ascii="Times New Roman" w:eastAsia="Times New Roman" w:hAnsi="Times New Roman" w:cs="Times New Roman"/>
                <w:sz w:val="18"/>
                <w:lang w:eastAsia="ru-RU"/>
              </w:rPr>
            </w:pPr>
          </w:p>
        </w:tc>
        <w:tc>
          <w:tcPr>
            <w:tcW w:w="858" w:type="dxa"/>
            <w:gridSpan w:val="3"/>
            <w:tcBorders>
              <w:top w:val="nil"/>
              <w:left w:val="nil"/>
              <w:bottom w:val="nil"/>
              <w:right w:val="nil"/>
            </w:tcBorders>
          </w:tcPr>
          <w:p w:rsidR="00FC15B8" w:rsidRPr="006E3BC3" w:rsidRDefault="00FC15B8" w:rsidP="000F6F8A">
            <w:pPr>
              <w:rPr>
                <w:rFonts w:ascii="Times New Roman" w:eastAsia="Times New Roman" w:hAnsi="Times New Roman" w:cs="Times New Roman"/>
                <w:sz w:val="18"/>
                <w:lang w:eastAsia="ru-RU"/>
              </w:rPr>
            </w:pPr>
          </w:p>
        </w:tc>
        <w:tc>
          <w:tcPr>
            <w:tcW w:w="835" w:type="dxa"/>
            <w:gridSpan w:val="5"/>
            <w:tcBorders>
              <w:top w:val="nil"/>
              <w:left w:val="nil"/>
              <w:bottom w:val="nil"/>
              <w:right w:val="nil"/>
            </w:tcBorders>
          </w:tcPr>
          <w:p w:rsidR="00FC15B8" w:rsidRPr="006E3BC3" w:rsidRDefault="00FC15B8" w:rsidP="000F6F8A">
            <w:pPr>
              <w:rPr>
                <w:rFonts w:ascii="Times New Roman" w:eastAsia="Times New Roman" w:hAnsi="Times New Roman" w:cs="Times New Roman"/>
                <w:sz w:val="18"/>
                <w:lang w:eastAsia="ru-RU"/>
              </w:rPr>
            </w:pPr>
          </w:p>
        </w:tc>
        <w:tc>
          <w:tcPr>
            <w:tcW w:w="883" w:type="dxa"/>
            <w:gridSpan w:val="7"/>
            <w:tcBorders>
              <w:top w:val="nil"/>
              <w:left w:val="nil"/>
              <w:bottom w:val="nil"/>
              <w:right w:val="nil"/>
            </w:tcBorders>
          </w:tcPr>
          <w:p w:rsidR="00FC15B8" w:rsidRPr="006E3BC3" w:rsidRDefault="00FC15B8" w:rsidP="000F6F8A">
            <w:pPr>
              <w:rPr>
                <w:rFonts w:ascii="Times New Roman" w:eastAsia="Times New Roman" w:hAnsi="Times New Roman" w:cs="Times New Roman"/>
                <w:sz w:val="18"/>
                <w:lang w:eastAsia="ru-RU"/>
              </w:rPr>
            </w:pPr>
          </w:p>
        </w:tc>
        <w:tc>
          <w:tcPr>
            <w:tcW w:w="926" w:type="dxa"/>
            <w:gridSpan w:val="2"/>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r>
      <w:tr w:rsidR="00FC15B8" w:rsidRPr="006E3BC3" w:rsidTr="000F6F8A">
        <w:trPr>
          <w:gridAfter w:val="9"/>
          <w:wAfter w:w="7336" w:type="dxa"/>
        </w:trPr>
        <w:tc>
          <w:tcPr>
            <w:tcW w:w="474" w:type="dxa"/>
            <w:gridSpan w:val="3"/>
            <w:tcBorders>
              <w:top w:val="nil"/>
              <w:left w:val="nil"/>
              <w:bottom w:val="nil"/>
              <w:right w:val="nil"/>
            </w:tcBorders>
          </w:tcPr>
          <w:p w:rsidR="00FC15B8" w:rsidRPr="006E3BC3" w:rsidRDefault="00FC15B8" w:rsidP="000F6F8A">
            <w:pPr>
              <w:jc w:val="center"/>
              <w:rPr>
                <w:rFonts w:ascii="Times New Roman" w:eastAsia="Times New Roman" w:hAnsi="Times New Roman" w:cs="Times New Roman"/>
                <w:b/>
                <w:bCs/>
                <w:lang w:eastAsia="ru-RU"/>
              </w:rPr>
            </w:pPr>
          </w:p>
        </w:tc>
        <w:tc>
          <w:tcPr>
            <w:tcW w:w="1659" w:type="dxa"/>
            <w:gridSpan w:val="2"/>
            <w:tcBorders>
              <w:top w:val="nil"/>
              <w:left w:val="nil"/>
              <w:bottom w:val="nil"/>
              <w:right w:val="nil"/>
            </w:tcBorders>
          </w:tcPr>
          <w:p w:rsidR="00FC15B8" w:rsidRPr="006E3BC3" w:rsidRDefault="00FC15B8" w:rsidP="000F6F8A">
            <w:pPr>
              <w:jc w:val="center"/>
              <w:rPr>
                <w:rFonts w:ascii="Times New Roman" w:eastAsia="Times New Roman" w:hAnsi="Times New Roman" w:cs="Times New Roman"/>
                <w:b/>
                <w:bCs/>
                <w:lang w:eastAsia="ru-RU"/>
              </w:rPr>
            </w:pPr>
          </w:p>
        </w:tc>
        <w:tc>
          <w:tcPr>
            <w:tcW w:w="1400" w:type="dxa"/>
            <w:gridSpan w:val="3"/>
            <w:tcBorders>
              <w:top w:val="nil"/>
              <w:left w:val="nil"/>
              <w:bottom w:val="nil"/>
              <w:right w:val="nil"/>
            </w:tcBorders>
          </w:tcPr>
          <w:p w:rsidR="00FC15B8" w:rsidRPr="006E3BC3" w:rsidRDefault="00FC15B8" w:rsidP="000F6F8A">
            <w:pPr>
              <w:jc w:val="center"/>
              <w:rPr>
                <w:rFonts w:ascii="Times New Roman" w:eastAsia="Times New Roman" w:hAnsi="Times New Roman" w:cs="Times New Roman"/>
                <w:b/>
                <w:bCs/>
                <w:lang w:eastAsia="ru-RU"/>
              </w:rPr>
            </w:pPr>
          </w:p>
        </w:tc>
        <w:tc>
          <w:tcPr>
            <w:tcW w:w="1444" w:type="dxa"/>
            <w:gridSpan w:val="5"/>
            <w:tcBorders>
              <w:top w:val="nil"/>
              <w:left w:val="nil"/>
              <w:bottom w:val="nil"/>
              <w:right w:val="nil"/>
            </w:tcBorders>
          </w:tcPr>
          <w:p w:rsidR="00FC15B8" w:rsidRPr="006E3BC3" w:rsidRDefault="00FC15B8" w:rsidP="000F6F8A">
            <w:pPr>
              <w:jc w:val="center"/>
              <w:rPr>
                <w:rFonts w:ascii="Times New Roman" w:eastAsia="Times New Roman" w:hAnsi="Times New Roman" w:cs="Times New Roman"/>
                <w:b/>
                <w:bCs/>
                <w:lang w:eastAsia="ru-RU"/>
              </w:rPr>
            </w:pPr>
          </w:p>
        </w:tc>
        <w:tc>
          <w:tcPr>
            <w:tcW w:w="11606" w:type="dxa"/>
            <w:gridSpan w:val="41"/>
            <w:tcBorders>
              <w:top w:val="nil"/>
              <w:left w:val="nil"/>
              <w:bottom w:val="nil"/>
              <w:right w:val="nil"/>
            </w:tcBorders>
            <w:shd w:val="clear" w:color="auto" w:fill="auto"/>
            <w:noWrap/>
            <w:hideMark/>
          </w:tcPr>
          <w:p w:rsidR="00FC15B8" w:rsidRPr="006E3BC3" w:rsidRDefault="00FC15B8" w:rsidP="000F6F8A">
            <w:pPr>
              <w:pStyle w:val="1"/>
              <w:spacing w:before="0"/>
              <w:rPr>
                <w:rFonts w:ascii="Times New Roman" w:hAnsi="Times New Roman"/>
                <w:b/>
                <w:sz w:val="24"/>
              </w:rPr>
            </w:pPr>
            <w:r w:rsidRPr="006E3BC3">
              <w:rPr>
                <w:rFonts w:ascii="Times New Roman" w:hAnsi="Times New Roman"/>
                <w:b/>
                <w:sz w:val="24"/>
              </w:rPr>
              <w:t>Объем закупаемых аудиторских услуг</w:t>
            </w:r>
          </w:p>
          <w:p w:rsidR="00FC15B8" w:rsidRPr="006E3BC3" w:rsidRDefault="00FC15B8" w:rsidP="000F6F8A">
            <w:pPr>
              <w:jc w:val="center"/>
              <w:rPr>
                <w:rFonts w:ascii="Times New Roman" w:eastAsia="Times New Roman" w:hAnsi="Times New Roman" w:cs="Times New Roman"/>
                <w:b/>
                <w:bCs/>
                <w:lang w:eastAsia="ru-RU"/>
              </w:rPr>
            </w:pPr>
          </w:p>
        </w:tc>
      </w:tr>
      <w:tr w:rsidR="00FC15B8" w:rsidRPr="006E3BC3" w:rsidTr="000F6F8A">
        <w:trPr>
          <w:gridAfter w:val="9"/>
          <w:wAfter w:w="7336" w:type="dxa"/>
        </w:trPr>
        <w:tc>
          <w:tcPr>
            <w:tcW w:w="12220" w:type="dxa"/>
            <w:gridSpan w:val="34"/>
            <w:tcBorders>
              <w:top w:val="nil"/>
              <w:left w:val="nil"/>
              <w:bottom w:val="nil"/>
              <w:right w:val="nil"/>
            </w:tcBorders>
            <w:shd w:val="clear" w:color="auto" w:fill="auto"/>
            <w:noWrap/>
            <w:hideMark/>
          </w:tcPr>
          <w:p w:rsidR="00FC15B8" w:rsidRPr="006E3BC3" w:rsidRDefault="00FC15B8" w:rsidP="000F6F8A">
            <w:pPr>
              <w:jc w:val="center"/>
              <w:rPr>
                <w:rFonts w:ascii="Times New Roman" w:eastAsia="Times New Roman" w:hAnsi="Times New Roman" w:cs="Times New Roman"/>
                <w:b/>
                <w:bCs/>
                <w:sz w:val="18"/>
                <w:szCs w:val="28"/>
                <w:lang w:eastAsia="ru-RU"/>
              </w:rPr>
            </w:pPr>
          </w:p>
        </w:tc>
        <w:tc>
          <w:tcPr>
            <w:tcW w:w="861" w:type="dxa"/>
            <w:gridSpan w:val="3"/>
            <w:tcBorders>
              <w:top w:val="nil"/>
              <w:left w:val="nil"/>
              <w:bottom w:val="nil"/>
              <w:right w:val="nil"/>
            </w:tcBorders>
          </w:tcPr>
          <w:p w:rsidR="00FC15B8" w:rsidRPr="006E3BC3" w:rsidRDefault="00FC15B8" w:rsidP="000F6F8A">
            <w:pPr>
              <w:jc w:val="center"/>
              <w:rPr>
                <w:rFonts w:ascii="Times New Roman" w:eastAsia="Times New Roman" w:hAnsi="Times New Roman" w:cs="Times New Roman"/>
                <w:sz w:val="18"/>
                <w:lang w:eastAsia="ru-RU"/>
              </w:rPr>
            </w:pPr>
          </w:p>
        </w:tc>
        <w:tc>
          <w:tcPr>
            <w:tcW w:w="858" w:type="dxa"/>
            <w:gridSpan w:val="3"/>
            <w:tcBorders>
              <w:top w:val="nil"/>
              <w:left w:val="nil"/>
              <w:bottom w:val="nil"/>
              <w:right w:val="nil"/>
            </w:tcBorders>
          </w:tcPr>
          <w:p w:rsidR="00FC15B8" w:rsidRPr="006E3BC3" w:rsidRDefault="00FC15B8" w:rsidP="000F6F8A">
            <w:pPr>
              <w:jc w:val="center"/>
              <w:rPr>
                <w:rFonts w:ascii="Times New Roman" w:eastAsia="Times New Roman" w:hAnsi="Times New Roman" w:cs="Times New Roman"/>
                <w:sz w:val="18"/>
                <w:lang w:eastAsia="ru-RU"/>
              </w:rPr>
            </w:pPr>
          </w:p>
        </w:tc>
        <w:tc>
          <w:tcPr>
            <w:tcW w:w="835" w:type="dxa"/>
            <w:gridSpan w:val="5"/>
            <w:tcBorders>
              <w:top w:val="nil"/>
              <w:left w:val="nil"/>
              <w:bottom w:val="nil"/>
              <w:right w:val="nil"/>
            </w:tcBorders>
          </w:tcPr>
          <w:p w:rsidR="00FC15B8" w:rsidRPr="006E3BC3" w:rsidRDefault="00FC15B8" w:rsidP="000F6F8A">
            <w:pPr>
              <w:jc w:val="center"/>
              <w:rPr>
                <w:rFonts w:ascii="Times New Roman" w:eastAsia="Times New Roman" w:hAnsi="Times New Roman" w:cs="Times New Roman"/>
                <w:sz w:val="18"/>
                <w:lang w:eastAsia="ru-RU"/>
              </w:rPr>
            </w:pPr>
          </w:p>
        </w:tc>
        <w:tc>
          <w:tcPr>
            <w:tcW w:w="883" w:type="dxa"/>
            <w:gridSpan w:val="7"/>
            <w:tcBorders>
              <w:top w:val="nil"/>
              <w:left w:val="nil"/>
              <w:bottom w:val="nil"/>
              <w:right w:val="nil"/>
            </w:tcBorders>
          </w:tcPr>
          <w:p w:rsidR="00FC15B8" w:rsidRPr="006E3BC3" w:rsidRDefault="00FC15B8" w:rsidP="000F6F8A">
            <w:pPr>
              <w:jc w:val="center"/>
              <w:rPr>
                <w:rFonts w:ascii="Times New Roman" w:eastAsia="Times New Roman" w:hAnsi="Times New Roman" w:cs="Times New Roman"/>
                <w:sz w:val="18"/>
                <w:lang w:eastAsia="ru-RU"/>
              </w:rPr>
            </w:pPr>
          </w:p>
        </w:tc>
        <w:tc>
          <w:tcPr>
            <w:tcW w:w="926" w:type="dxa"/>
            <w:gridSpan w:val="2"/>
            <w:tcBorders>
              <w:top w:val="nil"/>
              <w:left w:val="nil"/>
              <w:bottom w:val="single" w:sz="8" w:space="0" w:color="auto"/>
              <w:right w:val="nil"/>
            </w:tcBorders>
            <w:shd w:val="clear" w:color="auto" w:fill="auto"/>
            <w:noWrap/>
            <w:vAlign w:val="bottom"/>
            <w:hideMark/>
          </w:tcPr>
          <w:p w:rsidR="00FC15B8" w:rsidRPr="006E3BC3" w:rsidRDefault="00FC15B8" w:rsidP="000F6F8A">
            <w:pPr>
              <w:jc w:val="center"/>
              <w:rPr>
                <w:rFonts w:ascii="Times New Roman" w:eastAsia="Times New Roman" w:hAnsi="Times New Roman" w:cs="Times New Roman"/>
                <w:sz w:val="18"/>
                <w:lang w:eastAsia="ru-RU"/>
              </w:rPr>
            </w:pPr>
          </w:p>
        </w:tc>
      </w:tr>
      <w:tr w:rsidR="00FC15B8" w:rsidRPr="006E3BC3" w:rsidTr="000F6F8A">
        <w:trPr>
          <w:gridAfter w:val="9"/>
          <w:wAfter w:w="7336" w:type="dxa"/>
        </w:trPr>
        <w:tc>
          <w:tcPr>
            <w:tcW w:w="474" w:type="dxa"/>
            <w:gridSpan w:val="3"/>
            <w:vMerge w:val="restart"/>
            <w:tcBorders>
              <w:top w:val="single" w:sz="8" w:space="0" w:color="auto"/>
              <w:left w:val="single" w:sz="8" w:space="0" w:color="auto"/>
              <w:bottom w:val="single" w:sz="4" w:space="0" w:color="auto"/>
              <w:right w:val="single" w:sz="8" w:space="0" w:color="auto"/>
            </w:tcBorders>
            <w:shd w:val="clear" w:color="000000" w:fill="D9D9D9"/>
            <w:noWrap/>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п/п</w:t>
            </w:r>
          </w:p>
        </w:tc>
        <w:tc>
          <w:tcPr>
            <w:tcW w:w="1934" w:type="dxa"/>
            <w:gridSpan w:val="3"/>
            <w:vMerge w:val="restart"/>
            <w:tcBorders>
              <w:top w:val="single" w:sz="8" w:space="0" w:color="auto"/>
              <w:left w:val="single" w:sz="8" w:space="0" w:color="auto"/>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Вид  отчетности</w:t>
            </w:r>
          </w:p>
        </w:tc>
        <w:tc>
          <w:tcPr>
            <w:tcW w:w="13190" w:type="dxa"/>
            <w:gridSpan w:val="45"/>
            <w:tcBorders>
              <w:top w:val="single" w:sz="8" w:space="0" w:color="auto"/>
              <w:left w:val="nil"/>
              <w:bottom w:val="single" w:sz="4" w:space="0" w:color="auto"/>
              <w:right w:val="single" w:sz="4" w:space="0" w:color="auto"/>
            </w:tcBorders>
            <w:shd w:val="clear" w:color="000000" w:fill="D9D9D9"/>
            <w:noWrap/>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Объем по видам услуг</w:t>
            </w:r>
          </w:p>
          <w:p w:rsidR="00FC15B8" w:rsidRPr="006E3BC3" w:rsidRDefault="00FC15B8" w:rsidP="000F6F8A">
            <w:pPr>
              <w:jc w:val="center"/>
              <w:rPr>
                <w:rFonts w:ascii="Times New Roman" w:eastAsia="Times New Roman" w:hAnsi="Times New Roman" w:cs="Times New Roman"/>
                <w:b/>
                <w:bCs/>
                <w:sz w:val="18"/>
                <w:szCs w:val="22"/>
                <w:lang w:eastAsia="ru-RU"/>
              </w:rPr>
            </w:pPr>
          </w:p>
        </w:tc>
        <w:tc>
          <w:tcPr>
            <w:tcW w:w="985" w:type="dxa"/>
            <w:gridSpan w:val="3"/>
            <w:tcBorders>
              <w:top w:val="single" w:sz="8" w:space="0" w:color="auto"/>
              <w:left w:val="single" w:sz="4" w:space="0" w:color="auto"/>
              <w:right w:val="single" w:sz="8" w:space="0" w:color="auto"/>
            </w:tcBorders>
            <w:shd w:val="clear" w:color="auto" w:fill="D9D9D9" w:themeFill="background1" w:themeFillShade="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Сроки оказания услуг</w:t>
            </w:r>
          </w:p>
        </w:tc>
      </w:tr>
      <w:tr w:rsidR="00FC15B8" w:rsidRPr="006E3BC3" w:rsidTr="000F6F8A">
        <w:trPr>
          <w:gridAfter w:val="10"/>
          <w:wAfter w:w="7350" w:type="dxa"/>
        </w:trPr>
        <w:tc>
          <w:tcPr>
            <w:tcW w:w="474" w:type="dxa"/>
            <w:gridSpan w:val="3"/>
            <w:vMerge/>
            <w:tcBorders>
              <w:top w:val="single" w:sz="8" w:space="0" w:color="auto"/>
              <w:left w:val="single" w:sz="8" w:space="0" w:color="auto"/>
              <w:bottom w:val="single" w:sz="4" w:space="0" w:color="auto"/>
              <w:right w:val="single" w:sz="8" w:space="0" w:color="auto"/>
            </w:tcBorders>
            <w:vAlign w:val="center"/>
            <w:hideMark/>
          </w:tcPr>
          <w:p w:rsidR="00FC15B8" w:rsidRPr="006E3BC3" w:rsidRDefault="00FC15B8" w:rsidP="000F6F8A">
            <w:pPr>
              <w:rPr>
                <w:rFonts w:ascii="Times New Roman" w:eastAsia="Times New Roman" w:hAnsi="Times New Roman" w:cs="Times New Roman"/>
                <w:b/>
                <w:bCs/>
                <w:sz w:val="18"/>
                <w:szCs w:val="22"/>
                <w:lang w:eastAsia="ru-RU"/>
              </w:rPr>
            </w:pPr>
          </w:p>
        </w:tc>
        <w:tc>
          <w:tcPr>
            <w:tcW w:w="1934" w:type="dxa"/>
            <w:gridSpan w:val="3"/>
            <w:vMerge/>
            <w:tcBorders>
              <w:top w:val="single" w:sz="8" w:space="0" w:color="auto"/>
              <w:left w:val="single" w:sz="8" w:space="0" w:color="auto"/>
              <w:bottom w:val="single" w:sz="4" w:space="0" w:color="auto"/>
              <w:right w:val="single" w:sz="4" w:space="0" w:color="auto"/>
            </w:tcBorders>
            <w:vAlign w:val="center"/>
            <w:hideMark/>
          </w:tcPr>
          <w:p w:rsidR="00FC15B8" w:rsidRPr="006E3BC3" w:rsidRDefault="00FC15B8" w:rsidP="000F6F8A">
            <w:pPr>
              <w:rPr>
                <w:rFonts w:ascii="Times New Roman" w:eastAsia="Times New Roman" w:hAnsi="Times New Roman" w:cs="Times New Roman"/>
                <w:b/>
                <w:bCs/>
                <w:sz w:val="18"/>
                <w:szCs w:val="22"/>
                <w:lang w:eastAsia="ru-RU"/>
              </w:rPr>
            </w:pPr>
          </w:p>
        </w:tc>
        <w:tc>
          <w:tcPr>
            <w:tcW w:w="2554" w:type="dxa"/>
            <w:gridSpan w:val="6"/>
            <w:tcBorders>
              <w:top w:val="single" w:sz="4" w:space="0" w:color="auto"/>
              <w:left w:val="nil"/>
              <w:bottom w:val="single" w:sz="4" w:space="0" w:color="auto"/>
              <w:right w:val="single" w:sz="4" w:space="0" w:color="000000"/>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2025 год</w:t>
            </w:r>
          </w:p>
        </w:tc>
        <w:tc>
          <w:tcPr>
            <w:tcW w:w="3116" w:type="dxa"/>
            <w:gridSpan w:val="9"/>
            <w:tcBorders>
              <w:top w:val="single" w:sz="4" w:space="0" w:color="auto"/>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2026 год</w:t>
            </w:r>
          </w:p>
        </w:tc>
        <w:tc>
          <w:tcPr>
            <w:tcW w:w="3273" w:type="dxa"/>
            <w:gridSpan w:val="9"/>
            <w:tcBorders>
              <w:top w:val="single" w:sz="4" w:space="0" w:color="auto"/>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2027 год</w:t>
            </w:r>
          </w:p>
        </w:tc>
        <w:tc>
          <w:tcPr>
            <w:tcW w:w="3296" w:type="dxa"/>
            <w:gridSpan w:val="14"/>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2028 год</w:t>
            </w:r>
          </w:p>
        </w:tc>
        <w:tc>
          <w:tcPr>
            <w:tcW w:w="888" w:type="dxa"/>
            <w:gridSpan w:val="6"/>
            <w:tcBorders>
              <w:left w:val="single" w:sz="4" w:space="0" w:color="auto"/>
              <w:bottom w:val="single" w:sz="4" w:space="0" w:color="auto"/>
              <w:right w:val="single" w:sz="4" w:space="0" w:color="auto"/>
            </w:tcBorders>
            <w:shd w:val="clear" w:color="auto" w:fill="D9D9D9" w:themeFill="background1" w:themeFillShade="D9"/>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2029 год</w:t>
            </w:r>
          </w:p>
        </w:tc>
        <w:tc>
          <w:tcPr>
            <w:tcW w:w="1034" w:type="dxa"/>
            <w:gridSpan w:val="3"/>
            <w:vMerge w:val="restart"/>
            <w:tcBorders>
              <w:left w:val="single" w:sz="4" w:space="0" w:color="auto"/>
              <w:right w:val="single" w:sz="8" w:space="0" w:color="auto"/>
            </w:tcBorders>
            <w:shd w:val="clear" w:color="auto" w:fill="D9D9D9" w:themeFill="background1" w:themeFillShade="D9"/>
            <w:vAlign w:val="center"/>
          </w:tcPr>
          <w:p w:rsidR="00FC15B8" w:rsidRPr="006E3BC3" w:rsidRDefault="00FC15B8" w:rsidP="000F6F8A">
            <w:pPr>
              <w:jc w:val="center"/>
              <w:rPr>
                <w:rFonts w:ascii="Times New Roman" w:eastAsia="Times New Roman" w:hAnsi="Times New Roman" w:cs="Times New Roman"/>
                <w:b/>
                <w:bCs/>
                <w:sz w:val="18"/>
                <w:szCs w:val="22"/>
                <w:lang w:eastAsia="ru-RU"/>
              </w:rPr>
            </w:pPr>
          </w:p>
        </w:tc>
      </w:tr>
      <w:tr w:rsidR="00FC15B8" w:rsidRPr="006E3BC3" w:rsidTr="000F6F8A">
        <w:trPr>
          <w:gridAfter w:val="10"/>
          <w:wAfter w:w="7350" w:type="dxa"/>
          <w:trHeight w:val="809"/>
        </w:trPr>
        <w:tc>
          <w:tcPr>
            <w:tcW w:w="474" w:type="dxa"/>
            <w:gridSpan w:val="3"/>
            <w:vMerge/>
            <w:tcBorders>
              <w:top w:val="single" w:sz="8" w:space="0" w:color="auto"/>
              <w:left w:val="single" w:sz="8" w:space="0" w:color="auto"/>
              <w:bottom w:val="single" w:sz="4" w:space="0" w:color="auto"/>
              <w:right w:val="single" w:sz="8" w:space="0" w:color="auto"/>
            </w:tcBorders>
            <w:vAlign w:val="center"/>
            <w:hideMark/>
          </w:tcPr>
          <w:p w:rsidR="00FC15B8" w:rsidRPr="006E3BC3" w:rsidRDefault="00FC15B8" w:rsidP="000F6F8A">
            <w:pPr>
              <w:rPr>
                <w:rFonts w:ascii="Times New Roman" w:eastAsia="Times New Roman" w:hAnsi="Times New Roman" w:cs="Times New Roman"/>
                <w:b/>
                <w:bCs/>
                <w:sz w:val="18"/>
                <w:szCs w:val="22"/>
                <w:lang w:eastAsia="ru-RU"/>
              </w:rPr>
            </w:pPr>
          </w:p>
        </w:tc>
        <w:tc>
          <w:tcPr>
            <w:tcW w:w="1934" w:type="dxa"/>
            <w:gridSpan w:val="3"/>
            <w:vMerge/>
            <w:tcBorders>
              <w:top w:val="single" w:sz="8" w:space="0" w:color="auto"/>
              <w:left w:val="single" w:sz="8" w:space="0" w:color="auto"/>
              <w:bottom w:val="single" w:sz="4" w:space="0" w:color="auto"/>
              <w:right w:val="single" w:sz="4" w:space="0" w:color="auto"/>
            </w:tcBorders>
            <w:vAlign w:val="center"/>
            <w:hideMark/>
          </w:tcPr>
          <w:p w:rsidR="00FC15B8" w:rsidRPr="006E3BC3" w:rsidRDefault="00FC15B8" w:rsidP="000F6F8A">
            <w:pPr>
              <w:rPr>
                <w:rFonts w:ascii="Times New Roman" w:eastAsia="Times New Roman" w:hAnsi="Times New Roman" w:cs="Times New Roman"/>
                <w:b/>
                <w:bCs/>
                <w:sz w:val="18"/>
                <w:szCs w:val="22"/>
                <w:lang w:eastAsia="ru-RU"/>
              </w:rPr>
            </w:pPr>
          </w:p>
        </w:tc>
        <w:tc>
          <w:tcPr>
            <w:tcW w:w="2554" w:type="dxa"/>
            <w:gridSpan w:val="6"/>
            <w:tcBorders>
              <w:top w:val="single" w:sz="4" w:space="0" w:color="auto"/>
              <w:left w:val="nil"/>
              <w:bottom w:val="single" w:sz="4" w:space="0" w:color="auto"/>
              <w:right w:val="single" w:sz="4" w:space="0" w:color="000000"/>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период отчетности</w:t>
            </w:r>
          </w:p>
        </w:tc>
        <w:tc>
          <w:tcPr>
            <w:tcW w:w="3116" w:type="dxa"/>
            <w:gridSpan w:val="9"/>
            <w:tcBorders>
              <w:top w:val="single" w:sz="4" w:space="0" w:color="auto"/>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период отчетности</w:t>
            </w:r>
          </w:p>
        </w:tc>
        <w:tc>
          <w:tcPr>
            <w:tcW w:w="3273" w:type="dxa"/>
            <w:gridSpan w:val="9"/>
            <w:tcBorders>
              <w:top w:val="single" w:sz="4" w:space="0" w:color="auto"/>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период отчетности</w:t>
            </w:r>
          </w:p>
        </w:tc>
        <w:tc>
          <w:tcPr>
            <w:tcW w:w="3296" w:type="dxa"/>
            <w:gridSpan w:val="14"/>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период отчетности</w:t>
            </w:r>
          </w:p>
        </w:tc>
        <w:tc>
          <w:tcPr>
            <w:tcW w:w="888"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C15B8" w:rsidRPr="006E3BC3" w:rsidRDefault="00FC15B8" w:rsidP="000F6F8A">
            <w:pPr>
              <w:jc w:val="center"/>
              <w:rPr>
                <w:rFonts w:ascii="Times New Roman" w:eastAsia="Times New Roman" w:hAnsi="Times New Roman" w:cs="Times New Roman"/>
                <w:b/>
                <w:bCs/>
                <w:sz w:val="18"/>
                <w:szCs w:val="22"/>
                <w:lang w:eastAsia="ru-RU"/>
              </w:rPr>
            </w:pPr>
          </w:p>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
                <w:bCs/>
                <w:sz w:val="18"/>
                <w:szCs w:val="22"/>
                <w:lang w:eastAsia="ru-RU"/>
              </w:rPr>
              <w:t>период отчетности</w:t>
            </w:r>
          </w:p>
          <w:p w:rsidR="00FC15B8" w:rsidRPr="006E3BC3" w:rsidRDefault="00FC15B8" w:rsidP="000F6F8A">
            <w:pPr>
              <w:rPr>
                <w:rFonts w:ascii="Times New Roman" w:eastAsia="Times New Roman" w:hAnsi="Times New Roman" w:cs="Times New Roman"/>
                <w:sz w:val="18"/>
                <w:szCs w:val="22"/>
                <w:lang w:eastAsia="ru-RU"/>
              </w:rPr>
            </w:pPr>
          </w:p>
        </w:tc>
        <w:tc>
          <w:tcPr>
            <w:tcW w:w="1034" w:type="dxa"/>
            <w:gridSpan w:val="3"/>
            <w:vMerge/>
            <w:tcBorders>
              <w:left w:val="single" w:sz="4" w:space="0" w:color="auto"/>
              <w:right w:val="single" w:sz="8" w:space="0" w:color="auto"/>
            </w:tcBorders>
            <w:shd w:val="clear" w:color="auto" w:fill="D9D9D9" w:themeFill="background1" w:themeFillShade="D9"/>
            <w:vAlign w:val="center"/>
          </w:tcPr>
          <w:p w:rsidR="00FC15B8" w:rsidRPr="006E3BC3" w:rsidRDefault="00FC15B8" w:rsidP="000F6F8A">
            <w:pPr>
              <w:rPr>
                <w:rFonts w:ascii="Times New Roman" w:eastAsia="Times New Roman" w:hAnsi="Times New Roman" w:cs="Times New Roman"/>
                <w:b/>
                <w:bCs/>
                <w:sz w:val="18"/>
                <w:szCs w:val="22"/>
                <w:lang w:eastAsia="ru-RU"/>
              </w:rPr>
            </w:pPr>
          </w:p>
        </w:tc>
      </w:tr>
      <w:tr w:rsidR="00FC15B8" w:rsidRPr="006E3BC3" w:rsidTr="000F6F8A">
        <w:trPr>
          <w:gridAfter w:val="10"/>
          <w:wAfter w:w="7350" w:type="dxa"/>
        </w:trPr>
        <w:tc>
          <w:tcPr>
            <w:tcW w:w="474" w:type="dxa"/>
            <w:gridSpan w:val="3"/>
            <w:vMerge/>
            <w:tcBorders>
              <w:top w:val="single" w:sz="8" w:space="0" w:color="auto"/>
              <w:left w:val="single" w:sz="8" w:space="0" w:color="auto"/>
              <w:bottom w:val="single" w:sz="4" w:space="0" w:color="auto"/>
              <w:right w:val="single" w:sz="8" w:space="0" w:color="auto"/>
            </w:tcBorders>
            <w:vAlign w:val="center"/>
            <w:hideMark/>
          </w:tcPr>
          <w:p w:rsidR="00FC15B8" w:rsidRPr="006E3BC3" w:rsidRDefault="00FC15B8" w:rsidP="000F6F8A">
            <w:pPr>
              <w:rPr>
                <w:rFonts w:ascii="Times New Roman" w:eastAsia="Times New Roman" w:hAnsi="Times New Roman" w:cs="Times New Roman"/>
                <w:b/>
                <w:bCs/>
                <w:sz w:val="18"/>
                <w:szCs w:val="22"/>
                <w:lang w:eastAsia="ru-RU"/>
              </w:rPr>
            </w:pPr>
          </w:p>
        </w:tc>
        <w:tc>
          <w:tcPr>
            <w:tcW w:w="1934" w:type="dxa"/>
            <w:gridSpan w:val="3"/>
            <w:vMerge/>
            <w:tcBorders>
              <w:top w:val="single" w:sz="8" w:space="0" w:color="auto"/>
              <w:left w:val="single" w:sz="8" w:space="0" w:color="auto"/>
              <w:bottom w:val="single" w:sz="4" w:space="0" w:color="auto"/>
              <w:right w:val="single" w:sz="4" w:space="0" w:color="auto"/>
            </w:tcBorders>
            <w:vAlign w:val="center"/>
            <w:hideMark/>
          </w:tcPr>
          <w:p w:rsidR="00FC15B8" w:rsidRPr="006E3BC3" w:rsidRDefault="00FC15B8" w:rsidP="000F6F8A">
            <w:pPr>
              <w:rPr>
                <w:rFonts w:ascii="Times New Roman" w:eastAsia="Times New Roman" w:hAnsi="Times New Roman" w:cs="Times New Roman"/>
                <w:b/>
                <w:bCs/>
                <w:sz w:val="18"/>
                <w:szCs w:val="22"/>
                <w:lang w:eastAsia="ru-RU"/>
              </w:rPr>
            </w:pPr>
          </w:p>
        </w:tc>
        <w:tc>
          <w:tcPr>
            <w:tcW w:w="849" w:type="dxa"/>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 xml:space="preserve">за 6 месяцев        и по состоянию на 01 июля </w:t>
            </w:r>
          </w:p>
        </w:tc>
        <w:tc>
          <w:tcPr>
            <w:tcW w:w="850" w:type="dxa"/>
            <w:gridSpan w:val="3"/>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9 месяцев        и по состоянию на 01 октября</w:t>
            </w:r>
          </w:p>
        </w:tc>
        <w:tc>
          <w:tcPr>
            <w:tcW w:w="855" w:type="dxa"/>
            <w:gridSpan w:val="2"/>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год                                   и по состоянию на 01 января следующего года</w:t>
            </w:r>
          </w:p>
        </w:tc>
        <w:tc>
          <w:tcPr>
            <w:tcW w:w="718" w:type="dxa"/>
            <w:gridSpan w:val="3"/>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3 месяца                 и по состоянию на 01 апреля</w:t>
            </w:r>
          </w:p>
        </w:tc>
        <w:tc>
          <w:tcPr>
            <w:tcW w:w="850" w:type="dxa"/>
            <w:gridSpan w:val="2"/>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6 месяцев        и по состоянию на 01 июля</w:t>
            </w:r>
          </w:p>
        </w:tc>
        <w:tc>
          <w:tcPr>
            <w:tcW w:w="853" w:type="dxa"/>
            <w:gridSpan w:val="2"/>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9 месяцев        и по состоянию на 01 октября</w:t>
            </w:r>
          </w:p>
        </w:tc>
        <w:tc>
          <w:tcPr>
            <w:tcW w:w="695" w:type="dxa"/>
            <w:gridSpan w:val="2"/>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год                                   и по состоянию на 01 января следующего года</w:t>
            </w:r>
          </w:p>
        </w:tc>
        <w:tc>
          <w:tcPr>
            <w:tcW w:w="714" w:type="dxa"/>
            <w:gridSpan w:val="2"/>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3 месяца                 и по состоянию на 01 апреля</w:t>
            </w:r>
          </w:p>
        </w:tc>
        <w:tc>
          <w:tcPr>
            <w:tcW w:w="854" w:type="dxa"/>
            <w:gridSpan w:val="2"/>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6 месяцев        и по состоянию на 01 июля</w:t>
            </w:r>
          </w:p>
        </w:tc>
        <w:tc>
          <w:tcPr>
            <w:tcW w:w="851" w:type="dxa"/>
            <w:gridSpan w:val="2"/>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9 месяцев        и по состоянию на 01 октября</w:t>
            </w:r>
          </w:p>
        </w:tc>
        <w:tc>
          <w:tcPr>
            <w:tcW w:w="833" w:type="dxa"/>
            <w:gridSpan w:val="2"/>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год                                   и по состоянию на 01 января следующего года</w:t>
            </w:r>
          </w:p>
        </w:tc>
        <w:tc>
          <w:tcPr>
            <w:tcW w:w="724" w:type="dxa"/>
            <w:gridSpan w:val="3"/>
            <w:tcBorders>
              <w:top w:val="nil"/>
              <w:left w:val="nil"/>
              <w:bottom w:val="single" w:sz="4" w:space="0" w:color="auto"/>
              <w:right w:val="single" w:sz="4" w:space="0" w:color="auto"/>
            </w:tcBorders>
            <w:shd w:val="clear" w:color="000000" w:fill="D9D9D9"/>
            <w:vAlign w:val="center"/>
            <w:hideMark/>
          </w:tcPr>
          <w:p w:rsidR="00FC15B8" w:rsidRPr="006E3BC3" w:rsidRDefault="00FC15B8" w:rsidP="000F6F8A">
            <w:pPr>
              <w:jc w:val="center"/>
              <w:rPr>
                <w:rFonts w:ascii="Times New Roman" w:eastAsia="Times New Roman" w:hAnsi="Times New Roman" w:cs="Times New Roman"/>
                <w:bCs/>
                <w:sz w:val="16"/>
                <w:szCs w:val="16"/>
                <w:lang w:eastAsia="ru-RU"/>
              </w:rPr>
            </w:pPr>
            <w:r w:rsidRPr="006E3BC3">
              <w:rPr>
                <w:rFonts w:ascii="Times New Roman" w:eastAsia="Times New Roman" w:hAnsi="Times New Roman" w:cs="Times New Roman"/>
                <w:bCs/>
                <w:sz w:val="16"/>
                <w:szCs w:val="16"/>
                <w:lang w:eastAsia="ru-RU"/>
              </w:rPr>
              <w:t>за 3 месяца                 и по состоянию на 01 апреля</w:t>
            </w:r>
          </w:p>
        </w:tc>
        <w:tc>
          <w:tcPr>
            <w:tcW w:w="850" w:type="dxa"/>
            <w:gridSpan w:val="4"/>
            <w:tcBorders>
              <w:left w:val="single" w:sz="4" w:space="0" w:color="auto"/>
              <w:bottom w:val="single" w:sz="4" w:space="0" w:color="000000"/>
              <w:right w:val="single" w:sz="4" w:space="0" w:color="auto"/>
            </w:tcBorders>
            <w:shd w:val="clear" w:color="auto" w:fill="D9D9D9" w:themeFill="background1" w:themeFillShade="D9"/>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Cs/>
                <w:sz w:val="16"/>
                <w:szCs w:val="16"/>
                <w:lang w:eastAsia="ru-RU"/>
              </w:rPr>
              <w:t>за 6 месяцев        и по состоянию на 01 июля</w:t>
            </w:r>
          </w:p>
        </w:tc>
        <w:tc>
          <w:tcPr>
            <w:tcW w:w="851" w:type="dxa"/>
            <w:gridSpan w:val="3"/>
            <w:tcBorders>
              <w:left w:val="single" w:sz="4" w:space="0" w:color="auto"/>
              <w:bottom w:val="single" w:sz="4" w:space="0" w:color="000000"/>
              <w:right w:val="single" w:sz="4" w:space="0" w:color="auto"/>
            </w:tcBorders>
            <w:shd w:val="clear" w:color="auto" w:fill="D9D9D9" w:themeFill="background1" w:themeFillShade="D9"/>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Cs/>
                <w:sz w:val="16"/>
                <w:szCs w:val="16"/>
                <w:lang w:eastAsia="ru-RU"/>
              </w:rPr>
              <w:t>за 9 месяцев        и по состоянию на 01 октября</w:t>
            </w:r>
          </w:p>
        </w:tc>
        <w:tc>
          <w:tcPr>
            <w:tcW w:w="827" w:type="dxa"/>
            <w:gridSpan w:val="4"/>
            <w:tcBorders>
              <w:left w:val="single" w:sz="4" w:space="0" w:color="auto"/>
              <w:bottom w:val="single" w:sz="4" w:space="0" w:color="000000"/>
              <w:right w:val="single" w:sz="4" w:space="0" w:color="auto"/>
            </w:tcBorders>
            <w:shd w:val="clear" w:color="auto" w:fill="D9D9D9" w:themeFill="background1" w:themeFillShade="D9"/>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Cs/>
                <w:sz w:val="16"/>
                <w:szCs w:val="16"/>
                <w:lang w:eastAsia="ru-RU"/>
              </w:rPr>
              <w:t>за год                                   и по состоянию на 01 января следующего года</w:t>
            </w:r>
          </w:p>
        </w:tc>
        <w:tc>
          <w:tcPr>
            <w:tcW w:w="876" w:type="dxa"/>
            <w:gridSpan w:val="5"/>
            <w:tcBorders>
              <w:top w:val="single" w:sz="4" w:space="0" w:color="auto"/>
              <w:left w:val="single" w:sz="4" w:space="0" w:color="auto"/>
              <w:bottom w:val="single" w:sz="4" w:space="0" w:color="000000"/>
              <w:right w:val="single" w:sz="4" w:space="0" w:color="auto"/>
            </w:tcBorders>
            <w:shd w:val="clear" w:color="auto" w:fill="D9D9D9" w:themeFill="background1" w:themeFillShade="D9"/>
          </w:tcPr>
          <w:p w:rsidR="00FC15B8" w:rsidRPr="006E3BC3" w:rsidRDefault="00FC15B8" w:rsidP="000F6F8A">
            <w:pPr>
              <w:jc w:val="center"/>
              <w:rPr>
                <w:rFonts w:ascii="Times New Roman" w:eastAsia="Times New Roman" w:hAnsi="Times New Roman" w:cs="Times New Roman"/>
                <w:b/>
                <w:bCs/>
                <w:sz w:val="18"/>
                <w:szCs w:val="22"/>
                <w:lang w:eastAsia="ru-RU"/>
              </w:rPr>
            </w:pPr>
            <w:r w:rsidRPr="006E3BC3">
              <w:rPr>
                <w:rFonts w:ascii="Times New Roman" w:eastAsia="Times New Roman" w:hAnsi="Times New Roman" w:cs="Times New Roman"/>
                <w:bCs/>
                <w:sz w:val="16"/>
                <w:szCs w:val="16"/>
                <w:lang w:eastAsia="ru-RU"/>
              </w:rPr>
              <w:t>за 3 месяца                 и по состоянию на 01 апреля</w:t>
            </w:r>
          </w:p>
        </w:tc>
        <w:tc>
          <w:tcPr>
            <w:tcW w:w="1111" w:type="dxa"/>
            <w:gridSpan w:val="5"/>
            <w:tcBorders>
              <w:left w:val="single" w:sz="4" w:space="0" w:color="auto"/>
              <w:bottom w:val="single" w:sz="4" w:space="0" w:color="000000"/>
              <w:right w:val="single" w:sz="8" w:space="0" w:color="auto"/>
            </w:tcBorders>
            <w:shd w:val="clear" w:color="auto" w:fill="D9D9D9" w:themeFill="background1" w:themeFillShade="D9"/>
            <w:vAlign w:val="center"/>
          </w:tcPr>
          <w:p w:rsidR="00FC15B8" w:rsidRPr="006E3BC3" w:rsidRDefault="00FC15B8" w:rsidP="000F6F8A">
            <w:pPr>
              <w:rPr>
                <w:rFonts w:ascii="Times New Roman" w:eastAsia="Times New Roman" w:hAnsi="Times New Roman" w:cs="Times New Roman"/>
                <w:b/>
                <w:bCs/>
                <w:sz w:val="18"/>
                <w:szCs w:val="22"/>
                <w:lang w:eastAsia="ru-RU"/>
              </w:rPr>
            </w:pPr>
          </w:p>
        </w:tc>
      </w:tr>
      <w:tr w:rsidR="00FC15B8" w:rsidRPr="006E3BC3" w:rsidTr="000F6F8A">
        <w:trPr>
          <w:gridAfter w:val="10"/>
          <w:wAfter w:w="7350" w:type="dxa"/>
        </w:trPr>
        <w:tc>
          <w:tcPr>
            <w:tcW w:w="474" w:type="dxa"/>
            <w:gridSpan w:val="3"/>
            <w:tcBorders>
              <w:top w:val="nil"/>
              <w:left w:val="single" w:sz="8" w:space="0" w:color="auto"/>
              <w:bottom w:val="nil"/>
              <w:right w:val="single" w:sz="8"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w:t>
            </w:r>
          </w:p>
        </w:tc>
        <w:tc>
          <w:tcPr>
            <w:tcW w:w="1934" w:type="dxa"/>
            <w:gridSpan w:val="3"/>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2</w:t>
            </w:r>
          </w:p>
        </w:tc>
        <w:tc>
          <w:tcPr>
            <w:tcW w:w="849" w:type="dxa"/>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3</w:t>
            </w:r>
          </w:p>
        </w:tc>
        <w:tc>
          <w:tcPr>
            <w:tcW w:w="850" w:type="dxa"/>
            <w:gridSpan w:val="3"/>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4</w:t>
            </w:r>
          </w:p>
        </w:tc>
        <w:tc>
          <w:tcPr>
            <w:tcW w:w="855" w:type="dxa"/>
            <w:gridSpan w:val="2"/>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5</w:t>
            </w:r>
          </w:p>
        </w:tc>
        <w:tc>
          <w:tcPr>
            <w:tcW w:w="718" w:type="dxa"/>
            <w:gridSpan w:val="3"/>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6</w:t>
            </w:r>
          </w:p>
        </w:tc>
        <w:tc>
          <w:tcPr>
            <w:tcW w:w="850" w:type="dxa"/>
            <w:gridSpan w:val="2"/>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7</w:t>
            </w:r>
          </w:p>
        </w:tc>
        <w:tc>
          <w:tcPr>
            <w:tcW w:w="853" w:type="dxa"/>
            <w:gridSpan w:val="2"/>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8</w:t>
            </w:r>
          </w:p>
        </w:tc>
        <w:tc>
          <w:tcPr>
            <w:tcW w:w="695" w:type="dxa"/>
            <w:gridSpan w:val="2"/>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9</w:t>
            </w:r>
          </w:p>
        </w:tc>
        <w:tc>
          <w:tcPr>
            <w:tcW w:w="714" w:type="dxa"/>
            <w:gridSpan w:val="2"/>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10</w:t>
            </w:r>
          </w:p>
        </w:tc>
        <w:tc>
          <w:tcPr>
            <w:tcW w:w="854" w:type="dxa"/>
            <w:gridSpan w:val="2"/>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11</w:t>
            </w:r>
          </w:p>
        </w:tc>
        <w:tc>
          <w:tcPr>
            <w:tcW w:w="851" w:type="dxa"/>
            <w:gridSpan w:val="2"/>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12</w:t>
            </w:r>
          </w:p>
        </w:tc>
        <w:tc>
          <w:tcPr>
            <w:tcW w:w="833" w:type="dxa"/>
            <w:gridSpan w:val="2"/>
            <w:tcBorders>
              <w:top w:val="nil"/>
              <w:left w:val="nil"/>
              <w:bottom w:val="nil"/>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13</w:t>
            </w:r>
          </w:p>
        </w:tc>
        <w:tc>
          <w:tcPr>
            <w:tcW w:w="724" w:type="dxa"/>
            <w:gridSpan w:val="3"/>
            <w:tcBorders>
              <w:top w:val="nil"/>
              <w:left w:val="nil"/>
              <w:bottom w:val="nil"/>
              <w:right w:val="nil"/>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14</w:t>
            </w:r>
          </w:p>
        </w:tc>
        <w:tc>
          <w:tcPr>
            <w:tcW w:w="850" w:type="dxa"/>
            <w:gridSpan w:val="4"/>
            <w:tcBorders>
              <w:top w:val="nil"/>
              <w:left w:val="single" w:sz="4" w:space="0" w:color="auto"/>
              <w:bottom w:val="single" w:sz="8"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15</w:t>
            </w:r>
          </w:p>
        </w:tc>
        <w:tc>
          <w:tcPr>
            <w:tcW w:w="851" w:type="dxa"/>
            <w:gridSpan w:val="3"/>
            <w:tcBorders>
              <w:top w:val="nil"/>
              <w:left w:val="single" w:sz="4" w:space="0" w:color="auto"/>
              <w:bottom w:val="single" w:sz="8"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16</w:t>
            </w:r>
          </w:p>
        </w:tc>
        <w:tc>
          <w:tcPr>
            <w:tcW w:w="827" w:type="dxa"/>
            <w:gridSpan w:val="4"/>
            <w:tcBorders>
              <w:top w:val="nil"/>
              <w:left w:val="single" w:sz="4" w:space="0" w:color="auto"/>
              <w:bottom w:val="single" w:sz="8"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17</w:t>
            </w:r>
          </w:p>
        </w:tc>
        <w:tc>
          <w:tcPr>
            <w:tcW w:w="876" w:type="dxa"/>
            <w:gridSpan w:val="5"/>
            <w:tcBorders>
              <w:top w:val="nil"/>
              <w:left w:val="single" w:sz="4" w:space="0" w:color="auto"/>
              <w:bottom w:val="single" w:sz="8"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18</w:t>
            </w:r>
          </w:p>
        </w:tc>
        <w:tc>
          <w:tcPr>
            <w:tcW w:w="1111" w:type="dxa"/>
            <w:gridSpan w:val="5"/>
            <w:tcBorders>
              <w:top w:val="nil"/>
              <w:left w:val="single" w:sz="4" w:space="0" w:color="auto"/>
              <w:bottom w:val="nil"/>
              <w:right w:val="single" w:sz="8" w:space="0" w:color="auto"/>
            </w:tcBorders>
            <w:shd w:val="clear" w:color="auto" w:fill="auto"/>
            <w:noWrap/>
            <w:vAlign w:val="bottom"/>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19</w:t>
            </w:r>
          </w:p>
        </w:tc>
      </w:tr>
      <w:tr w:rsidR="00FC15B8" w:rsidRPr="006E3BC3" w:rsidTr="000F6F8A">
        <w:trPr>
          <w:gridAfter w:val="10"/>
          <w:wAfter w:w="7350" w:type="dxa"/>
        </w:trPr>
        <w:tc>
          <w:tcPr>
            <w:tcW w:w="474" w:type="dxa"/>
            <w:gridSpan w:val="3"/>
            <w:tcBorders>
              <w:top w:val="single" w:sz="8" w:space="0" w:color="auto"/>
              <w:left w:val="single" w:sz="8" w:space="0" w:color="auto"/>
              <w:bottom w:val="nil"/>
              <w:right w:val="single" w:sz="8"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w:t>
            </w:r>
          </w:p>
        </w:tc>
        <w:tc>
          <w:tcPr>
            <w:tcW w:w="1934" w:type="dxa"/>
            <w:gridSpan w:val="3"/>
            <w:tcBorders>
              <w:top w:val="single" w:sz="8" w:space="0" w:color="auto"/>
              <w:left w:val="nil"/>
              <w:bottom w:val="nil"/>
              <w:right w:val="single" w:sz="4" w:space="0" w:color="auto"/>
            </w:tcBorders>
            <w:shd w:val="clear" w:color="auto" w:fill="auto"/>
            <w:vAlign w:val="center"/>
            <w:hideMark/>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 xml:space="preserve">Бухгалтерская (финансовая) отчетность Банка, подготовленная в соответствии с требованиями законодательства </w:t>
            </w:r>
            <w:r w:rsidRPr="006E3BC3">
              <w:rPr>
                <w:rFonts w:ascii="Times New Roman" w:eastAsia="Times New Roman" w:hAnsi="Times New Roman" w:cs="Times New Roman"/>
                <w:sz w:val="18"/>
                <w:lang w:eastAsia="ru-RU"/>
              </w:rPr>
              <w:lastRenderedPageBreak/>
              <w:t>Российской Федерации</w:t>
            </w:r>
          </w:p>
        </w:tc>
        <w:tc>
          <w:tcPr>
            <w:tcW w:w="849" w:type="dxa"/>
            <w:tcBorders>
              <w:top w:val="single" w:sz="8" w:space="0" w:color="auto"/>
              <w:left w:val="nil"/>
              <w:bottom w:val="single" w:sz="4" w:space="0" w:color="auto"/>
              <w:right w:val="single" w:sz="4" w:space="0" w:color="auto"/>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lastRenderedPageBreak/>
              <w:t> </w:t>
            </w:r>
          </w:p>
        </w:tc>
        <w:tc>
          <w:tcPr>
            <w:tcW w:w="850" w:type="dxa"/>
            <w:gridSpan w:val="3"/>
            <w:tcBorders>
              <w:top w:val="single" w:sz="8" w:space="0" w:color="auto"/>
              <w:left w:val="nil"/>
              <w:bottom w:val="single" w:sz="4" w:space="0" w:color="auto"/>
              <w:right w:val="single" w:sz="4" w:space="0" w:color="auto"/>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5" w:type="dxa"/>
            <w:gridSpan w:val="2"/>
            <w:tcBorders>
              <w:top w:val="single" w:sz="8" w:space="0" w:color="auto"/>
              <w:left w:val="nil"/>
              <w:bottom w:val="single" w:sz="4" w:space="0" w:color="auto"/>
              <w:right w:val="single" w:sz="4"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8" w:type="dxa"/>
            <w:gridSpan w:val="3"/>
            <w:tcBorders>
              <w:top w:val="single" w:sz="8" w:space="0" w:color="auto"/>
              <w:left w:val="nil"/>
              <w:bottom w:val="single" w:sz="4" w:space="0" w:color="auto"/>
              <w:right w:val="single" w:sz="4" w:space="0" w:color="auto"/>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0" w:type="dxa"/>
            <w:gridSpan w:val="2"/>
            <w:tcBorders>
              <w:top w:val="single" w:sz="8" w:space="0" w:color="auto"/>
              <w:left w:val="nil"/>
              <w:bottom w:val="single" w:sz="4" w:space="0" w:color="auto"/>
              <w:right w:val="single" w:sz="4" w:space="0" w:color="auto"/>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3" w:type="dxa"/>
            <w:gridSpan w:val="2"/>
            <w:tcBorders>
              <w:top w:val="single" w:sz="8" w:space="0" w:color="auto"/>
              <w:left w:val="nil"/>
              <w:bottom w:val="single" w:sz="4" w:space="0" w:color="auto"/>
              <w:right w:val="single" w:sz="4" w:space="0" w:color="auto"/>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695" w:type="dxa"/>
            <w:gridSpan w:val="2"/>
            <w:tcBorders>
              <w:top w:val="single" w:sz="8" w:space="0" w:color="auto"/>
              <w:left w:val="nil"/>
              <w:bottom w:val="single" w:sz="4" w:space="0" w:color="auto"/>
              <w:right w:val="single" w:sz="4"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4" w:type="dxa"/>
            <w:gridSpan w:val="2"/>
            <w:tcBorders>
              <w:top w:val="single" w:sz="8" w:space="0" w:color="auto"/>
              <w:left w:val="nil"/>
              <w:bottom w:val="single" w:sz="4" w:space="0" w:color="auto"/>
              <w:right w:val="single" w:sz="4" w:space="0" w:color="auto"/>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4" w:type="dxa"/>
            <w:gridSpan w:val="2"/>
            <w:tcBorders>
              <w:top w:val="single" w:sz="8" w:space="0" w:color="auto"/>
              <w:left w:val="nil"/>
              <w:bottom w:val="single" w:sz="4" w:space="0" w:color="auto"/>
              <w:right w:val="single" w:sz="4" w:space="0" w:color="auto"/>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1" w:type="dxa"/>
            <w:gridSpan w:val="2"/>
            <w:tcBorders>
              <w:top w:val="single" w:sz="8" w:space="0" w:color="auto"/>
              <w:left w:val="nil"/>
              <w:bottom w:val="single" w:sz="4" w:space="0" w:color="auto"/>
              <w:right w:val="single" w:sz="4" w:space="0" w:color="auto"/>
            </w:tcBorders>
            <w:shd w:val="clear" w:color="auto" w:fill="auto"/>
            <w:noWrap/>
            <w:vAlign w:val="center"/>
            <w:hideMark/>
          </w:tcPr>
          <w:p w:rsidR="00FC15B8" w:rsidRPr="006E3BC3" w:rsidRDefault="00FC15B8" w:rsidP="000F6F8A">
            <w:pPr>
              <w:rPr>
                <w:rFonts w:ascii="Times New Roman" w:eastAsia="Times New Roman" w:hAnsi="Times New Roman" w:cs="Times New Roman"/>
                <w:sz w:val="18"/>
                <w:szCs w:val="22"/>
                <w:lang w:val="en-US" w:eastAsia="ru-RU"/>
              </w:rPr>
            </w:pPr>
            <w:r w:rsidRPr="006E3BC3">
              <w:rPr>
                <w:rFonts w:ascii="Times New Roman" w:eastAsia="Times New Roman" w:hAnsi="Times New Roman" w:cs="Times New Roman"/>
                <w:sz w:val="18"/>
                <w:szCs w:val="22"/>
                <w:lang w:eastAsia="ru-RU"/>
              </w:rPr>
              <w:t> </w:t>
            </w:r>
          </w:p>
        </w:tc>
        <w:tc>
          <w:tcPr>
            <w:tcW w:w="833" w:type="dxa"/>
            <w:gridSpan w:val="2"/>
            <w:tcBorders>
              <w:top w:val="single" w:sz="8" w:space="0" w:color="auto"/>
              <w:left w:val="nil"/>
              <w:bottom w:val="single" w:sz="4" w:space="0" w:color="auto"/>
              <w:right w:val="single" w:sz="4"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24" w:type="dxa"/>
            <w:gridSpan w:val="3"/>
            <w:tcBorders>
              <w:top w:val="single" w:sz="8" w:space="0" w:color="auto"/>
              <w:left w:val="nil"/>
              <w:bottom w:val="single" w:sz="4" w:space="0" w:color="auto"/>
              <w:right w:val="single" w:sz="4" w:space="0" w:color="auto"/>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 </w:t>
            </w:r>
          </w:p>
        </w:tc>
        <w:tc>
          <w:tcPr>
            <w:tcW w:w="850" w:type="dxa"/>
            <w:gridSpan w:val="4"/>
            <w:tcBorders>
              <w:top w:val="single" w:sz="8" w:space="0" w:color="auto"/>
              <w:left w:val="nil"/>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51" w:type="dxa"/>
            <w:gridSpan w:val="3"/>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27" w:type="dxa"/>
            <w:gridSpan w:val="4"/>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А</w:t>
            </w:r>
          </w:p>
        </w:tc>
        <w:tc>
          <w:tcPr>
            <w:tcW w:w="876" w:type="dxa"/>
            <w:gridSpan w:val="5"/>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1111" w:type="dxa"/>
            <w:gridSpan w:val="5"/>
            <w:tcBorders>
              <w:top w:val="single" w:sz="8" w:space="0" w:color="auto"/>
              <w:left w:val="single" w:sz="4" w:space="0" w:color="auto"/>
              <w:bottom w:val="single" w:sz="4" w:space="0" w:color="auto"/>
              <w:right w:val="single" w:sz="8"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 xml:space="preserve">не позднее 75 календарных дней с </w:t>
            </w:r>
            <w:r w:rsidRPr="006E3BC3">
              <w:rPr>
                <w:rFonts w:ascii="Times New Roman" w:eastAsia="Times New Roman" w:hAnsi="Times New Roman" w:cs="Times New Roman"/>
                <w:sz w:val="18"/>
                <w:lang w:eastAsia="ru-RU"/>
              </w:rPr>
              <w:lastRenderedPageBreak/>
              <w:t>отчетной даты</w:t>
            </w:r>
            <w:r w:rsidRPr="006E3BC3">
              <w:rPr>
                <w:rStyle w:val="a9"/>
                <w:rFonts w:ascii="Times New Roman" w:eastAsia="Times New Roman" w:hAnsi="Times New Roman"/>
                <w:sz w:val="18"/>
                <w:lang w:eastAsia="ru-RU"/>
              </w:rPr>
              <w:footnoteReference w:id="3"/>
            </w:r>
          </w:p>
        </w:tc>
      </w:tr>
      <w:tr w:rsidR="00FC15B8" w:rsidRPr="006E3BC3" w:rsidTr="000F6F8A">
        <w:trPr>
          <w:gridAfter w:val="10"/>
          <w:wAfter w:w="7350" w:type="dxa"/>
        </w:trPr>
        <w:tc>
          <w:tcPr>
            <w:tcW w:w="474" w:type="dxa"/>
            <w:gridSpan w:val="3"/>
            <w:tcBorders>
              <w:top w:val="single" w:sz="8" w:space="0" w:color="auto"/>
              <w:left w:val="single" w:sz="8" w:space="0" w:color="auto"/>
              <w:bottom w:val="nil"/>
              <w:right w:val="single" w:sz="8"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val="en-US" w:eastAsia="ru-RU"/>
              </w:rPr>
            </w:pPr>
            <w:r w:rsidRPr="006E3BC3">
              <w:rPr>
                <w:rFonts w:ascii="Times New Roman" w:eastAsia="Times New Roman" w:hAnsi="Times New Roman" w:cs="Times New Roman"/>
                <w:sz w:val="18"/>
                <w:szCs w:val="22"/>
                <w:lang w:val="en-US" w:eastAsia="ru-RU"/>
              </w:rPr>
              <w:lastRenderedPageBreak/>
              <w:t>2</w:t>
            </w:r>
          </w:p>
        </w:tc>
        <w:tc>
          <w:tcPr>
            <w:tcW w:w="1934" w:type="dxa"/>
            <w:gridSpan w:val="3"/>
            <w:tcBorders>
              <w:top w:val="single" w:sz="8" w:space="0" w:color="auto"/>
              <w:left w:val="nil"/>
              <w:bottom w:val="nil"/>
              <w:right w:val="single" w:sz="4" w:space="0" w:color="auto"/>
            </w:tcBorders>
            <w:shd w:val="clear" w:color="auto" w:fill="auto"/>
            <w:vAlign w:val="center"/>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Публикуемая отчетность Банка, подготовленная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w:t>
            </w:r>
          </w:p>
        </w:tc>
        <w:tc>
          <w:tcPr>
            <w:tcW w:w="849" w:type="dxa"/>
            <w:tcBorders>
              <w:top w:val="single" w:sz="8" w:space="0" w:color="auto"/>
              <w:left w:val="nil"/>
              <w:bottom w:val="single" w:sz="4" w:space="0" w:color="auto"/>
              <w:right w:val="single" w:sz="4" w:space="0" w:color="auto"/>
            </w:tcBorders>
            <w:shd w:val="clear" w:color="auto" w:fill="auto"/>
            <w:noWrap/>
            <w:vAlign w:val="center"/>
          </w:tcPr>
          <w:p w:rsidR="00FC15B8" w:rsidRPr="006E3BC3" w:rsidRDefault="00FC15B8" w:rsidP="000F6F8A">
            <w:pPr>
              <w:rPr>
                <w:rFonts w:ascii="Times New Roman" w:eastAsia="Times New Roman" w:hAnsi="Times New Roman" w:cs="Times New Roman"/>
                <w:sz w:val="18"/>
                <w:szCs w:val="22"/>
                <w:lang w:eastAsia="ru-RU"/>
              </w:rPr>
            </w:pPr>
          </w:p>
        </w:tc>
        <w:tc>
          <w:tcPr>
            <w:tcW w:w="850" w:type="dxa"/>
            <w:gridSpan w:val="3"/>
            <w:tcBorders>
              <w:top w:val="single" w:sz="8" w:space="0" w:color="auto"/>
              <w:left w:val="nil"/>
              <w:bottom w:val="single" w:sz="4" w:space="0" w:color="auto"/>
              <w:right w:val="single" w:sz="4" w:space="0" w:color="auto"/>
            </w:tcBorders>
            <w:shd w:val="clear" w:color="auto" w:fill="auto"/>
            <w:noWrap/>
            <w:vAlign w:val="center"/>
          </w:tcPr>
          <w:p w:rsidR="00FC15B8" w:rsidRPr="006E3BC3" w:rsidRDefault="00FC15B8" w:rsidP="000F6F8A">
            <w:pPr>
              <w:rPr>
                <w:rFonts w:ascii="Times New Roman" w:eastAsia="Times New Roman" w:hAnsi="Times New Roman" w:cs="Times New Roman"/>
                <w:sz w:val="18"/>
                <w:szCs w:val="22"/>
                <w:lang w:eastAsia="ru-RU"/>
              </w:rPr>
            </w:pPr>
          </w:p>
        </w:tc>
        <w:tc>
          <w:tcPr>
            <w:tcW w:w="855" w:type="dxa"/>
            <w:gridSpan w:val="2"/>
            <w:tcBorders>
              <w:top w:val="single" w:sz="8" w:space="0" w:color="auto"/>
              <w:left w:val="nil"/>
              <w:bottom w:val="single" w:sz="4" w:space="0" w:color="auto"/>
              <w:right w:val="single" w:sz="4" w:space="0" w:color="auto"/>
            </w:tcBorders>
            <w:shd w:val="clear" w:color="auto" w:fill="auto"/>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8" w:type="dxa"/>
            <w:gridSpan w:val="3"/>
            <w:tcBorders>
              <w:top w:val="single" w:sz="8" w:space="0" w:color="auto"/>
              <w:left w:val="nil"/>
              <w:bottom w:val="single" w:sz="4" w:space="0" w:color="auto"/>
              <w:right w:val="single" w:sz="4" w:space="0" w:color="auto"/>
            </w:tcBorders>
            <w:shd w:val="clear" w:color="auto" w:fill="auto"/>
            <w:noWrap/>
            <w:vAlign w:val="center"/>
          </w:tcPr>
          <w:p w:rsidR="00FC15B8" w:rsidRPr="006E3BC3" w:rsidRDefault="00FC15B8" w:rsidP="000F6F8A">
            <w:pPr>
              <w:rPr>
                <w:rFonts w:ascii="Times New Roman" w:eastAsia="Times New Roman" w:hAnsi="Times New Roman" w:cs="Times New Roman"/>
                <w:sz w:val="18"/>
                <w:szCs w:val="22"/>
                <w:lang w:eastAsia="ru-RU"/>
              </w:rPr>
            </w:pPr>
          </w:p>
        </w:tc>
        <w:tc>
          <w:tcPr>
            <w:tcW w:w="850" w:type="dxa"/>
            <w:gridSpan w:val="2"/>
            <w:tcBorders>
              <w:top w:val="single" w:sz="8" w:space="0" w:color="auto"/>
              <w:left w:val="nil"/>
              <w:bottom w:val="single" w:sz="4" w:space="0" w:color="auto"/>
              <w:right w:val="single" w:sz="4" w:space="0" w:color="auto"/>
            </w:tcBorders>
            <w:shd w:val="clear" w:color="auto" w:fill="auto"/>
            <w:noWrap/>
            <w:vAlign w:val="center"/>
          </w:tcPr>
          <w:p w:rsidR="00FC15B8" w:rsidRPr="006E3BC3" w:rsidRDefault="00FC15B8" w:rsidP="000F6F8A">
            <w:pPr>
              <w:rPr>
                <w:rFonts w:ascii="Times New Roman" w:eastAsia="Times New Roman" w:hAnsi="Times New Roman" w:cs="Times New Roman"/>
                <w:sz w:val="18"/>
                <w:szCs w:val="22"/>
                <w:lang w:eastAsia="ru-RU"/>
              </w:rPr>
            </w:pPr>
          </w:p>
        </w:tc>
        <w:tc>
          <w:tcPr>
            <w:tcW w:w="853" w:type="dxa"/>
            <w:gridSpan w:val="2"/>
            <w:tcBorders>
              <w:top w:val="single" w:sz="8" w:space="0" w:color="auto"/>
              <w:left w:val="nil"/>
              <w:bottom w:val="single" w:sz="4" w:space="0" w:color="auto"/>
              <w:right w:val="single" w:sz="4" w:space="0" w:color="auto"/>
            </w:tcBorders>
            <w:shd w:val="clear" w:color="auto" w:fill="auto"/>
            <w:noWrap/>
            <w:vAlign w:val="center"/>
          </w:tcPr>
          <w:p w:rsidR="00FC15B8" w:rsidRPr="006E3BC3" w:rsidRDefault="00FC15B8" w:rsidP="000F6F8A">
            <w:pPr>
              <w:rPr>
                <w:rFonts w:ascii="Times New Roman" w:eastAsia="Times New Roman" w:hAnsi="Times New Roman" w:cs="Times New Roman"/>
                <w:sz w:val="18"/>
                <w:szCs w:val="22"/>
                <w:lang w:eastAsia="ru-RU"/>
              </w:rPr>
            </w:pPr>
          </w:p>
        </w:tc>
        <w:tc>
          <w:tcPr>
            <w:tcW w:w="695" w:type="dxa"/>
            <w:gridSpan w:val="2"/>
            <w:tcBorders>
              <w:top w:val="single" w:sz="8" w:space="0" w:color="auto"/>
              <w:left w:val="nil"/>
              <w:bottom w:val="single" w:sz="4" w:space="0" w:color="auto"/>
              <w:right w:val="single" w:sz="4" w:space="0" w:color="auto"/>
            </w:tcBorders>
            <w:shd w:val="clear" w:color="auto" w:fill="auto"/>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4" w:type="dxa"/>
            <w:gridSpan w:val="2"/>
            <w:tcBorders>
              <w:top w:val="single" w:sz="8" w:space="0" w:color="auto"/>
              <w:left w:val="nil"/>
              <w:bottom w:val="single" w:sz="4" w:space="0" w:color="auto"/>
              <w:right w:val="single" w:sz="4" w:space="0" w:color="auto"/>
            </w:tcBorders>
            <w:shd w:val="clear" w:color="auto" w:fill="auto"/>
            <w:noWrap/>
            <w:vAlign w:val="center"/>
          </w:tcPr>
          <w:p w:rsidR="00FC15B8" w:rsidRPr="006E3BC3" w:rsidRDefault="00FC15B8" w:rsidP="000F6F8A">
            <w:pPr>
              <w:rPr>
                <w:rFonts w:ascii="Times New Roman" w:eastAsia="Times New Roman" w:hAnsi="Times New Roman" w:cs="Times New Roman"/>
                <w:sz w:val="18"/>
                <w:szCs w:val="22"/>
                <w:lang w:eastAsia="ru-RU"/>
              </w:rPr>
            </w:pPr>
          </w:p>
        </w:tc>
        <w:tc>
          <w:tcPr>
            <w:tcW w:w="854" w:type="dxa"/>
            <w:gridSpan w:val="2"/>
            <w:tcBorders>
              <w:top w:val="single" w:sz="8" w:space="0" w:color="auto"/>
              <w:left w:val="nil"/>
              <w:bottom w:val="single" w:sz="4" w:space="0" w:color="auto"/>
              <w:right w:val="single" w:sz="4" w:space="0" w:color="auto"/>
            </w:tcBorders>
            <w:shd w:val="clear" w:color="auto" w:fill="auto"/>
            <w:noWrap/>
            <w:vAlign w:val="center"/>
          </w:tcPr>
          <w:p w:rsidR="00FC15B8" w:rsidRPr="006E3BC3" w:rsidRDefault="00FC15B8" w:rsidP="000F6F8A">
            <w:pPr>
              <w:rPr>
                <w:rFonts w:ascii="Times New Roman" w:eastAsia="Times New Roman" w:hAnsi="Times New Roman" w:cs="Times New Roman"/>
                <w:sz w:val="18"/>
                <w:szCs w:val="22"/>
                <w:lang w:eastAsia="ru-RU"/>
              </w:rPr>
            </w:pPr>
          </w:p>
        </w:tc>
        <w:tc>
          <w:tcPr>
            <w:tcW w:w="851" w:type="dxa"/>
            <w:gridSpan w:val="2"/>
            <w:tcBorders>
              <w:top w:val="single" w:sz="8" w:space="0" w:color="auto"/>
              <w:left w:val="nil"/>
              <w:bottom w:val="single" w:sz="4" w:space="0" w:color="auto"/>
              <w:right w:val="single" w:sz="4" w:space="0" w:color="auto"/>
            </w:tcBorders>
            <w:shd w:val="clear" w:color="auto" w:fill="auto"/>
            <w:noWrap/>
            <w:vAlign w:val="center"/>
          </w:tcPr>
          <w:p w:rsidR="00FC15B8" w:rsidRPr="006E3BC3" w:rsidRDefault="00FC15B8" w:rsidP="000F6F8A">
            <w:pPr>
              <w:rPr>
                <w:rFonts w:ascii="Times New Roman" w:eastAsia="Times New Roman" w:hAnsi="Times New Roman" w:cs="Times New Roman"/>
                <w:sz w:val="18"/>
                <w:szCs w:val="22"/>
                <w:lang w:eastAsia="ru-RU"/>
              </w:rPr>
            </w:pPr>
          </w:p>
        </w:tc>
        <w:tc>
          <w:tcPr>
            <w:tcW w:w="833" w:type="dxa"/>
            <w:gridSpan w:val="2"/>
            <w:tcBorders>
              <w:top w:val="single" w:sz="8" w:space="0" w:color="auto"/>
              <w:left w:val="nil"/>
              <w:bottom w:val="single" w:sz="4" w:space="0" w:color="auto"/>
              <w:right w:val="single" w:sz="4" w:space="0" w:color="auto"/>
            </w:tcBorders>
            <w:shd w:val="clear" w:color="auto" w:fill="auto"/>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24" w:type="dxa"/>
            <w:gridSpan w:val="3"/>
            <w:tcBorders>
              <w:top w:val="single" w:sz="8" w:space="0" w:color="auto"/>
              <w:left w:val="nil"/>
              <w:bottom w:val="single" w:sz="4" w:space="0" w:color="auto"/>
              <w:right w:val="single" w:sz="4" w:space="0" w:color="auto"/>
            </w:tcBorders>
            <w:shd w:val="clear" w:color="auto" w:fill="auto"/>
            <w:noWrap/>
            <w:vAlign w:val="bottom"/>
          </w:tcPr>
          <w:p w:rsidR="00FC15B8" w:rsidRPr="006E3BC3" w:rsidRDefault="00FC15B8" w:rsidP="000F6F8A">
            <w:pPr>
              <w:rPr>
                <w:rFonts w:ascii="Times New Roman" w:eastAsia="Times New Roman" w:hAnsi="Times New Roman" w:cs="Times New Roman"/>
                <w:sz w:val="18"/>
                <w:lang w:eastAsia="ru-RU"/>
              </w:rPr>
            </w:pPr>
          </w:p>
        </w:tc>
        <w:tc>
          <w:tcPr>
            <w:tcW w:w="850" w:type="dxa"/>
            <w:gridSpan w:val="4"/>
            <w:tcBorders>
              <w:top w:val="single" w:sz="8" w:space="0" w:color="auto"/>
              <w:left w:val="nil"/>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51" w:type="dxa"/>
            <w:gridSpan w:val="3"/>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27" w:type="dxa"/>
            <w:gridSpan w:val="4"/>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szCs w:val="22"/>
                <w:lang w:eastAsia="ru-RU"/>
              </w:rPr>
              <w:t>А*</w:t>
            </w:r>
          </w:p>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p>
        </w:tc>
        <w:tc>
          <w:tcPr>
            <w:tcW w:w="876" w:type="dxa"/>
            <w:gridSpan w:val="5"/>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1111" w:type="dxa"/>
            <w:gridSpan w:val="5"/>
            <w:tcBorders>
              <w:top w:val="single" w:sz="8" w:space="0" w:color="auto"/>
              <w:left w:val="single" w:sz="4" w:space="0" w:color="auto"/>
              <w:bottom w:val="single" w:sz="4" w:space="0" w:color="auto"/>
              <w:right w:val="single" w:sz="8" w:space="0" w:color="auto"/>
            </w:tcBorders>
            <w:shd w:val="clear" w:color="auto" w:fill="auto"/>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не позднее 75  календарных дней с отчетной даты</w:t>
            </w:r>
          </w:p>
        </w:tc>
      </w:tr>
      <w:tr w:rsidR="00FC15B8" w:rsidRPr="006E3BC3" w:rsidTr="000F6F8A">
        <w:trPr>
          <w:gridAfter w:val="10"/>
          <w:wAfter w:w="7350" w:type="dxa"/>
        </w:trPr>
        <w:tc>
          <w:tcPr>
            <w:tcW w:w="474" w:type="dxa"/>
            <w:gridSpan w:val="3"/>
            <w:tcBorders>
              <w:top w:val="single" w:sz="8" w:space="0" w:color="auto"/>
              <w:left w:val="single" w:sz="8" w:space="0" w:color="auto"/>
              <w:bottom w:val="single" w:sz="8" w:space="0" w:color="auto"/>
              <w:right w:val="single" w:sz="8"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val="en-US" w:eastAsia="ru-RU"/>
              </w:rPr>
            </w:pPr>
            <w:r w:rsidRPr="006E3BC3">
              <w:rPr>
                <w:rFonts w:ascii="Times New Roman" w:eastAsia="Times New Roman" w:hAnsi="Times New Roman" w:cs="Times New Roman"/>
                <w:sz w:val="18"/>
                <w:szCs w:val="22"/>
                <w:lang w:val="en-US" w:eastAsia="ru-RU"/>
              </w:rPr>
              <w:t>3</w:t>
            </w:r>
          </w:p>
        </w:tc>
        <w:tc>
          <w:tcPr>
            <w:tcW w:w="1934" w:type="dxa"/>
            <w:gridSpan w:val="3"/>
            <w:tcBorders>
              <w:top w:val="single" w:sz="8" w:space="0" w:color="auto"/>
              <w:left w:val="nil"/>
              <w:bottom w:val="single" w:sz="8" w:space="0" w:color="auto"/>
              <w:right w:val="single" w:sz="4" w:space="0" w:color="auto"/>
            </w:tcBorders>
            <w:shd w:val="clear" w:color="auto" w:fill="auto"/>
            <w:vAlign w:val="center"/>
            <w:hideMark/>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 xml:space="preserve">Промежуточная бухгалтерская (финансовая) отчетность Банка, подготовленная в соответствии с требованиями законодательства </w:t>
            </w:r>
            <w:r w:rsidRPr="006E3BC3">
              <w:rPr>
                <w:rFonts w:ascii="Times New Roman" w:eastAsia="Times New Roman" w:hAnsi="Times New Roman" w:cs="Times New Roman"/>
                <w:sz w:val="18"/>
                <w:lang w:eastAsia="ru-RU"/>
              </w:rPr>
              <w:lastRenderedPageBreak/>
              <w:t>Российской Федерации</w:t>
            </w:r>
          </w:p>
        </w:tc>
        <w:tc>
          <w:tcPr>
            <w:tcW w:w="849" w:type="dxa"/>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lastRenderedPageBreak/>
              <w:t>А*</w:t>
            </w:r>
          </w:p>
        </w:tc>
        <w:tc>
          <w:tcPr>
            <w:tcW w:w="850" w:type="dxa"/>
            <w:gridSpan w:val="3"/>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p>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p w:rsidR="00FC15B8" w:rsidRPr="006E3BC3" w:rsidRDefault="00FC15B8" w:rsidP="000F6F8A">
            <w:pPr>
              <w:jc w:val="center"/>
              <w:rPr>
                <w:rFonts w:ascii="Times New Roman" w:eastAsia="Times New Roman" w:hAnsi="Times New Roman" w:cs="Times New Roman"/>
                <w:sz w:val="18"/>
                <w:szCs w:val="22"/>
                <w:lang w:eastAsia="ru-RU"/>
              </w:rPr>
            </w:pPr>
          </w:p>
        </w:tc>
        <w:tc>
          <w:tcPr>
            <w:tcW w:w="855"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718" w:type="dxa"/>
            <w:gridSpan w:val="3"/>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0"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3"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695"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714"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4"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1"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33"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724" w:type="dxa"/>
            <w:gridSpan w:val="3"/>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0" w:type="dxa"/>
            <w:gridSpan w:val="4"/>
            <w:tcBorders>
              <w:top w:val="single" w:sz="8" w:space="0" w:color="auto"/>
              <w:left w:val="nil"/>
              <w:bottom w:val="single" w:sz="4" w:space="0" w:color="auto"/>
              <w:right w:val="single" w:sz="4" w:space="0" w:color="auto"/>
            </w:tcBorders>
            <w:vAlign w:val="center"/>
          </w:tcPr>
          <w:p w:rsidR="00FC15B8" w:rsidRPr="006E3BC3" w:rsidDel="00D06ED6"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1" w:type="dxa"/>
            <w:gridSpan w:val="3"/>
            <w:tcBorders>
              <w:top w:val="single" w:sz="8" w:space="0" w:color="auto"/>
              <w:left w:val="single" w:sz="4" w:space="0" w:color="auto"/>
              <w:bottom w:val="single" w:sz="4" w:space="0" w:color="auto"/>
              <w:right w:val="single" w:sz="4" w:space="0" w:color="auto"/>
            </w:tcBorders>
            <w:vAlign w:val="center"/>
          </w:tcPr>
          <w:p w:rsidR="00FC15B8" w:rsidRPr="006E3BC3" w:rsidDel="00D06ED6"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27" w:type="dxa"/>
            <w:gridSpan w:val="4"/>
            <w:tcBorders>
              <w:top w:val="single" w:sz="8" w:space="0" w:color="auto"/>
              <w:left w:val="single" w:sz="4" w:space="0" w:color="auto"/>
              <w:bottom w:val="single" w:sz="4" w:space="0" w:color="auto"/>
              <w:right w:val="single" w:sz="4" w:space="0" w:color="auto"/>
            </w:tcBorders>
            <w:vAlign w:val="center"/>
          </w:tcPr>
          <w:p w:rsidR="00FC15B8" w:rsidRPr="006E3BC3" w:rsidDel="00D06ED6" w:rsidRDefault="00FC15B8" w:rsidP="000F6F8A">
            <w:pPr>
              <w:jc w:val="center"/>
              <w:rPr>
                <w:rFonts w:ascii="Times New Roman" w:eastAsia="Times New Roman" w:hAnsi="Times New Roman" w:cs="Times New Roman"/>
                <w:sz w:val="18"/>
                <w:lang w:eastAsia="ru-RU"/>
              </w:rPr>
            </w:pPr>
          </w:p>
        </w:tc>
        <w:tc>
          <w:tcPr>
            <w:tcW w:w="876" w:type="dxa"/>
            <w:gridSpan w:val="5"/>
            <w:tcBorders>
              <w:top w:val="single" w:sz="8" w:space="0" w:color="auto"/>
              <w:left w:val="single" w:sz="4" w:space="0" w:color="auto"/>
              <w:bottom w:val="single" w:sz="4" w:space="0" w:color="auto"/>
              <w:right w:val="single" w:sz="4" w:space="0" w:color="auto"/>
            </w:tcBorders>
            <w:vAlign w:val="center"/>
          </w:tcPr>
          <w:p w:rsidR="00FC15B8" w:rsidRPr="006E3BC3" w:rsidDel="00D06ED6"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szCs w:val="22"/>
                <w:lang w:eastAsia="ru-RU"/>
              </w:rPr>
              <w:t>А*</w:t>
            </w:r>
          </w:p>
        </w:tc>
        <w:tc>
          <w:tcPr>
            <w:tcW w:w="1111" w:type="dxa"/>
            <w:gridSpan w:val="5"/>
            <w:tcBorders>
              <w:top w:val="single" w:sz="8" w:space="0" w:color="auto"/>
              <w:left w:val="single" w:sz="4" w:space="0" w:color="auto"/>
              <w:bottom w:val="single" w:sz="4" w:space="0" w:color="auto"/>
              <w:right w:val="single" w:sz="8"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 xml:space="preserve">не позднее 60 календарных дней с </w:t>
            </w:r>
            <w:r w:rsidRPr="006E3BC3">
              <w:rPr>
                <w:rFonts w:ascii="Times New Roman" w:eastAsia="Times New Roman" w:hAnsi="Times New Roman" w:cs="Times New Roman"/>
                <w:sz w:val="18"/>
                <w:lang w:eastAsia="ru-RU"/>
              </w:rPr>
              <w:lastRenderedPageBreak/>
              <w:t>отчетной даты</w:t>
            </w:r>
            <w:r w:rsidRPr="006E3BC3" w:rsidDel="00D06ED6">
              <w:rPr>
                <w:rFonts w:ascii="Times New Roman" w:eastAsia="Times New Roman" w:hAnsi="Times New Roman" w:cs="Times New Roman"/>
                <w:sz w:val="18"/>
                <w:lang w:eastAsia="ru-RU"/>
              </w:rPr>
              <w:t xml:space="preserve"> </w:t>
            </w:r>
          </w:p>
          <w:p w:rsidR="00FC15B8" w:rsidRPr="006E3BC3" w:rsidRDefault="00FC15B8" w:rsidP="000F6F8A">
            <w:pPr>
              <w:jc w:val="center"/>
              <w:rPr>
                <w:rFonts w:ascii="Times New Roman" w:eastAsia="Times New Roman" w:hAnsi="Times New Roman" w:cs="Times New Roman"/>
                <w:sz w:val="18"/>
                <w:lang w:eastAsia="ru-RU"/>
              </w:rPr>
            </w:pPr>
          </w:p>
        </w:tc>
      </w:tr>
      <w:tr w:rsidR="00FC15B8" w:rsidRPr="006E3BC3" w:rsidTr="000F6F8A">
        <w:trPr>
          <w:gridAfter w:val="10"/>
          <w:wAfter w:w="7350" w:type="dxa"/>
        </w:trPr>
        <w:tc>
          <w:tcPr>
            <w:tcW w:w="474"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val="en-US" w:eastAsia="ru-RU"/>
              </w:rPr>
            </w:pPr>
            <w:r w:rsidRPr="006E3BC3">
              <w:rPr>
                <w:rFonts w:ascii="Times New Roman" w:eastAsia="Times New Roman" w:hAnsi="Times New Roman" w:cs="Times New Roman"/>
                <w:sz w:val="18"/>
                <w:szCs w:val="22"/>
                <w:lang w:val="en-US" w:eastAsia="ru-RU"/>
              </w:rPr>
              <w:lastRenderedPageBreak/>
              <w:t>4</w:t>
            </w:r>
          </w:p>
        </w:tc>
        <w:tc>
          <w:tcPr>
            <w:tcW w:w="1934" w:type="dxa"/>
            <w:gridSpan w:val="3"/>
            <w:tcBorders>
              <w:top w:val="single" w:sz="8" w:space="0" w:color="auto"/>
              <w:left w:val="nil"/>
              <w:bottom w:val="single" w:sz="8" w:space="0" w:color="auto"/>
              <w:right w:val="single" w:sz="4" w:space="0" w:color="auto"/>
            </w:tcBorders>
            <w:shd w:val="clear" w:color="auto" w:fill="auto"/>
            <w:vAlign w:val="center"/>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Промежуточная публикуемая отчетность Банка, подготовленная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w:t>
            </w:r>
          </w:p>
        </w:tc>
        <w:tc>
          <w:tcPr>
            <w:tcW w:w="849" w:type="dxa"/>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0" w:type="dxa"/>
            <w:gridSpan w:val="3"/>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5"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718" w:type="dxa"/>
            <w:gridSpan w:val="3"/>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0"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3"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695"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714"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4"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1"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33"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724" w:type="dxa"/>
            <w:gridSpan w:val="3"/>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50" w:type="dxa"/>
            <w:gridSpan w:val="4"/>
            <w:tcBorders>
              <w:top w:val="single" w:sz="8" w:space="0" w:color="auto"/>
              <w:left w:val="nil"/>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szCs w:val="22"/>
                <w:lang w:eastAsia="ru-RU"/>
              </w:rPr>
              <w:t>А*</w:t>
            </w:r>
          </w:p>
        </w:tc>
        <w:tc>
          <w:tcPr>
            <w:tcW w:w="851" w:type="dxa"/>
            <w:gridSpan w:val="3"/>
            <w:tcBorders>
              <w:top w:val="single" w:sz="8" w:space="0" w:color="auto"/>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szCs w:val="22"/>
                <w:lang w:eastAsia="ru-RU"/>
              </w:rPr>
              <w:t>А*</w:t>
            </w:r>
          </w:p>
        </w:tc>
        <w:tc>
          <w:tcPr>
            <w:tcW w:w="827" w:type="dxa"/>
            <w:gridSpan w:val="4"/>
            <w:tcBorders>
              <w:top w:val="single" w:sz="8" w:space="0" w:color="auto"/>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p>
        </w:tc>
        <w:tc>
          <w:tcPr>
            <w:tcW w:w="876" w:type="dxa"/>
            <w:gridSpan w:val="5"/>
            <w:tcBorders>
              <w:top w:val="single" w:sz="8" w:space="0" w:color="auto"/>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szCs w:val="22"/>
                <w:lang w:eastAsia="ru-RU"/>
              </w:rPr>
              <w:t>А*</w:t>
            </w:r>
          </w:p>
        </w:tc>
        <w:tc>
          <w:tcPr>
            <w:tcW w:w="1111" w:type="dxa"/>
            <w:gridSpan w:val="5"/>
            <w:tcBorders>
              <w:top w:val="single" w:sz="8" w:space="0" w:color="auto"/>
              <w:left w:val="single" w:sz="4" w:space="0" w:color="auto"/>
              <w:bottom w:val="single" w:sz="4" w:space="0" w:color="auto"/>
              <w:right w:val="single" w:sz="8" w:space="0" w:color="auto"/>
            </w:tcBorders>
            <w:shd w:val="clear" w:color="auto" w:fill="auto"/>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не позднее 60 календарных дней с отчетной даты</w:t>
            </w:r>
            <w:r w:rsidRPr="006E3BC3" w:rsidDel="00D06ED6">
              <w:rPr>
                <w:rFonts w:ascii="Times New Roman" w:eastAsia="Times New Roman" w:hAnsi="Times New Roman" w:cs="Times New Roman"/>
                <w:sz w:val="18"/>
                <w:lang w:eastAsia="ru-RU"/>
              </w:rPr>
              <w:t xml:space="preserve"> </w:t>
            </w:r>
          </w:p>
          <w:p w:rsidR="00FC15B8" w:rsidRPr="006E3BC3" w:rsidRDefault="00FC15B8" w:rsidP="000F6F8A">
            <w:pPr>
              <w:jc w:val="center"/>
              <w:rPr>
                <w:rFonts w:ascii="Times New Roman" w:eastAsia="Times New Roman" w:hAnsi="Times New Roman" w:cs="Times New Roman"/>
                <w:sz w:val="18"/>
                <w:lang w:eastAsia="ru-RU"/>
              </w:rPr>
            </w:pPr>
          </w:p>
        </w:tc>
      </w:tr>
      <w:tr w:rsidR="00FC15B8" w:rsidRPr="006E3BC3" w:rsidTr="000F6F8A">
        <w:trPr>
          <w:gridAfter w:val="10"/>
          <w:wAfter w:w="7350" w:type="dxa"/>
        </w:trPr>
        <w:tc>
          <w:tcPr>
            <w:tcW w:w="474" w:type="dxa"/>
            <w:gridSpan w:val="3"/>
            <w:tcBorders>
              <w:top w:val="nil"/>
              <w:left w:val="single" w:sz="8" w:space="0" w:color="auto"/>
              <w:bottom w:val="single" w:sz="4" w:space="0" w:color="auto"/>
              <w:right w:val="single" w:sz="8"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5</w:t>
            </w:r>
          </w:p>
        </w:tc>
        <w:tc>
          <w:tcPr>
            <w:tcW w:w="1934" w:type="dxa"/>
            <w:gridSpan w:val="3"/>
            <w:tcBorders>
              <w:top w:val="single" w:sz="8" w:space="0" w:color="auto"/>
              <w:left w:val="nil"/>
              <w:bottom w:val="single" w:sz="4" w:space="0" w:color="auto"/>
              <w:right w:val="single" w:sz="4" w:space="0" w:color="auto"/>
            </w:tcBorders>
            <w:shd w:val="clear" w:color="auto" w:fill="auto"/>
            <w:vAlign w:val="center"/>
            <w:hideMark/>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 xml:space="preserve">Консолидированная финансовая отчетность Банка и его дочерних компаний (далее – Группы), подготовленная в соответствии с МСФО </w:t>
            </w:r>
          </w:p>
        </w:tc>
        <w:tc>
          <w:tcPr>
            <w:tcW w:w="849" w:type="dxa"/>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0" w:type="dxa"/>
            <w:gridSpan w:val="3"/>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5"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8" w:type="dxa"/>
            <w:gridSpan w:val="3"/>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0"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3"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695"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4"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4"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1"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33"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24" w:type="dxa"/>
            <w:gridSpan w:val="3"/>
            <w:tcBorders>
              <w:top w:val="nil"/>
              <w:left w:val="nil"/>
              <w:bottom w:val="single" w:sz="4" w:space="0" w:color="auto"/>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 </w:t>
            </w:r>
          </w:p>
        </w:tc>
        <w:tc>
          <w:tcPr>
            <w:tcW w:w="850" w:type="dxa"/>
            <w:gridSpan w:val="4"/>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51" w:type="dxa"/>
            <w:gridSpan w:val="3"/>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27" w:type="dxa"/>
            <w:gridSpan w:val="4"/>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p>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А</w:t>
            </w:r>
          </w:p>
        </w:tc>
        <w:tc>
          <w:tcPr>
            <w:tcW w:w="876" w:type="dxa"/>
            <w:gridSpan w:val="5"/>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1111" w:type="dxa"/>
            <w:gridSpan w:val="5"/>
            <w:tcBorders>
              <w:top w:val="single" w:sz="8" w:space="0" w:color="auto"/>
              <w:left w:val="single" w:sz="4" w:space="0" w:color="auto"/>
              <w:bottom w:val="single" w:sz="4" w:space="0" w:color="auto"/>
              <w:right w:val="single" w:sz="8"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не позднее 60 календарных дней с отчетной даты</w:t>
            </w:r>
          </w:p>
        </w:tc>
      </w:tr>
      <w:tr w:rsidR="00FC15B8" w:rsidRPr="006E3BC3" w:rsidTr="000F6F8A">
        <w:trPr>
          <w:gridAfter w:val="10"/>
          <w:wAfter w:w="7350" w:type="dxa"/>
        </w:trPr>
        <w:tc>
          <w:tcPr>
            <w:tcW w:w="474" w:type="dxa"/>
            <w:gridSpan w:val="3"/>
            <w:tcBorders>
              <w:top w:val="single" w:sz="4" w:space="0" w:color="auto"/>
              <w:left w:val="single" w:sz="8" w:space="0" w:color="auto"/>
              <w:bottom w:val="single" w:sz="8" w:space="0" w:color="auto"/>
              <w:right w:val="single" w:sz="8" w:space="0" w:color="auto"/>
            </w:tcBorders>
            <w:shd w:val="clear" w:color="auto" w:fill="auto"/>
            <w:noWrap/>
            <w:vAlign w:val="center"/>
          </w:tcPr>
          <w:p w:rsidR="00FC15B8" w:rsidRPr="006E3BC3" w:rsidDel="006D4A1A"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lastRenderedPageBreak/>
              <w:t>6</w:t>
            </w:r>
          </w:p>
        </w:tc>
        <w:tc>
          <w:tcPr>
            <w:tcW w:w="1934" w:type="dxa"/>
            <w:gridSpan w:val="3"/>
            <w:tcBorders>
              <w:top w:val="single" w:sz="4" w:space="0" w:color="auto"/>
              <w:left w:val="nil"/>
              <w:bottom w:val="nil"/>
              <w:right w:val="single" w:sz="4" w:space="0" w:color="auto"/>
            </w:tcBorders>
            <w:shd w:val="clear" w:color="auto" w:fill="auto"/>
            <w:vAlign w:val="center"/>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Обобщенная консолидированная финансовая отчётность Группы, или консолидированная финансовая отчетность специального назначения Группы, подготовленная в соответствии с концепцией специального назначения, подготовленные</w:t>
            </w:r>
            <w:r w:rsidRPr="006E3BC3">
              <w:rPr>
                <w:rFonts w:ascii="Times New Roman" w:hAnsi="Times New Roman"/>
              </w:rPr>
              <w:t xml:space="preserve"> </w:t>
            </w:r>
            <w:r w:rsidRPr="006E3BC3">
              <w:rPr>
                <w:rFonts w:ascii="Times New Roman" w:eastAsia="Times New Roman" w:hAnsi="Times New Roman" w:cs="Times New Roman"/>
                <w:sz w:val="18"/>
                <w:lang w:eastAsia="ru-RU"/>
              </w:rPr>
              <w:t xml:space="preserve"> на основе годовых консолидированных финансовых отчетностей Группы, подготовленных в соответствии с МСФО, для целей раскрытия</w:t>
            </w:r>
          </w:p>
        </w:tc>
        <w:tc>
          <w:tcPr>
            <w:tcW w:w="849" w:type="dxa"/>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850" w:type="dxa"/>
            <w:gridSpan w:val="3"/>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855"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8" w:type="dxa"/>
            <w:gridSpan w:val="3"/>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850"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853"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695"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4"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854"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851"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833"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24" w:type="dxa"/>
            <w:gridSpan w:val="3"/>
            <w:tcBorders>
              <w:top w:val="nil"/>
              <w:left w:val="nil"/>
              <w:bottom w:val="single" w:sz="4" w:space="0" w:color="auto"/>
              <w:right w:val="nil"/>
            </w:tcBorders>
            <w:shd w:val="clear" w:color="auto" w:fill="auto"/>
            <w:noWrap/>
            <w:vAlign w:val="bottom"/>
          </w:tcPr>
          <w:p w:rsidR="00FC15B8" w:rsidRPr="006E3BC3" w:rsidRDefault="00FC15B8" w:rsidP="000F6F8A">
            <w:pPr>
              <w:rPr>
                <w:rFonts w:ascii="Times New Roman" w:eastAsia="Times New Roman" w:hAnsi="Times New Roman" w:cs="Times New Roman"/>
                <w:sz w:val="18"/>
                <w:lang w:eastAsia="ru-RU"/>
              </w:rPr>
            </w:pPr>
          </w:p>
        </w:tc>
        <w:tc>
          <w:tcPr>
            <w:tcW w:w="850" w:type="dxa"/>
            <w:gridSpan w:val="4"/>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51" w:type="dxa"/>
            <w:gridSpan w:val="3"/>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27" w:type="dxa"/>
            <w:gridSpan w:val="4"/>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szCs w:val="22"/>
                <w:lang w:eastAsia="ru-RU"/>
              </w:rPr>
            </w:pPr>
          </w:p>
          <w:p w:rsidR="00FC15B8" w:rsidRPr="006E3BC3" w:rsidRDefault="00FC15B8" w:rsidP="000F6F8A">
            <w:pPr>
              <w:jc w:val="center"/>
              <w:rPr>
                <w:rFonts w:ascii="Times New Roman" w:eastAsia="Times New Roman" w:hAnsi="Times New Roman" w:cs="Times New Roman"/>
                <w:sz w:val="18"/>
                <w:szCs w:val="22"/>
                <w:lang w:eastAsia="ru-RU"/>
              </w:rPr>
            </w:pPr>
          </w:p>
          <w:p w:rsidR="00FC15B8" w:rsidRPr="006E3BC3" w:rsidRDefault="00FC15B8" w:rsidP="000F6F8A">
            <w:pPr>
              <w:jc w:val="center"/>
              <w:rPr>
                <w:rFonts w:ascii="Times New Roman" w:eastAsia="Times New Roman" w:hAnsi="Times New Roman" w:cs="Times New Roman"/>
                <w:sz w:val="18"/>
                <w:szCs w:val="22"/>
                <w:lang w:eastAsia="ru-RU"/>
              </w:rPr>
            </w:pPr>
          </w:p>
          <w:p w:rsidR="00FC15B8" w:rsidRPr="006E3BC3" w:rsidRDefault="00FC15B8" w:rsidP="000F6F8A">
            <w:pPr>
              <w:jc w:val="center"/>
              <w:rPr>
                <w:rFonts w:ascii="Times New Roman" w:eastAsia="Times New Roman" w:hAnsi="Times New Roman" w:cs="Times New Roman"/>
                <w:sz w:val="18"/>
                <w:szCs w:val="22"/>
                <w:lang w:eastAsia="ru-RU"/>
              </w:rPr>
            </w:pPr>
          </w:p>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szCs w:val="22"/>
                <w:lang w:eastAsia="ru-RU"/>
              </w:rPr>
              <w:t>А*</w:t>
            </w:r>
          </w:p>
        </w:tc>
        <w:tc>
          <w:tcPr>
            <w:tcW w:w="876" w:type="dxa"/>
            <w:gridSpan w:val="5"/>
            <w:tcBorders>
              <w:top w:val="single" w:sz="8" w:space="0" w:color="auto"/>
              <w:left w:val="single" w:sz="4" w:space="0" w:color="auto"/>
              <w:bottom w:val="single" w:sz="4"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1111" w:type="dxa"/>
            <w:gridSpan w:val="5"/>
            <w:tcBorders>
              <w:top w:val="single" w:sz="8" w:space="0" w:color="auto"/>
              <w:left w:val="single" w:sz="4" w:space="0" w:color="auto"/>
              <w:bottom w:val="single" w:sz="4" w:space="0" w:color="auto"/>
              <w:right w:val="single" w:sz="8" w:space="0" w:color="auto"/>
            </w:tcBorders>
            <w:shd w:val="clear" w:color="auto" w:fill="auto"/>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не позднее 60  календарных дней с отчетной даты</w:t>
            </w:r>
          </w:p>
        </w:tc>
      </w:tr>
      <w:tr w:rsidR="00FC15B8" w:rsidRPr="006E3BC3" w:rsidTr="000F6F8A">
        <w:trPr>
          <w:gridAfter w:val="10"/>
          <w:wAfter w:w="7350" w:type="dxa"/>
        </w:trPr>
        <w:tc>
          <w:tcPr>
            <w:tcW w:w="474" w:type="dxa"/>
            <w:gridSpan w:val="3"/>
            <w:tcBorders>
              <w:top w:val="single" w:sz="8" w:space="0" w:color="auto"/>
              <w:left w:val="single" w:sz="8" w:space="0" w:color="auto"/>
              <w:bottom w:val="single" w:sz="8" w:space="0" w:color="auto"/>
              <w:right w:val="single" w:sz="8"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7</w:t>
            </w:r>
          </w:p>
        </w:tc>
        <w:tc>
          <w:tcPr>
            <w:tcW w:w="1934" w:type="dxa"/>
            <w:gridSpan w:val="3"/>
            <w:tcBorders>
              <w:top w:val="single" w:sz="8" w:space="0" w:color="auto"/>
              <w:left w:val="nil"/>
              <w:bottom w:val="single" w:sz="8" w:space="0" w:color="auto"/>
              <w:right w:val="single" w:sz="4" w:space="0" w:color="auto"/>
            </w:tcBorders>
            <w:shd w:val="clear" w:color="auto" w:fill="auto"/>
            <w:vAlign w:val="center"/>
            <w:hideMark/>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Промежуточная сокращенная консолидированная финансовая отчетность Группы, подготовленная в соответствии с МСФО (</w:t>
            </w:r>
            <w:r w:rsidRPr="006E3BC3">
              <w:rPr>
                <w:rFonts w:ascii="Times New Roman" w:eastAsia="Times New Roman" w:hAnsi="Times New Roman" w:cs="Times New Roman"/>
                <w:sz w:val="18"/>
                <w:lang w:val="en-US" w:eastAsia="ru-RU"/>
              </w:rPr>
              <w:t>I</w:t>
            </w:r>
            <w:r w:rsidRPr="006E3BC3">
              <w:rPr>
                <w:rFonts w:ascii="Times New Roman" w:eastAsia="Times New Roman" w:hAnsi="Times New Roman" w:cs="Times New Roman"/>
                <w:sz w:val="18"/>
                <w:lang w:eastAsia="ru-RU"/>
              </w:rPr>
              <w:t>AS)  34 «Промежуточная финансовая отчетность»</w:t>
            </w:r>
          </w:p>
        </w:tc>
        <w:tc>
          <w:tcPr>
            <w:tcW w:w="849" w:type="dxa"/>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0" w:type="dxa"/>
            <w:gridSpan w:val="3"/>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5"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718" w:type="dxa"/>
            <w:gridSpan w:val="3"/>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0"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3"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695"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714"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4"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1"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33" w:type="dxa"/>
            <w:gridSpan w:val="2"/>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724" w:type="dxa"/>
            <w:gridSpan w:val="3"/>
            <w:tcBorders>
              <w:top w:val="single" w:sz="8" w:space="0" w:color="auto"/>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0" w:type="dxa"/>
            <w:gridSpan w:val="4"/>
            <w:tcBorders>
              <w:top w:val="single" w:sz="8" w:space="0" w:color="auto"/>
              <w:left w:val="nil"/>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В</w:t>
            </w:r>
          </w:p>
        </w:tc>
        <w:tc>
          <w:tcPr>
            <w:tcW w:w="851" w:type="dxa"/>
            <w:gridSpan w:val="3"/>
            <w:tcBorders>
              <w:top w:val="single" w:sz="8" w:space="0" w:color="auto"/>
              <w:left w:val="single" w:sz="4" w:space="0" w:color="auto"/>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В</w:t>
            </w:r>
          </w:p>
        </w:tc>
        <w:tc>
          <w:tcPr>
            <w:tcW w:w="827" w:type="dxa"/>
            <w:gridSpan w:val="4"/>
            <w:tcBorders>
              <w:top w:val="single" w:sz="8" w:space="0" w:color="auto"/>
              <w:left w:val="single" w:sz="4" w:space="0" w:color="auto"/>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p>
        </w:tc>
        <w:tc>
          <w:tcPr>
            <w:tcW w:w="876" w:type="dxa"/>
            <w:gridSpan w:val="5"/>
            <w:tcBorders>
              <w:top w:val="single" w:sz="8" w:space="0" w:color="auto"/>
              <w:left w:val="single" w:sz="4" w:space="0" w:color="auto"/>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В</w:t>
            </w:r>
          </w:p>
        </w:tc>
        <w:tc>
          <w:tcPr>
            <w:tcW w:w="1111" w:type="dxa"/>
            <w:gridSpan w:val="5"/>
            <w:tcBorders>
              <w:top w:val="single" w:sz="8" w:space="0" w:color="auto"/>
              <w:left w:val="single" w:sz="4" w:space="0" w:color="auto"/>
              <w:bottom w:val="single" w:sz="8" w:space="0" w:color="auto"/>
              <w:right w:val="single" w:sz="8"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не позднее  30 календарных дней с отчетной даты</w:t>
            </w:r>
          </w:p>
        </w:tc>
      </w:tr>
      <w:tr w:rsidR="00FC15B8" w:rsidRPr="006E3BC3" w:rsidTr="000F6F8A">
        <w:trPr>
          <w:gridAfter w:val="10"/>
          <w:wAfter w:w="7350" w:type="dxa"/>
        </w:trPr>
        <w:tc>
          <w:tcPr>
            <w:tcW w:w="474"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FC15B8" w:rsidRPr="006E3BC3" w:rsidDel="006D4A1A"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8</w:t>
            </w:r>
          </w:p>
        </w:tc>
        <w:tc>
          <w:tcPr>
            <w:tcW w:w="1934" w:type="dxa"/>
            <w:gridSpan w:val="3"/>
            <w:tcBorders>
              <w:top w:val="single" w:sz="8" w:space="0" w:color="auto"/>
              <w:left w:val="nil"/>
              <w:bottom w:val="single" w:sz="8" w:space="0" w:color="auto"/>
              <w:right w:val="single" w:sz="4" w:space="0" w:color="auto"/>
            </w:tcBorders>
            <w:shd w:val="clear" w:color="auto" w:fill="auto"/>
            <w:vAlign w:val="center"/>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 xml:space="preserve">Промежуточная сокращенная обобщенная </w:t>
            </w:r>
            <w:r w:rsidRPr="006E3BC3">
              <w:rPr>
                <w:rFonts w:ascii="Times New Roman" w:eastAsia="Times New Roman" w:hAnsi="Times New Roman" w:cs="Times New Roman"/>
                <w:sz w:val="18"/>
                <w:lang w:eastAsia="ru-RU"/>
              </w:rPr>
              <w:lastRenderedPageBreak/>
              <w:t>консолидированная финансовая отчетность Группы, или промежуточная сокращенная консолидированная финансовая отчетность специального назначения Группы, подготовленная в соответствии с концепцией специального назначения, подготовленные на основе промежуточной сокращенной консолидированной финансовой отчетности Группы, подготовленной в соответствии с МСФО (</w:t>
            </w:r>
            <w:r w:rsidRPr="006E3BC3">
              <w:rPr>
                <w:rFonts w:ascii="Times New Roman" w:eastAsia="Times New Roman" w:hAnsi="Times New Roman" w:cs="Times New Roman"/>
                <w:sz w:val="18"/>
                <w:lang w:val="en-US" w:eastAsia="ru-RU"/>
              </w:rPr>
              <w:t>I</w:t>
            </w:r>
            <w:r w:rsidRPr="006E3BC3">
              <w:rPr>
                <w:rFonts w:ascii="Times New Roman" w:eastAsia="Times New Roman" w:hAnsi="Times New Roman" w:cs="Times New Roman"/>
                <w:sz w:val="18"/>
                <w:lang w:eastAsia="ru-RU"/>
              </w:rPr>
              <w:t>AS)  34 «Промежуточная финансовая отчетность», для целей раскрытия</w:t>
            </w:r>
          </w:p>
        </w:tc>
        <w:tc>
          <w:tcPr>
            <w:tcW w:w="849" w:type="dxa"/>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lastRenderedPageBreak/>
              <w:t>В*</w:t>
            </w:r>
          </w:p>
        </w:tc>
        <w:tc>
          <w:tcPr>
            <w:tcW w:w="850" w:type="dxa"/>
            <w:gridSpan w:val="3"/>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5"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718" w:type="dxa"/>
            <w:gridSpan w:val="3"/>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0"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3"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695"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714"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4"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1"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33" w:type="dxa"/>
            <w:gridSpan w:val="2"/>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p>
        </w:tc>
        <w:tc>
          <w:tcPr>
            <w:tcW w:w="724" w:type="dxa"/>
            <w:gridSpan w:val="3"/>
            <w:tcBorders>
              <w:top w:val="single" w:sz="8" w:space="0" w:color="auto"/>
              <w:left w:val="nil"/>
              <w:bottom w:val="single" w:sz="8"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0" w:type="dxa"/>
            <w:gridSpan w:val="4"/>
            <w:tcBorders>
              <w:top w:val="single" w:sz="8" w:space="0" w:color="auto"/>
              <w:left w:val="nil"/>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szCs w:val="22"/>
                <w:lang w:eastAsia="ru-RU"/>
              </w:rPr>
            </w:pPr>
          </w:p>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lastRenderedPageBreak/>
              <w:t>В*</w:t>
            </w:r>
          </w:p>
          <w:p w:rsidR="00FC15B8" w:rsidRPr="006E3BC3" w:rsidRDefault="00FC15B8" w:rsidP="000F6F8A">
            <w:pPr>
              <w:jc w:val="center"/>
              <w:rPr>
                <w:rFonts w:ascii="Times New Roman" w:eastAsia="Times New Roman" w:hAnsi="Times New Roman" w:cs="Times New Roman"/>
                <w:sz w:val="18"/>
                <w:lang w:eastAsia="ru-RU"/>
              </w:rPr>
            </w:pPr>
          </w:p>
        </w:tc>
        <w:tc>
          <w:tcPr>
            <w:tcW w:w="851" w:type="dxa"/>
            <w:gridSpan w:val="3"/>
            <w:tcBorders>
              <w:top w:val="single" w:sz="8" w:space="0" w:color="auto"/>
              <w:left w:val="single" w:sz="4" w:space="0" w:color="auto"/>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szCs w:val="22"/>
                <w:lang w:eastAsia="ru-RU"/>
              </w:rPr>
              <w:lastRenderedPageBreak/>
              <w:t>В*</w:t>
            </w:r>
          </w:p>
        </w:tc>
        <w:tc>
          <w:tcPr>
            <w:tcW w:w="827" w:type="dxa"/>
            <w:gridSpan w:val="4"/>
            <w:tcBorders>
              <w:top w:val="single" w:sz="8" w:space="0" w:color="auto"/>
              <w:left w:val="single" w:sz="4" w:space="0" w:color="auto"/>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p>
        </w:tc>
        <w:tc>
          <w:tcPr>
            <w:tcW w:w="876" w:type="dxa"/>
            <w:gridSpan w:val="5"/>
            <w:tcBorders>
              <w:top w:val="single" w:sz="8" w:space="0" w:color="auto"/>
              <w:left w:val="single" w:sz="4" w:space="0" w:color="auto"/>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szCs w:val="22"/>
                <w:lang w:eastAsia="ru-RU"/>
              </w:rPr>
              <w:t>В*</w:t>
            </w:r>
          </w:p>
        </w:tc>
        <w:tc>
          <w:tcPr>
            <w:tcW w:w="1111" w:type="dxa"/>
            <w:gridSpan w:val="5"/>
            <w:tcBorders>
              <w:top w:val="single" w:sz="8" w:space="0" w:color="auto"/>
              <w:left w:val="single" w:sz="4" w:space="0" w:color="auto"/>
              <w:bottom w:val="single" w:sz="8" w:space="0" w:color="auto"/>
              <w:right w:val="single" w:sz="8" w:space="0" w:color="auto"/>
            </w:tcBorders>
            <w:shd w:val="clear" w:color="auto" w:fill="auto"/>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не позднее 30 календарн</w:t>
            </w:r>
            <w:r w:rsidRPr="006E3BC3">
              <w:rPr>
                <w:rFonts w:ascii="Times New Roman" w:eastAsia="Times New Roman" w:hAnsi="Times New Roman" w:cs="Times New Roman"/>
                <w:sz w:val="18"/>
                <w:lang w:eastAsia="ru-RU"/>
              </w:rPr>
              <w:lastRenderedPageBreak/>
              <w:t xml:space="preserve">ых дней с отчетной даты </w:t>
            </w:r>
          </w:p>
        </w:tc>
      </w:tr>
      <w:tr w:rsidR="00FC15B8" w:rsidRPr="006E3BC3" w:rsidTr="000F6F8A">
        <w:trPr>
          <w:gridAfter w:val="10"/>
          <w:wAfter w:w="7350" w:type="dxa"/>
        </w:trPr>
        <w:tc>
          <w:tcPr>
            <w:tcW w:w="474" w:type="dxa"/>
            <w:gridSpan w:val="3"/>
            <w:tcBorders>
              <w:top w:val="nil"/>
              <w:left w:val="single" w:sz="8" w:space="0" w:color="auto"/>
              <w:bottom w:val="single" w:sz="4" w:space="0" w:color="auto"/>
              <w:right w:val="single" w:sz="8"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lastRenderedPageBreak/>
              <w:t>9</w:t>
            </w:r>
          </w:p>
        </w:tc>
        <w:tc>
          <w:tcPr>
            <w:tcW w:w="1934" w:type="dxa"/>
            <w:gridSpan w:val="3"/>
            <w:tcBorders>
              <w:top w:val="nil"/>
              <w:left w:val="nil"/>
              <w:bottom w:val="single" w:sz="4" w:space="0" w:color="auto"/>
              <w:right w:val="single" w:sz="4" w:space="0" w:color="auto"/>
            </w:tcBorders>
            <w:shd w:val="clear" w:color="auto" w:fill="auto"/>
            <w:vAlign w:val="center"/>
            <w:hideMark/>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Групповые формы отчетности Группы ООО «СБ КИБ Холдинг», подготовленные в соответствии с учетной политикой Банка по МСФО</w:t>
            </w:r>
          </w:p>
        </w:tc>
        <w:tc>
          <w:tcPr>
            <w:tcW w:w="849" w:type="dxa"/>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0" w:type="dxa"/>
            <w:gridSpan w:val="3"/>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5"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8" w:type="dxa"/>
            <w:gridSpan w:val="3"/>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0"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3"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695"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4"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4"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1"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33" w:type="dxa"/>
            <w:gridSpan w:val="2"/>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24" w:type="dxa"/>
            <w:gridSpan w:val="3"/>
            <w:tcBorders>
              <w:top w:val="nil"/>
              <w:left w:val="nil"/>
              <w:bottom w:val="single" w:sz="4"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B</w:t>
            </w:r>
          </w:p>
        </w:tc>
        <w:tc>
          <w:tcPr>
            <w:tcW w:w="850" w:type="dxa"/>
            <w:gridSpan w:val="4"/>
            <w:tcBorders>
              <w:top w:val="nil"/>
              <w:left w:val="nil"/>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В</w:t>
            </w:r>
          </w:p>
        </w:tc>
        <w:tc>
          <w:tcPr>
            <w:tcW w:w="851" w:type="dxa"/>
            <w:gridSpan w:val="3"/>
            <w:tcBorders>
              <w:top w:val="nil"/>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В</w:t>
            </w:r>
          </w:p>
        </w:tc>
        <w:tc>
          <w:tcPr>
            <w:tcW w:w="827" w:type="dxa"/>
            <w:gridSpan w:val="4"/>
            <w:tcBorders>
              <w:top w:val="nil"/>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А</w:t>
            </w:r>
          </w:p>
        </w:tc>
        <w:tc>
          <w:tcPr>
            <w:tcW w:w="876" w:type="dxa"/>
            <w:gridSpan w:val="5"/>
            <w:tcBorders>
              <w:top w:val="nil"/>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В</w:t>
            </w:r>
          </w:p>
        </w:tc>
        <w:tc>
          <w:tcPr>
            <w:tcW w:w="1111" w:type="dxa"/>
            <w:gridSpan w:val="5"/>
            <w:tcBorders>
              <w:top w:val="nil"/>
              <w:left w:val="single" w:sz="4" w:space="0" w:color="auto"/>
              <w:bottom w:val="single" w:sz="4" w:space="0" w:color="auto"/>
              <w:right w:val="single" w:sz="8"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А - не позднее 30 календарных дней с отчетной даты                                                                                                                                                                 В  - не позднее 15 календарн</w:t>
            </w:r>
            <w:r w:rsidRPr="006E3BC3">
              <w:rPr>
                <w:rFonts w:ascii="Times New Roman" w:eastAsia="Times New Roman" w:hAnsi="Times New Roman" w:cs="Times New Roman"/>
                <w:sz w:val="18"/>
                <w:lang w:eastAsia="ru-RU"/>
              </w:rPr>
              <w:lastRenderedPageBreak/>
              <w:t>ых дней с отчетной даты</w:t>
            </w:r>
          </w:p>
        </w:tc>
      </w:tr>
      <w:tr w:rsidR="00FC15B8" w:rsidRPr="006E3BC3" w:rsidTr="000F6F8A">
        <w:trPr>
          <w:gridAfter w:val="10"/>
          <w:wAfter w:w="7350" w:type="dxa"/>
        </w:trPr>
        <w:tc>
          <w:tcPr>
            <w:tcW w:w="474" w:type="dxa"/>
            <w:gridSpan w:val="3"/>
            <w:tcBorders>
              <w:top w:val="nil"/>
              <w:left w:val="single" w:sz="8" w:space="0" w:color="auto"/>
              <w:bottom w:val="single" w:sz="4" w:space="0" w:color="auto"/>
              <w:right w:val="single" w:sz="8" w:space="0" w:color="auto"/>
            </w:tcBorders>
            <w:shd w:val="clear" w:color="auto" w:fill="auto"/>
            <w:noWrap/>
            <w:vAlign w:val="center"/>
          </w:tcPr>
          <w:p w:rsidR="00FC15B8" w:rsidRPr="006E3BC3" w:rsidDel="00AE74DF"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lastRenderedPageBreak/>
              <w:t>10</w:t>
            </w:r>
          </w:p>
        </w:tc>
        <w:tc>
          <w:tcPr>
            <w:tcW w:w="1934" w:type="dxa"/>
            <w:gridSpan w:val="3"/>
            <w:tcBorders>
              <w:top w:val="nil"/>
              <w:left w:val="nil"/>
              <w:bottom w:val="single" w:sz="4" w:space="0" w:color="auto"/>
              <w:right w:val="single" w:sz="4" w:space="0" w:color="auto"/>
            </w:tcBorders>
            <w:shd w:val="clear" w:color="auto" w:fill="auto"/>
            <w:vAlign w:val="center"/>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Групповые формы отчетности Группы ООО «Сбербанк Инвестиции», подготовленные в соответствии с учетной политикой Банка по МСФО</w:t>
            </w:r>
          </w:p>
        </w:tc>
        <w:tc>
          <w:tcPr>
            <w:tcW w:w="849" w:type="dxa"/>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0" w:type="dxa"/>
            <w:gridSpan w:val="3"/>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5"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8" w:type="dxa"/>
            <w:gridSpan w:val="3"/>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0"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3"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695"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14"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4"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1"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33" w:type="dxa"/>
            <w:gridSpan w:val="2"/>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724" w:type="dxa"/>
            <w:gridSpan w:val="3"/>
            <w:tcBorders>
              <w:top w:val="nil"/>
              <w:left w:val="nil"/>
              <w:bottom w:val="single" w:sz="4" w:space="0" w:color="auto"/>
              <w:right w:val="single" w:sz="4" w:space="0" w:color="auto"/>
            </w:tcBorders>
            <w:shd w:val="clear" w:color="auto" w:fill="auto"/>
            <w:noWrap/>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0" w:type="dxa"/>
            <w:gridSpan w:val="4"/>
            <w:tcBorders>
              <w:top w:val="nil"/>
              <w:left w:val="nil"/>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51" w:type="dxa"/>
            <w:gridSpan w:val="3"/>
            <w:tcBorders>
              <w:top w:val="nil"/>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827" w:type="dxa"/>
            <w:gridSpan w:val="4"/>
            <w:tcBorders>
              <w:top w:val="nil"/>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А</w:t>
            </w:r>
          </w:p>
        </w:tc>
        <w:tc>
          <w:tcPr>
            <w:tcW w:w="876" w:type="dxa"/>
            <w:gridSpan w:val="5"/>
            <w:tcBorders>
              <w:top w:val="nil"/>
              <w:left w:val="single" w:sz="4" w:space="0" w:color="auto"/>
              <w:bottom w:val="single" w:sz="4"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В</w:t>
            </w:r>
          </w:p>
        </w:tc>
        <w:tc>
          <w:tcPr>
            <w:tcW w:w="1111" w:type="dxa"/>
            <w:gridSpan w:val="5"/>
            <w:tcBorders>
              <w:top w:val="nil"/>
              <w:left w:val="single" w:sz="4" w:space="0" w:color="auto"/>
              <w:bottom w:val="single" w:sz="4" w:space="0" w:color="auto"/>
              <w:right w:val="single" w:sz="8" w:space="0" w:color="auto"/>
            </w:tcBorders>
            <w:shd w:val="clear" w:color="auto" w:fill="auto"/>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А - не позднее 30 календарных дней с отчетной даты                                                                                                                                                                 В  - не позднее 15 календарных дней с отчетной даты</w:t>
            </w:r>
          </w:p>
        </w:tc>
      </w:tr>
      <w:tr w:rsidR="00FC15B8" w:rsidRPr="006E3BC3" w:rsidTr="000F6F8A">
        <w:trPr>
          <w:gridAfter w:val="10"/>
          <w:wAfter w:w="7350" w:type="dxa"/>
        </w:trPr>
        <w:tc>
          <w:tcPr>
            <w:tcW w:w="474" w:type="dxa"/>
            <w:gridSpan w:val="3"/>
            <w:tcBorders>
              <w:top w:val="nil"/>
              <w:left w:val="single" w:sz="8" w:space="0" w:color="auto"/>
              <w:bottom w:val="single" w:sz="8" w:space="0" w:color="auto"/>
              <w:right w:val="single" w:sz="8"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11</w:t>
            </w:r>
          </w:p>
        </w:tc>
        <w:tc>
          <w:tcPr>
            <w:tcW w:w="1934" w:type="dxa"/>
            <w:gridSpan w:val="3"/>
            <w:tcBorders>
              <w:top w:val="nil"/>
              <w:left w:val="nil"/>
              <w:bottom w:val="single" w:sz="8" w:space="0" w:color="auto"/>
              <w:right w:val="single" w:sz="4" w:space="0" w:color="auto"/>
            </w:tcBorders>
            <w:shd w:val="clear" w:color="auto" w:fill="auto"/>
            <w:vAlign w:val="center"/>
            <w:hideMark/>
          </w:tcPr>
          <w:p w:rsidR="00FC15B8" w:rsidRPr="006E3BC3" w:rsidRDefault="00FC15B8" w:rsidP="000F6F8A">
            <w:pP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Отчеты с рекомендациями по системам внутреннего контроля и в области ведения бухгалтерского учета по итогам аудиторских проверок отчетностей Банка и ГФО**</w:t>
            </w:r>
          </w:p>
        </w:tc>
        <w:tc>
          <w:tcPr>
            <w:tcW w:w="849" w:type="dxa"/>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0" w:type="dxa"/>
            <w:gridSpan w:val="3"/>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5" w:type="dxa"/>
            <w:gridSpan w:val="2"/>
            <w:tcBorders>
              <w:top w:val="nil"/>
              <w:left w:val="nil"/>
              <w:bottom w:val="single" w:sz="8" w:space="0" w:color="auto"/>
              <w:right w:val="single" w:sz="4"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О</w:t>
            </w:r>
          </w:p>
        </w:tc>
        <w:tc>
          <w:tcPr>
            <w:tcW w:w="718" w:type="dxa"/>
            <w:gridSpan w:val="3"/>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0" w:type="dxa"/>
            <w:gridSpan w:val="2"/>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3" w:type="dxa"/>
            <w:gridSpan w:val="2"/>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695" w:type="dxa"/>
            <w:gridSpan w:val="2"/>
            <w:tcBorders>
              <w:top w:val="nil"/>
              <w:left w:val="nil"/>
              <w:bottom w:val="single" w:sz="8" w:space="0" w:color="auto"/>
              <w:right w:val="single" w:sz="4"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О</w:t>
            </w:r>
          </w:p>
        </w:tc>
        <w:tc>
          <w:tcPr>
            <w:tcW w:w="714" w:type="dxa"/>
            <w:gridSpan w:val="2"/>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4" w:type="dxa"/>
            <w:gridSpan w:val="2"/>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1" w:type="dxa"/>
            <w:gridSpan w:val="2"/>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33" w:type="dxa"/>
            <w:gridSpan w:val="2"/>
            <w:tcBorders>
              <w:top w:val="nil"/>
              <w:left w:val="nil"/>
              <w:bottom w:val="single" w:sz="8" w:space="0" w:color="auto"/>
              <w:right w:val="single" w:sz="4"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О</w:t>
            </w:r>
          </w:p>
        </w:tc>
        <w:tc>
          <w:tcPr>
            <w:tcW w:w="724" w:type="dxa"/>
            <w:gridSpan w:val="3"/>
            <w:tcBorders>
              <w:top w:val="nil"/>
              <w:left w:val="nil"/>
              <w:bottom w:val="single" w:sz="8" w:space="0" w:color="auto"/>
              <w:right w:val="single" w:sz="4" w:space="0" w:color="auto"/>
            </w:tcBorders>
            <w:shd w:val="clear" w:color="auto" w:fill="auto"/>
            <w:noWrap/>
            <w:vAlign w:val="center"/>
            <w:hideMark/>
          </w:tcPr>
          <w:p w:rsidR="00FC15B8" w:rsidRPr="006E3BC3" w:rsidRDefault="00FC15B8" w:rsidP="000F6F8A">
            <w:pPr>
              <w:jc w:val="center"/>
              <w:rPr>
                <w:rFonts w:ascii="Times New Roman" w:eastAsia="Times New Roman" w:hAnsi="Times New Roman" w:cs="Times New Roman"/>
                <w:sz w:val="18"/>
                <w:szCs w:val="22"/>
                <w:lang w:eastAsia="ru-RU"/>
              </w:rPr>
            </w:pPr>
            <w:r w:rsidRPr="006E3BC3">
              <w:rPr>
                <w:rFonts w:ascii="Times New Roman" w:eastAsia="Times New Roman" w:hAnsi="Times New Roman" w:cs="Times New Roman"/>
                <w:sz w:val="18"/>
                <w:szCs w:val="22"/>
                <w:lang w:eastAsia="ru-RU"/>
              </w:rPr>
              <w:t> </w:t>
            </w:r>
          </w:p>
        </w:tc>
        <w:tc>
          <w:tcPr>
            <w:tcW w:w="850" w:type="dxa"/>
            <w:gridSpan w:val="4"/>
            <w:tcBorders>
              <w:top w:val="nil"/>
              <w:left w:val="nil"/>
              <w:bottom w:val="single" w:sz="8"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51" w:type="dxa"/>
            <w:gridSpan w:val="3"/>
            <w:tcBorders>
              <w:top w:val="nil"/>
              <w:left w:val="single" w:sz="4" w:space="0" w:color="auto"/>
              <w:bottom w:val="single" w:sz="8" w:space="0" w:color="auto"/>
              <w:right w:val="single" w:sz="4" w:space="0" w:color="auto"/>
            </w:tcBorders>
          </w:tcPr>
          <w:p w:rsidR="00FC15B8" w:rsidRPr="006E3BC3" w:rsidRDefault="00FC15B8" w:rsidP="000F6F8A">
            <w:pPr>
              <w:jc w:val="center"/>
              <w:rPr>
                <w:rFonts w:ascii="Times New Roman" w:eastAsia="Times New Roman" w:hAnsi="Times New Roman" w:cs="Times New Roman"/>
                <w:sz w:val="18"/>
                <w:lang w:eastAsia="ru-RU"/>
              </w:rPr>
            </w:pPr>
          </w:p>
        </w:tc>
        <w:tc>
          <w:tcPr>
            <w:tcW w:w="827" w:type="dxa"/>
            <w:gridSpan w:val="4"/>
            <w:tcBorders>
              <w:top w:val="nil"/>
              <w:left w:val="single" w:sz="4" w:space="0" w:color="auto"/>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О</w:t>
            </w:r>
          </w:p>
        </w:tc>
        <w:tc>
          <w:tcPr>
            <w:tcW w:w="876" w:type="dxa"/>
            <w:gridSpan w:val="5"/>
            <w:tcBorders>
              <w:top w:val="nil"/>
              <w:left w:val="single" w:sz="4" w:space="0" w:color="auto"/>
              <w:bottom w:val="single" w:sz="8" w:space="0" w:color="auto"/>
              <w:right w:val="single" w:sz="4" w:space="0" w:color="auto"/>
            </w:tcBorders>
            <w:vAlign w:val="center"/>
          </w:tcPr>
          <w:p w:rsidR="00FC15B8" w:rsidRPr="006E3BC3" w:rsidRDefault="00FC15B8" w:rsidP="000F6F8A">
            <w:pPr>
              <w:jc w:val="center"/>
              <w:rPr>
                <w:rFonts w:ascii="Times New Roman" w:eastAsia="Times New Roman" w:hAnsi="Times New Roman" w:cs="Times New Roman"/>
                <w:sz w:val="18"/>
                <w:lang w:eastAsia="ru-RU"/>
              </w:rPr>
            </w:pPr>
          </w:p>
        </w:tc>
        <w:tc>
          <w:tcPr>
            <w:tcW w:w="1111" w:type="dxa"/>
            <w:gridSpan w:val="5"/>
            <w:tcBorders>
              <w:top w:val="nil"/>
              <w:left w:val="single" w:sz="4" w:space="0" w:color="auto"/>
              <w:bottom w:val="single" w:sz="8" w:space="0" w:color="auto"/>
              <w:right w:val="single" w:sz="8" w:space="0" w:color="auto"/>
            </w:tcBorders>
            <w:shd w:val="clear" w:color="auto" w:fill="auto"/>
            <w:vAlign w:val="center"/>
            <w:hideMark/>
          </w:tcPr>
          <w:p w:rsidR="00FC15B8" w:rsidRPr="006E3BC3" w:rsidRDefault="00FC15B8" w:rsidP="000F6F8A">
            <w:pPr>
              <w:jc w:val="center"/>
              <w:rPr>
                <w:rFonts w:ascii="Times New Roman" w:eastAsia="Times New Roman" w:hAnsi="Times New Roman" w:cs="Times New Roman"/>
                <w:sz w:val="18"/>
                <w:lang w:eastAsia="ru-RU"/>
              </w:rPr>
            </w:pPr>
            <w:r w:rsidRPr="006E3BC3">
              <w:rPr>
                <w:rFonts w:ascii="Times New Roman" w:eastAsia="Times New Roman" w:hAnsi="Times New Roman" w:cs="Times New Roman"/>
                <w:sz w:val="18"/>
                <w:lang w:eastAsia="ru-RU"/>
              </w:rPr>
              <w:t>не позднее 31 мая года, следующего за отчетным</w:t>
            </w:r>
          </w:p>
        </w:tc>
      </w:tr>
      <w:tr w:rsidR="00FC15B8" w:rsidRPr="006E3BC3" w:rsidTr="000F6F8A">
        <w:trPr>
          <w:gridBefore w:val="2"/>
          <w:wBefore w:w="276" w:type="dxa"/>
        </w:trPr>
        <w:tc>
          <w:tcPr>
            <w:tcW w:w="236" w:type="dxa"/>
            <w:gridSpan w:val="2"/>
            <w:tcBorders>
              <w:top w:val="nil"/>
              <w:left w:val="nil"/>
              <w:bottom w:val="nil"/>
              <w:right w:val="nil"/>
            </w:tcBorders>
            <w:shd w:val="clear" w:color="auto" w:fill="auto"/>
            <w:noWrap/>
            <w:vAlign w:val="bottom"/>
            <w:hideMark/>
          </w:tcPr>
          <w:p w:rsidR="00FC15B8" w:rsidRPr="006E3BC3" w:rsidRDefault="00FC15B8" w:rsidP="000F6F8A">
            <w:pPr>
              <w:spacing w:after="0"/>
              <w:jc w:val="center"/>
              <w:rPr>
                <w:rFonts w:ascii="Times New Roman" w:eastAsia="Times New Roman" w:hAnsi="Times New Roman" w:cs="Times New Roman"/>
                <w:sz w:val="18"/>
                <w:lang w:eastAsia="ru-RU"/>
              </w:rPr>
            </w:pPr>
          </w:p>
        </w:tc>
        <w:tc>
          <w:tcPr>
            <w:tcW w:w="11780" w:type="dxa"/>
            <w:gridSpan w:val="31"/>
            <w:tcBorders>
              <w:top w:val="nil"/>
              <w:left w:val="nil"/>
              <w:bottom w:val="nil"/>
              <w:right w:val="nil"/>
            </w:tcBorders>
            <w:shd w:val="clear" w:color="auto" w:fill="auto"/>
            <w:vAlign w:val="bottom"/>
            <w:hideMark/>
          </w:tcPr>
          <w:p w:rsidR="00FC15B8" w:rsidRPr="006E3BC3" w:rsidRDefault="00FC15B8" w:rsidP="000F6F8A">
            <w:pPr>
              <w:spacing w:after="0"/>
              <w:rPr>
                <w:rFonts w:ascii="Times New Roman" w:eastAsia="Times New Roman" w:hAnsi="Times New Roman" w:cs="Times New Roman"/>
                <w:b/>
                <w:bCs/>
                <w:sz w:val="22"/>
                <w:szCs w:val="22"/>
                <w:lang w:eastAsia="ru-RU"/>
              </w:rPr>
            </w:pPr>
            <w:r w:rsidRPr="006E3BC3">
              <w:rPr>
                <w:rFonts w:ascii="Times New Roman" w:eastAsia="Times New Roman" w:hAnsi="Times New Roman" w:cs="Times New Roman"/>
                <w:b/>
                <w:bCs/>
                <w:sz w:val="22"/>
                <w:szCs w:val="22"/>
                <w:lang w:eastAsia="ru-RU"/>
              </w:rPr>
              <w:t>Виды и результаты услуг в таблице:</w:t>
            </w:r>
          </w:p>
          <w:p w:rsidR="00FC15B8" w:rsidRPr="006E3BC3" w:rsidRDefault="00FC15B8" w:rsidP="000F6F8A">
            <w:pPr>
              <w:spacing w:after="0"/>
              <w:jc w:val="center"/>
              <w:rPr>
                <w:rFonts w:ascii="Times New Roman" w:eastAsia="Times New Roman" w:hAnsi="Times New Roman" w:cs="Times New Roman"/>
                <w:b/>
                <w:bCs/>
                <w:sz w:val="18"/>
                <w:lang w:eastAsia="ru-RU"/>
              </w:rPr>
            </w:pPr>
          </w:p>
          <w:tbl>
            <w:tblPr>
              <w:tblStyle w:val="a3"/>
              <w:tblW w:w="0" w:type="auto"/>
              <w:tblLayout w:type="fixed"/>
              <w:tblLook w:val="04A0" w:firstRow="1" w:lastRow="0" w:firstColumn="1" w:lastColumn="0" w:noHBand="0" w:noVBand="1"/>
            </w:tblPr>
            <w:tblGrid>
              <w:gridCol w:w="747"/>
              <w:gridCol w:w="8435"/>
            </w:tblGrid>
            <w:tr w:rsidR="00FC15B8" w:rsidRPr="006E3BC3" w:rsidTr="000F6F8A">
              <w:tc>
                <w:tcPr>
                  <w:tcW w:w="747" w:type="dxa"/>
                  <w:vAlign w:val="center"/>
                </w:tcPr>
                <w:p w:rsidR="00FC15B8" w:rsidRPr="006E3BC3" w:rsidRDefault="00FC15B8" w:rsidP="000F6F8A">
                  <w:pPr>
                    <w:spacing w:after="0"/>
                    <w:jc w:val="center"/>
                    <w:rPr>
                      <w:rFonts w:ascii="Times New Roman" w:eastAsia="Times New Roman" w:hAnsi="Times New Roman" w:cs="Times New Roman"/>
                      <w:b/>
                      <w:bCs/>
                      <w:sz w:val="22"/>
                      <w:szCs w:val="22"/>
                      <w:lang w:eastAsia="ru-RU"/>
                    </w:rPr>
                  </w:pPr>
                </w:p>
                <w:p w:rsidR="00FC15B8" w:rsidRPr="006E3BC3" w:rsidRDefault="00FC15B8" w:rsidP="000F6F8A">
                  <w:pPr>
                    <w:spacing w:after="0"/>
                    <w:jc w:val="center"/>
                    <w:rPr>
                      <w:rFonts w:ascii="Times New Roman" w:eastAsia="Times New Roman" w:hAnsi="Times New Roman" w:cs="Times New Roman"/>
                      <w:b/>
                      <w:bCs/>
                      <w:sz w:val="22"/>
                      <w:szCs w:val="22"/>
                      <w:lang w:eastAsia="ru-RU"/>
                    </w:rPr>
                  </w:pPr>
                  <w:r w:rsidRPr="006E3BC3">
                    <w:rPr>
                      <w:rFonts w:ascii="Times New Roman" w:eastAsia="Times New Roman" w:hAnsi="Times New Roman" w:cs="Times New Roman"/>
                      <w:b/>
                      <w:bCs/>
                      <w:sz w:val="22"/>
                      <w:szCs w:val="22"/>
                      <w:lang w:eastAsia="ru-RU"/>
                    </w:rPr>
                    <w:t>А</w:t>
                  </w:r>
                </w:p>
                <w:p w:rsidR="00FC15B8" w:rsidRPr="006E3BC3" w:rsidRDefault="00FC15B8" w:rsidP="000F6F8A">
                  <w:pPr>
                    <w:spacing w:after="0"/>
                    <w:jc w:val="center"/>
                    <w:rPr>
                      <w:rFonts w:ascii="Times New Roman" w:eastAsia="Times New Roman" w:hAnsi="Times New Roman" w:cs="Times New Roman"/>
                      <w:b/>
                      <w:bCs/>
                      <w:sz w:val="22"/>
                      <w:szCs w:val="22"/>
                      <w:lang w:eastAsia="ru-RU"/>
                    </w:rPr>
                  </w:pPr>
                </w:p>
              </w:tc>
              <w:tc>
                <w:tcPr>
                  <w:tcW w:w="8435" w:type="dxa"/>
                  <w:vAlign w:val="center"/>
                </w:tcPr>
                <w:p w:rsidR="00FC15B8" w:rsidRPr="006E3BC3" w:rsidRDefault="00FC15B8" w:rsidP="000F6F8A">
                  <w:pPr>
                    <w:spacing w:after="0"/>
                    <w:rPr>
                      <w:rFonts w:ascii="Times New Roman" w:eastAsia="Times New Roman" w:hAnsi="Times New Roman" w:cs="Times New Roman"/>
                      <w:b/>
                      <w:bCs/>
                      <w:sz w:val="22"/>
                      <w:szCs w:val="22"/>
                      <w:lang w:eastAsia="ru-RU"/>
                    </w:rPr>
                  </w:pPr>
                  <w:r w:rsidRPr="006E3BC3">
                    <w:rPr>
                      <w:rFonts w:ascii="Times New Roman" w:eastAsia="Times New Roman" w:hAnsi="Times New Roman" w:cs="Times New Roman"/>
                      <w:sz w:val="22"/>
                      <w:szCs w:val="22"/>
                      <w:lang w:eastAsia="ru-RU"/>
                    </w:rPr>
                    <w:t>аудиторская проверка с выпуском аудиторского заключения</w:t>
                  </w:r>
                </w:p>
              </w:tc>
            </w:tr>
            <w:tr w:rsidR="00FC15B8" w:rsidRPr="006E3BC3" w:rsidTr="000F6F8A">
              <w:tc>
                <w:tcPr>
                  <w:tcW w:w="747" w:type="dxa"/>
                  <w:vAlign w:val="center"/>
                </w:tcPr>
                <w:p w:rsidR="00FC15B8" w:rsidRPr="006E3BC3" w:rsidRDefault="00FC15B8" w:rsidP="000F6F8A">
                  <w:pPr>
                    <w:spacing w:after="0"/>
                    <w:jc w:val="center"/>
                    <w:rPr>
                      <w:rFonts w:ascii="Times New Roman" w:eastAsia="Times New Roman" w:hAnsi="Times New Roman" w:cs="Times New Roman"/>
                      <w:b/>
                      <w:bCs/>
                      <w:sz w:val="22"/>
                      <w:szCs w:val="22"/>
                      <w:lang w:eastAsia="ru-RU"/>
                    </w:rPr>
                  </w:pPr>
                </w:p>
                <w:p w:rsidR="00FC15B8" w:rsidRPr="006E3BC3" w:rsidRDefault="00FC15B8" w:rsidP="000F6F8A">
                  <w:pPr>
                    <w:spacing w:after="0"/>
                    <w:jc w:val="center"/>
                    <w:rPr>
                      <w:rFonts w:ascii="Times New Roman" w:eastAsia="Times New Roman" w:hAnsi="Times New Roman" w:cs="Times New Roman"/>
                      <w:b/>
                      <w:bCs/>
                      <w:sz w:val="22"/>
                      <w:szCs w:val="22"/>
                      <w:lang w:eastAsia="ru-RU"/>
                    </w:rPr>
                  </w:pPr>
                  <w:r w:rsidRPr="006E3BC3">
                    <w:rPr>
                      <w:rFonts w:ascii="Times New Roman" w:eastAsia="Times New Roman" w:hAnsi="Times New Roman" w:cs="Times New Roman"/>
                      <w:b/>
                      <w:bCs/>
                      <w:sz w:val="22"/>
                      <w:szCs w:val="22"/>
                      <w:lang w:eastAsia="ru-RU"/>
                    </w:rPr>
                    <w:t>В</w:t>
                  </w:r>
                </w:p>
                <w:p w:rsidR="00FC15B8" w:rsidRPr="006E3BC3" w:rsidRDefault="00FC15B8" w:rsidP="000F6F8A">
                  <w:pPr>
                    <w:spacing w:after="0"/>
                    <w:jc w:val="center"/>
                    <w:rPr>
                      <w:rFonts w:ascii="Times New Roman" w:eastAsia="Times New Roman" w:hAnsi="Times New Roman" w:cs="Times New Roman"/>
                      <w:b/>
                      <w:bCs/>
                      <w:sz w:val="22"/>
                      <w:szCs w:val="22"/>
                      <w:lang w:eastAsia="ru-RU"/>
                    </w:rPr>
                  </w:pPr>
                </w:p>
              </w:tc>
              <w:tc>
                <w:tcPr>
                  <w:tcW w:w="8435" w:type="dxa"/>
                  <w:vAlign w:val="center"/>
                </w:tcPr>
                <w:p w:rsidR="00FC15B8" w:rsidRPr="006E3BC3" w:rsidRDefault="00FC15B8" w:rsidP="000F6F8A">
                  <w:pPr>
                    <w:spacing w:after="0"/>
                    <w:rPr>
                      <w:rFonts w:ascii="Times New Roman" w:eastAsia="Times New Roman" w:hAnsi="Times New Roman" w:cs="Times New Roman"/>
                      <w:b/>
                      <w:bCs/>
                      <w:sz w:val="22"/>
                      <w:szCs w:val="22"/>
                      <w:lang w:eastAsia="ru-RU"/>
                    </w:rPr>
                  </w:pPr>
                  <w:r w:rsidRPr="006E3BC3">
                    <w:rPr>
                      <w:rFonts w:ascii="Times New Roman" w:eastAsia="Times New Roman" w:hAnsi="Times New Roman" w:cs="Times New Roman"/>
                      <w:sz w:val="22"/>
                      <w:szCs w:val="22"/>
                      <w:lang w:eastAsia="ru-RU"/>
                    </w:rPr>
                    <w:t>обзорная проверка с выпуском отчета по итогам проверки</w:t>
                  </w:r>
                </w:p>
              </w:tc>
            </w:tr>
            <w:tr w:rsidR="00FC15B8" w:rsidRPr="006E3BC3" w:rsidTr="000F6F8A">
              <w:tc>
                <w:tcPr>
                  <w:tcW w:w="747" w:type="dxa"/>
                  <w:vAlign w:val="center"/>
                </w:tcPr>
                <w:p w:rsidR="00FC15B8" w:rsidRPr="006E3BC3" w:rsidRDefault="00FC15B8" w:rsidP="000F6F8A">
                  <w:pPr>
                    <w:spacing w:after="0"/>
                    <w:jc w:val="center"/>
                    <w:rPr>
                      <w:rFonts w:ascii="Times New Roman" w:eastAsia="Times New Roman" w:hAnsi="Times New Roman" w:cs="Times New Roman"/>
                      <w:b/>
                      <w:bCs/>
                      <w:sz w:val="22"/>
                      <w:szCs w:val="22"/>
                      <w:lang w:eastAsia="ru-RU"/>
                    </w:rPr>
                  </w:pPr>
                  <w:r w:rsidRPr="006E3BC3">
                    <w:rPr>
                      <w:rFonts w:ascii="Times New Roman" w:eastAsia="Times New Roman" w:hAnsi="Times New Roman" w:cs="Times New Roman"/>
                      <w:b/>
                      <w:bCs/>
                      <w:sz w:val="22"/>
                      <w:szCs w:val="22"/>
                      <w:lang w:eastAsia="ru-RU"/>
                    </w:rPr>
                    <w:t>О</w:t>
                  </w:r>
                </w:p>
              </w:tc>
              <w:tc>
                <w:tcPr>
                  <w:tcW w:w="8435" w:type="dxa"/>
                  <w:vAlign w:val="center"/>
                </w:tcPr>
                <w:p w:rsidR="00FC15B8" w:rsidRPr="006E3BC3" w:rsidRDefault="00FC15B8" w:rsidP="000F6F8A">
                  <w:pPr>
                    <w:spacing w:after="0"/>
                    <w:rPr>
                      <w:rFonts w:ascii="Times New Roman" w:eastAsia="Times New Roman" w:hAnsi="Times New Roman" w:cs="Times New Roman"/>
                      <w:sz w:val="22"/>
                      <w:szCs w:val="22"/>
                      <w:lang w:eastAsia="ru-RU"/>
                    </w:rPr>
                  </w:pPr>
                </w:p>
                <w:p w:rsidR="00FC15B8" w:rsidRPr="006E3BC3" w:rsidRDefault="00FC15B8" w:rsidP="000F6F8A">
                  <w:pPr>
                    <w:spacing w:after="0"/>
                    <w:rPr>
                      <w:rFonts w:ascii="Times New Roman" w:eastAsia="Times New Roman" w:hAnsi="Times New Roman" w:cs="Times New Roman"/>
                      <w:sz w:val="22"/>
                      <w:szCs w:val="22"/>
                      <w:lang w:eastAsia="ru-RU"/>
                    </w:rPr>
                  </w:pPr>
                  <w:r w:rsidRPr="006E3BC3">
                    <w:rPr>
                      <w:rFonts w:ascii="Times New Roman" w:eastAsia="Times New Roman" w:hAnsi="Times New Roman" w:cs="Times New Roman"/>
                      <w:sz w:val="22"/>
                      <w:szCs w:val="22"/>
                      <w:lang w:eastAsia="ru-RU"/>
                    </w:rPr>
                    <w:lastRenderedPageBreak/>
                    <w:t>отчет с рекомендациями по системам внутреннего контроля и в области ведения бухгалтерского учета, подготовленный по итогам аудиторских проверок</w:t>
                  </w:r>
                </w:p>
                <w:p w:rsidR="00FC15B8" w:rsidRPr="006E3BC3" w:rsidRDefault="00FC15B8" w:rsidP="000F6F8A">
                  <w:pPr>
                    <w:spacing w:after="0"/>
                    <w:rPr>
                      <w:rFonts w:ascii="Times New Roman" w:eastAsia="Times New Roman" w:hAnsi="Times New Roman" w:cs="Times New Roman"/>
                      <w:b/>
                      <w:bCs/>
                      <w:sz w:val="22"/>
                      <w:szCs w:val="22"/>
                      <w:lang w:eastAsia="ru-RU"/>
                    </w:rPr>
                  </w:pPr>
                </w:p>
              </w:tc>
            </w:tr>
          </w:tbl>
          <w:p w:rsidR="00FC15B8" w:rsidRPr="006E3BC3" w:rsidRDefault="00FC15B8" w:rsidP="000F6F8A">
            <w:pPr>
              <w:spacing w:after="0"/>
              <w:jc w:val="center"/>
              <w:rPr>
                <w:rFonts w:ascii="Times New Roman" w:eastAsia="Times New Roman" w:hAnsi="Times New Roman" w:cs="Times New Roman"/>
                <w:b/>
                <w:bCs/>
                <w:sz w:val="18"/>
                <w:lang w:eastAsia="ru-RU"/>
              </w:rPr>
            </w:pPr>
          </w:p>
        </w:tc>
        <w:tc>
          <w:tcPr>
            <w:tcW w:w="863" w:type="dxa"/>
            <w:gridSpan w:val="3"/>
            <w:tcBorders>
              <w:top w:val="nil"/>
              <w:left w:val="nil"/>
              <w:bottom w:val="nil"/>
              <w:right w:val="nil"/>
            </w:tcBorders>
            <w:shd w:val="clear" w:color="auto" w:fill="auto"/>
            <w:noWrap/>
            <w:vAlign w:val="bottom"/>
            <w:hideMark/>
          </w:tcPr>
          <w:p w:rsidR="00FC15B8" w:rsidRPr="006E3BC3" w:rsidRDefault="00FC15B8" w:rsidP="000F6F8A">
            <w:pPr>
              <w:spacing w:after="0"/>
              <w:jc w:val="center"/>
              <w:rPr>
                <w:rFonts w:ascii="Times New Roman" w:eastAsia="Times New Roman" w:hAnsi="Times New Roman" w:cs="Times New Roman"/>
                <w:b/>
                <w:bCs/>
                <w:sz w:val="18"/>
                <w:lang w:eastAsia="ru-RU"/>
              </w:rPr>
            </w:pPr>
          </w:p>
        </w:tc>
        <w:tc>
          <w:tcPr>
            <w:tcW w:w="877" w:type="dxa"/>
            <w:gridSpan w:val="3"/>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784" w:type="dxa"/>
            <w:gridSpan w:val="5"/>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689" w:type="dxa"/>
            <w:gridSpan w:val="3"/>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1081" w:type="dxa"/>
            <w:gridSpan w:val="5"/>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236" w:type="dxa"/>
            <w:gridSpan w:val="2"/>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553" w:type="dxa"/>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956" w:type="dxa"/>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956" w:type="dxa"/>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957" w:type="dxa"/>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976" w:type="dxa"/>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1129" w:type="dxa"/>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c>
          <w:tcPr>
            <w:tcW w:w="1570" w:type="dxa"/>
            <w:tcBorders>
              <w:top w:val="nil"/>
              <w:left w:val="nil"/>
              <w:bottom w:val="nil"/>
              <w:right w:val="nil"/>
            </w:tcBorders>
            <w:shd w:val="clear" w:color="auto" w:fill="auto"/>
            <w:noWrap/>
            <w:vAlign w:val="bottom"/>
            <w:hideMark/>
          </w:tcPr>
          <w:p w:rsidR="00FC15B8" w:rsidRPr="006E3BC3" w:rsidRDefault="00FC15B8" w:rsidP="000F6F8A">
            <w:pPr>
              <w:spacing w:after="0"/>
              <w:rPr>
                <w:rFonts w:ascii="Times New Roman" w:eastAsia="Times New Roman" w:hAnsi="Times New Roman" w:cs="Times New Roman"/>
                <w:sz w:val="18"/>
                <w:lang w:eastAsia="ru-RU"/>
              </w:rPr>
            </w:pPr>
          </w:p>
        </w:tc>
      </w:tr>
      <w:tr w:rsidR="00FC15B8" w:rsidRPr="006E3BC3" w:rsidTr="000F6F8A">
        <w:trPr>
          <w:gridAfter w:val="8"/>
          <w:wAfter w:w="7134" w:type="dxa"/>
        </w:trPr>
        <w:tc>
          <w:tcPr>
            <w:tcW w:w="236" w:type="dxa"/>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11953" w:type="dxa"/>
            <w:gridSpan w:val="32"/>
            <w:tcBorders>
              <w:top w:val="nil"/>
              <w:left w:val="nil"/>
              <w:bottom w:val="nil"/>
              <w:right w:val="nil"/>
            </w:tcBorders>
            <w:shd w:val="clear" w:color="auto" w:fill="auto"/>
            <w:noWrap/>
            <w:vAlign w:val="bottom"/>
          </w:tcPr>
          <w:p w:rsidR="00FC15B8" w:rsidRPr="006E3BC3" w:rsidRDefault="00FC15B8" w:rsidP="000F6F8A">
            <w:pPr>
              <w:rPr>
                <w:rFonts w:ascii="Times New Roman" w:eastAsia="Times New Roman" w:hAnsi="Times New Roman" w:cs="Times New Roman"/>
                <w:b/>
                <w:bCs/>
                <w:sz w:val="22"/>
                <w:szCs w:val="22"/>
                <w:lang w:eastAsia="ru-RU"/>
              </w:rPr>
            </w:pPr>
          </w:p>
          <w:p w:rsidR="00FC15B8" w:rsidRPr="006E3BC3" w:rsidRDefault="00FC15B8" w:rsidP="000F6F8A">
            <w:pPr>
              <w:rPr>
                <w:rFonts w:ascii="Times New Roman" w:eastAsia="Times New Roman" w:hAnsi="Times New Roman" w:cs="Times New Roman"/>
                <w:b/>
                <w:bCs/>
                <w:sz w:val="18"/>
                <w:lang w:eastAsia="ru-RU"/>
              </w:rPr>
            </w:pPr>
            <w:r w:rsidRPr="006E3BC3">
              <w:rPr>
                <w:rFonts w:ascii="Times New Roman" w:eastAsia="Times New Roman" w:hAnsi="Times New Roman" w:cs="Times New Roman"/>
                <w:b/>
                <w:bCs/>
                <w:sz w:val="22"/>
                <w:szCs w:val="22"/>
                <w:lang w:eastAsia="ru-RU"/>
              </w:rPr>
              <w:t>Условия оказания услуг:</w:t>
            </w:r>
          </w:p>
          <w:p w:rsidR="00FC15B8" w:rsidRPr="006E3BC3" w:rsidRDefault="00FC15B8" w:rsidP="000F6F8A">
            <w:pPr>
              <w:ind w:left="39" w:hanging="39"/>
              <w:rPr>
                <w:rFonts w:ascii="Times New Roman" w:eastAsia="Times New Roman" w:hAnsi="Times New Roman" w:cs="Times New Roman"/>
                <w:bCs/>
                <w:sz w:val="22"/>
                <w:szCs w:val="22"/>
                <w:lang w:eastAsia="ru-RU"/>
              </w:rPr>
            </w:pPr>
            <w:r w:rsidRPr="006E3BC3">
              <w:rPr>
                <w:rFonts w:ascii="Times New Roman" w:eastAsia="Times New Roman" w:hAnsi="Times New Roman" w:cs="Times New Roman"/>
                <w:b/>
                <w:bCs/>
                <w:sz w:val="22"/>
                <w:szCs w:val="22"/>
                <w:lang w:eastAsia="ru-RU"/>
              </w:rPr>
              <w:t>(*)         Опционально</w:t>
            </w:r>
            <w:r w:rsidRPr="006E3BC3">
              <w:rPr>
                <w:rFonts w:ascii="Times New Roman" w:eastAsia="Times New Roman" w:hAnsi="Times New Roman" w:cs="Times New Roman"/>
                <w:bCs/>
                <w:sz w:val="22"/>
                <w:szCs w:val="22"/>
                <w:lang w:eastAsia="ru-RU"/>
              </w:rPr>
              <w:t xml:space="preserve">, в зависимости от решения Банка </w:t>
            </w:r>
          </w:p>
          <w:p w:rsidR="00FC15B8" w:rsidRPr="006E3BC3" w:rsidRDefault="00FC15B8" w:rsidP="000F6F8A">
            <w:pPr>
              <w:rPr>
                <w:rFonts w:ascii="Times New Roman" w:eastAsia="Times New Roman" w:hAnsi="Times New Roman" w:cs="Times New Roman"/>
                <w:b/>
                <w:bCs/>
                <w:sz w:val="18"/>
                <w:lang w:eastAsia="ru-RU"/>
              </w:rPr>
            </w:pPr>
            <w:r w:rsidRPr="006E3BC3">
              <w:rPr>
                <w:rFonts w:ascii="Times New Roman" w:eastAsia="Times New Roman" w:hAnsi="Times New Roman" w:cs="Times New Roman"/>
                <w:b/>
                <w:bCs/>
                <w:sz w:val="22"/>
                <w:szCs w:val="22"/>
                <w:lang w:eastAsia="ru-RU"/>
              </w:rPr>
              <w:t xml:space="preserve">(**)       </w:t>
            </w:r>
            <w:proofErr w:type="gramStart"/>
            <w:r w:rsidRPr="006E3BC3">
              <w:rPr>
                <w:rFonts w:ascii="Times New Roman" w:eastAsia="Times New Roman" w:hAnsi="Times New Roman" w:cs="Times New Roman"/>
                <w:bCs/>
                <w:sz w:val="22"/>
                <w:szCs w:val="22"/>
                <w:lang w:eastAsia="ru-RU"/>
              </w:rPr>
              <w:t>В</w:t>
            </w:r>
            <w:proofErr w:type="gramEnd"/>
            <w:r w:rsidRPr="006E3BC3">
              <w:rPr>
                <w:rFonts w:ascii="Times New Roman" w:eastAsia="Times New Roman" w:hAnsi="Times New Roman" w:cs="Times New Roman"/>
                <w:bCs/>
                <w:sz w:val="22"/>
                <w:szCs w:val="22"/>
                <w:lang w:eastAsia="ru-RU"/>
              </w:rPr>
              <w:t xml:space="preserve"> отношении ГФО Отчет с рекомендациями по системам внутреннего контроля и в области ведения бухгалтерского учета, подготовленный по итогам аудиторских проверок, предоставляется если применимо, в случае наличия рекомендаций.     </w:t>
            </w:r>
          </w:p>
        </w:tc>
        <w:tc>
          <w:tcPr>
            <w:tcW w:w="963" w:type="dxa"/>
            <w:gridSpan w:val="5"/>
            <w:tcBorders>
              <w:top w:val="nil"/>
              <w:left w:val="nil"/>
              <w:bottom w:val="nil"/>
              <w:right w:val="nil"/>
            </w:tcBorders>
            <w:shd w:val="clear" w:color="auto" w:fill="auto"/>
            <w:noWrap/>
            <w:vAlign w:val="bottom"/>
          </w:tcPr>
          <w:p w:rsidR="00FC15B8" w:rsidRPr="006E3BC3" w:rsidRDefault="00FC15B8" w:rsidP="000F6F8A">
            <w:pPr>
              <w:rPr>
                <w:rFonts w:ascii="Times New Roman" w:eastAsia="Times New Roman" w:hAnsi="Times New Roman" w:cs="Times New Roman"/>
                <w:sz w:val="18"/>
                <w:lang w:eastAsia="ru-RU"/>
              </w:rPr>
            </w:pPr>
          </w:p>
        </w:tc>
        <w:tc>
          <w:tcPr>
            <w:tcW w:w="989" w:type="dxa"/>
            <w:gridSpan w:val="4"/>
            <w:tcBorders>
              <w:top w:val="nil"/>
              <w:left w:val="nil"/>
              <w:bottom w:val="nil"/>
              <w:right w:val="nil"/>
            </w:tcBorders>
            <w:shd w:val="clear" w:color="auto" w:fill="auto"/>
            <w:noWrap/>
            <w:vAlign w:val="bottom"/>
          </w:tcPr>
          <w:p w:rsidR="00FC15B8" w:rsidRPr="006E3BC3" w:rsidRDefault="00FC15B8" w:rsidP="000F6F8A">
            <w:pPr>
              <w:rPr>
                <w:rFonts w:ascii="Times New Roman" w:eastAsia="Times New Roman" w:hAnsi="Times New Roman" w:cs="Times New Roman"/>
                <w:sz w:val="18"/>
                <w:lang w:eastAsia="ru-RU"/>
              </w:rPr>
            </w:pPr>
          </w:p>
        </w:tc>
        <w:tc>
          <w:tcPr>
            <w:tcW w:w="1131" w:type="dxa"/>
            <w:gridSpan w:val="5"/>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c>
          <w:tcPr>
            <w:tcW w:w="1513" w:type="dxa"/>
            <w:gridSpan w:val="8"/>
            <w:tcBorders>
              <w:top w:val="nil"/>
              <w:left w:val="nil"/>
              <w:bottom w:val="nil"/>
              <w:right w:val="nil"/>
            </w:tcBorders>
            <w:shd w:val="clear" w:color="auto" w:fill="auto"/>
            <w:noWrap/>
            <w:vAlign w:val="bottom"/>
            <w:hideMark/>
          </w:tcPr>
          <w:p w:rsidR="00FC15B8" w:rsidRPr="006E3BC3" w:rsidRDefault="00FC15B8" w:rsidP="000F6F8A">
            <w:pPr>
              <w:rPr>
                <w:rFonts w:ascii="Times New Roman" w:eastAsia="Times New Roman" w:hAnsi="Times New Roman" w:cs="Times New Roman"/>
                <w:sz w:val="18"/>
                <w:lang w:eastAsia="ru-RU"/>
              </w:rPr>
            </w:pPr>
          </w:p>
        </w:tc>
      </w:tr>
    </w:tbl>
    <w:p w:rsidR="00FC15B8" w:rsidRPr="00AB117B" w:rsidRDefault="00FC15B8" w:rsidP="00FC15B8">
      <w:pPr>
        <w:pStyle w:val="1"/>
        <w:rPr>
          <w:rFonts w:ascii="Times New Roman" w:hAnsi="Times New Roman"/>
        </w:rPr>
      </w:pPr>
    </w:p>
    <w:p w:rsidR="00D95CFA" w:rsidRPr="00930A8B" w:rsidRDefault="00D95CFA">
      <w:pPr>
        <w:rPr>
          <w:rFonts w:ascii="Times New Roman" w:hAnsi="Times New Roman" w:cs="Times New Roman"/>
          <w:sz w:val="24"/>
        </w:rPr>
      </w:pPr>
    </w:p>
    <w:sectPr w:rsidR="00D95CFA" w:rsidRPr="00930A8B" w:rsidSect="003A3C11">
      <w:headerReference w:type="even" r:id="rId9"/>
      <w:headerReference w:type="default" r:id="rId10"/>
      <w:footerReference w:type="even" r:id="rId11"/>
      <w:footerReference w:type="default" r:id="rId12"/>
      <w:headerReference w:type="first" r:id="rId13"/>
      <w:footerReference w:type="first" r:id="rId14"/>
      <w:pgSz w:w="16838" w:h="11906" w:orient="landscape"/>
      <w:pgMar w:top="1134" w:right="1134"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53A8" w:rsidRDefault="006753A8" w:rsidP="00FC15B8">
      <w:pPr>
        <w:spacing w:after="0" w:line="240" w:lineRule="auto"/>
      </w:pPr>
      <w:r>
        <w:separator/>
      </w:r>
    </w:p>
  </w:endnote>
  <w:endnote w:type="continuationSeparator" w:id="0">
    <w:p w:rsidR="006753A8" w:rsidRDefault="006753A8" w:rsidP="00FC1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5B8" w:rsidRDefault="00FC15B8" w:rsidP="00D8504F">
    <w:pPr>
      <w:pStyle w:val="ac"/>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FC15B8" w:rsidRDefault="00FC15B8">
    <w:pPr>
      <w:pStyle w:val="ac"/>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5B8" w:rsidRDefault="00FC15B8">
    <w:pPr>
      <w:pStyle w:val="ac"/>
      <w:jc w:val="right"/>
    </w:pPr>
    <w:r>
      <w:rPr>
        <w:noProof/>
        <w:lang w:eastAsia="ru-RU"/>
      </w:rPr>
      <w:drawing>
        <wp:inline distT="0" distB="0" distL="0" distR="0" wp14:anchorId="4D7701D9" wp14:editId="698EB5F9">
          <wp:extent cx="9526" cy="9526"/>
          <wp:effectExtent l="0" t="0" r="0" b="0"/>
          <wp:docPr id="1" name="Рисунок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link="rId1"/>
                  <a:stretch>
                    <a:fillRect/>
                  </a:stretch>
                </pic:blipFill>
                <pic:spPr>
                  <a:xfrm>
                    <a:off x="0" y="0"/>
                    <a:ext cx="9526" cy="9526"/>
                  </a:xfrm>
                  <a:prstGeom prst="rect">
                    <a:avLst/>
                  </a:prstGeom>
                </pic:spPr>
              </pic:pic>
            </a:graphicData>
          </a:graphic>
        </wp:inline>
      </w:drawing>
    </w:r>
    <w:r>
      <w:fldChar w:fldCharType="begin"/>
    </w:r>
    <w:r>
      <w:instrText>PAGE   \* MERGEFORMAT</w:instrText>
    </w:r>
    <w:r>
      <w:fldChar w:fldCharType="separate"/>
    </w:r>
    <w:r>
      <w:rPr>
        <w:noProof/>
      </w:rPr>
      <w:t>3</w:t>
    </w:r>
    <w:r>
      <w:fldChar w:fldCharType="end"/>
    </w:r>
  </w:p>
  <w:p w:rsidR="00FC15B8" w:rsidRDefault="00FC15B8">
    <w:pPr>
      <w:pStyle w:val="ac"/>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63" w:rsidRDefault="006753A8">
    <w:pPr>
      <w:pStyle w:val="ac"/>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63" w:rsidRDefault="006753A8">
    <w:pPr>
      <w:pStyle w:val="ac"/>
    </w:pPr>
    <w:r>
      <w:rPr>
        <w:noProof/>
        <w:lang w:eastAsia="ru-RU"/>
      </w:rPr>
      <w:drawing>
        <wp:inline distT="0" distB="0" distL="0" distR="0" wp14:anchorId="02D17C4D" wp14:editId="399A4960">
          <wp:extent cx="9526" cy="9526"/>
          <wp:effectExtent l="0" t="0" r="0" b="0"/>
          <wp:docPr id="5" name="Рисунок 5"/>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link="rId1"/>
                  <a:stretch>
                    <a:fillRect/>
                  </a:stretch>
                </pic:blipFill>
                <pic:spPr>
                  <a:xfrm>
                    <a:off x="0" y="0"/>
                    <a:ext cx="9526" cy="9526"/>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63" w:rsidRDefault="006753A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53A8" w:rsidRDefault="006753A8" w:rsidP="00FC15B8">
      <w:pPr>
        <w:spacing w:after="0" w:line="240" w:lineRule="auto"/>
      </w:pPr>
      <w:r>
        <w:separator/>
      </w:r>
    </w:p>
  </w:footnote>
  <w:footnote w:type="continuationSeparator" w:id="0">
    <w:p w:rsidR="006753A8" w:rsidRDefault="006753A8" w:rsidP="00FC15B8">
      <w:pPr>
        <w:spacing w:after="0" w:line="240" w:lineRule="auto"/>
      </w:pPr>
      <w:r>
        <w:continuationSeparator/>
      </w:r>
    </w:p>
  </w:footnote>
  <w:footnote w:id="1">
    <w:p w:rsidR="00FC15B8" w:rsidRPr="003A78BD" w:rsidRDefault="00FC15B8" w:rsidP="00FC15B8">
      <w:pPr>
        <w:pStyle w:val="a7"/>
        <w:rPr>
          <w:rFonts w:ascii="Times New Roman" w:hAnsi="Times New Roman"/>
          <w:sz w:val="16"/>
        </w:rPr>
      </w:pPr>
      <w:r w:rsidRPr="003A78BD">
        <w:rPr>
          <w:rStyle w:val="a9"/>
          <w:rFonts w:ascii="Times New Roman" w:hAnsi="Times New Roman"/>
          <w:sz w:val="16"/>
        </w:rPr>
        <w:footnoteRef/>
      </w:r>
      <w:r w:rsidRPr="003A78BD">
        <w:rPr>
          <w:rFonts w:ascii="Times New Roman" w:hAnsi="Times New Roman"/>
          <w:sz w:val="16"/>
        </w:rPr>
        <w:t xml:space="preserve"> Стоимость услуг должна включать абсолютно все расходы, которые организация может понести в процессе оказания услуг по контракту, включая все применимые налоги, сборы, расходы на конвертацию, обязательные платежи и т.п., требуемые для надлежащего исполнения требований, предусмотренных </w:t>
      </w:r>
      <w:r>
        <w:rPr>
          <w:rFonts w:ascii="Times New Roman" w:hAnsi="Times New Roman" w:cs="Times New Roman"/>
          <w:sz w:val="16"/>
          <w:szCs w:val="16"/>
        </w:rPr>
        <w:t>Извещением</w:t>
      </w:r>
      <w:r w:rsidRPr="003A78BD">
        <w:rPr>
          <w:rFonts w:ascii="Times New Roman" w:hAnsi="Times New Roman"/>
          <w:sz w:val="16"/>
        </w:rPr>
        <w:t>, Техническим заданием, Контрактом в полном объеме.</w:t>
      </w:r>
    </w:p>
  </w:footnote>
  <w:footnote w:id="2">
    <w:p w:rsidR="00FC15B8" w:rsidRPr="00304EDB" w:rsidRDefault="00FC15B8" w:rsidP="00FC15B8">
      <w:pPr>
        <w:pStyle w:val="a7"/>
        <w:rPr>
          <w:rFonts w:ascii="Times New Roman" w:hAnsi="Times New Roman"/>
          <w:sz w:val="16"/>
        </w:rPr>
      </w:pPr>
      <w:r w:rsidRPr="00304EDB">
        <w:rPr>
          <w:rStyle w:val="a9"/>
          <w:rFonts w:ascii="Times New Roman" w:hAnsi="Times New Roman"/>
          <w:sz w:val="16"/>
        </w:rPr>
        <w:footnoteRef/>
      </w:r>
      <w:r w:rsidRPr="00304EDB">
        <w:rPr>
          <w:rFonts w:ascii="Times New Roman" w:hAnsi="Times New Roman"/>
          <w:sz w:val="16"/>
        </w:rPr>
        <w:t xml:space="preserve"> </w:t>
      </w:r>
      <w:r w:rsidRPr="003A78BD">
        <w:rPr>
          <w:rFonts w:ascii="Times New Roman" w:hAnsi="Times New Roman"/>
          <w:color w:val="000000"/>
          <w:sz w:val="16"/>
        </w:rPr>
        <w:t>ГФО – здесь и далее групповые формы отчетности, состоящие из специальной финансовой информации Группы ООО «СБ КИБ Холдинг», которая включает финансовую информацию ООО «СБ КИБ Холдинг» и его дочерних организаций; Группы ООО «Сбербанк Инвестиции», которая включает финансовую информацию ООО «Сбербанк Инвестиции» и его дочерних организаций, формируем</w:t>
      </w:r>
      <w:r w:rsidRPr="00C07735">
        <w:rPr>
          <w:rFonts w:ascii="Times New Roman" w:hAnsi="Times New Roman"/>
          <w:color w:val="000000"/>
          <w:sz w:val="16"/>
        </w:rPr>
        <w:t>ые для целей включения финансовых данных вышеуказанных Групп в консолидированную отчетность Банка по МСФО.</w:t>
      </w:r>
    </w:p>
  </w:footnote>
  <w:footnote w:id="3">
    <w:p w:rsidR="00FC15B8" w:rsidRPr="00797D02" w:rsidRDefault="00FC15B8" w:rsidP="00FC15B8">
      <w:pPr>
        <w:rPr>
          <w:rFonts w:ascii="Times New Roman" w:hAnsi="Times New Roman" w:cs="Times New Roman"/>
          <w:sz w:val="16"/>
          <w:szCs w:val="16"/>
        </w:rPr>
      </w:pPr>
      <w:r w:rsidRPr="00797D02">
        <w:rPr>
          <w:rStyle w:val="a9"/>
          <w:rFonts w:ascii="Times New Roman" w:hAnsi="Times New Roman"/>
          <w:sz w:val="16"/>
          <w:szCs w:val="16"/>
        </w:rPr>
        <w:footnoteRef/>
      </w:r>
      <w:r w:rsidRPr="00797D02">
        <w:rPr>
          <w:rFonts w:ascii="Times New Roman" w:hAnsi="Times New Roman" w:cs="Times New Roman"/>
          <w:sz w:val="16"/>
          <w:szCs w:val="16"/>
        </w:rPr>
        <w:t xml:space="preserve"> </w:t>
      </w:r>
      <w:r>
        <w:rPr>
          <w:rFonts w:ascii="Times New Roman" w:hAnsi="Times New Roman" w:cs="Times New Roman"/>
          <w:sz w:val="16"/>
          <w:szCs w:val="16"/>
        </w:rPr>
        <w:t xml:space="preserve">Здесь и далее по Приложению №1 к Техническому заданию </w:t>
      </w:r>
      <w:r>
        <w:rPr>
          <w:rFonts w:ascii="Times New Roman" w:hAnsi="Times New Roman" w:cs="Times New Roman"/>
          <w:b/>
          <w:bCs/>
          <w:sz w:val="16"/>
          <w:szCs w:val="16"/>
        </w:rPr>
        <w:t>о</w:t>
      </w:r>
      <w:r w:rsidRPr="00797D02">
        <w:rPr>
          <w:rFonts w:ascii="Times New Roman" w:hAnsi="Times New Roman" w:cs="Times New Roman"/>
          <w:b/>
          <w:bCs/>
          <w:sz w:val="16"/>
          <w:szCs w:val="16"/>
        </w:rPr>
        <w:t>тчетной датой</w:t>
      </w:r>
      <w:r w:rsidRPr="00797D02">
        <w:rPr>
          <w:rFonts w:ascii="Times New Roman" w:hAnsi="Times New Roman" w:cs="Times New Roman"/>
          <w:sz w:val="16"/>
          <w:szCs w:val="16"/>
        </w:rPr>
        <w:t xml:space="preserve"> для составления бухгалтерской</w:t>
      </w:r>
      <w:r>
        <w:rPr>
          <w:rFonts w:ascii="Times New Roman" w:hAnsi="Times New Roman" w:cs="Times New Roman"/>
          <w:sz w:val="16"/>
          <w:szCs w:val="16"/>
        </w:rPr>
        <w:t xml:space="preserve"> (финансовой)</w:t>
      </w:r>
      <w:r w:rsidRPr="00797D02">
        <w:rPr>
          <w:rFonts w:ascii="Times New Roman" w:hAnsi="Times New Roman" w:cs="Times New Roman"/>
          <w:sz w:val="16"/>
          <w:szCs w:val="16"/>
        </w:rPr>
        <w:t xml:space="preserve"> отчетности считается последний календарный день отчетного периода (</w:t>
      </w:r>
      <w:hyperlink r:id="rId1" w:history="1">
        <w:r w:rsidRPr="00797D02">
          <w:rPr>
            <w:rStyle w:val="a6"/>
            <w:rFonts w:ascii="Times New Roman" w:hAnsi="Times New Roman"/>
            <w:sz w:val="16"/>
            <w:szCs w:val="16"/>
          </w:rPr>
          <w:t>ч. 6 ст. 15</w:t>
        </w:r>
      </w:hyperlink>
      <w:r w:rsidRPr="00797D02">
        <w:rPr>
          <w:rFonts w:ascii="Times New Roman" w:hAnsi="Times New Roman" w:cs="Times New Roman"/>
          <w:sz w:val="16"/>
          <w:szCs w:val="16"/>
        </w:rPr>
        <w:t xml:space="preserve"> Федерального закона от 06.12.2011 N 402-ФЗ, </w:t>
      </w:r>
      <w:hyperlink r:id="rId2" w:history="1">
        <w:r w:rsidRPr="00797D02">
          <w:rPr>
            <w:rStyle w:val="a6"/>
            <w:rFonts w:ascii="Times New Roman" w:hAnsi="Times New Roman"/>
            <w:sz w:val="16"/>
            <w:szCs w:val="16"/>
          </w:rPr>
          <w:t>п. п. 4</w:t>
        </w:r>
      </w:hyperlink>
      <w:r w:rsidRPr="00797D02">
        <w:rPr>
          <w:rFonts w:ascii="Times New Roman" w:hAnsi="Times New Roman" w:cs="Times New Roman"/>
          <w:sz w:val="16"/>
          <w:szCs w:val="16"/>
        </w:rPr>
        <w:t xml:space="preserve">, </w:t>
      </w:r>
      <w:hyperlink r:id="rId3" w:history="1">
        <w:r w:rsidRPr="00797D02">
          <w:rPr>
            <w:rStyle w:val="a6"/>
            <w:rFonts w:ascii="Times New Roman" w:hAnsi="Times New Roman"/>
            <w:sz w:val="16"/>
            <w:szCs w:val="16"/>
          </w:rPr>
          <w:t>12</w:t>
        </w:r>
      </w:hyperlink>
      <w:r w:rsidRPr="00797D02">
        <w:rPr>
          <w:rFonts w:ascii="Times New Roman" w:hAnsi="Times New Roman" w:cs="Times New Roman"/>
          <w:sz w:val="16"/>
          <w:szCs w:val="16"/>
        </w:rPr>
        <w:t xml:space="preserve"> ПБУ 4/99). </w:t>
      </w:r>
    </w:p>
    <w:p w:rsidR="00FC15B8" w:rsidRDefault="00FC15B8" w:rsidP="00FC15B8">
      <w:pPr>
        <w:pStyle w:val="a7"/>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63" w:rsidRDefault="006753A8">
    <w:pPr>
      <w:pStyle w:val="a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63" w:rsidRDefault="006753A8">
    <w:pPr>
      <w:pStyle w:val="aa"/>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63" w:rsidRDefault="006753A8">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11D5C"/>
    <w:multiLevelType w:val="multilevel"/>
    <w:tmpl w:val="2D4E4F4A"/>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1" w15:restartNumberingAfterBreak="0">
    <w:nsid w:val="2E6808E5"/>
    <w:multiLevelType w:val="hybridMultilevel"/>
    <w:tmpl w:val="DE46B76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 w15:restartNumberingAfterBreak="0">
    <w:nsid w:val="3DC905C0"/>
    <w:multiLevelType w:val="hybridMultilevel"/>
    <w:tmpl w:val="CB82EBD4"/>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 w15:restartNumberingAfterBreak="0">
    <w:nsid w:val="62C14CD6"/>
    <w:multiLevelType w:val="hybridMultilevel"/>
    <w:tmpl w:val="975ABC82"/>
    <w:lvl w:ilvl="0" w:tplc="04190001">
      <w:start w:val="1"/>
      <w:numFmt w:val="bullet"/>
      <w:lvlText w:val=""/>
      <w:lvlJc w:val="left"/>
      <w:pPr>
        <w:ind w:left="2563" w:hanging="360"/>
      </w:pPr>
      <w:rPr>
        <w:rFonts w:ascii="Symbol" w:hAnsi="Symbol" w:hint="default"/>
      </w:rPr>
    </w:lvl>
    <w:lvl w:ilvl="1" w:tplc="44168644">
      <w:numFmt w:val="bullet"/>
      <w:lvlText w:val="•"/>
      <w:lvlJc w:val="left"/>
      <w:pPr>
        <w:ind w:left="3619" w:hanging="696"/>
      </w:pPr>
      <w:rPr>
        <w:rFonts w:ascii="Times New Roman" w:eastAsia="Times New Roman" w:hAnsi="Times New Roman" w:cs="Times New Roman"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4" w15:restartNumberingAfterBreak="0">
    <w:nsid w:val="6ED07C42"/>
    <w:multiLevelType w:val="hybridMultilevel"/>
    <w:tmpl w:val="BBD0A9F8"/>
    <w:lvl w:ilvl="0" w:tplc="04190001">
      <w:start w:val="1"/>
      <w:numFmt w:val="bullet"/>
      <w:lvlText w:val=""/>
      <w:lvlJc w:val="left"/>
      <w:pPr>
        <w:ind w:left="2701" w:hanging="360"/>
      </w:pPr>
      <w:rPr>
        <w:rFonts w:ascii="Symbol" w:hAnsi="Symbol" w:hint="default"/>
      </w:rPr>
    </w:lvl>
    <w:lvl w:ilvl="1" w:tplc="04190003">
      <w:start w:val="1"/>
      <w:numFmt w:val="bullet"/>
      <w:lvlText w:val="o"/>
      <w:lvlJc w:val="left"/>
      <w:pPr>
        <w:ind w:left="3421" w:hanging="360"/>
      </w:pPr>
      <w:rPr>
        <w:rFonts w:ascii="Courier New" w:hAnsi="Courier New" w:cs="Courier New" w:hint="default"/>
      </w:rPr>
    </w:lvl>
    <w:lvl w:ilvl="2" w:tplc="04190005">
      <w:start w:val="1"/>
      <w:numFmt w:val="bullet"/>
      <w:lvlText w:val=""/>
      <w:lvlJc w:val="left"/>
      <w:pPr>
        <w:ind w:left="4141" w:hanging="360"/>
      </w:pPr>
      <w:rPr>
        <w:rFonts w:ascii="Wingdings" w:hAnsi="Wingdings" w:hint="default"/>
      </w:rPr>
    </w:lvl>
    <w:lvl w:ilvl="3" w:tplc="04190001" w:tentative="1">
      <w:start w:val="1"/>
      <w:numFmt w:val="bullet"/>
      <w:lvlText w:val=""/>
      <w:lvlJc w:val="left"/>
      <w:pPr>
        <w:ind w:left="4861" w:hanging="360"/>
      </w:pPr>
      <w:rPr>
        <w:rFonts w:ascii="Symbol" w:hAnsi="Symbol" w:hint="default"/>
      </w:rPr>
    </w:lvl>
    <w:lvl w:ilvl="4" w:tplc="04190003" w:tentative="1">
      <w:start w:val="1"/>
      <w:numFmt w:val="bullet"/>
      <w:lvlText w:val="o"/>
      <w:lvlJc w:val="left"/>
      <w:pPr>
        <w:ind w:left="5581" w:hanging="360"/>
      </w:pPr>
      <w:rPr>
        <w:rFonts w:ascii="Courier New" w:hAnsi="Courier New" w:cs="Courier New" w:hint="default"/>
      </w:rPr>
    </w:lvl>
    <w:lvl w:ilvl="5" w:tplc="04190005" w:tentative="1">
      <w:start w:val="1"/>
      <w:numFmt w:val="bullet"/>
      <w:lvlText w:val=""/>
      <w:lvlJc w:val="left"/>
      <w:pPr>
        <w:ind w:left="6301" w:hanging="360"/>
      </w:pPr>
      <w:rPr>
        <w:rFonts w:ascii="Wingdings" w:hAnsi="Wingdings" w:hint="default"/>
      </w:rPr>
    </w:lvl>
    <w:lvl w:ilvl="6" w:tplc="04190001" w:tentative="1">
      <w:start w:val="1"/>
      <w:numFmt w:val="bullet"/>
      <w:lvlText w:val=""/>
      <w:lvlJc w:val="left"/>
      <w:pPr>
        <w:ind w:left="7021" w:hanging="360"/>
      </w:pPr>
      <w:rPr>
        <w:rFonts w:ascii="Symbol" w:hAnsi="Symbol" w:hint="default"/>
      </w:rPr>
    </w:lvl>
    <w:lvl w:ilvl="7" w:tplc="04190003" w:tentative="1">
      <w:start w:val="1"/>
      <w:numFmt w:val="bullet"/>
      <w:lvlText w:val="o"/>
      <w:lvlJc w:val="left"/>
      <w:pPr>
        <w:ind w:left="7741" w:hanging="360"/>
      </w:pPr>
      <w:rPr>
        <w:rFonts w:ascii="Courier New" w:hAnsi="Courier New" w:cs="Courier New" w:hint="default"/>
      </w:rPr>
    </w:lvl>
    <w:lvl w:ilvl="8" w:tplc="04190005" w:tentative="1">
      <w:start w:val="1"/>
      <w:numFmt w:val="bullet"/>
      <w:lvlText w:val=""/>
      <w:lvlJc w:val="left"/>
      <w:pPr>
        <w:ind w:left="8461"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5B8"/>
    <w:rsid w:val="006753A8"/>
    <w:rsid w:val="00930A8B"/>
    <w:rsid w:val="00C631C3"/>
    <w:rsid w:val="00D95CFA"/>
    <w:rsid w:val="00FC15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132DF3-F5BC-4EDD-8017-5E1B60AE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15B8"/>
    <w:pPr>
      <w:spacing w:after="200" w:line="276" w:lineRule="auto"/>
      <w:jc w:val="both"/>
    </w:pPr>
    <w:rPr>
      <w:rFonts w:eastAsiaTheme="minorEastAsia"/>
      <w:sz w:val="20"/>
      <w:szCs w:val="20"/>
    </w:rPr>
  </w:style>
  <w:style w:type="paragraph" w:styleId="1">
    <w:name w:val="heading 1"/>
    <w:basedOn w:val="a"/>
    <w:next w:val="a"/>
    <w:link w:val="10"/>
    <w:uiPriority w:val="9"/>
    <w:qFormat/>
    <w:rsid w:val="00FC15B8"/>
    <w:pPr>
      <w:spacing w:before="300" w:after="40"/>
      <w:jc w:val="left"/>
      <w:outlineLvl w:val="0"/>
    </w:pPr>
    <w:rPr>
      <w:smallCaps/>
      <w:spacing w:val="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15B8"/>
    <w:rPr>
      <w:rFonts w:eastAsiaTheme="minorEastAsia"/>
      <w:smallCaps/>
      <w:spacing w:val="5"/>
      <w:sz w:val="32"/>
      <w:szCs w:val="32"/>
    </w:rPr>
  </w:style>
  <w:style w:type="table" w:styleId="a3">
    <w:name w:val="Table Grid"/>
    <w:basedOn w:val="a1"/>
    <w:uiPriority w:val="39"/>
    <w:rsid w:val="00FC15B8"/>
    <w:pPr>
      <w:spacing w:after="200" w:line="276" w:lineRule="auto"/>
      <w:jc w:val="both"/>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Use Case List Paragraph,Bullet 1"/>
    <w:basedOn w:val="a"/>
    <w:link w:val="a5"/>
    <w:uiPriority w:val="34"/>
    <w:qFormat/>
    <w:rsid w:val="00FC15B8"/>
    <w:pPr>
      <w:ind w:left="720"/>
      <w:contextualSpacing/>
    </w:pPr>
  </w:style>
  <w:style w:type="character" w:styleId="a6">
    <w:name w:val="Hyperlink"/>
    <w:basedOn w:val="a0"/>
    <w:uiPriority w:val="99"/>
    <w:rsid w:val="00FC15B8"/>
    <w:rPr>
      <w:rFonts w:cs="Times New Roman"/>
      <w:color w:val="0000FF"/>
      <w:u w:val="single"/>
    </w:rPr>
  </w:style>
  <w:style w:type="character" w:customStyle="1" w:styleId="a5">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4"/>
    <w:uiPriority w:val="34"/>
    <w:qFormat/>
    <w:rsid w:val="00FC15B8"/>
    <w:rPr>
      <w:rFonts w:eastAsiaTheme="minorEastAsia"/>
      <w:sz w:val="20"/>
      <w:szCs w:val="20"/>
    </w:rPr>
  </w:style>
  <w:style w:type="paragraph" w:styleId="a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
    <w:link w:val="a8"/>
    <w:uiPriority w:val="99"/>
    <w:unhideWhenUsed/>
    <w:qFormat/>
    <w:rsid w:val="00FC15B8"/>
  </w:style>
  <w:style w:type="character" w:customStyle="1" w:styleId="a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0"/>
    <w:link w:val="a7"/>
    <w:uiPriority w:val="99"/>
    <w:rsid w:val="00FC15B8"/>
    <w:rPr>
      <w:rFonts w:eastAsiaTheme="minorEastAsia"/>
      <w:sz w:val="20"/>
      <w:szCs w:val="20"/>
    </w:rPr>
  </w:style>
  <w:style w:type="character" w:styleId="a9">
    <w:name w:val="footnote reference"/>
    <w:aliases w:val="Знак сноски 1,Знак сноски-FN,Iiaienu1 Знак2,Oaeno1 Знак2,Текст1 Знак2,Òåêñò1 Знак2,bt Знак2,OT-EA Знак1,Iiaienu1 Знак Знак1,Oaeno1 Знак Знак1,Текст1 Знак Знак1,Òåêñò1 Знак Знак1,bt Знак Знак1,Основной текст Знак2,OT-ИВ Знак2,OT-ÈÂ Зн,fr,o,f"/>
    <w:uiPriority w:val="99"/>
    <w:qFormat/>
    <w:rsid w:val="00FC15B8"/>
    <w:rPr>
      <w:rFonts w:cs="Times New Roman"/>
      <w:vertAlign w:val="superscript"/>
    </w:rPr>
  </w:style>
  <w:style w:type="paragraph" w:styleId="aa">
    <w:name w:val="header"/>
    <w:basedOn w:val="a"/>
    <w:link w:val="ab"/>
    <w:uiPriority w:val="99"/>
    <w:unhideWhenUsed/>
    <w:rsid w:val="00FC15B8"/>
    <w:pPr>
      <w:tabs>
        <w:tab w:val="center" w:pos="4677"/>
        <w:tab w:val="right" w:pos="9355"/>
      </w:tabs>
    </w:pPr>
  </w:style>
  <w:style w:type="character" w:customStyle="1" w:styleId="ab">
    <w:name w:val="Верхний колонтитул Знак"/>
    <w:basedOn w:val="a0"/>
    <w:link w:val="aa"/>
    <w:uiPriority w:val="99"/>
    <w:rsid w:val="00FC15B8"/>
    <w:rPr>
      <w:rFonts w:eastAsiaTheme="minorEastAsia"/>
      <w:sz w:val="20"/>
      <w:szCs w:val="20"/>
    </w:rPr>
  </w:style>
  <w:style w:type="paragraph" w:styleId="ac">
    <w:name w:val="footer"/>
    <w:basedOn w:val="a"/>
    <w:link w:val="ad"/>
    <w:uiPriority w:val="99"/>
    <w:unhideWhenUsed/>
    <w:rsid w:val="00FC15B8"/>
    <w:pPr>
      <w:tabs>
        <w:tab w:val="center" w:pos="4677"/>
        <w:tab w:val="right" w:pos="9355"/>
      </w:tabs>
    </w:pPr>
  </w:style>
  <w:style w:type="character" w:customStyle="1" w:styleId="ad">
    <w:name w:val="Нижний колонтитул Знак"/>
    <w:basedOn w:val="a0"/>
    <w:link w:val="ac"/>
    <w:uiPriority w:val="99"/>
    <w:rsid w:val="00FC15B8"/>
    <w:rPr>
      <w:rFonts w:eastAsiaTheme="minorEastAsia"/>
      <w:sz w:val="20"/>
      <w:szCs w:val="20"/>
    </w:rPr>
  </w:style>
  <w:style w:type="character" w:styleId="ae">
    <w:name w:val="page number"/>
    <w:uiPriority w:val="99"/>
    <w:rsid w:val="00FC15B8"/>
    <w:rPr>
      <w:rFonts w:cs="Times New Roman"/>
    </w:rPr>
  </w:style>
  <w:style w:type="table" w:customStyle="1" w:styleId="2">
    <w:name w:val="Сетка таблицы2"/>
    <w:basedOn w:val="a1"/>
    <w:next w:val="a3"/>
    <w:uiPriority w:val="59"/>
    <w:rsid w:val="00FC15B8"/>
    <w:pPr>
      <w:spacing w:after="200" w:line="276" w:lineRule="auto"/>
      <w:jc w:val="both"/>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5.xml"/></Relationships>
</file>

<file path=word/_rels/footer2.xml.rels><?xml version="1.0" encoding="UTF-8" standalone="yes"?>
<Relationships xmlns="http://schemas.openxmlformats.org/package/2006/relationships"><Relationship Id="rId1" Type="http://schemas.openxmlformats.org/officeDocument/2006/relationships/image" Target="http://0E7E382ACED90354A6D7FBD839FBDAF7.dms.sberbank.ru/0E7E382ACED90354A6D7FBD839FBDAF7-CD2B54EAE6085CC23FFF04ECBB52F042-3B915B0BDA763FB6DBAF9CFEE2CBD356/1.png" TargetMode="External"/></Relationships>
</file>

<file path=word/_rels/footer4.xml.rels><?xml version="1.0" encoding="UTF-8" standalone="yes"?>
<Relationships xmlns="http://schemas.openxmlformats.org/package/2006/relationships"><Relationship Id="rId1" Type="http://schemas.openxmlformats.org/officeDocument/2006/relationships/image" Target="http://85D97D9C89A8021F8210A15D364D19C1.dms.sberbank.ru/85D97D9C89A8021F8210A15D364D19C1-7D682B6D2AB455B760CE3A2539596FDB-CE46BBFD41DD073A00A8863A31F54C5F/1.pn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fedconsultant.ca.sbrf.ru/cons/cgi/online.cgi?req=doc&amp;base=LAW&amp;n=107971&amp;dst=100043&amp;field=134&amp;date=11.10.2024" TargetMode="External"/><Relationship Id="rId2" Type="http://schemas.openxmlformats.org/officeDocument/2006/relationships/hyperlink" Target="http://fedconsultant.ca.sbrf.ru/cons/cgi/online.cgi?req=doc&amp;base=LAW&amp;n=107971&amp;dst=100026&amp;field=134&amp;date=11.10.2024" TargetMode="External"/><Relationship Id="rId1" Type="http://schemas.openxmlformats.org/officeDocument/2006/relationships/hyperlink" Target="http://fedconsultant.ca.sbrf.ru/cons/cgi/online.cgi?req=doc&amp;base=LAW&amp;n=464181&amp;dst=100145&amp;field=134&amp;date=11.10.20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1553</Words>
  <Characters>8857</Characters>
  <Application>Microsoft Office Word</Application>
  <DocSecurity>0</DocSecurity>
  <Lines>73</Lines>
  <Paragraphs>20</Paragraphs>
  <ScaleCrop>false</ScaleCrop>
  <Company>ПАО Сбербанк России</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Слободяник Виталий Викторович</dc:creator>
  <cp:keywords/>
  <dc:description/>
  <cp:lastModifiedBy>Слободяник Виталий Викторович</cp:lastModifiedBy>
  <cp:revision>1</cp:revision>
  <dcterms:created xsi:type="dcterms:W3CDTF">2024-12-04T09:27:00Z</dcterms:created>
  <dcterms:modified xsi:type="dcterms:W3CDTF">2024-12-04T09:28:00Z</dcterms:modified>
</cp:coreProperties>
</file>