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9011EF5" w14:textId="6077F8BE" w:rsidR="00E9266A" w:rsidRDefault="00E9266A" w:rsidP="00E9266A">
      <w:pPr>
        <w:spacing w:line="360" w:lineRule="auto"/>
        <w:rPr>
          <w:sz w:val="36"/>
          <w:szCs w:val="36"/>
        </w:rPr>
      </w:pPr>
      <w:r>
        <w:rPr>
          <w:sz w:val="36"/>
          <w:szCs w:val="36"/>
        </w:rPr>
        <w:t>Описание контекста</w:t>
      </w:r>
    </w:p>
    <w:p w14:paraId="1C45D0C3" w14:textId="07EA2920" w:rsidR="00E9266A" w:rsidRDefault="00E9266A" w:rsidP="00E9266A">
      <w:pPr>
        <w:spacing w:line="360" w:lineRule="auto"/>
        <w:jc w:val="both"/>
        <w:rPr>
          <w:sz w:val="28"/>
          <w:szCs w:val="22"/>
        </w:rPr>
      </w:pPr>
      <w:r w:rsidRPr="00E9266A">
        <w:rPr>
          <w:sz w:val="28"/>
          <w:szCs w:val="22"/>
        </w:rPr>
        <w:br/>
      </w:r>
      <w:r>
        <w:rPr>
          <w:sz w:val="28"/>
          <w:szCs w:val="22"/>
        </w:rPr>
        <w:t>В</w:t>
      </w:r>
      <w:r>
        <w:rPr>
          <w:sz w:val="28"/>
          <w:szCs w:val="22"/>
        </w:rPr>
        <w:t xml:space="preserve"> </w:t>
      </w:r>
      <w:r>
        <w:rPr>
          <w:sz w:val="28"/>
          <w:szCs w:val="22"/>
        </w:rPr>
        <w:t>настоящее время поддержание скорости движения автомобиля осуществляется силами водителя, который вручную регулирует воздействие на дроссель и тормозную систему исходя из складывающейся дорожной обстановки. Водитель получает информацию о погодных условиях, покрытии дороги и трафике на дороге, на основании которой принимает решение о требуемой скорости движения и корректирует управляющее воздействие на автомобиль. Автомобиль как система функционирует во взаимодействии с антиблокировочной системой тормозов (ABS), системой автоматического торможения и электроусилителем руля (ЭУР), которые совместно обеспечивают безопасность и управляемость транспортного средства при изменении скорости. В состав автомобиля входит круиз-контроль, включающий дроссель и гидравлику ESP, за счёт которых изменяется скорость движения, а также программное обеспечение поддержки скорости, реализующее логику удержания заданного значения. Функционирование автомобиля осуществляется в условиях внешнего воздействия погодных условий, покрытия дороги и трафика на дороге, а также при непосредственном участии водителя. Таким образом, в текущем состоянии процесс поддержания скорости зависит от действий водителя, дорожных условий и взаимодействия систем автомобиля между собой.</w:t>
      </w:r>
    </w:p>
    <w:p w14:paraId="1F742455" w14:textId="434FD4C5" w:rsidR="00E9266A" w:rsidRPr="00E9266A" w:rsidRDefault="00E9266A" w:rsidP="00E9266A">
      <w:pPr>
        <w:spacing w:line="360" w:lineRule="auto"/>
        <w:jc w:val="center"/>
        <w:rPr>
          <w:sz w:val="28"/>
          <w:szCs w:val="22"/>
        </w:rPr>
      </w:pPr>
      <w:r>
        <w:rPr>
          <w:noProof/>
          <w:sz w:val="28"/>
          <w:szCs w:val="22"/>
        </w:rPr>
        <w:drawing>
          <wp:inline distT="0" distB="0" distL="0" distR="0" wp14:anchorId="15E51CBC" wp14:editId="1D618885">
            <wp:extent cx="4178596" cy="2551464"/>
            <wp:effectExtent l="0" t="0" r="0" b="1270"/>
            <wp:docPr id="1700548737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9369" cy="25580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A29E34" w14:textId="77777777" w:rsidR="00E9266A" w:rsidRDefault="00E9266A" w:rsidP="00E9266A">
      <w:pPr>
        <w:keepNext/>
        <w:pageBreakBefore/>
        <w:spacing w:line="360" w:lineRule="auto"/>
        <w:jc w:val="both"/>
      </w:pPr>
      <w:r>
        <w:rPr>
          <w:b/>
          <w:i/>
          <w:sz w:val="28"/>
          <w:szCs w:val="28"/>
        </w:rPr>
        <w:lastRenderedPageBreak/>
        <w:t>Таблица 1.1. Заинтересованные стороны.</w:t>
      </w:r>
    </w:p>
    <w:tbl>
      <w:tblPr>
        <w:tblW w:w="10915" w:type="dxa"/>
        <w:tblInd w:w="-11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00"/>
        <w:gridCol w:w="2650"/>
        <w:gridCol w:w="2150"/>
        <w:gridCol w:w="2200"/>
        <w:gridCol w:w="1815"/>
      </w:tblGrid>
      <w:tr w:rsidR="00E9266A" w14:paraId="2A79DA6C" w14:textId="77777777" w:rsidTr="004E4C91">
        <w:trPr>
          <w:cantSplit/>
          <w:tblHeader/>
        </w:trPr>
        <w:tc>
          <w:tcPr>
            <w:tcW w:w="2100" w:type="dxa"/>
          </w:tcPr>
          <w:p w14:paraId="0A9C1C1E" w14:textId="77777777" w:rsidR="00E9266A" w:rsidRDefault="00E9266A" w:rsidP="004E4C91">
            <w:pPr>
              <w:spacing w:line="276" w:lineRule="auto"/>
              <w:jc w:val="center"/>
            </w:pPr>
            <w:r>
              <w:rPr>
                <w:b/>
                <w:sz w:val="22"/>
                <w:szCs w:val="22"/>
              </w:rPr>
              <w:t>Заинтересованная сторона</w:t>
            </w:r>
          </w:p>
        </w:tc>
        <w:tc>
          <w:tcPr>
            <w:tcW w:w="2650" w:type="dxa"/>
          </w:tcPr>
          <w:p w14:paraId="21EF5B9B" w14:textId="77777777" w:rsidR="00E9266A" w:rsidRDefault="00E9266A" w:rsidP="004E4C91">
            <w:pPr>
              <w:spacing w:line="276" w:lineRule="auto"/>
              <w:jc w:val="center"/>
            </w:pPr>
            <w:r>
              <w:rPr>
                <w:b/>
                <w:sz w:val="22"/>
                <w:szCs w:val="22"/>
              </w:rPr>
              <w:t>Проблема</w:t>
            </w:r>
          </w:p>
        </w:tc>
        <w:tc>
          <w:tcPr>
            <w:tcW w:w="2150" w:type="dxa"/>
          </w:tcPr>
          <w:p w14:paraId="7699FF54" w14:textId="77777777" w:rsidR="00E9266A" w:rsidRDefault="00E9266A" w:rsidP="004E4C91">
            <w:pPr>
              <w:spacing w:line="276" w:lineRule="auto"/>
              <w:jc w:val="center"/>
            </w:pPr>
            <w:r>
              <w:rPr>
                <w:b/>
                <w:sz w:val="22"/>
                <w:szCs w:val="22"/>
              </w:rPr>
              <w:t>Потребность</w:t>
            </w:r>
          </w:p>
        </w:tc>
        <w:tc>
          <w:tcPr>
            <w:tcW w:w="2200" w:type="dxa"/>
          </w:tcPr>
          <w:p w14:paraId="0CE5384C" w14:textId="77777777" w:rsidR="00E9266A" w:rsidRDefault="00E9266A" w:rsidP="004E4C91">
            <w:pPr>
              <w:spacing w:line="276" w:lineRule="auto"/>
              <w:jc w:val="center"/>
            </w:pPr>
            <w:r>
              <w:rPr>
                <w:b/>
                <w:sz w:val="22"/>
                <w:szCs w:val="22"/>
              </w:rPr>
              <w:t>Влияние ЗС на систему</w:t>
            </w:r>
          </w:p>
        </w:tc>
        <w:tc>
          <w:tcPr>
            <w:tcW w:w="1815" w:type="dxa"/>
          </w:tcPr>
          <w:p w14:paraId="50AD7BF9" w14:textId="77777777" w:rsidR="00E9266A" w:rsidRDefault="00E9266A" w:rsidP="004E4C91">
            <w:pPr>
              <w:spacing w:line="276" w:lineRule="auto"/>
              <w:jc w:val="center"/>
            </w:pPr>
            <w:r>
              <w:rPr>
                <w:b/>
                <w:sz w:val="22"/>
                <w:szCs w:val="22"/>
              </w:rPr>
              <w:t>Влияние системы на ЗС</w:t>
            </w:r>
          </w:p>
        </w:tc>
      </w:tr>
      <w:tr w:rsidR="00E9266A" w14:paraId="19CA69CA" w14:textId="77777777" w:rsidTr="004E4C91">
        <w:trPr>
          <w:cantSplit/>
        </w:trPr>
        <w:tc>
          <w:tcPr>
            <w:tcW w:w="2100" w:type="dxa"/>
          </w:tcPr>
          <w:p w14:paraId="1FBD2858" w14:textId="77777777" w:rsidR="00E9266A" w:rsidRDefault="00E9266A" w:rsidP="004E4C91">
            <w:pPr>
              <w:spacing w:line="276" w:lineRule="auto"/>
            </w:pPr>
            <w:r>
              <w:rPr>
                <w:sz w:val="22"/>
                <w:szCs w:val="22"/>
              </w:rPr>
              <w:t>St.01</w:t>
            </w:r>
          </w:p>
          <w:p w14:paraId="36C179E8" w14:textId="77777777" w:rsidR="00E9266A" w:rsidRDefault="00E9266A" w:rsidP="004E4C91">
            <w:pPr>
              <w:spacing w:line="276" w:lineRule="auto"/>
            </w:pPr>
            <w:r>
              <w:rPr>
                <w:sz w:val="22"/>
                <w:szCs w:val="22"/>
              </w:rPr>
              <w:t>Водитель</w:t>
            </w:r>
          </w:p>
        </w:tc>
        <w:tc>
          <w:tcPr>
            <w:tcW w:w="2650" w:type="dxa"/>
          </w:tcPr>
          <w:p w14:paraId="376E8D20" w14:textId="77777777" w:rsidR="00E9266A" w:rsidRDefault="00E9266A" w:rsidP="004E4C91">
            <w:pPr>
              <w:spacing w:line="276" w:lineRule="auto"/>
            </w:pPr>
            <w:r>
              <w:rPr>
                <w:sz w:val="22"/>
                <w:szCs w:val="22"/>
              </w:rPr>
              <w:t>StPr.01</w:t>
            </w:r>
          </w:p>
          <w:p w14:paraId="2728E848" w14:textId="77777777" w:rsidR="00E9266A" w:rsidRDefault="00E9266A" w:rsidP="004E4C91">
            <w:pPr>
              <w:spacing w:line="276" w:lineRule="auto"/>
            </w:pPr>
            <w:r>
              <w:rPr>
                <w:sz w:val="22"/>
                <w:szCs w:val="22"/>
              </w:rPr>
              <w:t>Недостаточная безопасность и комфорт при движении с переменной скоростью и дистанцией до впереди идущего автомобиля</w:t>
            </w:r>
          </w:p>
        </w:tc>
        <w:tc>
          <w:tcPr>
            <w:tcW w:w="2150" w:type="dxa"/>
          </w:tcPr>
          <w:p w14:paraId="6763DBF5" w14:textId="77777777" w:rsidR="00E9266A" w:rsidRDefault="00E9266A" w:rsidP="004E4C91">
            <w:pPr>
              <w:spacing w:line="276" w:lineRule="auto"/>
            </w:pPr>
            <w:r>
              <w:rPr>
                <w:sz w:val="22"/>
                <w:szCs w:val="22"/>
              </w:rPr>
              <w:t>StN.01</w:t>
            </w:r>
          </w:p>
          <w:p w14:paraId="7CFA42FB" w14:textId="77777777" w:rsidR="00E9266A" w:rsidRDefault="00E9266A" w:rsidP="004E4C91">
            <w:pPr>
              <w:spacing w:line="276" w:lineRule="auto"/>
            </w:pPr>
            <w:r>
              <w:rPr>
                <w:sz w:val="22"/>
                <w:szCs w:val="22"/>
              </w:rPr>
              <w:t>Повысить безопасность и комфорт вождения за счёт автоматического поддержания заданной скорости и безопасной дистанции</w:t>
            </w:r>
          </w:p>
        </w:tc>
        <w:tc>
          <w:tcPr>
            <w:tcW w:w="2200" w:type="dxa"/>
          </w:tcPr>
          <w:p w14:paraId="27E8967D" w14:textId="77777777" w:rsidR="00E9266A" w:rsidRDefault="00E9266A" w:rsidP="004E4C91">
            <w:pPr>
              <w:spacing w:line="276" w:lineRule="auto"/>
            </w:pPr>
            <w:r>
              <w:rPr>
                <w:sz w:val="22"/>
                <w:szCs w:val="22"/>
              </w:rPr>
              <w:t>Задаёт скорость и дистанцию, включает и отключает систему, может в любой момент перехватить управление; формирует требования к комфорту и интерфейсу</w:t>
            </w:r>
          </w:p>
        </w:tc>
        <w:tc>
          <w:tcPr>
            <w:tcW w:w="1815" w:type="dxa"/>
          </w:tcPr>
          <w:p w14:paraId="20E20444" w14:textId="77777777" w:rsidR="00E9266A" w:rsidRDefault="00E9266A" w:rsidP="004E4C91">
            <w:pPr>
              <w:spacing w:line="276" w:lineRule="auto"/>
            </w:pPr>
            <w:r>
              <w:rPr>
                <w:sz w:val="22"/>
                <w:szCs w:val="22"/>
              </w:rPr>
              <w:t>Снижает утомляемость и нагрузку на водителя, уменьшает риск столкновения при неравномерном потоке</w:t>
            </w:r>
          </w:p>
        </w:tc>
      </w:tr>
      <w:tr w:rsidR="00E9266A" w14:paraId="7F8566DB" w14:textId="77777777" w:rsidTr="004E4C91">
        <w:trPr>
          <w:cantSplit/>
        </w:trPr>
        <w:tc>
          <w:tcPr>
            <w:tcW w:w="2100" w:type="dxa"/>
          </w:tcPr>
          <w:p w14:paraId="05492FFF" w14:textId="77777777" w:rsidR="00E9266A" w:rsidRDefault="00E9266A" w:rsidP="004E4C91">
            <w:pPr>
              <w:spacing w:line="276" w:lineRule="auto"/>
            </w:pPr>
            <w:r>
              <w:rPr>
                <w:sz w:val="22"/>
                <w:szCs w:val="22"/>
              </w:rPr>
              <w:t>St.02</w:t>
            </w:r>
          </w:p>
          <w:p w14:paraId="63C2F34C" w14:textId="77777777" w:rsidR="00E9266A" w:rsidRDefault="00E9266A" w:rsidP="004E4C91">
            <w:pPr>
              <w:spacing w:line="276" w:lineRule="auto"/>
            </w:pPr>
            <w:r>
              <w:rPr>
                <w:sz w:val="22"/>
                <w:szCs w:val="22"/>
              </w:rPr>
              <w:t>Инженер-разработчик</w:t>
            </w:r>
          </w:p>
        </w:tc>
        <w:tc>
          <w:tcPr>
            <w:tcW w:w="2650" w:type="dxa"/>
          </w:tcPr>
          <w:p w14:paraId="48FC8426" w14:textId="77777777" w:rsidR="00E9266A" w:rsidRDefault="00E9266A" w:rsidP="004E4C91">
            <w:pPr>
              <w:spacing w:line="276" w:lineRule="auto"/>
            </w:pPr>
            <w:r>
              <w:rPr>
                <w:sz w:val="22"/>
                <w:szCs w:val="22"/>
              </w:rPr>
              <w:t>StPr.02</w:t>
            </w:r>
          </w:p>
          <w:p w14:paraId="1A6681F8" w14:textId="77777777" w:rsidR="00E9266A" w:rsidRDefault="00E9266A" w:rsidP="004E4C91">
            <w:pPr>
              <w:spacing w:line="276" w:lineRule="auto"/>
            </w:pPr>
            <w:r>
              <w:rPr>
                <w:sz w:val="22"/>
                <w:szCs w:val="22"/>
              </w:rPr>
              <w:t>Сложность обеспечения корректной работы ACC при различных дорожных и погодных условиях, а также интеграции с ABS, ЭУР и ESP</w:t>
            </w:r>
          </w:p>
        </w:tc>
        <w:tc>
          <w:tcPr>
            <w:tcW w:w="2150" w:type="dxa"/>
          </w:tcPr>
          <w:p w14:paraId="6994CA9A" w14:textId="77777777" w:rsidR="00E9266A" w:rsidRDefault="00E9266A" w:rsidP="004E4C91">
            <w:pPr>
              <w:spacing w:line="276" w:lineRule="auto"/>
            </w:pPr>
            <w:r>
              <w:rPr>
                <w:sz w:val="22"/>
                <w:szCs w:val="22"/>
              </w:rPr>
              <w:t>StN.02</w:t>
            </w:r>
          </w:p>
          <w:p w14:paraId="0C2D690A" w14:textId="77777777" w:rsidR="00E9266A" w:rsidRDefault="00E9266A" w:rsidP="004E4C91">
            <w:pPr>
              <w:spacing w:line="276" w:lineRule="auto"/>
            </w:pPr>
            <w:r>
              <w:rPr>
                <w:sz w:val="22"/>
                <w:szCs w:val="22"/>
              </w:rPr>
              <w:t>Обеспечить надёжную работу и корректное взаимодействие всех компонентов системы ACC</w:t>
            </w:r>
          </w:p>
        </w:tc>
        <w:tc>
          <w:tcPr>
            <w:tcW w:w="2200" w:type="dxa"/>
          </w:tcPr>
          <w:p w14:paraId="4523581C" w14:textId="77777777" w:rsidR="00E9266A" w:rsidRDefault="00E9266A" w:rsidP="004E4C91">
            <w:pPr>
              <w:spacing w:line="276" w:lineRule="auto"/>
            </w:pPr>
            <w:r>
              <w:rPr>
                <w:sz w:val="22"/>
                <w:szCs w:val="22"/>
              </w:rPr>
              <w:t>Проектирует архитектуру и ПО, определяет интерфейсы с ABS, ЭУР и ESP, задаёт алгоритмы управления дросселем и гидравликой ESP</w:t>
            </w:r>
          </w:p>
        </w:tc>
        <w:tc>
          <w:tcPr>
            <w:tcW w:w="1815" w:type="dxa"/>
          </w:tcPr>
          <w:p w14:paraId="77F7FBD7" w14:textId="77777777" w:rsidR="00E9266A" w:rsidRDefault="00E9266A" w:rsidP="004E4C91">
            <w:pPr>
              <w:spacing w:line="276" w:lineRule="auto"/>
            </w:pPr>
            <w:r>
              <w:rPr>
                <w:sz w:val="22"/>
                <w:szCs w:val="22"/>
              </w:rPr>
              <w:t>Определяет объём разработки и интеграции, требует отладки и верификации при разных дорожных и погодных условиях</w:t>
            </w:r>
          </w:p>
        </w:tc>
      </w:tr>
      <w:tr w:rsidR="00E9266A" w14:paraId="39F5EE6B" w14:textId="77777777" w:rsidTr="004E4C91">
        <w:trPr>
          <w:cantSplit/>
        </w:trPr>
        <w:tc>
          <w:tcPr>
            <w:tcW w:w="2100" w:type="dxa"/>
          </w:tcPr>
          <w:p w14:paraId="3BC7D439" w14:textId="77777777" w:rsidR="00E9266A" w:rsidRDefault="00E9266A" w:rsidP="004E4C91">
            <w:pPr>
              <w:spacing w:line="276" w:lineRule="auto"/>
            </w:pPr>
            <w:r>
              <w:rPr>
                <w:sz w:val="22"/>
                <w:szCs w:val="22"/>
              </w:rPr>
              <w:t>St.03</w:t>
            </w:r>
          </w:p>
          <w:p w14:paraId="7C256180" w14:textId="77777777" w:rsidR="00E9266A" w:rsidRDefault="00E9266A" w:rsidP="004E4C91">
            <w:pPr>
              <w:spacing w:line="276" w:lineRule="auto"/>
            </w:pPr>
            <w:r>
              <w:rPr>
                <w:sz w:val="22"/>
                <w:szCs w:val="22"/>
              </w:rPr>
              <w:t>Бизнес-заказчик</w:t>
            </w:r>
          </w:p>
        </w:tc>
        <w:tc>
          <w:tcPr>
            <w:tcW w:w="2650" w:type="dxa"/>
          </w:tcPr>
          <w:p w14:paraId="411A60B0" w14:textId="77777777" w:rsidR="00E9266A" w:rsidRDefault="00E9266A" w:rsidP="004E4C91">
            <w:pPr>
              <w:spacing w:line="276" w:lineRule="auto"/>
            </w:pPr>
            <w:r>
              <w:rPr>
                <w:sz w:val="22"/>
                <w:szCs w:val="22"/>
              </w:rPr>
              <w:t>StPr.03</w:t>
            </w:r>
          </w:p>
          <w:p w14:paraId="2BFC1D13" w14:textId="77777777" w:rsidR="00E9266A" w:rsidRDefault="00E9266A" w:rsidP="004E4C91">
            <w:pPr>
              <w:spacing w:line="276" w:lineRule="auto"/>
            </w:pPr>
            <w:r>
              <w:rPr>
                <w:sz w:val="22"/>
                <w:szCs w:val="22"/>
              </w:rPr>
              <w:t>Высокая стоимость разработки и внедрения системы при необходимости обеспечить конкурентоспособность автомобиля</w:t>
            </w:r>
          </w:p>
        </w:tc>
        <w:tc>
          <w:tcPr>
            <w:tcW w:w="2150" w:type="dxa"/>
          </w:tcPr>
          <w:p w14:paraId="01F43347" w14:textId="77777777" w:rsidR="00E9266A" w:rsidRDefault="00E9266A" w:rsidP="004E4C91">
            <w:pPr>
              <w:spacing w:line="276" w:lineRule="auto"/>
            </w:pPr>
            <w:r>
              <w:rPr>
                <w:sz w:val="22"/>
                <w:szCs w:val="22"/>
              </w:rPr>
              <w:t>StN.03</w:t>
            </w:r>
          </w:p>
          <w:p w14:paraId="105FE850" w14:textId="77777777" w:rsidR="00E9266A" w:rsidRDefault="00E9266A" w:rsidP="004E4C91">
            <w:pPr>
              <w:spacing w:line="276" w:lineRule="auto"/>
            </w:pPr>
            <w:r>
              <w:rPr>
                <w:sz w:val="22"/>
                <w:szCs w:val="22"/>
              </w:rPr>
              <w:t>Снизить стоимость разработки и внедрения при обеспечении требуемого уровня безопасности и функциональности</w:t>
            </w:r>
          </w:p>
        </w:tc>
        <w:tc>
          <w:tcPr>
            <w:tcW w:w="2200" w:type="dxa"/>
          </w:tcPr>
          <w:p w14:paraId="4A5FFD69" w14:textId="77777777" w:rsidR="00E9266A" w:rsidRDefault="00E9266A" w:rsidP="004E4C91">
            <w:pPr>
              <w:spacing w:line="276" w:lineRule="auto"/>
            </w:pPr>
            <w:r>
              <w:rPr>
                <w:sz w:val="22"/>
                <w:szCs w:val="22"/>
              </w:rPr>
              <w:t>Утверждает итоговые требования, бюджет и сроки разработки, задаёт целевую стоимость системы</w:t>
            </w:r>
          </w:p>
        </w:tc>
        <w:tc>
          <w:tcPr>
            <w:tcW w:w="1815" w:type="dxa"/>
          </w:tcPr>
          <w:p w14:paraId="5F898666" w14:textId="77777777" w:rsidR="00E9266A" w:rsidRDefault="00E9266A" w:rsidP="004E4C91">
            <w:pPr>
              <w:spacing w:line="276" w:lineRule="auto"/>
            </w:pPr>
            <w:r>
              <w:rPr>
                <w:sz w:val="22"/>
                <w:szCs w:val="22"/>
              </w:rPr>
              <w:t>Повышает спрос на автомобиль, но увеличивает себестоимость за счёт разработки и компонентов</w:t>
            </w:r>
          </w:p>
        </w:tc>
      </w:tr>
      <w:tr w:rsidR="00E9266A" w14:paraId="48B0B70B" w14:textId="77777777" w:rsidTr="004E4C91">
        <w:trPr>
          <w:cantSplit/>
        </w:trPr>
        <w:tc>
          <w:tcPr>
            <w:tcW w:w="2100" w:type="dxa"/>
          </w:tcPr>
          <w:p w14:paraId="2AC83FE9" w14:textId="77777777" w:rsidR="00E9266A" w:rsidRDefault="00E9266A" w:rsidP="004E4C91">
            <w:pPr>
              <w:spacing w:line="276" w:lineRule="auto"/>
            </w:pPr>
            <w:r>
              <w:rPr>
                <w:sz w:val="22"/>
                <w:szCs w:val="22"/>
              </w:rPr>
              <w:t>St.04</w:t>
            </w:r>
          </w:p>
          <w:p w14:paraId="5F489A98" w14:textId="77777777" w:rsidR="00E9266A" w:rsidRDefault="00E9266A" w:rsidP="004E4C91">
            <w:pPr>
              <w:spacing w:line="276" w:lineRule="auto"/>
            </w:pPr>
            <w:r>
              <w:rPr>
                <w:sz w:val="22"/>
                <w:szCs w:val="22"/>
              </w:rPr>
              <w:t>Тест-пилот</w:t>
            </w:r>
          </w:p>
        </w:tc>
        <w:tc>
          <w:tcPr>
            <w:tcW w:w="2650" w:type="dxa"/>
          </w:tcPr>
          <w:p w14:paraId="7F5FA7F6" w14:textId="77777777" w:rsidR="00E9266A" w:rsidRDefault="00E9266A" w:rsidP="004E4C91">
            <w:pPr>
              <w:spacing w:line="276" w:lineRule="auto"/>
            </w:pPr>
            <w:r>
              <w:rPr>
                <w:sz w:val="22"/>
                <w:szCs w:val="22"/>
              </w:rPr>
              <w:t>StPr.04</w:t>
            </w:r>
          </w:p>
          <w:p w14:paraId="13BB740B" w14:textId="77777777" w:rsidR="00E9266A" w:rsidRDefault="00E9266A" w:rsidP="004E4C91">
            <w:pPr>
              <w:spacing w:line="276" w:lineRule="auto"/>
            </w:pPr>
            <w:r>
              <w:rPr>
                <w:sz w:val="22"/>
                <w:szCs w:val="22"/>
              </w:rPr>
              <w:t>Риск возникновения некорректных реакций системы в реальных дорожных ситуациях</w:t>
            </w:r>
          </w:p>
        </w:tc>
        <w:tc>
          <w:tcPr>
            <w:tcW w:w="2150" w:type="dxa"/>
          </w:tcPr>
          <w:p w14:paraId="195F7E39" w14:textId="77777777" w:rsidR="00E9266A" w:rsidRDefault="00E9266A" w:rsidP="004E4C91">
            <w:pPr>
              <w:spacing w:line="276" w:lineRule="auto"/>
            </w:pPr>
            <w:r>
              <w:rPr>
                <w:sz w:val="22"/>
                <w:szCs w:val="22"/>
              </w:rPr>
              <w:t>StN.04</w:t>
            </w:r>
          </w:p>
          <w:p w14:paraId="7F7A1B55" w14:textId="77777777" w:rsidR="00E9266A" w:rsidRDefault="00E9266A" w:rsidP="004E4C91">
            <w:pPr>
              <w:spacing w:line="276" w:lineRule="auto"/>
            </w:pPr>
            <w:r>
              <w:rPr>
                <w:sz w:val="22"/>
                <w:szCs w:val="22"/>
              </w:rPr>
              <w:t>Обеспечить предсказуемое и безопасное поведение ACC во всех предусмотренных сценариях движения</w:t>
            </w:r>
          </w:p>
        </w:tc>
        <w:tc>
          <w:tcPr>
            <w:tcW w:w="2200" w:type="dxa"/>
          </w:tcPr>
          <w:p w14:paraId="0A7788CA" w14:textId="77777777" w:rsidR="00E9266A" w:rsidRDefault="00E9266A" w:rsidP="004E4C91">
            <w:pPr>
              <w:spacing w:line="276" w:lineRule="auto"/>
            </w:pPr>
            <w:r>
              <w:rPr>
                <w:sz w:val="22"/>
                <w:szCs w:val="22"/>
              </w:rPr>
              <w:t>Проводит испытания в реальных дорожных ситуациях, выявляет некорректные реакции и даёт замечания по настройке алгоритмов</w:t>
            </w:r>
          </w:p>
        </w:tc>
        <w:tc>
          <w:tcPr>
            <w:tcW w:w="1815" w:type="dxa"/>
          </w:tcPr>
          <w:p w14:paraId="26C75911" w14:textId="77777777" w:rsidR="00E9266A" w:rsidRDefault="00E9266A" w:rsidP="004E4C91">
            <w:pPr>
              <w:spacing w:line="276" w:lineRule="auto"/>
            </w:pPr>
            <w:r>
              <w:rPr>
                <w:sz w:val="22"/>
                <w:szCs w:val="22"/>
              </w:rPr>
              <w:t>Определяет сценарии и объём испытаний, создаёт риск нештатных реакций при проверках на дороге</w:t>
            </w:r>
          </w:p>
        </w:tc>
      </w:tr>
      <w:tr w:rsidR="00E9266A" w14:paraId="626B00B5" w14:textId="77777777" w:rsidTr="004E4C91">
        <w:trPr>
          <w:cantSplit/>
        </w:trPr>
        <w:tc>
          <w:tcPr>
            <w:tcW w:w="2100" w:type="dxa"/>
          </w:tcPr>
          <w:p w14:paraId="3E6B00FB" w14:textId="77777777" w:rsidR="00E9266A" w:rsidRDefault="00E9266A" w:rsidP="004E4C91">
            <w:pPr>
              <w:spacing w:line="276" w:lineRule="auto"/>
            </w:pPr>
            <w:r>
              <w:rPr>
                <w:sz w:val="22"/>
                <w:szCs w:val="22"/>
              </w:rPr>
              <w:t>St.05</w:t>
            </w:r>
          </w:p>
          <w:p w14:paraId="2A116AD0" w14:textId="77777777" w:rsidR="00E9266A" w:rsidRDefault="00E9266A" w:rsidP="004E4C91">
            <w:pPr>
              <w:spacing w:line="276" w:lineRule="auto"/>
            </w:pPr>
            <w:r>
              <w:rPr>
                <w:sz w:val="22"/>
                <w:szCs w:val="22"/>
              </w:rPr>
              <w:t>Поставщик ESP-блока и радара</w:t>
            </w:r>
          </w:p>
        </w:tc>
        <w:tc>
          <w:tcPr>
            <w:tcW w:w="2650" w:type="dxa"/>
          </w:tcPr>
          <w:p w14:paraId="793B67EE" w14:textId="77777777" w:rsidR="00E9266A" w:rsidRDefault="00E9266A" w:rsidP="004E4C91">
            <w:pPr>
              <w:spacing w:line="276" w:lineRule="auto"/>
            </w:pPr>
            <w:r>
              <w:rPr>
                <w:sz w:val="22"/>
                <w:szCs w:val="22"/>
              </w:rPr>
              <w:t>StPr.05</w:t>
            </w:r>
          </w:p>
          <w:p w14:paraId="770F0267" w14:textId="77777777" w:rsidR="00E9266A" w:rsidRDefault="00E9266A" w:rsidP="004E4C91">
            <w:pPr>
              <w:spacing w:line="276" w:lineRule="auto"/>
            </w:pPr>
            <w:r>
              <w:rPr>
                <w:sz w:val="22"/>
                <w:szCs w:val="22"/>
              </w:rPr>
              <w:t>Низкая совместимость поставляемых компонентов с архитектурой ACC и заданными интерфейсами</w:t>
            </w:r>
          </w:p>
        </w:tc>
        <w:tc>
          <w:tcPr>
            <w:tcW w:w="2150" w:type="dxa"/>
          </w:tcPr>
          <w:p w14:paraId="15DC2DAB" w14:textId="77777777" w:rsidR="00E9266A" w:rsidRDefault="00E9266A" w:rsidP="004E4C91">
            <w:pPr>
              <w:spacing w:line="276" w:lineRule="auto"/>
            </w:pPr>
            <w:r>
              <w:rPr>
                <w:sz w:val="22"/>
                <w:szCs w:val="22"/>
              </w:rPr>
              <w:t>StN.05</w:t>
            </w:r>
          </w:p>
          <w:p w14:paraId="3AD0C387" w14:textId="77777777" w:rsidR="00E9266A" w:rsidRDefault="00E9266A" w:rsidP="004E4C91">
            <w:pPr>
              <w:spacing w:line="276" w:lineRule="auto"/>
            </w:pPr>
            <w:r>
              <w:rPr>
                <w:sz w:val="22"/>
                <w:szCs w:val="22"/>
              </w:rPr>
              <w:t>Обеспечить стабильные характеристики, совместимость и своевременную поставку компонентов</w:t>
            </w:r>
          </w:p>
        </w:tc>
        <w:tc>
          <w:tcPr>
            <w:tcW w:w="2200" w:type="dxa"/>
          </w:tcPr>
          <w:p w14:paraId="75E9D3AD" w14:textId="77777777" w:rsidR="00E9266A" w:rsidRDefault="00E9266A" w:rsidP="004E4C91">
            <w:pPr>
              <w:spacing w:line="276" w:lineRule="auto"/>
            </w:pPr>
            <w:r>
              <w:rPr>
                <w:sz w:val="22"/>
                <w:szCs w:val="22"/>
              </w:rPr>
              <w:t>Задаёт характеристики и интерфейсы поставляемых компонентов, сроки и объёмы поставки</w:t>
            </w:r>
          </w:p>
        </w:tc>
        <w:tc>
          <w:tcPr>
            <w:tcW w:w="1815" w:type="dxa"/>
          </w:tcPr>
          <w:p w14:paraId="266A988C" w14:textId="77777777" w:rsidR="00E9266A" w:rsidRDefault="00E9266A" w:rsidP="004E4C91">
            <w:pPr>
              <w:spacing w:line="276" w:lineRule="auto"/>
            </w:pPr>
            <w:r>
              <w:rPr>
                <w:sz w:val="22"/>
                <w:szCs w:val="22"/>
              </w:rPr>
              <w:t>Определяет объём заказа и требования к совместимости, но не влияет на внутренние решения поставщика</w:t>
            </w:r>
          </w:p>
        </w:tc>
      </w:tr>
      <w:tr w:rsidR="00E9266A" w14:paraId="3DC56DE7" w14:textId="77777777" w:rsidTr="004E4C91">
        <w:trPr>
          <w:cantSplit/>
        </w:trPr>
        <w:tc>
          <w:tcPr>
            <w:tcW w:w="2100" w:type="dxa"/>
          </w:tcPr>
          <w:p w14:paraId="3E071564" w14:textId="77777777" w:rsidR="00E9266A" w:rsidRDefault="00E9266A" w:rsidP="004E4C91">
            <w:pPr>
              <w:spacing w:line="276" w:lineRule="auto"/>
            </w:pPr>
            <w:r>
              <w:rPr>
                <w:sz w:val="22"/>
                <w:szCs w:val="22"/>
              </w:rPr>
              <w:lastRenderedPageBreak/>
              <w:t>St.06</w:t>
            </w:r>
          </w:p>
          <w:p w14:paraId="30CC7DE9" w14:textId="77777777" w:rsidR="00E9266A" w:rsidRDefault="00E9266A" w:rsidP="004E4C91">
            <w:pPr>
              <w:spacing w:line="276" w:lineRule="auto"/>
            </w:pPr>
            <w:r>
              <w:rPr>
                <w:sz w:val="22"/>
                <w:szCs w:val="22"/>
              </w:rPr>
              <w:t>Регулятор</w:t>
            </w:r>
          </w:p>
        </w:tc>
        <w:tc>
          <w:tcPr>
            <w:tcW w:w="2650" w:type="dxa"/>
          </w:tcPr>
          <w:p w14:paraId="300732A8" w14:textId="77777777" w:rsidR="00E9266A" w:rsidRDefault="00E9266A" w:rsidP="004E4C91">
            <w:pPr>
              <w:spacing w:line="276" w:lineRule="auto"/>
            </w:pPr>
            <w:r>
              <w:rPr>
                <w:sz w:val="22"/>
                <w:szCs w:val="22"/>
              </w:rPr>
              <w:t>StPr.06</w:t>
            </w:r>
          </w:p>
          <w:p w14:paraId="1F2F16CC" w14:textId="77777777" w:rsidR="00E9266A" w:rsidRDefault="00E9266A" w:rsidP="004E4C91">
            <w:pPr>
              <w:spacing w:line="276" w:lineRule="auto"/>
            </w:pPr>
            <w:r>
              <w:rPr>
                <w:sz w:val="22"/>
                <w:szCs w:val="22"/>
              </w:rPr>
              <w:t>Риск несоответствия системы требованиям безопасности, техническим регламентам и стандартам</w:t>
            </w:r>
          </w:p>
        </w:tc>
        <w:tc>
          <w:tcPr>
            <w:tcW w:w="2150" w:type="dxa"/>
          </w:tcPr>
          <w:p w14:paraId="6C8A59B0" w14:textId="77777777" w:rsidR="00E9266A" w:rsidRDefault="00E9266A" w:rsidP="004E4C91">
            <w:pPr>
              <w:spacing w:line="276" w:lineRule="auto"/>
            </w:pPr>
            <w:r>
              <w:rPr>
                <w:sz w:val="22"/>
                <w:szCs w:val="22"/>
              </w:rPr>
              <w:t>StN.06</w:t>
            </w:r>
          </w:p>
          <w:p w14:paraId="129F9D04" w14:textId="77777777" w:rsidR="00E9266A" w:rsidRDefault="00E9266A" w:rsidP="004E4C91">
            <w:pPr>
              <w:spacing w:line="276" w:lineRule="auto"/>
            </w:pPr>
            <w:r>
              <w:rPr>
                <w:sz w:val="22"/>
                <w:szCs w:val="22"/>
              </w:rPr>
              <w:t>Обеспечить соответствие ACC установленным требованиям безопасности и нормативным документам</w:t>
            </w:r>
          </w:p>
        </w:tc>
        <w:tc>
          <w:tcPr>
            <w:tcW w:w="2200" w:type="dxa"/>
          </w:tcPr>
          <w:p w14:paraId="10576179" w14:textId="77777777" w:rsidR="00E9266A" w:rsidRDefault="00E9266A" w:rsidP="004E4C91">
            <w:pPr>
              <w:spacing w:line="276" w:lineRule="auto"/>
            </w:pPr>
            <w:r>
              <w:rPr>
                <w:sz w:val="22"/>
                <w:szCs w:val="22"/>
              </w:rPr>
              <w:t>Устанавливает обязательные требования безопасности и стандарты, проводит проверки и сертификацию</w:t>
            </w:r>
          </w:p>
        </w:tc>
        <w:tc>
          <w:tcPr>
            <w:tcW w:w="1815" w:type="dxa"/>
          </w:tcPr>
          <w:p w14:paraId="03430938" w14:textId="77777777" w:rsidR="00E9266A" w:rsidRDefault="00E9266A" w:rsidP="004E4C91">
            <w:pPr>
              <w:spacing w:line="276" w:lineRule="auto"/>
            </w:pPr>
            <w:r>
              <w:rPr>
                <w:sz w:val="22"/>
                <w:szCs w:val="22"/>
              </w:rPr>
              <w:t>Почти не влияет на деятельность регулятора, лишь предоставляет подтверждение соответствия нормам</w:t>
            </w:r>
          </w:p>
        </w:tc>
      </w:tr>
      <w:tr w:rsidR="00E9266A" w14:paraId="56ADD300" w14:textId="77777777" w:rsidTr="004E4C91">
        <w:trPr>
          <w:cantSplit/>
        </w:trPr>
        <w:tc>
          <w:tcPr>
            <w:tcW w:w="2100" w:type="dxa"/>
          </w:tcPr>
          <w:p w14:paraId="5A16187A" w14:textId="77777777" w:rsidR="00E9266A" w:rsidRDefault="00E9266A" w:rsidP="004E4C91">
            <w:pPr>
              <w:spacing w:line="276" w:lineRule="auto"/>
            </w:pPr>
            <w:r>
              <w:rPr>
                <w:sz w:val="22"/>
                <w:szCs w:val="22"/>
              </w:rPr>
              <w:t>St.07</w:t>
            </w:r>
          </w:p>
          <w:p w14:paraId="1CB5DDD5" w14:textId="77777777" w:rsidR="00E9266A" w:rsidRDefault="00E9266A" w:rsidP="004E4C91">
            <w:pPr>
              <w:spacing w:line="276" w:lineRule="auto"/>
            </w:pPr>
            <w:r>
              <w:rPr>
                <w:sz w:val="22"/>
                <w:szCs w:val="22"/>
              </w:rPr>
              <w:t>Сервисный инженер</w:t>
            </w:r>
          </w:p>
        </w:tc>
        <w:tc>
          <w:tcPr>
            <w:tcW w:w="2650" w:type="dxa"/>
          </w:tcPr>
          <w:p w14:paraId="080C023C" w14:textId="77777777" w:rsidR="00E9266A" w:rsidRDefault="00E9266A" w:rsidP="004E4C91">
            <w:pPr>
              <w:spacing w:line="276" w:lineRule="auto"/>
            </w:pPr>
            <w:r>
              <w:rPr>
                <w:sz w:val="22"/>
                <w:szCs w:val="22"/>
              </w:rPr>
              <w:t>StPr.07</w:t>
            </w:r>
          </w:p>
          <w:p w14:paraId="4FBE60B5" w14:textId="77777777" w:rsidR="00E9266A" w:rsidRDefault="00E9266A" w:rsidP="004E4C91">
            <w:pPr>
              <w:spacing w:line="276" w:lineRule="auto"/>
            </w:pPr>
            <w:r>
              <w:rPr>
                <w:sz w:val="22"/>
                <w:szCs w:val="22"/>
              </w:rPr>
              <w:t>Сложность диагностики неисправностей и технического обслуживания электронных компонентов ACC</w:t>
            </w:r>
          </w:p>
        </w:tc>
        <w:tc>
          <w:tcPr>
            <w:tcW w:w="2150" w:type="dxa"/>
          </w:tcPr>
          <w:p w14:paraId="5590E056" w14:textId="77777777" w:rsidR="00E9266A" w:rsidRDefault="00E9266A" w:rsidP="004E4C91">
            <w:pPr>
              <w:spacing w:line="276" w:lineRule="auto"/>
            </w:pPr>
            <w:r>
              <w:rPr>
                <w:sz w:val="22"/>
                <w:szCs w:val="22"/>
              </w:rPr>
              <w:t>StN.07</w:t>
            </w:r>
          </w:p>
          <w:p w14:paraId="31FB2241" w14:textId="77777777" w:rsidR="00E9266A" w:rsidRDefault="00E9266A" w:rsidP="004E4C91">
            <w:pPr>
              <w:spacing w:line="276" w:lineRule="auto"/>
            </w:pPr>
            <w:r>
              <w:rPr>
                <w:sz w:val="22"/>
                <w:szCs w:val="22"/>
              </w:rPr>
              <w:t>Обеспечить удобную диагностику, поиск неисправностей и обслуживание системы</w:t>
            </w:r>
          </w:p>
        </w:tc>
        <w:tc>
          <w:tcPr>
            <w:tcW w:w="2200" w:type="dxa"/>
          </w:tcPr>
          <w:p w14:paraId="0A5DD762" w14:textId="77777777" w:rsidR="00E9266A" w:rsidRDefault="00E9266A" w:rsidP="004E4C91">
            <w:pPr>
              <w:spacing w:line="276" w:lineRule="auto"/>
            </w:pPr>
            <w:r>
              <w:rPr>
                <w:sz w:val="22"/>
                <w:szCs w:val="22"/>
              </w:rPr>
              <w:t>Формирует требования к диагностике, доступности узлов и обслуживанию, определяет процедуры ТО и ремонта</w:t>
            </w:r>
          </w:p>
        </w:tc>
        <w:tc>
          <w:tcPr>
            <w:tcW w:w="1815" w:type="dxa"/>
          </w:tcPr>
          <w:p w14:paraId="4D1C6DD1" w14:textId="77777777" w:rsidR="00E9266A" w:rsidRDefault="00E9266A" w:rsidP="004E4C91">
            <w:pPr>
              <w:spacing w:line="276" w:lineRule="auto"/>
            </w:pPr>
            <w:r>
              <w:rPr>
                <w:sz w:val="22"/>
                <w:szCs w:val="22"/>
              </w:rPr>
              <w:t>Расширяет объём диагностики и обслуживания электроники (радар, ESP), требует оборудования и обучения</w:t>
            </w:r>
          </w:p>
        </w:tc>
      </w:tr>
    </w:tbl>
    <w:p w14:paraId="65848C4D" w14:textId="77777777" w:rsidR="00E9266A" w:rsidRDefault="00E9266A" w:rsidP="00E9266A">
      <w:pPr>
        <w:keepNext/>
        <w:spacing w:before="240" w:line="360" w:lineRule="auto"/>
        <w:jc w:val="both"/>
        <w:rPr>
          <w:b/>
          <w:i/>
          <w:sz w:val="28"/>
          <w:szCs w:val="28"/>
        </w:rPr>
      </w:pPr>
    </w:p>
    <w:p w14:paraId="290755FE" w14:textId="77777777" w:rsidR="00E9266A" w:rsidRDefault="00E9266A" w:rsidP="00E9266A">
      <w:pPr>
        <w:keepNext/>
        <w:spacing w:before="240" w:line="360" w:lineRule="auto"/>
        <w:jc w:val="both"/>
      </w:pPr>
      <w:r>
        <w:rPr>
          <w:b/>
          <w:i/>
          <w:sz w:val="28"/>
          <w:szCs w:val="28"/>
        </w:rPr>
        <w:t>Таблица 1.2. Ранжирование ЗС.</w:t>
      </w:r>
    </w:p>
    <w:p w14:paraId="197AB9F5" w14:textId="77777777" w:rsidR="00E9266A" w:rsidRPr="00515627" w:rsidRDefault="00E9266A" w:rsidP="00E9266A">
      <w:pPr>
        <w:keepLines/>
        <w:spacing w:after="120"/>
        <w:jc w:val="center"/>
      </w:pPr>
      <w:r w:rsidRPr="00515627">
        <w:rPr>
          <w:noProof/>
        </w:rPr>
        <w:drawing>
          <wp:inline distT="0" distB="0" distL="0" distR="0" wp14:anchorId="48725126" wp14:editId="649FF498">
            <wp:extent cx="5854700" cy="4597400"/>
            <wp:effectExtent l="0" t="0" r="0" b="0"/>
            <wp:docPr id="5749082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9082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54700" cy="459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CA6D3" w14:textId="77777777" w:rsidR="00E9266A" w:rsidRDefault="00E9266A" w:rsidP="00E9266A">
      <w:pPr>
        <w:spacing w:line="360" w:lineRule="auto"/>
        <w:ind w:firstLine="709"/>
        <w:jc w:val="both"/>
      </w:pPr>
      <w:r>
        <w:rPr>
          <w:sz w:val="28"/>
          <w:szCs w:val="28"/>
        </w:rPr>
        <w:lastRenderedPageBreak/>
        <w:t>Распределение заинтересованных сторон по матрице обусловлено степенью их влияния на систему адаптивного круиз-контроля (ACC) и уровнем зависимости от её функционирования. Ключевыми заинтересованными сторонами являются водитель и инженер-разработчик: водитель непосредственно пользуется системой и определяет требования к комфорту и безопасности движения, а инженер-разработчик отвечает за реализацию, интеграцию с ABS, ЭУР и ESP и надёжность работы ACC. Бизнес-заказчик обладает высоким влиянием, так как утверждает итоговые требования, бюджет и сроки, при этом его зависимость от системы средняя: она повышает конкурентоспособность автомобиля, но увеличивает его себестоимость.</w:t>
      </w:r>
    </w:p>
    <w:p w14:paraId="75D8B6AE" w14:textId="77777777" w:rsidR="00E9266A" w:rsidRDefault="00E9266A" w:rsidP="00E9266A">
      <w:pPr>
        <w:spacing w:line="360" w:lineRule="auto"/>
        <w:ind w:firstLine="709"/>
        <w:jc w:val="both"/>
      </w:pPr>
      <w:r>
        <w:rPr>
          <w:sz w:val="28"/>
          <w:szCs w:val="28"/>
        </w:rPr>
        <w:t>Регулятор размещён в зоне высокого влияния, но низкой заинтересованности, поскольку он устанавливает обязательные требования безопасности и стандарты, но не участвует в разработке и эксплуатации системы. Тест-пилот и сервисный инженер имеют средние показатели по обоим параметрам: первый проверяет поведение системы в реальных дорожных ситуациях, второй обеспечивает диагностику и обслуживание, однако ни один из них не формирует основные требования к системе. Поставщик ESP-блока и радара имеет среднее влияние и низкую заинтересованность: он определяет характеристики и сроки поставки компонентов, но на его деятельность система влияет слабо. Такое ранжирование позволяет сфокусироваться на потребностях ключевых ЗС при формировании требований к системе.</w:t>
      </w:r>
    </w:p>
    <w:p w14:paraId="163C92E9" w14:textId="471222A4" w:rsidR="00E9266A" w:rsidRDefault="00E9266A" w:rsidP="00E9266A">
      <w:pPr>
        <w:keepNext/>
        <w:pageBreakBefore/>
        <w:spacing w:before="240" w:line="360" w:lineRule="auto"/>
        <w:jc w:val="both"/>
      </w:pPr>
      <w:r>
        <w:rPr>
          <w:b/>
          <w:i/>
          <w:sz w:val="28"/>
          <w:szCs w:val="28"/>
        </w:rPr>
        <w:lastRenderedPageBreak/>
        <w:t xml:space="preserve">Таблица </w:t>
      </w:r>
      <w:r>
        <w:rPr>
          <w:b/>
          <w:i/>
          <w:sz w:val="28"/>
          <w:szCs w:val="28"/>
        </w:rPr>
        <w:t>1</w:t>
      </w:r>
      <w:r>
        <w:rPr>
          <w:b/>
          <w:i/>
          <w:sz w:val="28"/>
          <w:szCs w:val="28"/>
        </w:rPr>
        <w:t>.</w:t>
      </w:r>
      <w:r>
        <w:rPr>
          <w:b/>
          <w:i/>
          <w:sz w:val="28"/>
          <w:szCs w:val="28"/>
        </w:rPr>
        <w:t>3</w:t>
      </w:r>
      <w:r>
        <w:rPr>
          <w:b/>
          <w:i/>
          <w:sz w:val="28"/>
          <w:szCs w:val="28"/>
        </w:rPr>
        <w:t>. Функциональные требования.</w:t>
      </w:r>
    </w:p>
    <w:tbl>
      <w:tblPr>
        <w:tblW w:w="10915" w:type="dxa"/>
        <w:tblInd w:w="-11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0"/>
        <w:gridCol w:w="4800"/>
        <w:gridCol w:w="2400"/>
        <w:gridCol w:w="2815"/>
      </w:tblGrid>
      <w:tr w:rsidR="00E9266A" w14:paraId="27470244" w14:textId="77777777" w:rsidTr="004E4C91">
        <w:trPr>
          <w:cantSplit/>
          <w:tblHeader/>
        </w:trPr>
        <w:tc>
          <w:tcPr>
            <w:tcW w:w="900" w:type="dxa"/>
          </w:tcPr>
          <w:p w14:paraId="2CDCC292" w14:textId="77777777" w:rsidR="00E9266A" w:rsidRDefault="00E9266A" w:rsidP="004E4C91">
            <w:pPr>
              <w:spacing w:line="276" w:lineRule="auto"/>
              <w:jc w:val="center"/>
            </w:pPr>
            <w:r>
              <w:rPr>
                <w:b/>
                <w:sz w:val="22"/>
                <w:szCs w:val="22"/>
              </w:rPr>
              <w:t>Код</w:t>
            </w:r>
          </w:p>
        </w:tc>
        <w:tc>
          <w:tcPr>
            <w:tcW w:w="4800" w:type="dxa"/>
          </w:tcPr>
          <w:p w14:paraId="2C213148" w14:textId="77777777" w:rsidR="00E9266A" w:rsidRDefault="00E9266A" w:rsidP="004E4C91">
            <w:pPr>
              <w:spacing w:line="276" w:lineRule="auto"/>
              <w:jc w:val="center"/>
            </w:pPr>
            <w:r>
              <w:rPr>
                <w:b/>
                <w:sz w:val="22"/>
                <w:szCs w:val="22"/>
              </w:rPr>
              <w:t>Формулировка требования</w:t>
            </w:r>
          </w:p>
        </w:tc>
        <w:tc>
          <w:tcPr>
            <w:tcW w:w="2400" w:type="dxa"/>
          </w:tcPr>
          <w:p w14:paraId="106C739F" w14:textId="77777777" w:rsidR="00E9266A" w:rsidRDefault="00E9266A" w:rsidP="004E4C91">
            <w:pPr>
              <w:spacing w:line="276" w:lineRule="auto"/>
              <w:jc w:val="center"/>
            </w:pPr>
            <w:r>
              <w:rPr>
                <w:b/>
                <w:sz w:val="22"/>
                <w:szCs w:val="22"/>
              </w:rPr>
              <w:t>Источник (потребность ЗС)</w:t>
            </w:r>
          </w:p>
        </w:tc>
        <w:tc>
          <w:tcPr>
            <w:tcW w:w="2815" w:type="dxa"/>
          </w:tcPr>
          <w:p w14:paraId="2B9C53C9" w14:textId="77777777" w:rsidR="00E9266A" w:rsidRDefault="00E9266A" w:rsidP="004E4C91">
            <w:pPr>
              <w:spacing w:line="276" w:lineRule="auto"/>
              <w:jc w:val="center"/>
            </w:pPr>
            <w:r>
              <w:rPr>
                <w:b/>
                <w:sz w:val="22"/>
                <w:szCs w:val="22"/>
              </w:rPr>
              <w:t>Обоснование трассировки</w:t>
            </w:r>
          </w:p>
        </w:tc>
      </w:tr>
      <w:tr w:rsidR="00E9266A" w14:paraId="4358C7A2" w14:textId="77777777" w:rsidTr="004E4C91">
        <w:trPr>
          <w:cantSplit/>
        </w:trPr>
        <w:tc>
          <w:tcPr>
            <w:tcW w:w="900" w:type="dxa"/>
          </w:tcPr>
          <w:p w14:paraId="6A2E9FAD" w14:textId="77777777" w:rsidR="00E9266A" w:rsidRDefault="00E9266A" w:rsidP="004E4C91">
            <w:pPr>
              <w:spacing w:line="276" w:lineRule="auto"/>
            </w:pPr>
            <w:r>
              <w:rPr>
                <w:b/>
                <w:sz w:val="22"/>
                <w:szCs w:val="22"/>
              </w:rPr>
              <w:t>ФТ.01</w:t>
            </w:r>
          </w:p>
        </w:tc>
        <w:tc>
          <w:tcPr>
            <w:tcW w:w="4800" w:type="dxa"/>
          </w:tcPr>
          <w:p w14:paraId="19B099CD" w14:textId="77777777" w:rsidR="00E9266A" w:rsidRDefault="00E9266A" w:rsidP="004E4C91">
            <w:pPr>
              <w:spacing w:line="276" w:lineRule="auto"/>
            </w:pPr>
            <w:r>
              <w:rPr>
                <w:sz w:val="22"/>
                <w:szCs w:val="22"/>
              </w:rPr>
              <w:t>При включении водителем режима ACC система ACC должна поддерживать заданную скорость движения автомобиля с отклонением не более ±2 км/ч от установленного значения.</w:t>
            </w:r>
          </w:p>
        </w:tc>
        <w:tc>
          <w:tcPr>
            <w:tcW w:w="2400" w:type="dxa"/>
          </w:tcPr>
          <w:p w14:paraId="2708FACE" w14:textId="77777777" w:rsidR="00E9266A" w:rsidRDefault="00E9266A" w:rsidP="004E4C91">
            <w:pPr>
              <w:spacing w:line="276" w:lineRule="auto"/>
            </w:pPr>
            <w:r>
              <w:rPr>
                <w:sz w:val="22"/>
                <w:szCs w:val="22"/>
              </w:rPr>
              <w:t>StN.01 — повысить безопасность и комфорт вождения (Водитель)</w:t>
            </w:r>
          </w:p>
        </w:tc>
        <w:tc>
          <w:tcPr>
            <w:tcW w:w="2815" w:type="dxa"/>
          </w:tcPr>
          <w:p w14:paraId="1E8A868E" w14:textId="77777777" w:rsidR="00E9266A" w:rsidRDefault="00E9266A" w:rsidP="004E4C91">
            <w:pPr>
              <w:spacing w:line="276" w:lineRule="auto"/>
            </w:pPr>
            <w:r>
              <w:rPr>
                <w:sz w:val="22"/>
                <w:szCs w:val="22"/>
              </w:rPr>
              <w:t>Реализует основную потребность водителя в автоматическом поддержании скорости без ручного управления дросселем.</w:t>
            </w:r>
          </w:p>
        </w:tc>
      </w:tr>
      <w:tr w:rsidR="00E9266A" w14:paraId="2E72DAA5" w14:textId="77777777" w:rsidTr="004E4C91">
        <w:trPr>
          <w:cantSplit/>
        </w:trPr>
        <w:tc>
          <w:tcPr>
            <w:tcW w:w="900" w:type="dxa"/>
          </w:tcPr>
          <w:p w14:paraId="3FEF67B8" w14:textId="77777777" w:rsidR="00E9266A" w:rsidRDefault="00E9266A" w:rsidP="004E4C91">
            <w:pPr>
              <w:spacing w:line="276" w:lineRule="auto"/>
            </w:pPr>
            <w:r>
              <w:rPr>
                <w:b/>
                <w:sz w:val="22"/>
                <w:szCs w:val="22"/>
              </w:rPr>
              <w:t>ФТ.02</w:t>
            </w:r>
          </w:p>
        </w:tc>
        <w:tc>
          <w:tcPr>
            <w:tcW w:w="4800" w:type="dxa"/>
          </w:tcPr>
          <w:p w14:paraId="5E6ADDD3" w14:textId="77777777" w:rsidR="00E9266A" w:rsidRDefault="00E9266A" w:rsidP="004E4C91">
            <w:pPr>
              <w:spacing w:line="276" w:lineRule="auto"/>
            </w:pPr>
            <w:r>
              <w:rPr>
                <w:sz w:val="22"/>
                <w:szCs w:val="22"/>
              </w:rPr>
              <w:t xml:space="preserve">При обнаружении на полосе движения впереди идущего транспортного средства на дистанции реагирования система ACC должна снижать скорость автомобиля до величины, обеспечивающей безопасную дистанцию, в течение не более 1,5 с </w:t>
            </w:r>
            <w:proofErr w:type="spellStart"/>
            <w:r>
              <w:rPr>
                <w:sz w:val="22"/>
                <w:szCs w:val="22"/>
              </w:rPr>
              <w:t>с</w:t>
            </w:r>
            <w:proofErr w:type="spellEnd"/>
            <w:r>
              <w:rPr>
                <w:sz w:val="22"/>
                <w:szCs w:val="22"/>
              </w:rPr>
              <w:t xml:space="preserve"> момента обнаружения.</w:t>
            </w:r>
          </w:p>
        </w:tc>
        <w:tc>
          <w:tcPr>
            <w:tcW w:w="2400" w:type="dxa"/>
          </w:tcPr>
          <w:p w14:paraId="44CCDBA4" w14:textId="77777777" w:rsidR="00E9266A" w:rsidRDefault="00E9266A" w:rsidP="004E4C91">
            <w:pPr>
              <w:spacing w:line="276" w:lineRule="auto"/>
            </w:pPr>
            <w:r>
              <w:rPr>
                <w:sz w:val="22"/>
                <w:szCs w:val="22"/>
              </w:rPr>
              <w:t>StN.01 — повысить безопасность и комфорт вождения (Водитель)</w:t>
            </w:r>
          </w:p>
        </w:tc>
        <w:tc>
          <w:tcPr>
            <w:tcW w:w="2815" w:type="dxa"/>
          </w:tcPr>
          <w:p w14:paraId="02130351" w14:textId="77777777" w:rsidR="00E9266A" w:rsidRDefault="00E9266A" w:rsidP="004E4C91">
            <w:pPr>
              <w:spacing w:line="276" w:lineRule="auto"/>
            </w:pPr>
            <w:r>
              <w:rPr>
                <w:sz w:val="22"/>
                <w:szCs w:val="22"/>
              </w:rPr>
              <w:t>Обеспечивает безопасную дистанцию без вмешательства водителя, снижая риск столкновения.</w:t>
            </w:r>
          </w:p>
        </w:tc>
      </w:tr>
      <w:tr w:rsidR="00E9266A" w14:paraId="6454DB27" w14:textId="77777777" w:rsidTr="004E4C91">
        <w:trPr>
          <w:cantSplit/>
        </w:trPr>
        <w:tc>
          <w:tcPr>
            <w:tcW w:w="900" w:type="dxa"/>
          </w:tcPr>
          <w:p w14:paraId="073AC9D5" w14:textId="77777777" w:rsidR="00E9266A" w:rsidRDefault="00E9266A" w:rsidP="004E4C91">
            <w:pPr>
              <w:spacing w:line="276" w:lineRule="auto"/>
            </w:pPr>
            <w:r>
              <w:rPr>
                <w:b/>
                <w:sz w:val="22"/>
                <w:szCs w:val="22"/>
              </w:rPr>
              <w:t>ФТ.03</w:t>
            </w:r>
          </w:p>
        </w:tc>
        <w:tc>
          <w:tcPr>
            <w:tcW w:w="4800" w:type="dxa"/>
          </w:tcPr>
          <w:p w14:paraId="755DAB58" w14:textId="77777777" w:rsidR="00E9266A" w:rsidRDefault="00E9266A" w:rsidP="004E4C91">
            <w:pPr>
              <w:spacing w:line="276" w:lineRule="auto"/>
            </w:pPr>
            <w:r>
              <w:rPr>
                <w:sz w:val="22"/>
                <w:szCs w:val="22"/>
              </w:rPr>
              <w:t>При увеличении дистанции до впереди идущего автомобиля сверх заданной система ACC должна восстанавливать заданную скорость движения с ускорением не более 1,5 м/с².</w:t>
            </w:r>
          </w:p>
        </w:tc>
        <w:tc>
          <w:tcPr>
            <w:tcW w:w="2400" w:type="dxa"/>
          </w:tcPr>
          <w:p w14:paraId="25834D4D" w14:textId="77777777" w:rsidR="00E9266A" w:rsidRDefault="00E9266A" w:rsidP="004E4C91">
            <w:pPr>
              <w:spacing w:line="276" w:lineRule="auto"/>
            </w:pPr>
            <w:r>
              <w:rPr>
                <w:sz w:val="22"/>
                <w:szCs w:val="22"/>
              </w:rPr>
              <w:t>StN.01 — повысить безопасность и комфорт вождения (Водитель)</w:t>
            </w:r>
          </w:p>
        </w:tc>
        <w:tc>
          <w:tcPr>
            <w:tcW w:w="2815" w:type="dxa"/>
          </w:tcPr>
          <w:p w14:paraId="39393FE4" w14:textId="77777777" w:rsidR="00E9266A" w:rsidRDefault="00E9266A" w:rsidP="004E4C91">
            <w:pPr>
              <w:spacing w:line="276" w:lineRule="auto"/>
            </w:pPr>
            <w:r>
              <w:rPr>
                <w:sz w:val="22"/>
                <w:szCs w:val="22"/>
              </w:rPr>
              <w:t>Поддерживает комфорт вождения за счёт плавного, а не резкого изменения скорости.</w:t>
            </w:r>
          </w:p>
        </w:tc>
      </w:tr>
      <w:tr w:rsidR="00E9266A" w14:paraId="409C5CF0" w14:textId="77777777" w:rsidTr="004E4C91">
        <w:trPr>
          <w:cantSplit/>
        </w:trPr>
        <w:tc>
          <w:tcPr>
            <w:tcW w:w="900" w:type="dxa"/>
          </w:tcPr>
          <w:p w14:paraId="26685264" w14:textId="77777777" w:rsidR="00E9266A" w:rsidRDefault="00E9266A" w:rsidP="004E4C91">
            <w:pPr>
              <w:spacing w:line="276" w:lineRule="auto"/>
            </w:pPr>
            <w:r>
              <w:rPr>
                <w:b/>
                <w:sz w:val="22"/>
                <w:szCs w:val="22"/>
              </w:rPr>
              <w:t>ФТ.04</w:t>
            </w:r>
          </w:p>
        </w:tc>
        <w:tc>
          <w:tcPr>
            <w:tcW w:w="4800" w:type="dxa"/>
          </w:tcPr>
          <w:p w14:paraId="0B2D9D66" w14:textId="77777777" w:rsidR="00E9266A" w:rsidRDefault="00E9266A" w:rsidP="004E4C91">
            <w:pPr>
              <w:spacing w:line="276" w:lineRule="auto"/>
            </w:pPr>
            <w:r>
              <w:rPr>
                <w:sz w:val="22"/>
                <w:szCs w:val="22"/>
              </w:rPr>
              <w:t>Система ACC должна определять текущую дистанцию и относительную скорость до впереди идущего транспортного средства с частотой обновления данных не менее 10 раз в секунду.</w:t>
            </w:r>
          </w:p>
        </w:tc>
        <w:tc>
          <w:tcPr>
            <w:tcW w:w="2400" w:type="dxa"/>
          </w:tcPr>
          <w:p w14:paraId="6FFC0813" w14:textId="77777777" w:rsidR="00E9266A" w:rsidRDefault="00E9266A" w:rsidP="004E4C91">
            <w:pPr>
              <w:spacing w:line="276" w:lineRule="auto"/>
            </w:pPr>
            <w:r>
              <w:rPr>
                <w:sz w:val="22"/>
                <w:szCs w:val="22"/>
              </w:rPr>
              <w:t>StN.02 — обеспечить надёжную работу и интеграцию компонентов (Инженер-разработчик); StN.05 — обеспечить стабильные характеристики и совместимость компонентов (Поставщик ESP-блока и радара)</w:t>
            </w:r>
          </w:p>
        </w:tc>
        <w:tc>
          <w:tcPr>
            <w:tcW w:w="2815" w:type="dxa"/>
          </w:tcPr>
          <w:p w14:paraId="32CEBFAF" w14:textId="77777777" w:rsidR="00E9266A" w:rsidRDefault="00E9266A" w:rsidP="004E4C91">
            <w:pPr>
              <w:spacing w:line="276" w:lineRule="auto"/>
            </w:pPr>
            <w:r>
              <w:rPr>
                <w:sz w:val="22"/>
                <w:szCs w:val="22"/>
              </w:rPr>
              <w:t>Обеспечивает данные, необходимые для корректной работы алгоритмов управления, и опирается на характеристики радара, заявленные поставщиком.</w:t>
            </w:r>
          </w:p>
        </w:tc>
      </w:tr>
      <w:tr w:rsidR="00E9266A" w14:paraId="536690F2" w14:textId="77777777" w:rsidTr="004E4C91">
        <w:trPr>
          <w:cantSplit/>
        </w:trPr>
        <w:tc>
          <w:tcPr>
            <w:tcW w:w="900" w:type="dxa"/>
          </w:tcPr>
          <w:p w14:paraId="49A63E26" w14:textId="77777777" w:rsidR="00E9266A" w:rsidRDefault="00E9266A" w:rsidP="004E4C91">
            <w:pPr>
              <w:spacing w:line="276" w:lineRule="auto"/>
            </w:pPr>
            <w:r>
              <w:rPr>
                <w:b/>
                <w:sz w:val="22"/>
                <w:szCs w:val="22"/>
              </w:rPr>
              <w:t>ФТ.05</w:t>
            </w:r>
          </w:p>
        </w:tc>
        <w:tc>
          <w:tcPr>
            <w:tcW w:w="4800" w:type="dxa"/>
          </w:tcPr>
          <w:p w14:paraId="09AB2547" w14:textId="77777777" w:rsidR="00E9266A" w:rsidRDefault="00E9266A" w:rsidP="004E4C91">
            <w:pPr>
              <w:spacing w:line="276" w:lineRule="auto"/>
            </w:pPr>
            <w:r>
              <w:rPr>
                <w:sz w:val="22"/>
                <w:szCs w:val="22"/>
              </w:rPr>
              <w:t>При получении от блока ESP сигнала о потере сцепления колёс с дорожным покрытием система ACC должна прекращать автоматическое управление дросселем и передавать управление скоростью водителю в течение не более 0,5 с.</w:t>
            </w:r>
          </w:p>
        </w:tc>
        <w:tc>
          <w:tcPr>
            <w:tcW w:w="2400" w:type="dxa"/>
          </w:tcPr>
          <w:p w14:paraId="05C1D6BC" w14:textId="77777777" w:rsidR="00E9266A" w:rsidRDefault="00E9266A" w:rsidP="004E4C91">
            <w:pPr>
              <w:spacing w:line="276" w:lineRule="auto"/>
            </w:pPr>
            <w:r>
              <w:rPr>
                <w:sz w:val="22"/>
                <w:szCs w:val="22"/>
              </w:rPr>
              <w:t>StN.02 — обеспечить надёжную работу и интеграцию компонентов (Инженер-разработчик); StN.04 — обеспечить предсказуемое и безопасное поведение (Тест-пилот)</w:t>
            </w:r>
          </w:p>
        </w:tc>
        <w:tc>
          <w:tcPr>
            <w:tcW w:w="2815" w:type="dxa"/>
          </w:tcPr>
          <w:p w14:paraId="785797C6" w14:textId="77777777" w:rsidR="00E9266A" w:rsidRDefault="00E9266A" w:rsidP="004E4C91">
            <w:pPr>
              <w:spacing w:line="276" w:lineRule="auto"/>
            </w:pPr>
            <w:r>
              <w:rPr>
                <w:sz w:val="22"/>
                <w:szCs w:val="22"/>
              </w:rPr>
              <w:t>Обеспечивает корректное взаимодействие ACC с ESP и предсказуемое, безопасное поведение системы в нештатной дорожной ситуации.</w:t>
            </w:r>
          </w:p>
        </w:tc>
      </w:tr>
      <w:tr w:rsidR="00E9266A" w14:paraId="65F72418" w14:textId="77777777" w:rsidTr="004E4C91">
        <w:trPr>
          <w:cantSplit/>
        </w:trPr>
        <w:tc>
          <w:tcPr>
            <w:tcW w:w="900" w:type="dxa"/>
          </w:tcPr>
          <w:p w14:paraId="20D38415" w14:textId="77777777" w:rsidR="00E9266A" w:rsidRDefault="00E9266A" w:rsidP="004E4C91">
            <w:pPr>
              <w:spacing w:line="276" w:lineRule="auto"/>
            </w:pPr>
            <w:r>
              <w:rPr>
                <w:b/>
                <w:sz w:val="22"/>
                <w:szCs w:val="22"/>
              </w:rPr>
              <w:lastRenderedPageBreak/>
              <w:t>ФТ.06</w:t>
            </w:r>
          </w:p>
        </w:tc>
        <w:tc>
          <w:tcPr>
            <w:tcW w:w="4800" w:type="dxa"/>
          </w:tcPr>
          <w:p w14:paraId="6D7EF03E" w14:textId="77777777" w:rsidR="00E9266A" w:rsidRDefault="00E9266A" w:rsidP="004E4C91">
            <w:pPr>
              <w:spacing w:line="276" w:lineRule="auto"/>
            </w:pPr>
            <w:r>
              <w:rPr>
                <w:sz w:val="22"/>
                <w:szCs w:val="22"/>
              </w:rPr>
              <w:t>При нажатии водителем на педаль тормоза система ACC должна отключать режим автоматического поддержания скорости без задержки более 0,2 с.</w:t>
            </w:r>
          </w:p>
        </w:tc>
        <w:tc>
          <w:tcPr>
            <w:tcW w:w="2400" w:type="dxa"/>
          </w:tcPr>
          <w:p w14:paraId="39D379D4" w14:textId="77777777" w:rsidR="00E9266A" w:rsidRDefault="00E9266A" w:rsidP="004E4C91">
            <w:pPr>
              <w:spacing w:line="276" w:lineRule="auto"/>
            </w:pPr>
            <w:r>
              <w:rPr>
                <w:sz w:val="22"/>
                <w:szCs w:val="22"/>
              </w:rPr>
              <w:t>StN.01 — повысить безопасность и комфорт вождения (Водитель); StN.04 — обеспечить предсказуемое и безопасное поведение (Тест-пилот)</w:t>
            </w:r>
          </w:p>
        </w:tc>
        <w:tc>
          <w:tcPr>
            <w:tcW w:w="2815" w:type="dxa"/>
          </w:tcPr>
          <w:p w14:paraId="00F584E0" w14:textId="77777777" w:rsidR="00E9266A" w:rsidRDefault="00E9266A" w:rsidP="004E4C91">
            <w:pPr>
              <w:spacing w:line="276" w:lineRule="auto"/>
            </w:pPr>
            <w:r>
              <w:rPr>
                <w:sz w:val="22"/>
                <w:szCs w:val="22"/>
              </w:rPr>
              <w:t>Гарантирует приоритет управления водителем и предсказуемость поведения системы при вмешательстве в управление.</w:t>
            </w:r>
          </w:p>
        </w:tc>
      </w:tr>
      <w:tr w:rsidR="00E9266A" w14:paraId="711D38D6" w14:textId="77777777" w:rsidTr="004E4C91">
        <w:trPr>
          <w:cantSplit/>
        </w:trPr>
        <w:tc>
          <w:tcPr>
            <w:tcW w:w="900" w:type="dxa"/>
          </w:tcPr>
          <w:p w14:paraId="553098B1" w14:textId="77777777" w:rsidR="00E9266A" w:rsidRDefault="00E9266A" w:rsidP="004E4C91">
            <w:pPr>
              <w:spacing w:line="276" w:lineRule="auto"/>
            </w:pPr>
            <w:r>
              <w:rPr>
                <w:b/>
                <w:sz w:val="22"/>
                <w:szCs w:val="22"/>
              </w:rPr>
              <w:t>ФТ.07</w:t>
            </w:r>
          </w:p>
        </w:tc>
        <w:tc>
          <w:tcPr>
            <w:tcW w:w="4800" w:type="dxa"/>
          </w:tcPr>
          <w:p w14:paraId="445E99CA" w14:textId="77777777" w:rsidR="00E9266A" w:rsidRDefault="00E9266A" w:rsidP="004E4C91">
            <w:pPr>
              <w:spacing w:line="276" w:lineRule="auto"/>
            </w:pPr>
            <w:r>
              <w:rPr>
                <w:sz w:val="22"/>
                <w:szCs w:val="22"/>
              </w:rPr>
              <w:t>Система ACC должна предоставлять водителю возможность задавать целевую скорость движения в диапазоне от 30 до 150 км/ч с шагом не более 1 км/ч.</w:t>
            </w:r>
          </w:p>
        </w:tc>
        <w:tc>
          <w:tcPr>
            <w:tcW w:w="2400" w:type="dxa"/>
          </w:tcPr>
          <w:p w14:paraId="7C3EABE7" w14:textId="77777777" w:rsidR="00E9266A" w:rsidRDefault="00E9266A" w:rsidP="004E4C91">
            <w:pPr>
              <w:spacing w:line="276" w:lineRule="auto"/>
            </w:pPr>
            <w:r>
              <w:rPr>
                <w:sz w:val="22"/>
                <w:szCs w:val="22"/>
              </w:rPr>
              <w:t>StN.01 — повысить безопасность и комфорт вождения (Водитель)</w:t>
            </w:r>
          </w:p>
        </w:tc>
        <w:tc>
          <w:tcPr>
            <w:tcW w:w="2815" w:type="dxa"/>
          </w:tcPr>
          <w:p w14:paraId="0B55AEBD" w14:textId="77777777" w:rsidR="00E9266A" w:rsidRDefault="00E9266A" w:rsidP="004E4C91">
            <w:pPr>
              <w:spacing w:line="276" w:lineRule="auto"/>
            </w:pPr>
            <w:r>
              <w:rPr>
                <w:sz w:val="22"/>
                <w:szCs w:val="22"/>
              </w:rPr>
              <w:t>Обеспечивает водителю удобство настройки режима движения под конкретную дорожную ситуацию.</w:t>
            </w:r>
          </w:p>
        </w:tc>
      </w:tr>
      <w:tr w:rsidR="00E9266A" w14:paraId="5ECCD586" w14:textId="77777777" w:rsidTr="004E4C91">
        <w:trPr>
          <w:cantSplit/>
        </w:trPr>
        <w:tc>
          <w:tcPr>
            <w:tcW w:w="900" w:type="dxa"/>
          </w:tcPr>
          <w:p w14:paraId="091A6215" w14:textId="77777777" w:rsidR="00E9266A" w:rsidRDefault="00E9266A" w:rsidP="004E4C91">
            <w:pPr>
              <w:spacing w:line="276" w:lineRule="auto"/>
            </w:pPr>
            <w:r>
              <w:rPr>
                <w:b/>
                <w:sz w:val="22"/>
                <w:szCs w:val="22"/>
              </w:rPr>
              <w:t>ФТ.08</w:t>
            </w:r>
          </w:p>
        </w:tc>
        <w:tc>
          <w:tcPr>
            <w:tcW w:w="4800" w:type="dxa"/>
          </w:tcPr>
          <w:p w14:paraId="5431682A" w14:textId="77777777" w:rsidR="00E9266A" w:rsidRDefault="00E9266A" w:rsidP="004E4C91">
            <w:pPr>
              <w:spacing w:line="276" w:lineRule="auto"/>
            </w:pPr>
            <w:r>
              <w:rPr>
                <w:sz w:val="22"/>
                <w:szCs w:val="22"/>
              </w:rPr>
              <w:t xml:space="preserve">При выявлении неисправности одного из компонентов системы (радар, блок ESP, привод дросселя) система ACC должна выводить предупреждающее сообщение на приборную панель в течение не более 1 с </w:t>
            </w:r>
            <w:proofErr w:type="spellStart"/>
            <w:r>
              <w:rPr>
                <w:sz w:val="22"/>
                <w:szCs w:val="22"/>
              </w:rPr>
              <w:t>с</w:t>
            </w:r>
            <w:proofErr w:type="spellEnd"/>
            <w:r>
              <w:rPr>
                <w:sz w:val="22"/>
                <w:szCs w:val="22"/>
              </w:rPr>
              <w:t xml:space="preserve"> момента обнаружения неисправности.</w:t>
            </w:r>
          </w:p>
        </w:tc>
        <w:tc>
          <w:tcPr>
            <w:tcW w:w="2400" w:type="dxa"/>
          </w:tcPr>
          <w:p w14:paraId="0675F75E" w14:textId="77777777" w:rsidR="00E9266A" w:rsidRDefault="00E9266A" w:rsidP="004E4C91">
            <w:pPr>
              <w:spacing w:line="276" w:lineRule="auto"/>
            </w:pPr>
            <w:r>
              <w:rPr>
                <w:sz w:val="22"/>
                <w:szCs w:val="22"/>
              </w:rPr>
              <w:t>StN.02 — обеспечить надёжную работу и интеграцию компонентов (Инженер-разработчик); StN.07 — обеспечить удобную диагностику и обслуживание (Сервисный инженер)</w:t>
            </w:r>
          </w:p>
        </w:tc>
        <w:tc>
          <w:tcPr>
            <w:tcW w:w="2815" w:type="dxa"/>
          </w:tcPr>
          <w:p w14:paraId="769F7809" w14:textId="77777777" w:rsidR="00E9266A" w:rsidRDefault="00E9266A" w:rsidP="004E4C91">
            <w:pPr>
              <w:spacing w:line="276" w:lineRule="auto"/>
            </w:pPr>
            <w:r>
              <w:rPr>
                <w:sz w:val="22"/>
                <w:szCs w:val="22"/>
              </w:rPr>
              <w:t>Позволяет своевременно проинформировать водителя и упрощает последующую диагностику сервисным инженером.</w:t>
            </w:r>
          </w:p>
        </w:tc>
      </w:tr>
      <w:tr w:rsidR="00E9266A" w14:paraId="7EADC1CA" w14:textId="77777777" w:rsidTr="004E4C91">
        <w:trPr>
          <w:cantSplit/>
        </w:trPr>
        <w:tc>
          <w:tcPr>
            <w:tcW w:w="900" w:type="dxa"/>
          </w:tcPr>
          <w:p w14:paraId="732850DD" w14:textId="77777777" w:rsidR="00E9266A" w:rsidRDefault="00E9266A" w:rsidP="004E4C91">
            <w:pPr>
              <w:spacing w:line="276" w:lineRule="auto"/>
            </w:pPr>
            <w:r>
              <w:rPr>
                <w:b/>
                <w:sz w:val="22"/>
                <w:szCs w:val="22"/>
              </w:rPr>
              <w:t>ФТ.09</w:t>
            </w:r>
          </w:p>
        </w:tc>
        <w:tc>
          <w:tcPr>
            <w:tcW w:w="4800" w:type="dxa"/>
          </w:tcPr>
          <w:p w14:paraId="6CB330A8" w14:textId="77777777" w:rsidR="00E9266A" w:rsidRDefault="00E9266A" w:rsidP="004E4C91">
            <w:pPr>
              <w:spacing w:line="276" w:lineRule="auto"/>
            </w:pPr>
            <w:r>
              <w:rPr>
                <w:sz w:val="22"/>
                <w:szCs w:val="22"/>
              </w:rPr>
              <w:t>Система ACC должна регистрировать параметры своей работы (заданная скорость, дистанция, события отключения и срабатывания защит) в бортовом журнале диагностики за период не менее последних 30 суток.</w:t>
            </w:r>
          </w:p>
        </w:tc>
        <w:tc>
          <w:tcPr>
            <w:tcW w:w="2400" w:type="dxa"/>
          </w:tcPr>
          <w:p w14:paraId="315E9F55" w14:textId="77777777" w:rsidR="00E9266A" w:rsidRDefault="00E9266A" w:rsidP="004E4C91">
            <w:pPr>
              <w:spacing w:line="276" w:lineRule="auto"/>
            </w:pPr>
            <w:r>
              <w:rPr>
                <w:sz w:val="22"/>
                <w:szCs w:val="22"/>
              </w:rPr>
              <w:t>StN.07 — обеспечить удобную диагностику и обслуживание (Сервисный инженер)</w:t>
            </w:r>
          </w:p>
        </w:tc>
        <w:tc>
          <w:tcPr>
            <w:tcW w:w="2815" w:type="dxa"/>
          </w:tcPr>
          <w:p w14:paraId="161354ED" w14:textId="77777777" w:rsidR="00E9266A" w:rsidRDefault="00E9266A" w:rsidP="004E4C91">
            <w:pPr>
              <w:spacing w:line="276" w:lineRule="auto"/>
            </w:pPr>
            <w:r>
              <w:rPr>
                <w:sz w:val="22"/>
                <w:szCs w:val="22"/>
              </w:rPr>
              <w:t>Обеспечивает сервисному инженеру данные, необходимые для удобной диагностики и поиска неисправностей.</w:t>
            </w:r>
          </w:p>
        </w:tc>
      </w:tr>
    </w:tbl>
    <w:p w14:paraId="6AF05D56" w14:textId="2C60EC9A" w:rsidR="00E9266A" w:rsidRDefault="00E9266A" w:rsidP="00E9266A">
      <w:pPr>
        <w:keepNext/>
        <w:pageBreakBefore/>
        <w:spacing w:before="240" w:line="360" w:lineRule="auto"/>
        <w:jc w:val="both"/>
      </w:pPr>
      <w:r>
        <w:rPr>
          <w:b/>
          <w:i/>
          <w:sz w:val="28"/>
          <w:szCs w:val="28"/>
        </w:rPr>
        <w:lastRenderedPageBreak/>
        <w:t xml:space="preserve">Таблица </w:t>
      </w:r>
      <w:r>
        <w:rPr>
          <w:b/>
          <w:i/>
          <w:sz w:val="28"/>
          <w:szCs w:val="28"/>
        </w:rPr>
        <w:t>1</w:t>
      </w:r>
      <w:r>
        <w:rPr>
          <w:b/>
          <w:i/>
          <w:sz w:val="28"/>
          <w:szCs w:val="28"/>
        </w:rPr>
        <w:t>.</w:t>
      </w:r>
      <w:r>
        <w:rPr>
          <w:b/>
          <w:i/>
          <w:sz w:val="28"/>
          <w:szCs w:val="28"/>
        </w:rPr>
        <w:t>4</w:t>
      </w:r>
      <w:r>
        <w:rPr>
          <w:b/>
          <w:i/>
          <w:sz w:val="28"/>
          <w:szCs w:val="28"/>
        </w:rPr>
        <w:t>. Нефункциональные требования.</w:t>
      </w:r>
    </w:p>
    <w:tbl>
      <w:tblPr>
        <w:tblW w:w="10915" w:type="dxa"/>
        <w:tblInd w:w="-11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1701"/>
        <w:gridCol w:w="3565"/>
        <w:gridCol w:w="2000"/>
        <w:gridCol w:w="2515"/>
      </w:tblGrid>
      <w:tr w:rsidR="00E9266A" w14:paraId="54AF185B" w14:textId="77777777" w:rsidTr="004E4C91">
        <w:trPr>
          <w:cantSplit/>
          <w:tblHeader/>
        </w:trPr>
        <w:tc>
          <w:tcPr>
            <w:tcW w:w="1134" w:type="dxa"/>
          </w:tcPr>
          <w:p w14:paraId="2239AF4B" w14:textId="77777777" w:rsidR="00E9266A" w:rsidRDefault="00E9266A" w:rsidP="004E4C91">
            <w:pPr>
              <w:spacing w:line="276" w:lineRule="auto"/>
              <w:jc w:val="center"/>
            </w:pPr>
            <w:r>
              <w:rPr>
                <w:b/>
                <w:sz w:val="22"/>
                <w:szCs w:val="22"/>
              </w:rPr>
              <w:t>Код</w:t>
            </w:r>
          </w:p>
        </w:tc>
        <w:tc>
          <w:tcPr>
            <w:tcW w:w="1701" w:type="dxa"/>
          </w:tcPr>
          <w:p w14:paraId="1A069E40" w14:textId="77777777" w:rsidR="00E9266A" w:rsidRDefault="00E9266A" w:rsidP="004E4C91">
            <w:pPr>
              <w:spacing w:line="276" w:lineRule="auto"/>
              <w:jc w:val="center"/>
            </w:pPr>
            <w:r>
              <w:rPr>
                <w:b/>
                <w:sz w:val="22"/>
                <w:szCs w:val="22"/>
              </w:rPr>
              <w:t>Категория</w:t>
            </w:r>
          </w:p>
        </w:tc>
        <w:tc>
          <w:tcPr>
            <w:tcW w:w="3565" w:type="dxa"/>
          </w:tcPr>
          <w:p w14:paraId="0AF1B41A" w14:textId="77777777" w:rsidR="00E9266A" w:rsidRDefault="00E9266A" w:rsidP="004E4C91">
            <w:pPr>
              <w:spacing w:line="276" w:lineRule="auto"/>
              <w:jc w:val="center"/>
            </w:pPr>
            <w:r>
              <w:rPr>
                <w:b/>
                <w:sz w:val="22"/>
                <w:szCs w:val="22"/>
              </w:rPr>
              <w:t>Формулировка требования</w:t>
            </w:r>
          </w:p>
        </w:tc>
        <w:tc>
          <w:tcPr>
            <w:tcW w:w="2000" w:type="dxa"/>
          </w:tcPr>
          <w:p w14:paraId="7596FB6B" w14:textId="77777777" w:rsidR="00E9266A" w:rsidRDefault="00E9266A" w:rsidP="004E4C91">
            <w:pPr>
              <w:spacing w:line="276" w:lineRule="auto"/>
              <w:jc w:val="center"/>
            </w:pPr>
            <w:r>
              <w:rPr>
                <w:b/>
                <w:sz w:val="22"/>
                <w:szCs w:val="22"/>
              </w:rPr>
              <w:t>Источник (потребность ЗС)</w:t>
            </w:r>
          </w:p>
        </w:tc>
        <w:tc>
          <w:tcPr>
            <w:tcW w:w="2515" w:type="dxa"/>
          </w:tcPr>
          <w:p w14:paraId="3C383DFE" w14:textId="77777777" w:rsidR="00E9266A" w:rsidRDefault="00E9266A" w:rsidP="004E4C91">
            <w:pPr>
              <w:spacing w:line="276" w:lineRule="auto"/>
              <w:jc w:val="center"/>
            </w:pPr>
            <w:r>
              <w:rPr>
                <w:b/>
                <w:sz w:val="22"/>
                <w:szCs w:val="22"/>
              </w:rPr>
              <w:t>Обоснование трассировки</w:t>
            </w:r>
          </w:p>
        </w:tc>
      </w:tr>
      <w:tr w:rsidR="00E9266A" w14:paraId="623100E3" w14:textId="77777777" w:rsidTr="004E4C91">
        <w:trPr>
          <w:cantSplit/>
        </w:trPr>
        <w:tc>
          <w:tcPr>
            <w:tcW w:w="1134" w:type="dxa"/>
          </w:tcPr>
          <w:p w14:paraId="5C464827" w14:textId="77777777" w:rsidR="00E9266A" w:rsidRDefault="00E9266A" w:rsidP="004E4C91">
            <w:pPr>
              <w:spacing w:line="276" w:lineRule="auto"/>
            </w:pPr>
            <w:r>
              <w:rPr>
                <w:b/>
                <w:sz w:val="22"/>
                <w:szCs w:val="22"/>
              </w:rPr>
              <w:t>НФТ.01</w:t>
            </w:r>
          </w:p>
        </w:tc>
        <w:tc>
          <w:tcPr>
            <w:tcW w:w="1701" w:type="dxa"/>
          </w:tcPr>
          <w:p w14:paraId="0F4AEBFE" w14:textId="77777777" w:rsidR="00E9266A" w:rsidRDefault="00E9266A" w:rsidP="004E4C91">
            <w:pPr>
              <w:spacing w:line="276" w:lineRule="auto"/>
            </w:pPr>
            <w:r>
              <w:rPr>
                <w:sz w:val="22"/>
                <w:szCs w:val="22"/>
              </w:rPr>
              <w:t>Надёжность</w:t>
            </w:r>
          </w:p>
        </w:tc>
        <w:tc>
          <w:tcPr>
            <w:tcW w:w="3565" w:type="dxa"/>
          </w:tcPr>
          <w:p w14:paraId="484C315C" w14:textId="77777777" w:rsidR="00E9266A" w:rsidRDefault="00E9266A" w:rsidP="004E4C91">
            <w:pPr>
              <w:spacing w:line="276" w:lineRule="auto"/>
            </w:pPr>
            <w:r>
              <w:rPr>
                <w:sz w:val="22"/>
                <w:szCs w:val="22"/>
              </w:rPr>
              <w:t>Система ACC должна сохранять работоспособность в течение не менее 8000 часов наработки на отказ при соблюдении условий эксплуатации, установленных производителем.</w:t>
            </w:r>
          </w:p>
        </w:tc>
        <w:tc>
          <w:tcPr>
            <w:tcW w:w="2000" w:type="dxa"/>
          </w:tcPr>
          <w:p w14:paraId="2E0E7834" w14:textId="77777777" w:rsidR="00E9266A" w:rsidRDefault="00E9266A" w:rsidP="004E4C91">
            <w:pPr>
              <w:spacing w:line="276" w:lineRule="auto"/>
            </w:pPr>
            <w:r>
              <w:rPr>
                <w:sz w:val="22"/>
                <w:szCs w:val="22"/>
              </w:rPr>
              <w:t>StN.02 — обеспечить надёжную работу и интеграцию компонентов (Инженер-разработчик); StN.04 — обеспечить предсказуемое и безопасное поведение (Тест-пилот)</w:t>
            </w:r>
          </w:p>
        </w:tc>
        <w:tc>
          <w:tcPr>
            <w:tcW w:w="2515" w:type="dxa"/>
          </w:tcPr>
          <w:p w14:paraId="7C263E4D" w14:textId="77777777" w:rsidR="00E9266A" w:rsidRDefault="00E9266A" w:rsidP="004E4C91">
            <w:pPr>
              <w:spacing w:line="276" w:lineRule="auto"/>
            </w:pPr>
            <w:r>
              <w:rPr>
                <w:sz w:val="22"/>
                <w:szCs w:val="22"/>
              </w:rPr>
              <w:t>Обеспечивает надёжную работу компонентов и предсказуемое поведение системы на протяжении её эксплуатации.</w:t>
            </w:r>
          </w:p>
        </w:tc>
      </w:tr>
      <w:tr w:rsidR="00E9266A" w14:paraId="1700500A" w14:textId="77777777" w:rsidTr="004E4C91">
        <w:trPr>
          <w:cantSplit/>
        </w:trPr>
        <w:tc>
          <w:tcPr>
            <w:tcW w:w="1134" w:type="dxa"/>
          </w:tcPr>
          <w:p w14:paraId="0CFBFA7B" w14:textId="77777777" w:rsidR="00E9266A" w:rsidRDefault="00E9266A" w:rsidP="004E4C91">
            <w:pPr>
              <w:spacing w:line="276" w:lineRule="auto"/>
            </w:pPr>
            <w:r>
              <w:rPr>
                <w:b/>
                <w:sz w:val="22"/>
                <w:szCs w:val="22"/>
              </w:rPr>
              <w:t>НФТ.02</w:t>
            </w:r>
          </w:p>
        </w:tc>
        <w:tc>
          <w:tcPr>
            <w:tcW w:w="1701" w:type="dxa"/>
          </w:tcPr>
          <w:p w14:paraId="39C4F762" w14:textId="77777777" w:rsidR="00E9266A" w:rsidRDefault="00E9266A" w:rsidP="004E4C91">
            <w:pPr>
              <w:spacing w:line="276" w:lineRule="auto"/>
            </w:pPr>
            <w:r>
              <w:rPr>
                <w:sz w:val="22"/>
                <w:szCs w:val="22"/>
              </w:rPr>
              <w:t>Безопасность</w:t>
            </w:r>
          </w:p>
        </w:tc>
        <w:tc>
          <w:tcPr>
            <w:tcW w:w="3565" w:type="dxa"/>
          </w:tcPr>
          <w:p w14:paraId="54533501" w14:textId="77777777" w:rsidR="00E9266A" w:rsidRDefault="00E9266A" w:rsidP="004E4C91">
            <w:pPr>
              <w:spacing w:line="276" w:lineRule="auto"/>
            </w:pPr>
            <w:r>
              <w:rPr>
                <w:sz w:val="22"/>
                <w:szCs w:val="22"/>
              </w:rPr>
              <w:t>Вероятность возникновения опасного отказа системы ACC, приводящего к неконтролируемому изменению скорости, не должна превышать значения, соответствующего уровню полноты безопасности ASIL C по ГОСТ Р ИСО 26262.</w:t>
            </w:r>
          </w:p>
        </w:tc>
        <w:tc>
          <w:tcPr>
            <w:tcW w:w="2000" w:type="dxa"/>
          </w:tcPr>
          <w:p w14:paraId="17254F5E" w14:textId="77777777" w:rsidR="00E9266A" w:rsidRDefault="00E9266A" w:rsidP="004E4C91">
            <w:pPr>
              <w:spacing w:line="276" w:lineRule="auto"/>
            </w:pPr>
            <w:r>
              <w:rPr>
                <w:sz w:val="22"/>
                <w:szCs w:val="22"/>
              </w:rPr>
              <w:t>StN.01 — повысить безопасность и комфорт вождения (Водитель); StN.06 — обеспечить соответствие требованиям безопасности и нормативным документам (Регулятор)</w:t>
            </w:r>
          </w:p>
        </w:tc>
        <w:tc>
          <w:tcPr>
            <w:tcW w:w="2515" w:type="dxa"/>
          </w:tcPr>
          <w:p w14:paraId="0D628120" w14:textId="77777777" w:rsidR="00E9266A" w:rsidRDefault="00E9266A" w:rsidP="004E4C91">
            <w:pPr>
              <w:spacing w:line="276" w:lineRule="auto"/>
            </w:pPr>
            <w:r>
              <w:rPr>
                <w:sz w:val="22"/>
                <w:szCs w:val="22"/>
              </w:rPr>
              <w:t>Ограничивает риск для водителя и подтверждает соответствие системы нормативным требованиям безопасности.</w:t>
            </w:r>
          </w:p>
        </w:tc>
      </w:tr>
      <w:tr w:rsidR="00E9266A" w14:paraId="0FCED924" w14:textId="77777777" w:rsidTr="004E4C91">
        <w:trPr>
          <w:cantSplit/>
        </w:trPr>
        <w:tc>
          <w:tcPr>
            <w:tcW w:w="1134" w:type="dxa"/>
          </w:tcPr>
          <w:p w14:paraId="020B57F1" w14:textId="77777777" w:rsidR="00E9266A" w:rsidRDefault="00E9266A" w:rsidP="004E4C91">
            <w:pPr>
              <w:spacing w:line="276" w:lineRule="auto"/>
            </w:pPr>
            <w:r>
              <w:rPr>
                <w:b/>
                <w:sz w:val="22"/>
                <w:szCs w:val="22"/>
              </w:rPr>
              <w:t>НФТ.03</w:t>
            </w:r>
          </w:p>
        </w:tc>
        <w:tc>
          <w:tcPr>
            <w:tcW w:w="1701" w:type="dxa"/>
          </w:tcPr>
          <w:p w14:paraId="083976E5" w14:textId="77777777" w:rsidR="00E9266A" w:rsidRDefault="00E9266A" w:rsidP="004E4C91">
            <w:pPr>
              <w:spacing w:line="276" w:lineRule="auto"/>
            </w:pPr>
            <w:r>
              <w:rPr>
                <w:sz w:val="22"/>
                <w:szCs w:val="22"/>
              </w:rPr>
              <w:t>Технические характеристики (быстродействие)</w:t>
            </w:r>
          </w:p>
        </w:tc>
        <w:tc>
          <w:tcPr>
            <w:tcW w:w="3565" w:type="dxa"/>
          </w:tcPr>
          <w:p w14:paraId="1F92E778" w14:textId="77777777" w:rsidR="00E9266A" w:rsidRDefault="00E9266A" w:rsidP="004E4C91">
            <w:pPr>
              <w:spacing w:line="276" w:lineRule="auto"/>
            </w:pPr>
            <w:r>
              <w:rPr>
                <w:sz w:val="22"/>
                <w:szCs w:val="22"/>
              </w:rPr>
              <w:t>Время реакции системы ACC на изменение дистанции до впереди идущего автомобиля не должно превышать 200 мс с момента получения данных от радара.</w:t>
            </w:r>
          </w:p>
        </w:tc>
        <w:tc>
          <w:tcPr>
            <w:tcW w:w="2000" w:type="dxa"/>
          </w:tcPr>
          <w:p w14:paraId="61C69A82" w14:textId="77777777" w:rsidR="00E9266A" w:rsidRDefault="00E9266A" w:rsidP="004E4C91">
            <w:pPr>
              <w:spacing w:line="276" w:lineRule="auto"/>
            </w:pPr>
            <w:r>
              <w:rPr>
                <w:sz w:val="22"/>
                <w:szCs w:val="22"/>
              </w:rPr>
              <w:t>StN.01 — повысить безопасность и комфорт вождения (Водитель); StN.04 — обеспечить предсказуемое и безопасное поведение (Тест-пилот)</w:t>
            </w:r>
          </w:p>
        </w:tc>
        <w:tc>
          <w:tcPr>
            <w:tcW w:w="2515" w:type="dxa"/>
          </w:tcPr>
          <w:p w14:paraId="1B225977" w14:textId="77777777" w:rsidR="00E9266A" w:rsidRDefault="00E9266A" w:rsidP="004E4C91">
            <w:pPr>
              <w:spacing w:line="276" w:lineRule="auto"/>
            </w:pPr>
            <w:r>
              <w:rPr>
                <w:sz w:val="22"/>
                <w:szCs w:val="22"/>
              </w:rPr>
              <w:t>Обеспечивает своевременность реакции системы, необходимую для безопасности и предсказуемости поведения ACC.</w:t>
            </w:r>
          </w:p>
        </w:tc>
      </w:tr>
      <w:tr w:rsidR="00E9266A" w14:paraId="6240F57F" w14:textId="77777777" w:rsidTr="004E4C91">
        <w:trPr>
          <w:cantSplit/>
        </w:trPr>
        <w:tc>
          <w:tcPr>
            <w:tcW w:w="1134" w:type="dxa"/>
          </w:tcPr>
          <w:p w14:paraId="0D6CE251" w14:textId="77777777" w:rsidR="00E9266A" w:rsidRDefault="00E9266A" w:rsidP="004E4C91">
            <w:pPr>
              <w:spacing w:line="276" w:lineRule="auto"/>
            </w:pPr>
            <w:r>
              <w:rPr>
                <w:b/>
                <w:sz w:val="22"/>
                <w:szCs w:val="22"/>
              </w:rPr>
              <w:lastRenderedPageBreak/>
              <w:t>НФТ.04</w:t>
            </w:r>
          </w:p>
        </w:tc>
        <w:tc>
          <w:tcPr>
            <w:tcW w:w="1701" w:type="dxa"/>
          </w:tcPr>
          <w:p w14:paraId="253305A9" w14:textId="77777777" w:rsidR="00E9266A" w:rsidRDefault="00E9266A" w:rsidP="004E4C91">
            <w:pPr>
              <w:spacing w:line="276" w:lineRule="auto"/>
            </w:pPr>
            <w:r>
              <w:rPr>
                <w:sz w:val="22"/>
                <w:szCs w:val="22"/>
              </w:rPr>
              <w:t>Технические характеристики (точность)</w:t>
            </w:r>
          </w:p>
        </w:tc>
        <w:tc>
          <w:tcPr>
            <w:tcW w:w="3565" w:type="dxa"/>
          </w:tcPr>
          <w:p w14:paraId="316CDBC5" w14:textId="77777777" w:rsidR="00E9266A" w:rsidRDefault="00E9266A" w:rsidP="004E4C91">
            <w:pPr>
              <w:spacing w:line="276" w:lineRule="auto"/>
            </w:pPr>
            <w:r>
              <w:rPr>
                <w:sz w:val="22"/>
                <w:szCs w:val="22"/>
              </w:rPr>
              <w:t>Погрешность измерения дистанции радаром не должна превышать ±0,5 м на дистанциях до 150 м.</w:t>
            </w:r>
          </w:p>
        </w:tc>
        <w:tc>
          <w:tcPr>
            <w:tcW w:w="2000" w:type="dxa"/>
          </w:tcPr>
          <w:p w14:paraId="3837D0F6" w14:textId="77777777" w:rsidR="00E9266A" w:rsidRDefault="00E9266A" w:rsidP="004E4C91">
            <w:pPr>
              <w:spacing w:line="276" w:lineRule="auto"/>
            </w:pPr>
            <w:r>
              <w:rPr>
                <w:sz w:val="22"/>
                <w:szCs w:val="22"/>
              </w:rPr>
              <w:t>StN.05 — обеспечить стабильные характеристики и совместимость компонентов (Поставщик ESP-блока и радара); StN.04 — обеспечить предсказуемое и безопасное поведение (Тест-пилот)</w:t>
            </w:r>
          </w:p>
        </w:tc>
        <w:tc>
          <w:tcPr>
            <w:tcW w:w="2515" w:type="dxa"/>
          </w:tcPr>
          <w:p w14:paraId="50583047" w14:textId="77777777" w:rsidR="00E9266A" w:rsidRDefault="00E9266A" w:rsidP="004E4C91">
            <w:pPr>
              <w:spacing w:line="276" w:lineRule="auto"/>
            </w:pPr>
            <w:r>
              <w:rPr>
                <w:sz w:val="22"/>
                <w:szCs w:val="22"/>
              </w:rPr>
              <w:t>Опирается на заявленные характеристики поставляемого радара и обеспечивает точность работы алгоритмов ACC.</w:t>
            </w:r>
          </w:p>
        </w:tc>
      </w:tr>
      <w:tr w:rsidR="00E9266A" w14:paraId="0DEAAD4A" w14:textId="77777777" w:rsidTr="004E4C91">
        <w:trPr>
          <w:cantSplit/>
        </w:trPr>
        <w:tc>
          <w:tcPr>
            <w:tcW w:w="1134" w:type="dxa"/>
          </w:tcPr>
          <w:p w14:paraId="711703F1" w14:textId="77777777" w:rsidR="00E9266A" w:rsidRDefault="00E9266A" w:rsidP="004E4C91">
            <w:pPr>
              <w:spacing w:line="276" w:lineRule="auto"/>
            </w:pPr>
            <w:r>
              <w:rPr>
                <w:b/>
                <w:sz w:val="22"/>
                <w:szCs w:val="22"/>
              </w:rPr>
              <w:t>НФТ.05</w:t>
            </w:r>
          </w:p>
        </w:tc>
        <w:tc>
          <w:tcPr>
            <w:tcW w:w="1701" w:type="dxa"/>
          </w:tcPr>
          <w:p w14:paraId="1AFF2997" w14:textId="77777777" w:rsidR="00E9266A" w:rsidRDefault="00E9266A" w:rsidP="004E4C91">
            <w:pPr>
              <w:spacing w:line="276" w:lineRule="auto"/>
            </w:pPr>
            <w:r>
              <w:rPr>
                <w:sz w:val="22"/>
                <w:szCs w:val="22"/>
              </w:rPr>
              <w:t>Требования к физической реализации</w:t>
            </w:r>
          </w:p>
        </w:tc>
        <w:tc>
          <w:tcPr>
            <w:tcW w:w="3565" w:type="dxa"/>
          </w:tcPr>
          <w:p w14:paraId="49EB550E" w14:textId="77777777" w:rsidR="00E9266A" w:rsidRDefault="00E9266A" w:rsidP="004E4C91">
            <w:pPr>
              <w:spacing w:line="276" w:lineRule="auto"/>
            </w:pPr>
            <w:r>
              <w:rPr>
                <w:sz w:val="22"/>
                <w:szCs w:val="22"/>
              </w:rPr>
              <w:t>Система ACC должна сохранять работоспособность при температуре окружающего воздуха от −40 °C до +85 °C и относительной влажности до 95 %.</w:t>
            </w:r>
          </w:p>
        </w:tc>
        <w:tc>
          <w:tcPr>
            <w:tcW w:w="2000" w:type="dxa"/>
          </w:tcPr>
          <w:p w14:paraId="642AD3B3" w14:textId="77777777" w:rsidR="00E9266A" w:rsidRDefault="00E9266A" w:rsidP="004E4C91">
            <w:pPr>
              <w:spacing w:line="276" w:lineRule="auto"/>
            </w:pPr>
            <w:r>
              <w:rPr>
                <w:sz w:val="22"/>
                <w:szCs w:val="22"/>
              </w:rPr>
              <w:t>StN.05 — обеспечить стабильные характеристики и совместимость компонентов (Поставщик ESP-блока и радара); StN.06 — обеспечить соответствие требованиям безопасности и нормативным документам (Регулятор)</w:t>
            </w:r>
          </w:p>
        </w:tc>
        <w:tc>
          <w:tcPr>
            <w:tcW w:w="2515" w:type="dxa"/>
          </w:tcPr>
          <w:p w14:paraId="5A085D28" w14:textId="77777777" w:rsidR="00E9266A" w:rsidRDefault="00E9266A" w:rsidP="004E4C91">
            <w:pPr>
              <w:spacing w:line="276" w:lineRule="auto"/>
            </w:pPr>
            <w:r>
              <w:rPr>
                <w:sz w:val="22"/>
                <w:szCs w:val="22"/>
              </w:rPr>
              <w:t>Гарантирует стабильные характеристики поставляемых компонентов и соответствие климатическим требованиям сертификации.</w:t>
            </w:r>
          </w:p>
        </w:tc>
      </w:tr>
      <w:tr w:rsidR="00E9266A" w14:paraId="27185315" w14:textId="77777777" w:rsidTr="004E4C91">
        <w:trPr>
          <w:cantSplit/>
        </w:trPr>
        <w:tc>
          <w:tcPr>
            <w:tcW w:w="1134" w:type="dxa"/>
          </w:tcPr>
          <w:p w14:paraId="7F06969E" w14:textId="77777777" w:rsidR="00E9266A" w:rsidRDefault="00E9266A" w:rsidP="004E4C91">
            <w:pPr>
              <w:spacing w:line="276" w:lineRule="auto"/>
            </w:pPr>
            <w:r>
              <w:rPr>
                <w:b/>
                <w:sz w:val="22"/>
                <w:szCs w:val="22"/>
              </w:rPr>
              <w:t>НФТ.06</w:t>
            </w:r>
          </w:p>
        </w:tc>
        <w:tc>
          <w:tcPr>
            <w:tcW w:w="1701" w:type="dxa"/>
          </w:tcPr>
          <w:p w14:paraId="3ACD2814" w14:textId="77777777" w:rsidR="00E9266A" w:rsidRDefault="00E9266A" w:rsidP="004E4C91">
            <w:pPr>
              <w:spacing w:line="276" w:lineRule="auto"/>
            </w:pPr>
            <w:r>
              <w:rPr>
                <w:sz w:val="22"/>
                <w:szCs w:val="22"/>
              </w:rPr>
              <w:t>Требования к физической реализации</w:t>
            </w:r>
          </w:p>
        </w:tc>
        <w:tc>
          <w:tcPr>
            <w:tcW w:w="3565" w:type="dxa"/>
          </w:tcPr>
          <w:p w14:paraId="6B876AB1" w14:textId="77777777" w:rsidR="00E9266A" w:rsidRDefault="00E9266A" w:rsidP="004E4C91">
            <w:pPr>
              <w:spacing w:line="276" w:lineRule="auto"/>
            </w:pPr>
            <w:r>
              <w:rPr>
                <w:sz w:val="22"/>
                <w:szCs w:val="22"/>
              </w:rPr>
              <w:t>Электронные компоненты системы ACC должны соответствовать нормам электромагнитной совместимости согласно ГОСТ Р 41.10 (CISPR 25).</w:t>
            </w:r>
          </w:p>
        </w:tc>
        <w:tc>
          <w:tcPr>
            <w:tcW w:w="2000" w:type="dxa"/>
          </w:tcPr>
          <w:p w14:paraId="451509ED" w14:textId="77777777" w:rsidR="00E9266A" w:rsidRDefault="00E9266A" w:rsidP="004E4C91">
            <w:pPr>
              <w:spacing w:line="276" w:lineRule="auto"/>
            </w:pPr>
            <w:r>
              <w:rPr>
                <w:sz w:val="22"/>
                <w:szCs w:val="22"/>
              </w:rPr>
              <w:t>StN.05 — обеспечить стабильные характеристики и совместимость компонентов (Поставщик ESP-блока и радара); StN.06 — обеспечить соответствие требованиям безопасности и нормативным документам (Регулятор)</w:t>
            </w:r>
          </w:p>
        </w:tc>
        <w:tc>
          <w:tcPr>
            <w:tcW w:w="2515" w:type="dxa"/>
          </w:tcPr>
          <w:p w14:paraId="532AAC14" w14:textId="77777777" w:rsidR="00E9266A" w:rsidRDefault="00E9266A" w:rsidP="004E4C91">
            <w:pPr>
              <w:spacing w:line="276" w:lineRule="auto"/>
            </w:pPr>
            <w:r>
              <w:rPr>
                <w:sz w:val="22"/>
                <w:szCs w:val="22"/>
              </w:rPr>
              <w:t>Обеспечивает совместимость компонентов между собой и соответствие обязательным техническим регламентам.</w:t>
            </w:r>
          </w:p>
        </w:tc>
      </w:tr>
      <w:tr w:rsidR="00E9266A" w14:paraId="023003B7" w14:textId="77777777" w:rsidTr="004E4C91">
        <w:trPr>
          <w:cantSplit/>
        </w:trPr>
        <w:tc>
          <w:tcPr>
            <w:tcW w:w="1134" w:type="dxa"/>
          </w:tcPr>
          <w:p w14:paraId="6B3821F8" w14:textId="77777777" w:rsidR="00E9266A" w:rsidRDefault="00E9266A" w:rsidP="004E4C91">
            <w:pPr>
              <w:spacing w:line="276" w:lineRule="auto"/>
            </w:pPr>
            <w:r>
              <w:rPr>
                <w:b/>
                <w:sz w:val="22"/>
                <w:szCs w:val="22"/>
              </w:rPr>
              <w:lastRenderedPageBreak/>
              <w:t>НФТ.07</w:t>
            </w:r>
          </w:p>
        </w:tc>
        <w:tc>
          <w:tcPr>
            <w:tcW w:w="1701" w:type="dxa"/>
          </w:tcPr>
          <w:p w14:paraId="637C2306" w14:textId="77777777" w:rsidR="00E9266A" w:rsidRDefault="00E9266A" w:rsidP="004E4C91">
            <w:pPr>
              <w:spacing w:line="276" w:lineRule="auto"/>
            </w:pPr>
            <w:r>
              <w:rPr>
                <w:sz w:val="22"/>
                <w:szCs w:val="22"/>
              </w:rPr>
              <w:t>Удобство использования</w:t>
            </w:r>
          </w:p>
        </w:tc>
        <w:tc>
          <w:tcPr>
            <w:tcW w:w="3565" w:type="dxa"/>
          </w:tcPr>
          <w:p w14:paraId="2C5887A8" w14:textId="77777777" w:rsidR="00E9266A" w:rsidRDefault="00E9266A" w:rsidP="004E4C91">
            <w:pPr>
              <w:spacing w:line="276" w:lineRule="auto"/>
            </w:pPr>
            <w:r>
              <w:rPr>
                <w:sz w:val="22"/>
                <w:szCs w:val="22"/>
              </w:rPr>
              <w:t>Выполнение основных операций управления ACC (включение, изменение скорости, изменение дистанции) должно требовать от водителя не более двух нажатий органов управления на руле.</w:t>
            </w:r>
          </w:p>
        </w:tc>
        <w:tc>
          <w:tcPr>
            <w:tcW w:w="2000" w:type="dxa"/>
          </w:tcPr>
          <w:p w14:paraId="5B58EFC7" w14:textId="77777777" w:rsidR="00E9266A" w:rsidRDefault="00E9266A" w:rsidP="004E4C91">
            <w:pPr>
              <w:spacing w:line="276" w:lineRule="auto"/>
            </w:pPr>
            <w:r>
              <w:rPr>
                <w:sz w:val="22"/>
                <w:szCs w:val="22"/>
              </w:rPr>
              <w:t>StN.01 — повысить безопасность и комфорт вождения (Водитель)</w:t>
            </w:r>
          </w:p>
        </w:tc>
        <w:tc>
          <w:tcPr>
            <w:tcW w:w="2515" w:type="dxa"/>
          </w:tcPr>
          <w:p w14:paraId="7DF38486" w14:textId="77777777" w:rsidR="00E9266A" w:rsidRDefault="00E9266A" w:rsidP="004E4C91">
            <w:pPr>
              <w:spacing w:line="276" w:lineRule="auto"/>
            </w:pPr>
            <w:r>
              <w:rPr>
                <w:sz w:val="22"/>
                <w:szCs w:val="22"/>
              </w:rPr>
              <w:t>Повышает комфорт использования системы водителем в процессе движения.</w:t>
            </w:r>
          </w:p>
        </w:tc>
      </w:tr>
      <w:tr w:rsidR="00E9266A" w14:paraId="6D50D80B" w14:textId="77777777" w:rsidTr="004E4C91">
        <w:trPr>
          <w:cantSplit/>
        </w:trPr>
        <w:tc>
          <w:tcPr>
            <w:tcW w:w="1134" w:type="dxa"/>
          </w:tcPr>
          <w:p w14:paraId="070B40B3" w14:textId="77777777" w:rsidR="00E9266A" w:rsidRDefault="00E9266A" w:rsidP="004E4C91">
            <w:pPr>
              <w:spacing w:line="276" w:lineRule="auto"/>
            </w:pPr>
            <w:r>
              <w:rPr>
                <w:b/>
                <w:sz w:val="22"/>
                <w:szCs w:val="22"/>
              </w:rPr>
              <w:t>НФТ.08</w:t>
            </w:r>
          </w:p>
        </w:tc>
        <w:tc>
          <w:tcPr>
            <w:tcW w:w="1701" w:type="dxa"/>
          </w:tcPr>
          <w:p w14:paraId="55BDD5DD" w14:textId="77777777" w:rsidR="00E9266A" w:rsidRDefault="00E9266A" w:rsidP="004E4C91">
            <w:pPr>
              <w:spacing w:line="276" w:lineRule="auto"/>
            </w:pPr>
            <w:r>
              <w:rPr>
                <w:sz w:val="22"/>
                <w:szCs w:val="22"/>
              </w:rPr>
              <w:t>Требования к интерфейсу</w:t>
            </w:r>
          </w:p>
        </w:tc>
        <w:tc>
          <w:tcPr>
            <w:tcW w:w="3565" w:type="dxa"/>
          </w:tcPr>
          <w:p w14:paraId="6EC27104" w14:textId="77777777" w:rsidR="00E9266A" w:rsidRDefault="00E9266A" w:rsidP="004E4C91">
            <w:pPr>
              <w:spacing w:line="276" w:lineRule="auto"/>
            </w:pPr>
            <w:r>
              <w:rPr>
                <w:sz w:val="22"/>
                <w:szCs w:val="22"/>
              </w:rPr>
              <w:t>Индикация текущего состояния ACC на приборной панели должна быть различима водителем при дневном и ночном освещении с расстояния не менее 0,7 м от щитка приборов.</w:t>
            </w:r>
          </w:p>
        </w:tc>
        <w:tc>
          <w:tcPr>
            <w:tcW w:w="2000" w:type="dxa"/>
          </w:tcPr>
          <w:p w14:paraId="34768D08" w14:textId="77777777" w:rsidR="00E9266A" w:rsidRDefault="00E9266A" w:rsidP="004E4C91">
            <w:pPr>
              <w:spacing w:line="276" w:lineRule="auto"/>
            </w:pPr>
            <w:r>
              <w:rPr>
                <w:sz w:val="22"/>
                <w:szCs w:val="22"/>
              </w:rPr>
              <w:t>StN.01 — повысить безопасность и комфорт вождения (Водитель)</w:t>
            </w:r>
          </w:p>
        </w:tc>
        <w:tc>
          <w:tcPr>
            <w:tcW w:w="2515" w:type="dxa"/>
          </w:tcPr>
          <w:p w14:paraId="430D3902" w14:textId="77777777" w:rsidR="00E9266A" w:rsidRDefault="00E9266A" w:rsidP="004E4C91">
            <w:pPr>
              <w:spacing w:line="276" w:lineRule="auto"/>
            </w:pPr>
            <w:r>
              <w:rPr>
                <w:sz w:val="22"/>
                <w:szCs w:val="22"/>
              </w:rPr>
              <w:t>Обеспечивает водителю понятную обратную связь о состоянии системы, повышая комфорт и безопасность вождения.</w:t>
            </w:r>
          </w:p>
        </w:tc>
      </w:tr>
      <w:tr w:rsidR="00E9266A" w14:paraId="1744D985" w14:textId="77777777" w:rsidTr="004E4C91">
        <w:trPr>
          <w:cantSplit/>
        </w:trPr>
        <w:tc>
          <w:tcPr>
            <w:tcW w:w="1134" w:type="dxa"/>
          </w:tcPr>
          <w:p w14:paraId="517D016D" w14:textId="77777777" w:rsidR="00E9266A" w:rsidRDefault="00E9266A" w:rsidP="004E4C91">
            <w:pPr>
              <w:spacing w:line="276" w:lineRule="auto"/>
            </w:pPr>
            <w:r>
              <w:rPr>
                <w:b/>
                <w:sz w:val="22"/>
                <w:szCs w:val="22"/>
              </w:rPr>
              <w:t>НФТ.09</w:t>
            </w:r>
          </w:p>
        </w:tc>
        <w:tc>
          <w:tcPr>
            <w:tcW w:w="1701" w:type="dxa"/>
          </w:tcPr>
          <w:p w14:paraId="43AC8DEF" w14:textId="77777777" w:rsidR="00E9266A" w:rsidRDefault="00E9266A" w:rsidP="004E4C91">
            <w:pPr>
              <w:spacing w:line="276" w:lineRule="auto"/>
            </w:pPr>
            <w:r>
              <w:rPr>
                <w:sz w:val="22"/>
                <w:szCs w:val="22"/>
              </w:rPr>
              <w:t>Ремонтопригодность</w:t>
            </w:r>
          </w:p>
        </w:tc>
        <w:tc>
          <w:tcPr>
            <w:tcW w:w="3565" w:type="dxa"/>
          </w:tcPr>
          <w:p w14:paraId="4DCDF3C6" w14:textId="77777777" w:rsidR="00E9266A" w:rsidRDefault="00E9266A" w:rsidP="004E4C91">
            <w:pPr>
              <w:spacing w:line="276" w:lineRule="auto"/>
            </w:pPr>
            <w:r>
              <w:rPr>
                <w:sz w:val="22"/>
                <w:szCs w:val="22"/>
              </w:rPr>
              <w:t>Среднее время диагностики неисправности системы ACC сервисным инженером с использованием штатного диагностического оборудования не должно превышать 30 минут.</w:t>
            </w:r>
          </w:p>
        </w:tc>
        <w:tc>
          <w:tcPr>
            <w:tcW w:w="2000" w:type="dxa"/>
          </w:tcPr>
          <w:p w14:paraId="710DC69F" w14:textId="77777777" w:rsidR="00E9266A" w:rsidRDefault="00E9266A" w:rsidP="004E4C91">
            <w:pPr>
              <w:spacing w:line="276" w:lineRule="auto"/>
            </w:pPr>
            <w:r>
              <w:rPr>
                <w:sz w:val="22"/>
                <w:szCs w:val="22"/>
              </w:rPr>
              <w:t>StN.07 — обеспечить удобную диагностику и обслуживание (Сервисный инженер)</w:t>
            </w:r>
          </w:p>
        </w:tc>
        <w:tc>
          <w:tcPr>
            <w:tcW w:w="2515" w:type="dxa"/>
          </w:tcPr>
          <w:p w14:paraId="3889BDD8" w14:textId="77777777" w:rsidR="00E9266A" w:rsidRDefault="00E9266A" w:rsidP="004E4C91">
            <w:pPr>
              <w:spacing w:line="276" w:lineRule="auto"/>
            </w:pPr>
            <w:r>
              <w:rPr>
                <w:sz w:val="22"/>
                <w:szCs w:val="22"/>
              </w:rPr>
              <w:t>Напрямую реализует потребность сервисного инженера в удобной и быстрой диагностике системы.</w:t>
            </w:r>
          </w:p>
        </w:tc>
      </w:tr>
      <w:tr w:rsidR="00E9266A" w14:paraId="6A3A28E5" w14:textId="77777777" w:rsidTr="004E4C91">
        <w:trPr>
          <w:cantSplit/>
        </w:trPr>
        <w:tc>
          <w:tcPr>
            <w:tcW w:w="1134" w:type="dxa"/>
          </w:tcPr>
          <w:p w14:paraId="475972D2" w14:textId="77777777" w:rsidR="00E9266A" w:rsidRDefault="00E9266A" w:rsidP="004E4C91">
            <w:pPr>
              <w:spacing w:line="276" w:lineRule="auto"/>
            </w:pPr>
            <w:r>
              <w:rPr>
                <w:b/>
                <w:sz w:val="22"/>
                <w:szCs w:val="22"/>
              </w:rPr>
              <w:t>НФТ.10</w:t>
            </w:r>
          </w:p>
        </w:tc>
        <w:tc>
          <w:tcPr>
            <w:tcW w:w="1701" w:type="dxa"/>
          </w:tcPr>
          <w:p w14:paraId="4D96C246" w14:textId="77777777" w:rsidR="00E9266A" w:rsidRDefault="00E9266A" w:rsidP="004E4C91">
            <w:pPr>
              <w:spacing w:line="276" w:lineRule="auto"/>
            </w:pPr>
            <w:r>
              <w:rPr>
                <w:sz w:val="22"/>
                <w:szCs w:val="22"/>
              </w:rPr>
              <w:t>Требования к интерфейсу</w:t>
            </w:r>
          </w:p>
        </w:tc>
        <w:tc>
          <w:tcPr>
            <w:tcW w:w="3565" w:type="dxa"/>
          </w:tcPr>
          <w:p w14:paraId="2BA7C50F" w14:textId="77777777" w:rsidR="00E9266A" w:rsidRDefault="00E9266A" w:rsidP="004E4C91">
            <w:pPr>
              <w:spacing w:line="276" w:lineRule="auto"/>
            </w:pPr>
            <w:r>
              <w:rPr>
                <w:sz w:val="22"/>
                <w:szCs w:val="22"/>
              </w:rPr>
              <w:t>Обмен данными между блоком управления ACC и системами ABS, ЭУР и ESP должен осуществляться по шине CAN со скоростью передачи данных не менее 500 кбит/с.</w:t>
            </w:r>
          </w:p>
        </w:tc>
        <w:tc>
          <w:tcPr>
            <w:tcW w:w="2000" w:type="dxa"/>
          </w:tcPr>
          <w:p w14:paraId="5E3F8AD1" w14:textId="77777777" w:rsidR="00E9266A" w:rsidRDefault="00E9266A" w:rsidP="004E4C91">
            <w:pPr>
              <w:spacing w:line="276" w:lineRule="auto"/>
            </w:pPr>
            <w:r>
              <w:rPr>
                <w:sz w:val="22"/>
                <w:szCs w:val="22"/>
              </w:rPr>
              <w:t>StN.02 — обеспечить надёжную работу и интеграцию компонентов (Инженер-разработчик); StN.05 — обеспечить стабильные характеристики и совместимость компонентов (Поставщик ESP-блока и радара)</w:t>
            </w:r>
          </w:p>
        </w:tc>
        <w:tc>
          <w:tcPr>
            <w:tcW w:w="2515" w:type="dxa"/>
          </w:tcPr>
          <w:p w14:paraId="46BD60DF" w14:textId="77777777" w:rsidR="00E9266A" w:rsidRDefault="00E9266A" w:rsidP="004E4C91">
            <w:pPr>
              <w:spacing w:line="276" w:lineRule="auto"/>
            </w:pPr>
            <w:r>
              <w:rPr>
                <w:sz w:val="22"/>
                <w:szCs w:val="22"/>
              </w:rPr>
              <w:t>Обеспечивает корректное взаимодействие компонентов системы и соответствие интерфейсов, заданных поставщиком.</w:t>
            </w:r>
          </w:p>
        </w:tc>
      </w:tr>
      <w:tr w:rsidR="00E9266A" w14:paraId="1D1449E1" w14:textId="77777777" w:rsidTr="004E4C91">
        <w:trPr>
          <w:cantSplit/>
        </w:trPr>
        <w:tc>
          <w:tcPr>
            <w:tcW w:w="1134" w:type="dxa"/>
          </w:tcPr>
          <w:p w14:paraId="543FC9E2" w14:textId="77777777" w:rsidR="00E9266A" w:rsidRDefault="00E9266A" w:rsidP="004E4C91">
            <w:pPr>
              <w:spacing w:line="276" w:lineRule="auto"/>
            </w:pPr>
            <w:r>
              <w:rPr>
                <w:b/>
                <w:sz w:val="22"/>
                <w:szCs w:val="22"/>
              </w:rPr>
              <w:t>НФТ.11</w:t>
            </w:r>
          </w:p>
        </w:tc>
        <w:tc>
          <w:tcPr>
            <w:tcW w:w="1701" w:type="dxa"/>
          </w:tcPr>
          <w:p w14:paraId="2E30C423" w14:textId="77777777" w:rsidR="00E9266A" w:rsidRDefault="00E9266A" w:rsidP="004E4C91">
            <w:pPr>
              <w:spacing w:line="276" w:lineRule="auto"/>
            </w:pPr>
            <w:r>
              <w:rPr>
                <w:sz w:val="22"/>
                <w:szCs w:val="22"/>
              </w:rPr>
              <w:t>Требования к физической реализации</w:t>
            </w:r>
          </w:p>
        </w:tc>
        <w:tc>
          <w:tcPr>
            <w:tcW w:w="3565" w:type="dxa"/>
          </w:tcPr>
          <w:p w14:paraId="1FE12ECF" w14:textId="77777777" w:rsidR="00E9266A" w:rsidRDefault="00E9266A" w:rsidP="004E4C91">
            <w:pPr>
              <w:spacing w:line="276" w:lineRule="auto"/>
            </w:pPr>
            <w:r>
              <w:rPr>
                <w:sz w:val="22"/>
                <w:szCs w:val="22"/>
              </w:rPr>
              <w:t>Масса электронного блока управления ACC не должна превышать 0,8 кг при габаритных размерах не более 150×100×40 мм для установки в штатное посадочное место.</w:t>
            </w:r>
          </w:p>
        </w:tc>
        <w:tc>
          <w:tcPr>
            <w:tcW w:w="2000" w:type="dxa"/>
          </w:tcPr>
          <w:p w14:paraId="1CCD889A" w14:textId="77777777" w:rsidR="00E9266A" w:rsidRDefault="00E9266A" w:rsidP="004E4C91">
            <w:pPr>
              <w:spacing w:line="276" w:lineRule="auto"/>
            </w:pPr>
            <w:r>
              <w:rPr>
                <w:sz w:val="22"/>
                <w:szCs w:val="22"/>
              </w:rPr>
              <w:t>StN.03 — снизить стоимость при требуемом уровне безопасности (Бизнес-заказчик); StN.05 — обеспечить стабильные характеристики и совместимость компонентов (Поставщик ESP-блока и радара)</w:t>
            </w:r>
          </w:p>
        </w:tc>
        <w:tc>
          <w:tcPr>
            <w:tcW w:w="2515" w:type="dxa"/>
          </w:tcPr>
          <w:p w14:paraId="13FE47C7" w14:textId="77777777" w:rsidR="00E9266A" w:rsidRDefault="00E9266A" w:rsidP="004E4C91">
            <w:pPr>
              <w:spacing w:line="276" w:lineRule="auto"/>
            </w:pPr>
            <w:r>
              <w:rPr>
                <w:sz w:val="22"/>
                <w:szCs w:val="22"/>
              </w:rPr>
              <w:t>Ограничивает стоимость и сложность внедрения системы, а также соответствует конструктивным ограничениям поставляемых компонентов.</w:t>
            </w:r>
          </w:p>
        </w:tc>
      </w:tr>
      <w:tr w:rsidR="00E9266A" w14:paraId="3B52ED46" w14:textId="77777777" w:rsidTr="004E4C91">
        <w:trPr>
          <w:cantSplit/>
        </w:trPr>
        <w:tc>
          <w:tcPr>
            <w:tcW w:w="1134" w:type="dxa"/>
          </w:tcPr>
          <w:p w14:paraId="2E62F323" w14:textId="77777777" w:rsidR="00E9266A" w:rsidRDefault="00E9266A" w:rsidP="004E4C91">
            <w:pPr>
              <w:spacing w:line="276" w:lineRule="auto"/>
            </w:pPr>
            <w:r>
              <w:rPr>
                <w:b/>
                <w:sz w:val="22"/>
                <w:szCs w:val="22"/>
              </w:rPr>
              <w:lastRenderedPageBreak/>
              <w:t>НФТ.12</w:t>
            </w:r>
          </w:p>
        </w:tc>
        <w:tc>
          <w:tcPr>
            <w:tcW w:w="1701" w:type="dxa"/>
          </w:tcPr>
          <w:p w14:paraId="25165A9C" w14:textId="77777777" w:rsidR="00E9266A" w:rsidRDefault="00E9266A" w:rsidP="004E4C91">
            <w:pPr>
              <w:spacing w:line="276" w:lineRule="auto"/>
            </w:pPr>
            <w:r>
              <w:rPr>
                <w:sz w:val="22"/>
                <w:szCs w:val="22"/>
              </w:rPr>
              <w:t>Технические характеристики (энергопотребление)</w:t>
            </w:r>
          </w:p>
        </w:tc>
        <w:tc>
          <w:tcPr>
            <w:tcW w:w="3565" w:type="dxa"/>
          </w:tcPr>
          <w:p w14:paraId="659EE4CB" w14:textId="77777777" w:rsidR="00E9266A" w:rsidRDefault="00E9266A" w:rsidP="004E4C91">
            <w:pPr>
              <w:spacing w:line="276" w:lineRule="auto"/>
            </w:pPr>
            <w:r>
              <w:rPr>
                <w:sz w:val="22"/>
                <w:szCs w:val="22"/>
              </w:rPr>
              <w:t>Потребляемая мощность системы ACC в активном режиме не должна превышать 15 Вт от бортовой сети напряжением 12 В.</w:t>
            </w:r>
          </w:p>
        </w:tc>
        <w:tc>
          <w:tcPr>
            <w:tcW w:w="2000" w:type="dxa"/>
          </w:tcPr>
          <w:p w14:paraId="1BBC1C96" w14:textId="77777777" w:rsidR="00E9266A" w:rsidRDefault="00E9266A" w:rsidP="004E4C91">
            <w:pPr>
              <w:spacing w:line="276" w:lineRule="auto"/>
            </w:pPr>
            <w:r>
              <w:rPr>
                <w:sz w:val="22"/>
                <w:szCs w:val="22"/>
              </w:rPr>
              <w:t>StN.03 — снизить стоимость при требуемом уровне безопасности (Бизнес-заказчик)</w:t>
            </w:r>
          </w:p>
        </w:tc>
        <w:tc>
          <w:tcPr>
            <w:tcW w:w="2515" w:type="dxa"/>
          </w:tcPr>
          <w:p w14:paraId="1AA15BFE" w14:textId="77777777" w:rsidR="00E9266A" w:rsidRDefault="00E9266A" w:rsidP="004E4C91">
            <w:pPr>
              <w:spacing w:line="276" w:lineRule="auto"/>
            </w:pPr>
            <w:r>
              <w:rPr>
                <w:sz w:val="22"/>
                <w:szCs w:val="22"/>
              </w:rPr>
              <w:t>Снижает нагрузку на бортовую сеть автомобиля и способствует снижению стоимости внедрения системы.</w:t>
            </w:r>
          </w:p>
        </w:tc>
      </w:tr>
      <w:tr w:rsidR="00E9266A" w14:paraId="75E3A3E0" w14:textId="77777777" w:rsidTr="004E4C91">
        <w:trPr>
          <w:cantSplit/>
        </w:trPr>
        <w:tc>
          <w:tcPr>
            <w:tcW w:w="1134" w:type="dxa"/>
          </w:tcPr>
          <w:p w14:paraId="776573A3" w14:textId="77777777" w:rsidR="00E9266A" w:rsidRDefault="00E9266A" w:rsidP="004E4C91">
            <w:pPr>
              <w:spacing w:line="276" w:lineRule="auto"/>
            </w:pPr>
            <w:r>
              <w:rPr>
                <w:b/>
                <w:sz w:val="22"/>
                <w:szCs w:val="22"/>
              </w:rPr>
              <w:t>НФТ.13</w:t>
            </w:r>
          </w:p>
        </w:tc>
        <w:tc>
          <w:tcPr>
            <w:tcW w:w="1701" w:type="dxa"/>
          </w:tcPr>
          <w:p w14:paraId="0A1232EC" w14:textId="77777777" w:rsidR="00E9266A" w:rsidRDefault="00E9266A" w:rsidP="004E4C91">
            <w:pPr>
              <w:spacing w:line="276" w:lineRule="auto"/>
            </w:pPr>
            <w:r>
              <w:rPr>
                <w:sz w:val="22"/>
                <w:szCs w:val="22"/>
              </w:rPr>
              <w:t>Соответствие нормам</w:t>
            </w:r>
          </w:p>
        </w:tc>
        <w:tc>
          <w:tcPr>
            <w:tcW w:w="3565" w:type="dxa"/>
          </w:tcPr>
          <w:p w14:paraId="77384134" w14:textId="77777777" w:rsidR="00E9266A" w:rsidRDefault="00E9266A" w:rsidP="004E4C91">
            <w:pPr>
              <w:spacing w:line="276" w:lineRule="auto"/>
            </w:pPr>
            <w:r>
              <w:rPr>
                <w:sz w:val="22"/>
                <w:szCs w:val="22"/>
              </w:rPr>
              <w:t>Система ACC должна соответствовать требованиям технического регламента Таможенного союза ТР ТС 018/2011 «О безопасности колёсных транспортных средств».</w:t>
            </w:r>
          </w:p>
        </w:tc>
        <w:tc>
          <w:tcPr>
            <w:tcW w:w="2000" w:type="dxa"/>
          </w:tcPr>
          <w:p w14:paraId="442A4DF1" w14:textId="77777777" w:rsidR="00E9266A" w:rsidRDefault="00E9266A" w:rsidP="004E4C91">
            <w:pPr>
              <w:spacing w:line="276" w:lineRule="auto"/>
            </w:pPr>
            <w:r>
              <w:rPr>
                <w:sz w:val="22"/>
                <w:szCs w:val="22"/>
              </w:rPr>
              <w:t>StN.06 — обеспечить соответствие требованиям безопасности и нормативным документам (Регулятор)</w:t>
            </w:r>
          </w:p>
        </w:tc>
        <w:tc>
          <w:tcPr>
            <w:tcW w:w="2515" w:type="dxa"/>
          </w:tcPr>
          <w:p w14:paraId="25FCFF87" w14:textId="77777777" w:rsidR="00E9266A" w:rsidRDefault="00E9266A" w:rsidP="004E4C91">
            <w:pPr>
              <w:spacing w:line="276" w:lineRule="auto"/>
            </w:pPr>
            <w:r>
              <w:rPr>
                <w:sz w:val="22"/>
                <w:szCs w:val="22"/>
              </w:rPr>
              <w:t>Напрямую реализует потребность регулятора в соответствии системы установленным нормативным документам.</w:t>
            </w:r>
          </w:p>
        </w:tc>
      </w:tr>
      <w:tr w:rsidR="00E9266A" w14:paraId="7CDE0B71" w14:textId="77777777" w:rsidTr="004E4C91">
        <w:trPr>
          <w:cantSplit/>
        </w:trPr>
        <w:tc>
          <w:tcPr>
            <w:tcW w:w="1134" w:type="dxa"/>
          </w:tcPr>
          <w:p w14:paraId="3912AD4E" w14:textId="77777777" w:rsidR="00E9266A" w:rsidRDefault="00E9266A" w:rsidP="004E4C91">
            <w:pPr>
              <w:spacing w:line="276" w:lineRule="auto"/>
            </w:pPr>
            <w:r>
              <w:rPr>
                <w:b/>
                <w:sz w:val="22"/>
                <w:szCs w:val="22"/>
              </w:rPr>
              <w:t>НФТ.14</w:t>
            </w:r>
          </w:p>
        </w:tc>
        <w:tc>
          <w:tcPr>
            <w:tcW w:w="1701" w:type="dxa"/>
          </w:tcPr>
          <w:p w14:paraId="1C8F5697" w14:textId="77777777" w:rsidR="00E9266A" w:rsidRDefault="00E9266A" w:rsidP="004E4C91">
            <w:pPr>
              <w:spacing w:line="276" w:lineRule="auto"/>
            </w:pPr>
            <w:r>
              <w:rPr>
                <w:sz w:val="22"/>
                <w:szCs w:val="22"/>
              </w:rPr>
              <w:t>Безопасность</w:t>
            </w:r>
          </w:p>
        </w:tc>
        <w:tc>
          <w:tcPr>
            <w:tcW w:w="3565" w:type="dxa"/>
          </w:tcPr>
          <w:p w14:paraId="41F99CBF" w14:textId="77777777" w:rsidR="00E9266A" w:rsidRDefault="00E9266A" w:rsidP="004E4C91">
            <w:pPr>
              <w:spacing w:line="276" w:lineRule="auto"/>
            </w:pPr>
            <w:r>
              <w:rPr>
                <w:sz w:val="22"/>
                <w:szCs w:val="22"/>
              </w:rPr>
              <w:t>Система ACC должна исключать возможность несанкционированного изменения параметров калибровки радара и программного обеспечения без использования сертифицированного диагностического оборудования.</w:t>
            </w:r>
          </w:p>
        </w:tc>
        <w:tc>
          <w:tcPr>
            <w:tcW w:w="2000" w:type="dxa"/>
          </w:tcPr>
          <w:p w14:paraId="1FFF2694" w14:textId="77777777" w:rsidR="00E9266A" w:rsidRDefault="00E9266A" w:rsidP="004E4C91">
            <w:pPr>
              <w:spacing w:line="276" w:lineRule="auto"/>
            </w:pPr>
            <w:r>
              <w:rPr>
                <w:sz w:val="22"/>
                <w:szCs w:val="22"/>
              </w:rPr>
              <w:t>StN.06 — обеспечить соответствие требованиям безопасности и нормативным документам (Регулятор); StN.07 — обеспечить удобную диагностику и обслуживание (Сервисный инженер)</w:t>
            </w:r>
          </w:p>
        </w:tc>
        <w:tc>
          <w:tcPr>
            <w:tcW w:w="2515" w:type="dxa"/>
          </w:tcPr>
          <w:p w14:paraId="1A77B16B" w14:textId="77777777" w:rsidR="00E9266A" w:rsidRDefault="00E9266A" w:rsidP="004E4C91">
            <w:pPr>
              <w:spacing w:line="276" w:lineRule="auto"/>
            </w:pPr>
            <w:r>
              <w:rPr>
                <w:sz w:val="22"/>
                <w:szCs w:val="22"/>
              </w:rPr>
              <w:t>Предотвращает нарушение требований регулятора к безопасности и обеспечивает контролируемое обслуживание системы.</w:t>
            </w:r>
          </w:p>
        </w:tc>
      </w:tr>
    </w:tbl>
    <w:p w14:paraId="385D24EF" w14:textId="77777777" w:rsidR="00DB6FFE" w:rsidRDefault="00DB6FFE"/>
    <w:sectPr w:rsidR="00DB6FFE" w:rsidSect="00E9266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266A"/>
    <w:rsid w:val="00533F5D"/>
    <w:rsid w:val="006E728F"/>
    <w:rsid w:val="009F7F75"/>
    <w:rsid w:val="00DB6FFE"/>
    <w:rsid w:val="00E926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B06E76B"/>
  <w15:chartTrackingRefBased/>
  <w15:docId w15:val="{F333DEE6-CF2A-F24A-BDF2-8BF7D0FD14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9266A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9266A"/>
    <w:pPr>
      <w:keepNext/>
      <w:keepLines/>
      <w:widowControl/>
      <w:autoSpaceDE/>
      <w:autoSpaceDN/>
      <w:adjustRightInd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9266A"/>
    <w:pPr>
      <w:keepNext/>
      <w:keepLines/>
      <w:widowControl/>
      <w:autoSpaceDE/>
      <w:autoSpaceDN/>
      <w:adjustRightInd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9266A"/>
    <w:pPr>
      <w:keepNext/>
      <w:keepLines/>
      <w:widowControl/>
      <w:autoSpaceDE/>
      <w:autoSpaceDN/>
      <w:adjustRightInd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9266A"/>
    <w:pPr>
      <w:keepNext/>
      <w:keepLines/>
      <w:widowControl/>
      <w:autoSpaceDE/>
      <w:autoSpaceDN/>
      <w:adjustRightInd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9266A"/>
    <w:pPr>
      <w:keepNext/>
      <w:keepLines/>
      <w:widowControl/>
      <w:autoSpaceDE/>
      <w:autoSpaceDN/>
      <w:adjustRightInd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9266A"/>
    <w:pPr>
      <w:keepNext/>
      <w:keepLines/>
      <w:widowControl/>
      <w:autoSpaceDE/>
      <w:autoSpaceDN/>
      <w:adjustRightInd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9266A"/>
    <w:pPr>
      <w:keepNext/>
      <w:keepLines/>
      <w:widowControl/>
      <w:autoSpaceDE/>
      <w:autoSpaceDN/>
      <w:adjustRightInd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9266A"/>
    <w:pPr>
      <w:keepNext/>
      <w:keepLines/>
      <w:widowControl/>
      <w:autoSpaceDE/>
      <w:autoSpaceDN/>
      <w:adjustRightInd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9266A"/>
    <w:pPr>
      <w:keepNext/>
      <w:keepLines/>
      <w:widowControl/>
      <w:autoSpaceDE/>
      <w:autoSpaceDN/>
      <w:adjustRightInd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926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926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926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9266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9266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9266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9266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9266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9266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9266A"/>
    <w:pPr>
      <w:widowControl/>
      <w:autoSpaceDE/>
      <w:autoSpaceDN/>
      <w:adjustRightInd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E926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9266A"/>
    <w:pPr>
      <w:widowControl/>
      <w:numPr>
        <w:ilvl w:val="1"/>
      </w:numPr>
      <w:autoSpaceDE/>
      <w:autoSpaceDN/>
      <w:adjustRightInd/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E926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9266A"/>
    <w:pPr>
      <w:widowControl/>
      <w:autoSpaceDE/>
      <w:autoSpaceDN/>
      <w:adjustRightInd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eastAsia="en-US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E9266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9266A"/>
    <w:pPr>
      <w:widowControl/>
      <w:autoSpaceDE/>
      <w:autoSpaceDN/>
      <w:adjustRightInd/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eastAsia="en-US"/>
      <w14:ligatures w14:val="standardContextual"/>
    </w:rPr>
  </w:style>
  <w:style w:type="character" w:styleId="a8">
    <w:name w:val="Intense Emphasis"/>
    <w:basedOn w:val="a0"/>
    <w:uiPriority w:val="21"/>
    <w:qFormat/>
    <w:rsid w:val="00E9266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9266A"/>
    <w:pPr>
      <w:widowControl/>
      <w:pBdr>
        <w:top w:val="single" w:sz="4" w:space="10" w:color="0F4761" w:themeColor="accent1" w:themeShade="BF"/>
        <w:bottom w:val="single" w:sz="4" w:space="10" w:color="0F4761" w:themeColor="accent1" w:themeShade="BF"/>
      </w:pBdr>
      <w:autoSpaceDE/>
      <w:autoSpaceDN/>
      <w:adjustRightInd/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E9266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926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10</Pages>
  <Words>2374</Words>
  <Characters>13538</Characters>
  <Application>Microsoft Office Word</Application>
  <DocSecurity>0</DocSecurity>
  <Lines>112</Lines>
  <Paragraphs>31</Paragraphs>
  <ScaleCrop>false</ScaleCrop>
  <Company/>
  <LinksUpToDate>false</LinksUpToDate>
  <CharactersWithSpaces>15881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Эмиль Акчурин</dc:creator>
  <cp:keywords/>
  <dc:description/>
  <cp:lastModifiedBy>Эмиль Акчурин</cp:lastModifiedBy>
  <cp:revision>1</cp:revision>
  <dcterms:created xsi:type="dcterms:W3CDTF">2026-10-04T16:32:00Z</dcterms:created>
  <dcterms:modified xsi:type="dcterms:W3CDTF">2026-10-04T16:42:00Z</dcterms:modified>
</cp:coreProperties>
</file>