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16C" w:rsidRDefault="002B6CE6">
      <w:pPr>
        <w:pStyle w:val="a4"/>
      </w:pPr>
      <w:proofErr w:type="spellStart"/>
      <w:r>
        <w:rPr>
          <w:color w:val="004F99"/>
        </w:rPr>
        <w:t>Ερωτηματολόγιοαξιολόγησηςτηςψηφιακήςωριμότηταςγιαπελάτες</w:t>
      </w:r>
      <w:proofErr w:type="spellEnd"/>
      <w:r>
        <w:rPr>
          <w:color w:val="004F99"/>
        </w:rPr>
        <w:t xml:space="preserve"> Ευρωπαϊκών Κόμβων Ψηφιακής Καινοτομίας (EDIH)</w:t>
      </w:r>
    </w:p>
    <w:p w:rsidR="00C3416C" w:rsidRDefault="002B6CE6">
      <w:pPr>
        <w:spacing w:before="1"/>
        <w:ind w:left="5" w:right="712"/>
        <w:jc w:val="center"/>
        <w:rPr>
          <w:b/>
          <w:sz w:val="24"/>
        </w:rPr>
      </w:pPr>
      <w:r>
        <w:rPr>
          <w:b/>
          <w:color w:val="004F99"/>
          <w:sz w:val="24"/>
        </w:rPr>
        <w:t>Ομάδα-</w:t>
      </w:r>
      <w:proofErr w:type="spellStart"/>
      <w:r>
        <w:rPr>
          <w:b/>
          <w:color w:val="004F99"/>
          <w:sz w:val="24"/>
        </w:rPr>
        <w:t>στόχος:</w:t>
      </w:r>
      <w:r>
        <w:rPr>
          <w:b/>
          <w:color w:val="FF0000"/>
          <w:sz w:val="24"/>
        </w:rPr>
        <w:t>Οργανισμοίτουδημόσιου</w:t>
      </w:r>
      <w:r>
        <w:rPr>
          <w:b/>
          <w:color w:val="FF0000"/>
          <w:spacing w:val="-2"/>
          <w:sz w:val="24"/>
        </w:rPr>
        <w:t>τομέα</w:t>
      </w:r>
      <w:proofErr w:type="spellEnd"/>
    </w:p>
    <w:p w:rsidR="00C3416C" w:rsidRDefault="002B6CE6">
      <w:pPr>
        <w:ind w:left="4" w:right="712"/>
        <w:jc w:val="center"/>
        <w:rPr>
          <w:b/>
          <w:sz w:val="24"/>
        </w:rPr>
      </w:pPr>
      <w:r>
        <w:rPr>
          <w:b/>
          <w:color w:val="004F99"/>
          <w:sz w:val="24"/>
        </w:rPr>
        <w:t>Στάδιο:T0(</w:t>
      </w:r>
      <w:proofErr w:type="spellStart"/>
      <w:r>
        <w:rPr>
          <w:b/>
          <w:color w:val="004F99"/>
          <w:sz w:val="24"/>
        </w:rPr>
        <w:t>πριναπότηνέναρξηυποστήριξηςαπό</w:t>
      </w:r>
      <w:proofErr w:type="spellEnd"/>
      <w:r>
        <w:rPr>
          <w:b/>
          <w:color w:val="004F99"/>
          <w:spacing w:val="-2"/>
          <w:sz w:val="24"/>
        </w:rPr>
        <w:t xml:space="preserve"> EDIH)</w:t>
      </w:r>
    </w:p>
    <w:p w:rsidR="00C3416C" w:rsidRDefault="00C3416C">
      <w:pPr>
        <w:pStyle w:val="a3"/>
        <w:spacing w:before="244"/>
        <w:rPr>
          <w:b/>
          <w:sz w:val="24"/>
        </w:rPr>
      </w:pPr>
    </w:p>
    <w:p w:rsidR="00C3416C" w:rsidRDefault="002B6CE6">
      <w:pPr>
        <w:pStyle w:val="Heading1"/>
      </w:pPr>
      <w:r>
        <w:rPr>
          <w:color w:val="933634"/>
        </w:rPr>
        <w:t>ΕΝΟΤΗΤΑ1:Στοιχεία</w:t>
      </w:r>
      <w:r>
        <w:rPr>
          <w:color w:val="933634"/>
          <w:spacing w:val="-2"/>
        </w:rPr>
        <w:t>πελάτη</w:t>
      </w:r>
    </w:p>
    <w:p w:rsidR="00C3416C" w:rsidRDefault="002B6CE6">
      <w:pPr>
        <w:spacing w:before="266"/>
        <w:ind w:left="23" w:right="727"/>
        <w:jc w:val="both"/>
        <w:rPr>
          <w:i/>
        </w:rPr>
      </w:pPr>
      <w:r>
        <w:rPr>
          <w:i/>
        </w:rPr>
        <w:t>Στην παρούσα ενότητα, αναφέρετε βασικές γενικές πληροφορίες σχετικά με τον οργανισμό του δημόσιου τομέα που ενδιαφέρεται να λάβει υποστήριξη από EDIH. Τα στοιχεία αυτά είναι απαραίτητα προκειμένου να αναλυθεί το επίπεδο ψηφιακής ωριμότητας του οργανισμού σ</w:t>
      </w:r>
      <w:r>
        <w:rPr>
          <w:i/>
        </w:rPr>
        <w:t>ας συγκριτικά με εκείνο άλλων παρόμοιων οργανισμών.</w:t>
      </w:r>
    </w:p>
    <w:p w:rsidR="00C3416C" w:rsidRDefault="00C3416C">
      <w:pPr>
        <w:pStyle w:val="a3"/>
        <w:spacing w:before="2"/>
        <w:rPr>
          <w:i/>
        </w:rPr>
      </w:pPr>
    </w:p>
    <w:p w:rsidR="00C3416C" w:rsidRDefault="002B6CE6">
      <w:pPr>
        <w:pStyle w:val="Heading1"/>
      </w:pPr>
      <w:r>
        <w:rPr>
          <w:color w:val="C45811"/>
        </w:rPr>
        <w:t>M1.1.Γενικά</w:t>
      </w:r>
      <w:r>
        <w:rPr>
          <w:color w:val="C45811"/>
          <w:spacing w:val="-2"/>
        </w:rPr>
        <w:t>στοιχεία:</w:t>
      </w:r>
    </w:p>
    <w:p w:rsidR="00C3416C" w:rsidRDefault="00C3416C">
      <w:pPr>
        <w:pStyle w:val="a3"/>
        <w:spacing w:before="1"/>
        <w:rPr>
          <w:b/>
        </w:rPr>
      </w:pPr>
    </w:p>
    <w:p w:rsidR="00C3416C" w:rsidRDefault="002B6CE6">
      <w:pPr>
        <w:pStyle w:val="a5"/>
        <w:numPr>
          <w:ilvl w:val="0"/>
          <w:numId w:val="5"/>
        </w:numPr>
        <w:tabs>
          <w:tab w:val="left" w:pos="381"/>
        </w:tabs>
        <w:ind w:left="381" w:hanging="358"/>
      </w:pPr>
      <w:r>
        <w:rPr>
          <w:spacing w:val="-2"/>
        </w:rPr>
        <w:t>Ημερομηνία</w:t>
      </w:r>
    </w:p>
    <w:p w:rsidR="00C3416C" w:rsidRDefault="002B6CE6">
      <w:pPr>
        <w:pStyle w:val="a5"/>
        <w:numPr>
          <w:ilvl w:val="0"/>
          <w:numId w:val="5"/>
        </w:numPr>
        <w:tabs>
          <w:tab w:val="left" w:pos="381"/>
        </w:tabs>
        <w:ind w:left="381" w:hanging="358"/>
      </w:pPr>
      <w:proofErr w:type="spellStart"/>
      <w:r>
        <w:t>Ονομασίατουοργανισμούπουυποστηρίζεταιαπότον</w:t>
      </w:r>
      <w:r>
        <w:rPr>
          <w:spacing w:val="-2"/>
        </w:rPr>
        <w:t>EDIH</w:t>
      </w:r>
      <w:proofErr w:type="spellEnd"/>
      <w:r>
        <w:rPr>
          <w:spacing w:val="-2"/>
        </w:rPr>
        <w:t>:</w:t>
      </w:r>
    </w:p>
    <w:p w:rsidR="00C3416C" w:rsidRDefault="002B6CE6">
      <w:pPr>
        <w:pStyle w:val="a5"/>
        <w:numPr>
          <w:ilvl w:val="0"/>
          <w:numId w:val="5"/>
        </w:numPr>
        <w:tabs>
          <w:tab w:val="left" w:pos="381"/>
        </w:tabs>
        <w:spacing w:line="267" w:lineRule="exact"/>
        <w:ind w:left="381" w:hanging="358"/>
      </w:pPr>
      <w:proofErr w:type="spellStart"/>
      <w:r>
        <w:t>Άλλοςαριθμόςταυτοποίησης</w:t>
      </w:r>
      <w:proofErr w:type="spellEnd"/>
      <w:r>
        <w:t>(</w:t>
      </w:r>
      <w:proofErr w:type="spellStart"/>
      <w:r>
        <w:t>ΑΦΜή</w:t>
      </w:r>
      <w:r>
        <w:rPr>
          <w:spacing w:val="-2"/>
        </w:rPr>
        <w:t>ισοδύναμος</w:t>
      </w:r>
      <w:proofErr w:type="spellEnd"/>
      <w:r>
        <w:rPr>
          <w:spacing w:val="-2"/>
        </w:rPr>
        <w:t>):</w:t>
      </w:r>
    </w:p>
    <w:p w:rsidR="00C3416C" w:rsidRDefault="002B6CE6">
      <w:pPr>
        <w:pStyle w:val="a5"/>
        <w:numPr>
          <w:ilvl w:val="0"/>
          <w:numId w:val="5"/>
        </w:numPr>
        <w:tabs>
          <w:tab w:val="left" w:pos="381"/>
        </w:tabs>
        <w:spacing w:line="267" w:lineRule="exact"/>
        <w:ind w:left="381" w:hanging="358"/>
      </w:pPr>
      <w:proofErr w:type="spellStart"/>
      <w:r>
        <w:t>Υπεύθυνος</w:t>
      </w:r>
      <w:r>
        <w:rPr>
          <w:spacing w:val="-2"/>
        </w:rPr>
        <w:t>επικοινωνίας</w:t>
      </w:r>
      <w:proofErr w:type="spellEnd"/>
      <w:r>
        <w:rPr>
          <w:spacing w:val="-2"/>
        </w:rPr>
        <w:t>:</w:t>
      </w:r>
    </w:p>
    <w:p w:rsidR="00C3416C" w:rsidRDefault="002B6CE6">
      <w:pPr>
        <w:pStyle w:val="a5"/>
        <w:numPr>
          <w:ilvl w:val="0"/>
          <w:numId w:val="5"/>
        </w:numPr>
        <w:tabs>
          <w:tab w:val="left" w:pos="381"/>
        </w:tabs>
        <w:ind w:left="381" w:hanging="358"/>
      </w:pPr>
      <w:proofErr w:type="spellStart"/>
      <w:r>
        <w:t>Θέσηστον</w:t>
      </w:r>
      <w:r>
        <w:rPr>
          <w:spacing w:val="-2"/>
        </w:rPr>
        <w:t>οργανισμό</w:t>
      </w:r>
      <w:proofErr w:type="spellEnd"/>
      <w:r>
        <w:rPr>
          <w:spacing w:val="-2"/>
        </w:rPr>
        <w:t>:</w:t>
      </w:r>
    </w:p>
    <w:p w:rsidR="00C3416C" w:rsidRDefault="002B6CE6">
      <w:pPr>
        <w:pStyle w:val="a5"/>
        <w:numPr>
          <w:ilvl w:val="0"/>
          <w:numId w:val="5"/>
        </w:numPr>
        <w:tabs>
          <w:tab w:val="left" w:pos="381"/>
        </w:tabs>
        <w:spacing w:before="1"/>
        <w:ind w:left="381" w:hanging="358"/>
      </w:pPr>
      <w:proofErr w:type="spellStart"/>
      <w:r>
        <w:t>Διεύθυνσηηλεκτρονικού</w:t>
      </w:r>
      <w:r>
        <w:rPr>
          <w:spacing w:val="-2"/>
        </w:rPr>
        <w:t>ταχυδρομείου</w:t>
      </w:r>
      <w:proofErr w:type="spellEnd"/>
      <w:r>
        <w:rPr>
          <w:spacing w:val="-2"/>
        </w:rPr>
        <w:t>:</w:t>
      </w:r>
    </w:p>
    <w:p w:rsidR="00C3416C" w:rsidRDefault="002B6CE6">
      <w:pPr>
        <w:pStyle w:val="a5"/>
        <w:numPr>
          <w:ilvl w:val="0"/>
          <w:numId w:val="5"/>
        </w:numPr>
        <w:tabs>
          <w:tab w:val="left" w:pos="381"/>
        </w:tabs>
        <w:ind w:left="381" w:hanging="358"/>
      </w:pPr>
      <w:r>
        <w:rPr>
          <w:spacing w:val="-2"/>
        </w:rPr>
        <w:t>Τη</w:t>
      </w:r>
      <w:r>
        <w:rPr>
          <w:spacing w:val="-2"/>
        </w:rPr>
        <w:t>λέφωνο:</w:t>
      </w:r>
    </w:p>
    <w:p w:rsidR="00C3416C" w:rsidRDefault="002B6CE6">
      <w:pPr>
        <w:pStyle w:val="a5"/>
        <w:numPr>
          <w:ilvl w:val="0"/>
          <w:numId w:val="5"/>
        </w:numPr>
        <w:tabs>
          <w:tab w:val="left" w:pos="381"/>
        </w:tabs>
        <w:ind w:left="381" w:hanging="358"/>
      </w:pPr>
      <w:proofErr w:type="spellStart"/>
      <w:r>
        <w:rPr>
          <w:spacing w:val="-2"/>
        </w:rPr>
        <w:t>Ιστότοπος</w:t>
      </w:r>
      <w:proofErr w:type="spellEnd"/>
      <w:r>
        <w:rPr>
          <w:spacing w:val="-2"/>
        </w:rPr>
        <w:t>:</w:t>
      </w:r>
    </w:p>
    <w:p w:rsidR="00C3416C" w:rsidRDefault="002B6CE6">
      <w:pPr>
        <w:pStyle w:val="a5"/>
        <w:numPr>
          <w:ilvl w:val="0"/>
          <w:numId w:val="5"/>
        </w:numPr>
        <w:tabs>
          <w:tab w:val="left" w:pos="381"/>
        </w:tabs>
        <w:ind w:left="381" w:hanging="358"/>
      </w:pPr>
      <w:proofErr w:type="spellStart"/>
      <w:r>
        <w:t>Τύποςοργανισμούτουδημόσιου</w:t>
      </w:r>
      <w:r>
        <w:rPr>
          <w:spacing w:val="-2"/>
        </w:rPr>
        <w:t>τομέα</w:t>
      </w:r>
      <w:proofErr w:type="spellEnd"/>
      <w:r>
        <w:rPr>
          <w:spacing w:val="-2"/>
        </w:rPr>
        <w:t>:</w:t>
      </w:r>
    </w:p>
    <w:p w:rsidR="00C3416C" w:rsidRDefault="002B6CE6">
      <w:pPr>
        <w:pStyle w:val="a5"/>
        <w:numPr>
          <w:ilvl w:val="1"/>
          <w:numId w:val="5"/>
        </w:numPr>
        <w:tabs>
          <w:tab w:val="left" w:pos="741"/>
        </w:tabs>
        <w:spacing w:before="1"/>
        <w:ind w:left="741" w:hanging="358"/>
      </w:pPr>
      <w:proofErr w:type="spellStart"/>
      <w:r>
        <w:t>Εθνική</w:t>
      </w:r>
      <w:r>
        <w:rPr>
          <w:spacing w:val="-4"/>
        </w:rPr>
        <w:t>αρχή</w:t>
      </w:r>
      <w:proofErr w:type="spellEnd"/>
    </w:p>
    <w:p w:rsidR="00C3416C" w:rsidRDefault="002B6CE6">
      <w:pPr>
        <w:pStyle w:val="a5"/>
        <w:numPr>
          <w:ilvl w:val="1"/>
          <w:numId w:val="5"/>
        </w:numPr>
        <w:tabs>
          <w:tab w:val="left" w:pos="741"/>
        </w:tabs>
        <w:ind w:left="741" w:hanging="358"/>
      </w:pPr>
      <w:proofErr w:type="spellStart"/>
      <w:r>
        <w:t>Περιφερειακή</w:t>
      </w:r>
      <w:r>
        <w:rPr>
          <w:spacing w:val="-4"/>
        </w:rPr>
        <w:t>αρχή</w:t>
      </w:r>
      <w:proofErr w:type="spellEnd"/>
    </w:p>
    <w:p w:rsidR="00C3416C" w:rsidRDefault="002B6CE6">
      <w:pPr>
        <w:pStyle w:val="a5"/>
        <w:numPr>
          <w:ilvl w:val="1"/>
          <w:numId w:val="5"/>
        </w:numPr>
        <w:tabs>
          <w:tab w:val="left" w:pos="741"/>
        </w:tabs>
        <w:spacing w:before="1"/>
        <w:ind w:left="741" w:hanging="358"/>
      </w:pPr>
      <w:r>
        <w:rPr>
          <w:spacing w:val="-2"/>
        </w:rPr>
        <w:t>Επαρχιακή/</w:t>
      </w:r>
      <w:proofErr w:type="spellStart"/>
      <w:r>
        <w:rPr>
          <w:spacing w:val="-2"/>
        </w:rPr>
        <w:t>δημοτική</w:t>
      </w:r>
      <w:r>
        <w:rPr>
          <w:spacing w:val="-4"/>
        </w:rPr>
        <w:t>αρχή</w:t>
      </w:r>
      <w:proofErr w:type="spellEnd"/>
    </w:p>
    <w:p w:rsidR="00C3416C" w:rsidRDefault="002B6CE6">
      <w:pPr>
        <w:pStyle w:val="a5"/>
        <w:numPr>
          <w:ilvl w:val="1"/>
          <w:numId w:val="5"/>
        </w:numPr>
        <w:tabs>
          <w:tab w:val="left" w:pos="741"/>
        </w:tabs>
        <w:spacing w:line="267" w:lineRule="exact"/>
        <w:ind w:left="741" w:hanging="358"/>
      </w:pPr>
      <w:r>
        <w:rPr>
          <w:spacing w:val="-4"/>
        </w:rPr>
        <w:t>Άλλο</w:t>
      </w:r>
    </w:p>
    <w:p w:rsidR="00C3416C" w:rsidRDefault="002B6CE6">
      <w:pPr>
        <w:pStyle w:val="a5"/>
        <w:numPr>
          <w:ilvl w:val="0"/>
          <w:numId w:val="5"/>
        </w:numPr>
        <w:tabs>
          <w:tab w:val="left" w:pos="381"/>
        </w:tabs>
        <w:spacing w:line="267" w:lineRule="exact"/>
        <w:ind w:left="381" w:hanging="358"/>
      </w:pPr>
      <w:proofErr w:type="spellStart"/>
      <w:r>
        <w:t>Αριθμόςεργαζομένωνστον</w:t>
      </w:r>
      <w:r>
        <w:rPr>
          <w:spacing w:val="-2"/>
        </w:rPr>
        <w:t>οργανισμό</w:t>
      </w:r>
      <w:proofErr w:type="spellEnd"/>
    </w:p>
    <w:p w:rsidR="00C3416C" w:rsidRDefault="002B6CE6">
      <w:pPr>
        <w:pStyle w:val="a5"/>
        <w:numPr>
          <w:ilvl w:val="1"/>
          <w:numId w:val="5"/>
        </w:numPr>
        <w:tabs>
          <w:tab w:val="left" w:pos="815"/>
        </w:tabs>
        <w:ind w:left="815" w:hanging="432"/>
      </w:pPr>
      <w:proofErr w:type="spellStart"/>
      <w:r>
        <w:t>Μικρόςοργανισμός</w:t>
      </w:r>
      <w:proofErr w:type="spellEnd"/>
      <w:r>
        <w:t>(0-49</w:t>
      </w:r>
      <w:r>
        <w:rPr>
          <w:spacing w:val="-2"/>
        </w:rPr>
        <w:t>εργαζόμενοι)</w:t>
      </w:r>
    </w:p>
    <w:p w:rsidR="00C3416C" w:rsidRDefault="002B6CE6">
      <w:pPr>
        <w:pStyle w:val="a5"/>
        <w:numPr>
          <w:ilvl w:val="1"/>
          <w:numId w:val="5"/>
        </w:numPr>
        <w:tabs>
          <w:tab w:val="left" w:pos="815"/>
        </w:tabs>
        <w:ind w:left="815" w:hanging="432"/>
      </w:pPr>
      <w:proofErr w:type="spellStart"/>
      <w:r>
        <w:t>Οργανισμόςμεσαίουμεγέθους</w:t>
      </w:r>
      <w:proofErr w:type="spellEnd"/>
      <w:r>
        <w:t>(50-249</w:t>
      </w:r>
      <w:r>
        <w:rPr>
          <w:spacing w:val="-2"/>
        </w:rPr>
        <w:t>εργαζόμενοι)</w:t>
      </w:r>
    </w:p>
    <w:p w:rsidR="00C3416C" w:rsidRDefault="002B6CE6">
      <w:pPr>
        <w:pStyle w:val="a5"/>
        <w:numPr>
          <w:ilvl w:val="1"/>
          <w:numId w:val="5"/>
        </w:numPr>
        <w:tabs>
          <w:tab w:val="left" w:pos="815"/>
        </w:tabs>
        <w:spacing w:before="1"/>
        <w:ind w:left="815" w:hanging="432"/>
      </w:pPr>
      <w:proofErr w:type="spellStart"/>
      <w:r>
        <w:t>Μεγάλοςοργανισμός</w:t>
      </w:r>
      <w:proofErr w:type="spellEnd"/>
      <w:r>
        <w:t>(250ήπερισσότεροι</w:t>
      </w:r>
      <w:r>
        <w:rPr>
          <w:spacing w:val="-2"/>
        </w:rPr>
        <w:t>εργαζόμενοι)</w:t>
      </w:r>
    </w:p>
    <w:p w:rsidR="00C3416C" w:rsidRDefault="002B6CE6">
      <w:pPr>
        <w:pStyle w:val="a5"/>
        <w:numPr>
          <w:ilvl w:val="0"/>
          <w:numId w:val="5"/>
        </w:numPr>
        <w:tabs>
          <w:tab w:val="left" w:pos="381"/>
        </w:tabs>
        <w:ind w:left="381" w:hanging="358"/>
      </w:pPr>
      <w:proofErr w:type="spellStart"/>
      <w:r>
        <w:t>Πλήρηςδιεύθυνση</w:t>
      </w:r>
      <w:proofErr w:type="spellEnd"/>
      <w:r>
        <w:t>(</w:t>
      </w:r>
      <w:proofErr w:type="spellStart"/>
      <w:r>
        <w:t>οδός,ταχυδρομικόςκώδικας,πόλη,</w:t>
      </w:r>
      <w:r>
        <w:rPr>
          <w:spacing w:val="-2"/>
        </w:rPr>
        <w:t>χώρα</w:t>
      </w:r>
      <w:proofErr w:type="spellEnd"/>
      <w:r>
        <w:rPr>
          <w:spacing w:val="-2"/>
        </w:rPr>
        <w:t>)</w:t>
      </w:r>
    </w:p>
    <w:p w:rsidR="00C3416C" w:rsidRDefault="002B6CE6">
      <w:pPr>
        <w:pStyle w:val="a5"/>
        <w:numPr>
          <w:ilvl w:val="0"/>
          <w:numId w:val="5"/>
        </w:numPr>
        <w:tabs>
          <w:tab w:val="left" w:pos="381"/>
        </w:tabs>
        <w:ind w:left="381" w:hanging="358"/>
      </w:pPr>
      <w:r>
        <w:t>ΑριθμόςPIC</w:t>
      </w:r>
      <w:r>
        <w:rPr>
          <w:vertAlign w:val="superscript"/>
        </w:rPr>
        <w:t>1</w:t>
      </w:r>
      <w:r>
        <w:t>(</w:t>
      </w:r>
      <w:proofErr w:type="spellStart"/>
      <w:r>
        <w:t>εάνυπάρχει,συμπληρώνεταιαπότον</w:t>
      </w:r>
      <w:proofErr w:type="spellEnd"/>
      <w:r>
        <w:rPr>
          <w:spacing w:val="-4"/>
        </w:rPr>
        <w:t xml:space="preserve"> EDIH)</w:t>
      </w:r>
    </w:p>
    <w:p w:rsidR="00C3416C" w:rsidRDefault="00C3416C">
      <w:pPr>
        <w:pStyle w:val="a3"/>
      </w:pPr>
    </w:p>
    <w:p w:rsidR="00C3416C" w:rsidRDefault="002B6CE6">
      <w:pPr>
        <w:pStyle w:val="Heading1"/>
        <w:spacing w:before="1"/>
      </w:pPr>
      <w:r>
        <w:rPr>
          <w:color w:val="C45811"/>
        </w:rPr>
        <w:t>M1.2.Τομέας</w:t>
      </w:r>
      <w:r>
        <w:rPr>
          <w:color w:val="C45811"/>
          <w:spacing w:val="-2"/>
        </w:rPr>
        <w:t>δραστηριότητας:</w:t>
      </w:r>
    </w:p>
    <w:p w:rsidR="00C3416C" w:rsidRDefault="002B6CE6">
      <w:pPr>
        <w:pStyle w:val="a5"/>
        <w:numPr>
          <w:ilvl w:val="0"/>
          <w:numId w:val="5"/>
        </w:numPr>
        <w:tabs>
          <w:tab w:val="left" w:pos="381"/>
          <w:tab w:val="left" w:pos="383"/>
        </w:tabs>
        <w:spacing w:before="267"/>
        <w:ind w:right="733"/>
      </w:pPr>
      <w:r>
        <w:t>Σε ποιους από τους ακόλουθους ευρύτερους τομείς δημόσιας διοίκησης ανήκει ο οργανισμός σας</w:t>
      </w:r>
      <w:r>
        <w:rPr>
          <w:vertAlign w:val="superscript"/>
        </w:rPr>
        <w:t>2</w:t>
      </w:r>
      <w:r>
        <w:t>; Επιλέξτε μέχρι δύο απαντήσεις:</w:t>
      </w:r>
    </w:p>
    <w:p w:rsidR="00C3416C" w:rsidRDefault="00C3416C">
      <w:pPr>
        <w:pStyle w:val="a3"/>
      </w:pPr>
    </w:p>
    <w:p w:rsidR="00C3416C" w:rsidRDefault="002B6CE6">
      <w:pPr>
        <w:pStyle w:val="a3"/>
        <w:ind w:left="23"/>
        <w:jc w:val="both"/>
      </w:pPr>
      <w:proofErr w:type="spellStart"/>
      <w:r>
        <w:t>Βασικόςτομέας</w:t>
      </w:r>
      <w:proofErr w:type="spellEnd"/>
      <w:r>
        <w:t>(</w:t>
      </w:r>
      <w:proofErr w:type="spellStart"/>
      <w:r>
        <w:t>μίααπάντηση</w:t>
      </w:r>
      <w:r>
        <w:rPr>
          <w:spacing w:val="-2"/>
        </w:rPr>
        <w:t>υποχρεωτικά</w:t>
      </w:r>
      <w:proofErr w:type="spellEnd"/>
      <w:r>
        <w:rPr>
          <w:spacing w:val="-2"/>
        </w:rPr>
        <w:t>):</w:t>
      </w:r>
    </w:p>
    <w:p w:rsidR="00C3416C" w:rsidRDefault="00C3416C">
      <w:pPr>
        <w:pStyle w:val="a3"/>
        <w:spacing w:before="1"/>
      </w:pPr>
    </w:p>
    <w:p w:rsidR="00C3416C" w:rsidRPr="005A3541" w:rsidRDefault="002B6CE6">
      <w:pPr>
        <w:pStyle w:val="a5"/>
        <w:numPr>
          <w:ilvl w:val="1"/>
          <w:numId w:val="5"/>
        </w:numPr>
        <w:tabs>
          <w:tab w:val="left" w:pos="815"/>
        </w:tabs>
        <w:ind w:left="815" w:hanging="432"/>
        <w:rPr>
          <w:highlight w:val="yellow"/>
        </w:rPr>
      </w:pPr>
      <w:proofErr w:type="spellStart"/>
      <w:r w:rsidRPr="005A3541">
        <w:rPr>
          <w:highlight w:val="yellow"/>
        </w:rPr>
        <w:t>Γενικέςδημόσιες</w:t>
      </w:r>
      <w:r w:rsidRPr="005A3541">
        <w:rPr>
          <w:spacing w:val="-2"/>
          <w:highlight w:val="yellow"/>
        </w:rPr>
        <w:t>υπηρεσίες</w:t>
      </w:r>
      <w:proofErr w:type="spellEnd"/>
    </w:p>
    <w:p w:rsidR="00C3416C" w:rsidRDefault="002B6CE6">
      <w:pPr>
        <w:pStyle w:val="a5"/>
        <w:numPr>
          <w:ilvl w:val="1"/>
          <w:numId w:val="5"/>
        </w:numPr>
        <w:tabs>
          <w:tab w:val="left" w:pos="815"/>
        </w:tabs>
        <w:ind w:left="815" w:hanging="432"/>
      </w:pPr>
      <w:r>
        <w:rPr>
          <w:spacing w:val="-2"/>
        </w:rPr>
        <w:t>Άμυνα</w:t>
      </w:r>
    </w:p>
    <w:p w:rsidR="00C3416C" w:rsidRDefault="002B6CE6">
      <w:pPr>
        <w:pStyle w:val="a5"/>
        <w:numPr>
          <w:ilvl w:val="1"/>
          <w:numId w:val="5"/>
        </w:numPr>
        <w:tabs>
          <w:tab w:val="left" w:pos="815"/>
        </w:tabs>
        <w:ind w:left="815" w:hanging="432"/>
      </w:pPr>
      <w:proofErr w:type="spellStart"/>
      <w:r>
        <w:t>Δημόσιατάξηκαι</w:t>
      </w:r>
      <w:r>
        <w:rPr>
          <w:spacing w:val="-2"/>
        </w:rPr>
        <w:t>ασφάλεια</w:t>
      </w:r>
      <w:proofErr w:type="spellEnd"/>
    </w:p>
    <w:p w:rsidR="00C3416C" w:rsidRDefault="002B6CE6">
      <w:pPr>
        <w:pStyle w:val="a5"/>
        <w:numPr>
          <w:ilvl w:val="1"/>
          <w:numId w:val="5"/>
        </w:numPr>
        <w:tabs>
          <w:tab w:val="left" w:pos="815"/>
        </w:tabs>
        <w:spacing w:before="1"/>
        <w:ind w:left="815" w:hanging="432"/>
      </w:pPr>
      <w:proofErr w:type="spellStart"/>
      <w:r>
        <w:t>Οικονομικές</w:t>
      </w:r>
      <w:r>
        <w:rPr>
          <w:spacing w:val="-2"/>
        </w:rPr>
        <w:t>υποθέσεις</w:t>
      </w:r>
      <w:proofErr w:type="spellEnd"/>
    </w:p>
    <w:p w:rsidR="00C3416C" w:rsidRDefault="002B6CE6">
      <w:pPr>
        <w:pStyle w:val="a5"/>
        <w:numPr>
          <w:ilvl w:val="1"/>
          <w:numId w:val="5"/>
        </w:numPr>
        <w:tabs>
          <w:tab w:val="left" w:pos="815"/>
        </w:tabs>
        <w:ind w:left="815" w:hanging="432"/>
      </w:pPr>
      <w:proofErr w:type="spellStart"/>
      <w:r>
        <w:t>Προστασίατου</w:t>
      </w:r>
      <w:r>
        <w:rPr>
          <w:spacing w:val="-2"/>
        </w:rPr>
        <w:t>περιβάλλοντος</w:t>
      </w:r>
      <w:proofErr w:type="spellEnd"/>
    </w:p>
    <w:p w:rsidR="00C3416C" w:rsidRDefault="00C3416C">
      <w:pPr>
        <w:pStyle w:val="a3"/>
        <w:spacing w:before="25"/>
        <w:rPr>
          <w:sz w:val="20"/>
        </w:rPr>
      </w:pPr>
      <w:r>
        <w:rPr>
          <w:sz w:val="20"/>
        </w:rPr>
        <w:pict>
          <v:rect id="docshape1" o:spid="_x0000_s1033" style="position:absolute;margin-left:1in;margin-top:14.7pt;width:2in;height:.7pt;z-index:-15728640;mso-wrap-distance-left:0;mso-wrap-distance-right:0;mso-position-horizontal-relative:page" fillcolor="black" stroked="f">
            <w10:wrap type="topAndBottom" anchorx="page"/>
          </v:rect>
        </w:pict>
      </w:r>
    </w:p>
    <w:p w:rsidR="00C3416C" w:rsidRDefault="002B6CE6">
      <w:pPr>
        <w:spacing w:before="100"/>
        <w:ind w:left="23"/>
        <w:rPr>
          <w:sz w:val="20"/>
        </w:rPr>
      </w:pPr>
      <w:r>
        <w:rPr>
          <w:spacing w:val="-2"/>
          <w:sz w:val="20"/>
          <w:vertAlign w:val="superscript"/>
        </w:rPr>
        <w:t>1</w:t>
      </w:r>
      <w:r>
        <w:rPr>
          <w:spacing w:val="-2"/>
          <w:sz w:val="20"/>
        </w:rPr>
        <w:t>Κωδικόςταυτοποίησηςσυμμετέχοντος(ParticipantIdentificationCode).</w:t>
      </w:r>
    </w:p>
    <w:p w:rsidR="00C3416C" w:rsidRDefault="002B6CE6">
      <w:pPr>
        <w:spacing w:before="1"/>
        <w:ind w:left="23"/>
        <w:rPr>
          <w:sz w:val="20"/>
        </w:rPr>
      </w:pPr>
      <w:r>
        <w:rPr>
          <w:sz w:val="20"/>
          <w:vertAlign w:val="superscript"/>
        </w:rPr>
        <w:t>2</w:t>
      </w:r>
      <w:r>
        <w:rPr>
          <w:sz w:val="20"/>
        </w:rPr>
        <w:t xml:space="preserve"> Ταξινόμηση </w:t>
      </w:r>
      <w:r>
        <w:rPr>
          <w:sz w:val="20"/>
        </w:rPr>
        <w:t xml:space="preserve">των κρατικών λειτουργιών (COFOG): </w:t>
      </w:r>
      <w:hyperlink r:id="rId5">
        <w:r>
          <w:rPr>
            <w:color w:val="0000FF"/>
            <w:sz w:val="20"/>
            <w:u w:val="single" w:color="0000FF"/>
          </w:rPr>
          <w:t>https://ec.europa.eu/eurostat/statistics-</w:t>
        </w:r>
      </w:hyperlink>
      <w:hyperlink r:id="rId6">
        <w:r>
          <w:rPr>
            <w:color w:val="0000FF"/>
            <w:spacing w:val="-2"/>
            <w:sz w:val="20"/>
            <w:u w:val="single" w:color="0000FF"/>
          </w:rPr>
          <w:t>explained/index.php?title=Glossary:Classification_of_the_functions_of_government_(COFOG)</w:t>
        </w:r>
      </w:hyperlink>
    </w:p>
    <w:p w:rsidR="00C3416C" w:rsidRDefault="00C3416C">
      <w:pPr>
        <w:rPr>
          <w:sz w:val="20"/>
        </w:rPr>
        <w:sectPr w:rsidR="00C3416C">
          <w:type w:val="continuous"/>
          <w:pgSz w:w="11910" w:h="16840"/>
          <w:pgMar w:top="1400" w:right="708" w:bottom="280" w:left="1417" w:header="720" w:footer="720" w:gutter="0"/>
          <w:cols w:space="720"/>
        </w:sectPr>
      </w:pPr>
    </w:p>
    <w:p w:rsidR="00C3416C" w:rsidRDefault="002B6CE6">
      <w:pPr>
        <w:pStyle w:val="a5"/>
        <w:numPr>
          <w:ilvl w:val="1"/>
          <w:numId w:val="5"/>
        </w:numPr>
        <w:tabs>
          <w:tab w:val="left" w:pos="815"/>
        </w:tabs>
        <w:spacing w:before="41"/>
        <w:ind w:left="815" w:hanging="432"/>
      </w:pPr>
      <w:proofErr w:type="spellStart"/>
      <w:r>
        <w:lastRenderedPageBreak/>
        <w:t>Στέγασηκαιυποδομέςκοινής</w:t>
      </w:r>
      <w:r>
        <w:rPr>
          <w:spacing w:val="-2"/>
        </w:rPr>
        <w:t>ωφέλειας</w:t>
      </w:r>
      <w:proofErr w:type="spellEnd"/>
    </w:p>
    <w:p w:rsidR="00C3416C" w:rsidRDefault="002B6CE6">
      <w:pPr>
        <w:pStyle w:val="a5"/>
        <w:numPr>
          <w:ilvl w:val="1"/>
          <w:numId w:val="5"/>
        </w:numPr>
        <w:tabs>
          <w:tab w:val="left" w:pos="815"/>
        </w:tabs>
        <w:ind w:left="815" w:hanging="432"/>
      </w:pPr>
      <w:r>
        <w:rPr>
          <w:spacing w:val="-2"/>
        </w:rPr>
        <w:t>Υγεία</w:t>
      </w:r>
    </w:p>
    <w:p w:rsidR="00C3416C" w:rsidRDefault="002B6CE6">
      <w:pPr>
        <w:pStyle w:val="a5"/>
        <w:numPr>
          <w:ilvl w:val="1"/>
          <w:numId w:val="5"/>
        </w:numPr>
        <w:tabs>
          <w:tab w:val="left" w:pos="815"/>
        </w:tabs>
        <w:spacing w:before="1"/>
        <w:ind w:left="815" w:hanging="432"/>
      </w:pPr>
      <w:proofErr w:type="spellStart"/>
      <w:r>
        <w:t>Αναψυχή,πολιτισμόςκαι</w:t>
      </w:r>
      <w:r>
        <w:rPr>
          <w:spacing w:val="-2"/>
        </w:rPr>
        <w:t>θρησκεία</w:t>
      </w:r>
      <w:proofErr w:type="spellEnd"/>
    </w:p>
    <w:p w:rsidR="00C3416C" w:rsidRDefault="002B6CE6">
      <w:pPr>
        <w:pStyle w:val="a5"/>
        <w:numPr>
          <w:ilvl w:val="1"/>
          <w:numId w:val="5"/>
        </w:numPr>
        <w:tabs>
          <w:tab w:val="left" w:pos="815"/>
        </w:tabs>
        <w:spacing w:line="267" w:lineRule="exact"/>
        <w:ind w:left="815" w:hanging="432"/>
      </w:pPr>
      <w:r>
        <w:rPr>
          <w:spacing w:val="-2"/>
        </w:rPr>
        <w:t>Εκπαίδευση</w:t>
      </w:r>
    </w:p>
    <w:p w:rsidR="00C3416C" w:rsidRDefault="002B6CE6">
      <w:pPr>
        <w:pStyle w:val="a5"/>
        <w:numPr>
          <w:ilvl w:val="1"/>
          <w:numId w:val="5"/>
        </w:numPr>
        <w:tabs>
          <w:tab w:val="left" w:pos="812"/>
        </w:tabs>
        <w:spacing w:line="267" w:lineRule="exact"/>
        <w:ind w:left="812" w:hanging="429"/>
      </w:pPr>
      <w:proofErr w:type="spellStart"/>
      <w:r>
        <w:t>Κοινωνική</w:t>
      </w:r>
      <w:r>
        <w:rPr>
          <w:spacing w:val="-2"/>
        </w:rPr>
        <w:t>προστασία</w:t>
      </w:r>
      <w:proofErr w:type="spellEnd"/>
    </w:p>
    <w:p w:rsidR="00C3416C" w:rsidRDefault="002B6CE6">
      <w:pPr>
        <w:pStyle w:val="a5"/>
        <w:numPr>
          <w:ilvl w:val="1"/>
          <w:numId w:val="5"/>
        </w:numPr>
        <w:tabs>
          <w:tab w:val="left" w:pos="812"/>
        </w:tabs>
        <w:ind w:left="812" w:hanging="429"/>
      </w:pPr>
      <w:r>
        <w:rPr>
          <w:spacing w:val="-4"/>
        </w:rPr>
        <w:t>Άλλο</w:t>
      </w:r>
    </w:p>
    <w:p w:rsidR="00C3416C" w:rsidRDefault="00C3416C">
      <w:pPr>
        <w:pStyle w:val="a3"/>
      </w:pPr>
    </w:p>
    <w:p w:rsidR="00C3416C" w:rsidRDefault="002B6CE6">
      <w:pPr>
        <w:pStyle w:val="a3"/>
        <w:ind w:left="23"/>
        <w:jc w:val="both"/>
      </w:pPr>
      <w:proofErr w:type="spellStart"/>
      <w:r>
        <w:t>Δευτερεύωντομέας</w:t>
      </w:r>
      <w:proofErr w:type="spellEnd"/>
      <w:r>
        <w:t>(</w:t>
      </w:r>
      <w:proofErr w:type="spellStart"/>
      <w:r>
        <w:t>μίααπάντηση</w:t>
      </w:r>
      <w:r>
        <w:rPr>
          <w:spacing w:val="-2"/>
        </w:rPr>
        <w:t>προαιρετικά</w:t>
      </w:r>
      <w:proofErr w:type="spellEnd"/>
      <w:r>
        <w:rPr>
          <w:spacing w:val="-2"/>
        </w:rPr>
        <w:t>):</w:t>
      </w:r>
    </w:p>
    <w:p w:rsidR="00C3416C" w:rsidRDefault="00C3416C">
      <w:pPr>
        <w:pStyle w:val="a3"/>
        <w:spacing w:before="1"/>
      </w:pPr>
    </w:p>
    <w:p w:rsidR="00C3416C" w:rsidRPr="005A3541" w:rsidRDefault="002B6CE6">
      <w:pPr>
        <w:pStyle w:val="a5"/>
        <w:numPr>
          <w:ilvl w:val="0"/>
          <w:numId w:val="4"/>
        </w:numPr>
        <w:tabs>
          <w:tab w:val="left" w:pos="741"/>
        </w:tabs>
        <w:ind w:left="741" w:hanging="358"/>
        <w:rPr>
          <w:highlight w:val="yellow"/>
        </w:rPr>
      </w:pPr>
      <w:proofErr w:type="spellStart"/>
      <w:r w:rsidRPr="005A3541">
        <w:rPr>
          <w:highlight w:val="yellow"/>
        </w:rPr>
        <w:t>Γενικέςδημόσιες</w:t>
      </w:r>
      <w:r w:rsidRPr="005A3541">
        <w:rPr>
          <w:spacing w:val="-2"/>
          <w:highlight w:val="yellow"/>
        </w:rPr>
        <w:t>υπηρεσίες</w:t>
      </w:r>
      <w:proofErr w:type="spellEnd"/>
    </w:p>
    <w:p w:rsidR="00C3416C" w:rsidRDefault="002B6CE6">
      <w:pPr>
        <w:pStyle w:val="a5"/>
        <w:numPr>
          <w:ilvl w:val="0"/>
          <w:numId w:val="4"/>
        </w:numPr>
        <w:tabs>
          <w:tab w:val="left" w:pos="741"/>
        </w:tabs>
        <w:ind w:left="741" w:hanging="358"/>
      </w:pPr>
      <w:r>
        <w:rPr>
          <w:spacing w:val="-2"/>
        </w:rPr>
        <w:t>Άμυνα</w:t>
      </w:r>
    </w:p>
    <w:p w:rsidR="00C3416C" w:rsidRDefault="002B6CE6">
      <w:pPr>
        <w:pStyle w:val="a5"/>
        <w:numPr>
          <w:ilvl w:val="0"/>
          <w:numId w:val="4"/>
        </w:numPr>
        <w:tabs>
          <w:tab w:val="left" w:pos="741"/>
        </w:tabs>
        <w:ind w:left="741" w:hanging="358"/>
      </w:pPr>
      <w:proofErr w:type="spellStart"/>
      <w:r>
        <w:t>Δημόσιατάξηκαι</w:t>
      </w:r>
      <w:r>
        <w:rPr>
          <w:spacing w:val="-2"/>
        </w:rPr>
        <w:t>ασφάλεια</w:t>
      </w:r>
      <w:proofErr w:type="spellEnd"/>
    </w:p>
    <w:p w:rsidR="00C3416C" w:rsidRDefault="002B6CE6">
      <w:pPr>
        <w:pStyle w:val="a5"/>
        <w:numPr>
          <w:ilvl w:val="0"/>
          <w:numId w:val="4"/>
        </w:numPr>
        <w:tabs>
          <w:tab w:val="left" w:pos="741"/>
        </w:tabs>
        <w:spacing w:before="1"/>
        <w:ind w:left="741" w:hanging="358"/>
      </w:pPr>
      <w:proofErr w:type="spellStart"/>
      <w:r>
        <w:t>Οικονομικές</w:t>
      </w:r>
      <w:r>
        <w:rPr>
          <w:spacing w:val="-2"/>
        </w:rPr>
        <w:t>υποθέσεις</w:t>
      </w:r>
      <w:proofErr w:type="spellEnd"/>
    </w:p>
    <w:p w:rsidR="00C3416C" w:rsidRDefault="002B6CE6">
      <w:pPr>
        <w:pStyle w:val="a5"/>
        <w:numPr>
          <w:ilvl w:val="0"/>
          <w:numId w:val="4"/>
        </w:numPr>
        <w:tabs>
          <w:tab w:val="left" w:pos="741"/>
        </w:tabs>
        <w:spacing w:before="1" w:line="267" w:lineRule="exact"/>
        <w:ind w:left="741" w:hanging="358"/>
      </w:pPr>
      <w:proofErr w:type="spellStart"/>
      <w:r>
        <w:t>Προστασίατου</w:t>
      </w:r>
      <w:r>
        <w:rPr>
          <w:spacing w:val="-2"/>
        </w:rPr>
        <w:t>περιβάλλοντος</w:t>
      </w:r>
      <w:proofErr w:type="spellEnd"/>
    </w:p>
    <w:p w:rsidR="00C3416C" w:rsidRDefault="002B6CE6">
      <w:pPr>
        <w:pStyle w:val="a5"/>
        <w:numPr>
          <w:ilvl w:val="0"/>
          <w:numId w:val="4"/>
        </w:numPr>
        <w:tabs>
          <w:tab w:val="left" w:pos="741"/>
        </w:tabs>
        <w:spacing w:line="267" w:lineRule="exact"/>
        <w:ind w:left="741" w:hanging="358"/>
      </w:pPr>
      <w:proofErr w:type="spellStart"/>
      <w:r>
        <w:t>Στέγασηκαιυποδομέςκοινής</w:t>
      </w:r>
      <w:r>
        <w:rPr>
          <w:spacing w:val="-2"/>
        </w:rPr>
        <w:t>ωφέλειας</w:t>
      </w:r>
      <w:proofErr w:type="spellEnd"/>
    </w:p>
    <w:p w:rsidR="00C3416C" w:rsidRDefault="002B6CE6">
      <w:pPr>
        <w:pStyle w:val="a5"/>
        <w:numPr>
          <w:ilvl w:val="0"/>
          <w:numId w:val="4"/>
        </w:numPr>
        <w:tabs>
          <w:tab w:val="left" w:pos="741"/>
        </w:tabs>
        <w:ind w:left="741" w:hanging="358"/>
      </w:pPr>
      <w:r>
        <w:rPr>
          <w:spacing w:val="-2"/>
        </w:rPr>
        <w:t>Υγεία</w:t>
      </w:r>
    </w:p>
    <w:p w:rsidR="00C3416C" w:rsidRDefault="002B6CE6">
      <w:pPr>
        <w:pStyle w:val="a5"/>
        <w:numPr>
          <w:ilvl w:val="0"/>
          <w:numId w:val="4"/>
        </w:numPr>
        <w:tabs>
          <w:tab w:val="left" w:pos="741"/>
        </w:tabs>
        <w:ind w:left="741" w:hanging="358"/>
      </w:pPr>
      <w:proofErr w:type="spellStart"/>
      <w:r>
        <w:t>Αναψυχή,πολιτισμόςκαι</w:t>
      </w:r>
      <w:r>
        <w:rPr>
          <w:spacing w:val="-2"/>
        </w:rPr>
        <w:t>θρησκεία</w:t>
      </w:r>
      <w:proofErr w:type="spellEnd"/>
    </w:p>
    <w:p w:rsidR="00C3416C" w:rsidRDefault="002B6CE6">
      <w:pPr>
        <w:pStyle w:val="a5"/>
        <w:numPr>
          <w:ilvl w:val="0"/>
          <w:numId w:val="4"/>
        </w:numPr>
        <w:tabs>
          <w:tab w:val="left" w:pos="741"/>
        </w:tabs>
        <w:ind w:left="741" w:hanging="358"/>
      </w:pPr>
      <w:r>
        <w:rPr>
          <w:spacing w:val="-2"/>
        </w:rPr>
        <w:t>Εκπαίδευση</w:t>
      </w:r>
    </w:p>
    <w:p w:rsidR="00C3416C" w:rsidRDefault="002B6CE6">
      <w:pPr>
        <w:pStyle w:val="a5"/>
        <w:numPr>
          <w:ilvl w:val="0"/>
          <w:numId w:val="4"/>
        </w:numPr>
        <w:tabs>
          <w:tab w:val="left" w:pos="741"/>
        </w:tabs>
        <w:spacing w:before="1"/>
        <w:ind w:left="741" w:hanging="358"/>
      </w:pPr>
      <w:proofErr w:type="spellStart"/>
      <w:r>
        <w:t>Κοινωνική</w:t>
      </w:r>
      <w:r>
        <w:rPr>
          <w:spacing w:val="-2"/>
        </w:rPr>
        <w:t>προστασία</w:t>
      </w:r>
      <w:proofErr w:type="spellEnd"/>
    </w:p>
    <w:p w:rsidR="00C3416C" w:rsidRDefault="002B6CE6">
      <w:pPr>
        <w:pStyle w:val="a5"/>
        <w:numPr>
          <w:ilvl w:val="0"/>
          <w:numId w:val="4"/>
        </w:numPr>
        <w:tabs>
          <w:tab w:val="left" w:pos="741"/>
        </w:tabs>
        <w:ind w:left="741" w:hanging="358"/>
      </w:pPr>
      <w:r>
        <w:rPr>
          <w:spacing w:val="-4"/>
        </w:rPr>
        <w:t>Άλλο</w:t>
      </w:r>
    </w:p>
    <w:p w:rsidR="00C3416C" w:rsidRDefault="00C3416C">
      <w:pPr>
        <w:pStyle w:val="a3"/>
      </w:pPr>
    </w:p>
    <w:p w:rsidR="00C3416C" w:rsidRDefault="00C3416C">
      <w:pPr>
        <w:pStyle w:val="a3"/>
      </w:pPr>
    </w:p>
    <w:p w:rsidR="00C3416C" w:rsidRDefault="00C3416C">
      <w:pPr>
        <w:pStyle w:val="a3"/>
        <w:spacing w:before="1"/>
      </w:pPr>
    </w:p>
    <w:p w:rsidR="00C3416C" w:rsidRDefault="002B6CE6">
      <w:pPr>
        <w:pStyle w:val="Heading1"/>
      </w:pPr>
      <w:r>
        <w:rPr>
          <w:color w:val="C45811"/>
        </w:rPr>
        <w:t>ΕΝΟΤΗΤΑ2:Ψηφιακή</w:t>
      </w:r>
      <w:r>
        <w:rPr>
          <w:color w:val="C45811"/>
          <w:spacing w:val="-2"/>
        </w:rPr>
        <w:t>ωριμότητα</w:t>
      </w:r>
    </w:p>
    <w:p w:rsidR="00C3416C" w:rsidRDefault="00C3416C">
      <w:pPr>
        <w:pStyle w:val="a3"/>
        <w:rPr>
          <w:b/>
        </w:rPr>
      </w:pPr>
    </w:p>
    <w:p w:rsidR="00C3416C" w:rsidRDefault="002B6CE6">
      <w:pPr>
        <w:spacing w:before="1"/>
        <w:ind w:left="23" w:right="731"/>
        <w:jc w:val="both"/>
        <w:rPr>
          <w:i/>
          <w:sz w:val="20"/>
        </w:rPr>
      </w:pPr>
      <w:r>
        <w:rPr>
          <w:i/>
          <w:sz w:val="20"/>
        </w:rPr>
        <w:t>Οι ερωτήσεις της παρούσας ενότητας αποσκοπούν στη μέτρηση της ψηφιακής ωριμότητας του οργανισμού σας. Οι πληροφορίες αυτές θα βοηθήσουν στον ορισμό του σημείου ε</w:t>
      </w:r>
      <w:r>
        <w:rPr>
          <w:i/>
          <w:sz w:val="20"/>
        </w:rPr>
        <w:t>κκίνησης της διαδρομής προς τον ψηφιακό μετασχηματισμό του οργανισμού σας, προσδιορίζοντας τους τομείς στους οποίους ενδέχεται να χρειαστεί υποστήριξη από τον EDIH. Θα συμβάλουν επίσης στην αξιολόγηση των υπηρεσιών που θα παρασχεθούν τελικά από τον EDIH στ</w:t>
      </w:r>
      <w:r>
        <w:rPr>
          <w:i/>
          <w:sz w:val="20"/>
        </w:rPr>
        <w:t>ον οργανισμό σας, καθώς και στην αξιολόγηση των πολιτικών και των χρηματοδοτικών μέσων της ΕΕ για την υποστήριξη των EDIH. Θα αξιολογηθούν οι ακόλουθες διαστάσεις (με εφαρμογή των κριτηρίων βαθμολόγησης που περιγράφονται λεπτομερώς στην τελευταία σελίδα):</w:t>
      </w:r>
    </w:p>
    <w:p w:rsidR="00C3416C" w:rsidRDefault="00C3416C">
      <w:pPr>
        <w:pStyle w:val="a3"/>
        <w:rPr>
          <w:i/>
          <w:sz w:val="20"/>
        </w:rPr>
      </w:pPr>
    </w:p>
    <w:p w:rsidR="00C3416C" w:rsidRDefault="00C3416C">
      <w:pPr>
        <w:pStyle w:val="a3"/>
        <w:spacing w:before="48"/>
        <w:rPr>
          <w:i/>
          <w:sz w:val="20"/>
        </w:rPr>
      </w:pPr>
    </w:p>
    <w:p w:rsidR="00C3416C" w:rsidRDefault="002B6CE6">
      <w:pPr>
        <w:spacing w:line="259" w:lineRule="auto"/>
        <w:ind w:left="2159" w:right="1716" w:hanging="785"/>
        <w:rPr>
          <w:i/>
          <w:sz w:val="18"/>
        </w:rPr>
      </w:pPr>
      <w:r>
        <w:rPr>
          <w:i/>
          <w:sz w:val="18"/>
        </w:rPr>
        <w:t xml:space="preserve">Πλαίσιοαξιολόγησηςτηςψηφιακήςωριμότηταςγιαοργανισμούςτουδημόσιουτομέα </w:t>
      </w:r>
      <w:r>
        <w:rPr>
          <w:i/>
          <w:sz w:val="18"/>
          <w:u w:val="single"/>
        </w:rPr>
        <w:t>Πηγή</w:t>
      </w:r>
      <w:r>
        <w:rPr>
          <w:i/>
          <w:sz w:val="18"/>
        </w:rPr>
        <w:t>: EC JRC Επεξεργασία δεδομένων από τον ίδιο τον συντάκτη</w:t>
      </w:r>
    </w:p>
    <w:p w:rsidR="00C3416C" w:rsidRDefault="00C3416C">
      <w:pPr>
        <w:pStyle w:val="a3"/>
        <w:rPr>
          <w:i/>
          <w:sz w:val="20"/>
        </w:rPr>
      </w:pPr>
    </w:p>
    <w:p w:rsidR="00C3416C" w:rsidRDefault="00C3416C">
      <w:pPr>
        <w:pStyle w:val="a3"/>
        <w:rPr>
          <w:i/>
          <w:sz w:val="20"/>
        </w:rPr>
      </w:pPr>
    </w:p>
    <w:p w:rsidR="00C3416C" w:rsidRDefault="002B6CE6">
      <w:pPr>
        <w:pStyle w:val="a3"/>
        <w:spacing w:before="2"/>
        <w:rPr>
          <w:i/>
          <w:sz w:val="20"/>
        </w:rPr>
      </w:pPr>
      <w:r>
        <w:rPr>
          <w:i/>
          <w:noProof/>
          <w:sz w:val="20"/>
          <w:lang w:eastAsia="el-GR"/>
        </w:rPr>
        <w:drawing>
          <wp:anchor distT="0" distB="0" distL="0" distR="0" simplePos="0" relativeHeight="487588352" behindDoc="1" locked="0" layoutInCell="1" allowOverlap="1">
            <wp:simplePos x="0" y="0"/>
            <wp:positionH relativeFrom="page">
              <wp:posOffset>1163596</wp:posOffset>
            </wp:positionH>
            <wp:positionV relativeFrom="paragraph">
              <wp:posOffset>171871</wp:posOffset>
            </wp:positionV>
            <wp:extent cx="5270426" cy="197386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270426" cy="1973865"/>
                    </a:xfrm>
                    <a:prstGeom prst="rect">
                      <a:avLst/>
                    </a:prstGeom>
                  </pic:spPr>
                </pic:pic>
              </a:graphicData>
            </a:graphic>
          </wp:anchor>
        </w:drawing>
      </w:r>
    </w:p>
    <w:p w:rsidR="00C3416C" w:rsidRDefault="002B6CE6">
      <w:pPr>
        <w:pStyle w:val="Heading1"/>
        <w:spacing w:before="265"/>
        <w:jc w:val="left"/>
      </w:pPr>
      <w:r>
        <w:rPr>
          <w:color w:val="933634"/>
        </w:rPr>
        <w:t>M2.1.Ψηφιακήστρατηγικήκαι</w:t>
      </w:r>
      <w:r>
        <w:rPr>
          <w:color w:val="933634"/>
          <w:spacing w:val="-2"/>
        </w:rPr>
        <w:t>επενδύσεις</w:t>
      </w:r>
    </w:p>
    <w:p w:rsidR="00C3416C" w:rsidRDefault="00C3416C">
      <w:pPr>
        <w:pStyle w:val="Heading1"/>
        <w:jc w:val="left"/>
        <w:sectPr w:rsidR="00C3416C">
          <w:pgSz w:w="11910" w:h="16840"/>
          <w:pgMar w:top="1380" w:right="708" w:bottom="280" w:left="1417" w:header="720" w:footer="720" w:gutter="0"/>
          <w:cols w:space="720"/>
        </w:sectPr>
      </w:pPr>
    </w:p>
    <w:p w:rsidR="00C3416C" w:rsidRDefault="002B6CE6">
      <w:pPr>
        <w:spacing w:before="32"/>
        <w:ind w:left="23" w:right="730"/>
        <w:jc w:val="both"/>
        <w:rPr>
          <w:i/>
          <w:sz w:val="20"/>
        </w:rPr>
      </w:pPr>
      <w:r>
        <w:rPr>
          <w:i/>
          <w:sz w:val="20"/>
        </w:rPr>
        <w:lastRenderedPageBreak/>
        <w:t xml:space="preserve">Σε αυτή τη διάσταση οι ερωτήσεις έχουν ως στόχο να αποτυπώσουν τη συνολική κατάσταση της στρατηγικής ψηφιοποίησης στον οργανισμό σας. Αφορούν την ετοιμότητα του οργανισμού να ξεκινήσει ένα </w:t>
      </w:r>
      <w:proofErr w:type="spellStart"/>
      <w:r>
        <w:rPr>
          <w:i/>
          <w:sz w:val="20"/>
        </w:rPr>
        <w:t>ψηφιακόταξίδι</w:t>
      </w:r>
      <w:proofErr w:type="spellEnd"/>
      <w:r>
        <w:rPr>
          <w:i/>
          <w:sz w:val="20"/>
        </w:rPr>
        <w:t xml:space="preserve"> που ενδέχεται να απαιτήσει οργανωτικές και οικονομικέ</w:t>
      </w:r>
      <w:r>
        <w:rPr>
          <w:i/>
          <w:sz w:val="20"/>
        </w:rPr>
        <w:t xml:space="preserve">ς προσπάθειες που δεν έχουν ακόμη προβλεφθεί, καθώς και τις σχετικές επενδύσεις στην ψηφιοποίηση ανά τομέα δραστηριότητας (είτε </w:t>
      </w:r>
      <w:proofErr w:type="spellStart"/>
      <w:r>
        <w:rPr>
          <w:i/>
          <w:sz w:val="20"/>
        </w:rPr>
        <w:t>έχουνήδη</w:t>
      </w:r>
      <w:proofErr w:type="spellEnd"/>
      <w:r>
        <w:rPr>
          <w:i/>
          <w:sz w:val="20"/>
        </w:rPr>
        <w:t xml:space="preserve"> πραγματοποιηθεί είτε έχουν προγραμματιστεί).</w:t>
      </w:r>
    </w:p>
    <w:p w:rsidR="00C3416C" w:rsidRDefault="00C3416C">
      <w:pPr>
        <w:pStyle w:val="a3"/>
        <w:spacing w:before="21"/>
        <w:rPr>
          <w:i/>
          <w:sz w:val="20"/>
        </w:rPr>
      </w:pPr>
    </w:p>
    <w:p w:rsidR="00C3416C" w:rsidRDefault="002B6CE6">
      <w:pPr>
        <w:pStyle w:val="a5"/>
        <w:numPr>
          <w:ilvl w:val="0"/>
          <w:numId w:val="3"/>
        </w:numPr>
        <w:tabs>
          <w:tab w:val="left" w:pos="381"/>
          <w:tab w:val="left" w:pos="383"/>
        </w:tabs>
        <w:ind w:right="733"/>
        <w:jc w:val="both"/>
      </w:pPr>
      <w:r>
        <w:t xml:space="preserve">Με ποιον από τους ακόλουθους τρόπους έχει προετοιμαστεί ο οργανισμός σας </w:t>
      </w:r>
      <w:r>
        <w:t>για (μεγαλύτερη) ψηφιοποίηση; Επιλέξτε όλα όσα ισχύουν.</w:t>
      </w:r>
    </w:p>
    <w:p w:rsidR="00C3416C" w:rsidRDefault="00C3416C">
      <w:pPr>
        <w:pStyle w:val="a3"/>
        <w:spacing w:before="1"/>
      </w:pPr>
    </w:p>
    <w:p w:rsidR="00C3416C" w:rsidRDefault="002B6CE6">
      <w:pPr>
        <w:pStyle w:val="a5"/>
        <w:numPr>
          <w:ilvl w:val="1"/>
          <w:numId w:val="3"/>
        </w:numPr>
        <w:tabs>
          <w:tab w:val="left" w:pos="1101"/>
          <w:tab w:val="left" w:pos="1103"/>
        </w:tabs>
        <w:ind w:right="731"/>
      </w:pPr>
      <w:r>
        <w:t>Οιανάγκεςψηφιοποίησηςέχουνπροσδιοριστείκαιευθυγραμμιστείμετηχάραξη πολιτικής / τους διοικητικούς στόχους</w:t>
      </w:r>
    </w:p>
    <w:p w:rsidR="00C3416C" w:rsidRDefault="002B6CE6">
      <w:pPr>
        <w:pStyle w:val="a5"/>
        <w:numPr>
          <w:ilvl w:val="1"/>
          <w:numId w:val="3"/>
        </w:numPr>
        <w:tabs>
          <w:tab w:val="left" w:pos="1101"/>
          <w:tab w:val="left" w:pos="1103"/>
        </w:tabs>
        <w:ind w:right="734"/>
      </w:pPr>
      <w:r>
        <w:t>Έχουν εντοπιστεί οι χρηματοδοτικοί πόροι (ίδιοι πόροι, επιχορηγήσεις, δάνεια) για τη διασφάλισ</w:t>
      </w:r>
      <w:r>
        <w:t>η έργων ψηφιοποίησης για τουλάχιστον τα επόμενα δύο έτη</w:t>
      </w:r>
    </w:p>
    <w:p w:rsidR="00C3416C" w:rsidRPr="005A3541" w:rsidRDefault="002B6CE6">
      <w:pPr>
        <w:pStyle w:val="a5"/>
        <w:numPr>
          <w:ilvl w:val="1"/>
          <w:numId w:val="3"/>
        </w:numPr>
        <w:tabs>
          <w:tab w:val="left" w:pos="1101"/>
        </w:tabs>
        <w:spacing w:before="1"/>
        <w:ind w:left="1101" w:hanging="358"/>
        <w:rPr>
          <w:highlight w:val="yellow"/>
        </w:rPr>
      </w:pPr>
      <w:r w:rsidRPr="005A3541">
        <w:rPr>
          <w:highlight w:val="yellow"/>
        </w:rPr>
        <w:t>ΟιυποδομέςΤΠΕ</w:t>
      </w:r>
      <w:r w:rsidRPr="005A3541">
        <w:rPr>
          <w:highlight w:val="yellow"/>
          <w:vertAlign w:val="superscript"/>
        </w:rPr>
        <w:t>3</w:t>
      </w:r>
      <w:r w:rsidRPr="005A3541">
        <w:rPr>
          <w:highlight w:val="yellow"/>
        </w:rPr>
        <w:t>είναιέτοιμεςναυποστηρίξουντασχέδια</w:t>
      </w:r>
      <w:r w:rsidRPr="005A3541">
        <w:rPr>
          <w:spacing w:val="-2"/>
          <w:highlight w:val="yellow"/>
        </w:rPr>
        <w:t>ψηφιοποίησης</w:t>
      </w:r>
    </w:p>
    <w:p w:rsidR="00C3416C" w:rsidRDefault="002B6CE6">
      <w:pPr>
        <w:pStyle w:val="a5"/>
        <w:numPr>
          <w:ilvl w:val="1"/>
          <w:numId w:val="3"/>
        </w:numPr>
        <w:tabs>
          <w:tab w:val="left" w:pos="1101"/>
          <w:tab w:val="left" w:pos="1103"/>
        </w:tabs>
        <w:spacing w:before="3" w:line="237" w:lineRule="auto"/>
        <w:ind w:right="726"/>
        <w:jc w:val="both"/>
      </w:pPr>
      <w:proofErr w:type="spellStart"/>
      <w:r>
        <w:t>Έχουνπραγματοποιηθείπροσλήψεις</w:t>
      </w:r>
      <w:proofErr w:type="spellEnd"/>
      <w:r>
        <w:t>/</w:t>
      </w:r>
      <w:proofErr w:type="spellStart"/>
      <w:r>
        <w:t>ανατεθείυπεργολαβίεςσε</w:t>
      </w:r>
      <w:proofErr w:type="spellEnd"/>
      <w:r>
        <w:t xml:space="preserve"> ειδικούς ΤΠΕ(</w:t>
      </w:r>
      <w:proofErr w:type="spellStart"/>
      <w:r>
        <w:t>ήέχουν</w:t>
      </w:r>
      <w:proofErr w:type="spellEnd"/>
      <w:r>
        <w:t xml:space="preserve"> προσδιοριστεί οι ανάγκες πρόσληψης/υπεργολαβίας)</w:t>
      </w:r>
    </w:p>
    <w:p w:rsidR="00C3416C" w:rsidRDefault="002B6CE6">
      <w:pPr>
        <w:pStyle w:val="a5"/>
        <w:numPr>
          <w:ilvl w:val="1"/>
          <w:numId w:val="3"/>
        </w:numPr>
        <w:tabs>
          <w:tab w:val="left" w:pos="1101"/>
          <w:tab w:val="left" w:pos="1103"/>
        </w:tabs>
        <w:spacing w:before="1"/>
        <w:ind w:right="731"/>
        <w:jc w:val="both"/>
      </w:pPr>
      <w:r>
        <w:t>Υπάρχει το κατάλ</w:t>
      </w:r>
      <w:r>
        <w:t>ληλο επίπεδο πολιτικής δέσμευσης για την καθοδήγηση των αναγκαίων οργανωτικών αλλαγών</w:t>
      </w:r>
    </w:p>
    <w:p w:rsidR="00C3416C" w:rsidRDefault="002B6CE6">
      <w:pPr>
        <w:pStyle w:val="a5"/>
        <w:numPr>
          <w:ilvl w:val="1"/>
          <w:numId w:val="3"/>
        </w:numPr>
        <w:tabs>
          <w:tab w:val="left" w:pos="1101"/>
          <w:tab w:val="left" w:pos="1103"/>
        </w:tabs>
        <w:ind w:right="728"/>
        <w:jc w:val="both"/>
      </w:pPr>
      <w:r>
        <w:t>Η διοίκηση των μονάδων/τμημάτων του οργανισμού και το προσωπικό τους είναι προετοιμασμένα και έτοιμα να υποστηρίξουν τα σχέδια ψηφιοποίησης</w:t>
      </w:r>
    </w:p>
    <w:p w:rsidR="00C3416C" w:rsidRPr="005A3541" w:rsidRDefault="002B6CE6">
      <w:pPr>
        <w:pStyle w:val="a5"/>
        <w:numPr>
          <w:ilvl w:val="1"/>
          <w:numId w:val="3"/>
        </w:numPr>
        <w:tabs>
          <w:tab w:val="left" w:pos="1101"/>
          <w:tab w:val="left" w:pos="1103"/>
        </w:tabs>
        <w:spacing w:before="1"/>
        <w:ind w:right="732"/>
        <w:jc w:val="both"/>
        <w:rPr>
          <w:highlight w:val="yellow"/>
        </w:rPr>
      </w:pPr>
      <w:r w:rsidRPr="005A3541">
        <w:rPr>
          <w:highlight w:val="yellow"/>
        </w:rPr>
        <w:t xml:space="preserve">Οι εσωτερικές και εξωτερικές διαδικασίες λειτουργίας μπορούν </w:t>
      </w:r>
      <w:proofErr w:type="spellStart"/>
      <w:r w:rsidRPr="005A3541">
        <w:rPr>
          <w:highlight w:val="yellow"/>
        </w:rPr>
        <w:t>ναπροσαρμοστούνεάν</w:t>
      </w:r>
      <w:proofErr w:type="spellEnd"/>
      <w:r w:rsidRPr="005A3541">
        <w:rPr>
          <w:highlight w:val="yellow"/>
        </w:rPr>
        <w:t xml:space="preserve"> είναι απαραίτητο λόγω της ψηφιοποίησης</w:t>
      </w:r>
    </w:p>
    <w:p w:rsidR="00C3416C" w:rsidRPr="005A3541" w:rsidRDefault="002B6CE6">
      <w:pPr>
        <w:pStyle w:val="a5"/>
        <w:numPr>
          <w:ilvl w:val="1"/>
          <w:numId w:val="3"/>
        </w:numPr>
        <w:tabs>
          <w:tab w:val="left" w:pos="1101"/>
          <w:tab w:val="left" w:pos="1103"/>
        </w:tabs>
        <w:ind w:right="731"/>
        <w:jc w:val="both"/>
        <w:rPr>
          <w:highlight w:val="yellow"/>
        </w:rPr>
      </w:pPr>
      <w:r w:rsidRPr="005A3541">
        <w:rPr>
          <w:highlight w:val="yellow"/>
        </w:rPr>
        <w:t>Οι υπηρεσίες εκτός διαδικτύου (</w:t>
      </w:r>
      <w:proofErr w:type="spellStart"/>
      <w:r w:rsidRPr="005A3541">
        <w:rPr>
          <w:highlight w:val="yellow"/>
        </w:rPr>
        <w:t>offline</w:t>
      </w:r>
      <w:proofErr w:type="spellEnd"/>
      <w:r w:rsidRPr="005A3541">
        <w:rPr>
          <w:highlight w:val="yellow"/>
        </w:rPr>
        <w:t>) είναι έτοιμες να μεταφερθούν στο διαδίκτυο ή να εκσυγχρονιστούν περαιτέρω με ψηφιακές τεχνολογίες</w:t>
      </w:r>
    </w:p>
    <w:p w:rsidR="00C3416C" w:rsidRDefault="002B6CE6">
      <w:pPr>
        <w:pStyle w:val="a5"/>
        <w:numPr>
          <w:ilvl w:val="1"/>
          <w:numId w:val="3"/>
        </w:numPr>
        <w:tabs>
          <w:tab w:val="left" w:pos="1101"/>
          <w:tab w:val="left" w:pos="1103"/>
        </w:tabs>
        <w:ind w:right="729"/>
        <w:jc w:val="both"/>
      </w:pPr>
      <w:r>
        <w:t>Η ικανοποίηση των πολιτών και άλλων ενδιαφερόμενων μερών (επιχειρήσεις, ΜΚΟ κ.λπ.)</w:t>
      </w:r>
      <w:proofErr w:type="spellStart"/>
      <w:r>
        <w:t>απότιςυπηρεσίες</w:t>
      </w:r>
      <w:proofErr w:type="spellEnd"/>
      <w:r>
        <w:t>/</w:t>
      </w:r>
      <w:proofErr w:type="spellStart"/>
      <w:r>
        <w:t>αλληλεπιδράσειςστοδιαδίκτυο</w:t>
      </w:r>
      <w:proofErr w:type="spellEnd"/>
      <w:r>
        <w:t xml:space="preserve"> </w:t>
      </w:r>
      <w:proofErr w:type="spellStart"/>
      <w:r>
        <w:t>παρακολουθείταιτακτικά</w:t>
      </w:r>
      <w:proofErr w:type="spellEnd"/>
      <w:r>
        <w:t xml:space="preserve">(π.χ. μέσω εντύπων υποβολής παρατηρήσεων, ανταλλαγής μηνυμάτων ηλεκτρονικού ταχυδρομείου, μέσων κοινωνικής </w:t>
      </w:r>
      <w:r>
        <w:t>δικτύωσης κ.λπ.)</w:t>
      </w:r>
    </w:p>
    <w:p w:rsidR="00C3416C" w:rsidRDefault="002B6CE6">
      <w:pPr>
        <w:pStyle w:val="a5"/>
        <w:numPr>
          <w:ilvl w:val="1"/>
          <w:numId w:val="3"/>
        </w:numPr>
        <w:tabs>
          <w:tab w:val="left" w:pos="1101"/>
          <w:tab w:val="left" w:pos="1103"/>
        </w:tabs>
        <w:ind w:right="732"/>
        <w:jc w:val="both"/>
      </w:pPr>
      <w:r>
        <w:t>Εξετάζονται οι κίνδυνοι της ψηφιοποίησης (π.χ. μη προγραμματισμένες επιπτώσεις σε άλλους τομείς</w:t>
      </w:r>
      <w:r>
        <w:rPr>
          <w:vertAlign w:val="superscript"/>
        </w:rPr>
        <w:t>4</w:t>
      </w:r>
      <w:r>
        <w:t>)</w:t>
      </w:r>
    </w:p>
    <w:p w:rsidR="00C3416C" w:rsidRDefault="00C3416C">
      <w:pPr>
        <w:pStyle w:val="a3"/>
      </w:pPr>
    </w:p>
    <w:p w:rsidR="00C3416C" w:rsidRDefault="00C3416C">
      <w:pPr>
        <w:pStyle w:val="a3"/>
        <w:spacing w:before="1"/>
      </w:pPr>
    </w:p>
    <w:p w:rsidR="00C3416C" w:rsidRDefault="002B6CE6">
      <w:pPr>
        <w:pStyle w:val="a5"/>
        <w:numPr>
          <w:ilvl w:val="0"/>
          <w:numId w:val="3"/>
        </w:numPr>
        <w:tabs>
          <w:tab w:val="left" w:pos="381"/>
          <w:tab w:val="left" w:pos="383"/>
        </w:tabs>
        <w:ind w:right="732"/>
        <w:jc w:val="both"/>
      </w:pPr>
      <w:r>
        <w:t>Σε ποιους από τους ακόλουθους λειτουργικούς τομείς έχει ήδη επενδύσει ο οργανισμός σας στην ψηφιοποίηση και σε ποιους τομείς σκοπεύει να επ</w:t>
      </w:r>
      <w:r>
        <w:t xml:space="preserve">ενδύσει στο </w:t>
      </w:r>
      <w:proofErr w:type="spellStart"/>
      <w:r>
        <w:t>μέλλον;Επιλέξτε</w:t>
      </w:r>
      <w:proofErr w:type="spellEnd"/>
      <w:r>
        <w:t xml:space="preserve"> όλα όσα </w:t>
      </w:r>
      <w:r>
        <w:rPr>
          <w:spacing w:val="-2"/>
        </w:rPr>
        <w:t>ισχύουν.</w:t>
      </w:r>
    </w:p>
    <w:p w:rsidR="00C3416C" w:rsidRDefault="00C3416C">
      <w:pPr>
        <w:pStyle w:val="a3"/>
        <w:spacing w:before="24"/>
        <w:rPr>
          <w:sz w:val="20"/>
        </w:rPr>
      </w:pPr>
    </w:p>
    <w:tbl>
      <w:tblPr>
        <w:tblStyle w:val="TableNormal"/>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493"/>
        <w:gridCol w:w="1148"/>
        <w:gridCol w:w="1150"/>
      </w:tblGrid>
      <w:tr w:rsidR="00C3416C">
        <w:trPr>
          <w:trHeight w:val="806"/>
        </w:trPr>
        <w:tc>
          <w:tcPr>
            <w:tcW w:w="6493" w:type="dxa"/>
            <w:tcBorders>
              <w:top w:val="nil"/>
              <w:left w:val="nil"/>
            </w:tcBorders>
          </w:tcPr>
          <w:p w:rsidR="00C3416C" w:rsidRDefault="00C3416C">
            <w:pPr>
              <w:pStyle w:val="TableParagraph"/>
              <w:ind w:left="0"/>
              <w:rPr>
                <w:rFonts w:ascii="Times New Roman"/>
                <w:sz w:val="20"/>
              </w:rPr>
            </w:pPr>
          </w:p>
        </w:tc>
        <w:tc>
          <w:tcPr>
            <w:tcW w:w="1148" w:type="dxa"/>
            <w:tcBorders>
              <w:top w:val="nil"/>
            </w:tcBorders>
          </w:tcPr>
          <w:p w:rsidR="00C3416C" w:rsidRDefault="002B6CE6">
            <w:pPr>
              <w:pStyle w:val="TableParagraph"/>
              <w:ind w:left="105"/>
            </w:pPr>
            <w:r>
              <w:rPr>
                <w:spacing w:val="-4"/>
              </w:rPr>
              <w:t>Έχει</w:t>
            </w:r>
          </w:p>
          <w:p w:rsidR="00C3416C" w:rsidRDefault="002B6CE6">
            <w:pPr>
              <w:pStyle w:val="TableParagraph"/>
              <w:spacing w:line="270" w:lineRule="atLeast"/>
              <w:ind w:left="105"/>
            </w:pPr>
            <w:r>
              <w:rPr>
                <w:spacing w:val="-2"/>
              </w:rPr>
              <w:t xml:space="preserve">επενδύσει </w:t>
            </w:r>
            <w:r>
              <w:rPr>
                <w:spacing w:val="-4"/>
              </w:rPr>
              <w:t>ήδη</w:t>
            </w:r>
          </w:p>
        </w:tc>
        <w:tc>
          <w:tcPr>
            <w:tcW w:w="1150" w:type="dxa"/>
            <w:tcBorders>
              <w:top w:val="nil"/>
            </w:tcBorders>
          </w:tcPr>
          <w:p w:rsidR="00C3416C" w:rsidRDefault="002B6CE6">
            <w:pPr>
              <w:pStyle w:val="TableParagraph"/>
              <w:ind w:left="107" w:right="39"/>
            </w:pPr>
            <w:r>
              <w:rPr>
                <w:spacing w:val="-2"/>
              </w:rPr>
              <w:t xml:space="preserve">Σκοπεύει </w:t>
            </w:r>
            <w:r>
              <w:rPr>
                <w:spacing w:val="-6"/>
              </w:rPr>
              <w:t>να</w:t>
            </w:r>
          </w:p>
          <w:p w:rsidR="00C3416C" w:rsidRDefault="002B6CE6">
            <w:pPr>
              <w:pStyle w:val="TableParagraph"/>
              <w:spacing w:line="249" w:lineRule="exact"/>
              <w:ind w:left="107"/>
            </w:pPr>
            <w:r>
              <w:rPr>
                <w:spacing w:val="-2"/>
              </w:rPr>
              <w:t>επενδύσει</w:t>
            </w:r>
          </w:p>
        </w:tc>
      </w:tr>
      <w:tr w:rsidR="00C3416C">
        <w:trPr>
          <w:trHeight w:val="535"/>
        </w:trPr>
        <w:tc>
          <w:tcPr>
            <w:tcW w:w="6493" w:type="dxa"/>
            <w:tcBorders>
              <w:left w:val="nil"/>
              <w:bottom w:val="nil"/>
            </w:tcBorders>
          </w:tcPr>
          <w:p w:rsidR="00C3416C" w:rsidRDefault="002B6CE6">
            <w:pPr>
              <w:pStyle w:val="TableParagraph"/>
              <w:spacing w:line="266" w:lineRule="exact"/>
              <w:ind w:left="112"/>
            </w:pPr>
            <w:r>
              <w:rPr>
                <w:strike/>
              </w:rPr>
              <w:t>1.</w:t>
            </w:r>
            <w:r>
              <w:t>Εσωτερικέςλειτουργίες(</w:t>
            </w:r>
            <w:proofErr w:type="spellStart"/>
            <w:r>
              <w:t>διοικητικές,διαρθρωτικές,</w:t>
            </w:r>
            <w:r>
              <w:rPr>
                <w:spacing w:val="-2"/>
              </w:rPr>
              <w:t>οργανωτικές</w:t>
            </w:r>
            <w:proofErr w:type="spellEnd"/>
          </w:p>
          <w:p w:rsidR="00C3416C" w:rsidRDefault="002B6CE6">
            <w:pPr>
              <w:pStyle w:val="TableParagraph"/>
              <w:spacing w:line="249" w:lineRule="exact"/>
              <w:ind w:left="472"/>
            </w:pPr>
            <w:r>
              <w:rPr>
                <w:spacing w:val="-2"/>
              </w:rPr>
              <w:t>διαδικασίες)</w:t>
            </w:r>
            <w:r>
              <w:rPr>
                <w:spacing w:val="-2"/>
                <w:vertAlign w:val="superscript"/>
              </w:rPr>
              <w:t>5</w:t>
            </w:r>
          </w:p>
        </w:tc>
        <w:tc>
          <w:tcPr>
            <w:tcW w:w="1148" w:type="dxa"/>
            <w:tcBorders>
              <w:bottom w:val="nil"/>
            </w:tcBorders>
          </w:tcPr>
          <w:p w:rsidR="00C3416C" w:rsidRPr="005A3541" w:rsidRDefault="005A3541">
            <w:pPr>
              <w:pStyle w:val="TableParagraph"/>
              <w:ind w:left="0"/>
              <w:rPr>
                <w:rFonts w:ascii="Times New Roman"/>
                <w:sz w:val="20"/>
                <w:lang w:val="en-US"/>
              </w:rPr>
            </w:pPr>
            <w:r>
              <w:rPr>
                <w:rFonts w:ascii="Times New Roman"/>
                <w:sz w:val="20"/>
                <w:lang w:val="en-US"/>
              </w:rPr>
              <w:t>X</w:t>
            </w:r>
          </w:p>
        </w:tc>
        <w:tc>
          <w:tcPr>
            <w:tcW w:w="1150" w:type="dxa"/>
            <w:tcBorders>
              <w:bottom w:val="nil"/>
            </w:tcBorders>
          </w:tcPr>
          <w:p w:rsidR="00C3416C" w:rsidRDefault="00C3416C">
            <w:pPr>
              <w:pStyle w:val="TableParagraph"/>
              <w:ind w:left="0"/>
              <w:rPr>
                <w:rFonts w:ascii="Times New Roman"/>
                <w:sz w:val="20"/>
              </w:rPr>
            </w:pPr>
          </w:p>
        </w:tc>
      </w:tr>
    </w:tbl>
    <w:p w:rsidR="00C3416C" w:rsidRDefault="00C3416C">
      <w:pPr>
        <w:pStyle w:val="a3"/>
        <w:spacing w:before="4"/>
        <w:rPr>
          <w:sz w:val="17"/>
        </w:rPr>
      </w:pPr>
      <w:r>
        <w:rPr>
          <w:sz w:val="17"/>
        </w:rPr>
        <w:pict>
          <v:rect id="docshape2" o:spid="_x0000_s1032" style="position:absolute;margin-left:1in;margin-top:11.8pt;width:2in;height:.7pt;z-index:-15727616;mso-wrap-distance-left:0;mso-wrap-distance-right:0;mso-position-horizontal-relative:page;mso-position-vertical-relative:text" fillcolor="black" stroked="f">
            <w10:wrap type="topAndBottom" anchorx="page"/>
          </v:rect>
        </w:pict>
      </w:r>
    </w:p>
    <w:p w:rsidR="00C3416C" w:rsidRDefault="002B6CE6">
      <w:pPr>
        <w:spacing w:before="100"/>
        <w:ind w:left="23" w:right="844"/>
        <w:rPr>
          <w:sz w:val="20"/>
        </w:rPr>
      </w:pPr>
      <w:r>
        <w:rPr>
          <w:sz w:val="20"/>
          <w:vertAlign w:val="superscript"/>
        </w:rPr>
        <w:t>3</w:t>
      </w:r>
      <w:r>
        <w:rPr>
          <w:sz w:val="20"/>
        </w:rPr>
        <w:t xml:space="preserve"> Κατά γενικό κανόνα, αναφέρεται κυρίως στο </w:t>
      </w:r>
      <w:proofErr w:type="spellStart"/>
      <w:r>
        <w:rPr>
          <w:sz w:val="20"/>
        </w:rPr>
        <w:t>υλισμικό</w:t>
      </w:r>
      <w:proofErr w:type="spellEnd"/>
      <w:r>
        <w:rPr>
          <w:sz w:val="20"/>
        </w:rPr>
        <w:t>, αλλά περιλαμβάνει επίσης υποδομές δικτύου, υποδομέςυπολογιστικούνέφους(αποθήκευσηδεδομένωνκαιπαροχήυπηρεσιών),διακομιστές(συλλογή και διαχείριση δεδομένων τοπικά) και ταμπλέτες/τερματικά/προσωπικούς υπολ</w:t>
      </w:r>
      <w:r>
        <w:rPr>
          <w:sz w:val="20"/>
        </w:rPr>
        <w:t xml:space="preserve">ογιστές για το προσωπικό </w:t>
      </w:r>
      <w:r>
        <w:rPr>
          <w:spacing w:val="-2"/>
          <w:sz w:val="20"/>
        </w:rPr>
        <w:t>κ.λπ.</w:t>
      </w:r>
    </w:p>
    <w:p w:rsidR="00C3416C" w:rsidRDefault="002B6CE6">
      <w:pPr>
        <w:ind w:left="23" w:right="983"/>
        <w:jc w:val="both"/>
        <w:rPr>
          <w:sz w:val="20"/>
        </w:rPr>
      </w:pPr>
      <w:r>
        <w:rPr>
          <w:sz w:val="20"/>
          <w:vertAlign w:val="superscript"/>
        </w:rPr>
        <w:t>4</w:t>
      </w:r>
      <w:r>
        <w:rPr>
          <w:sz w:val="20"/>
        </w:rPr>
        <w:t xml:space="preserve">Οικίνδυνοιαπότηνυλοποίησηπροηγμένηςψηφιοποίησηςθαμπορούσανναπεριλαμβάνουν:απολύσεις εργαζομένων, εμφάνιση τεχνολογικής μεροληψίας και αδικίας, απειλές για την προστασία των δεδομένων </w:t>
      </w:r>
      <w:r>
        <w:rPr>
          <w:spacing w:val="-2"/>
          <w:sz w:val="20"/>
        </w:rPr>
        <w:t>κ.λπ.</w:t>
      </w:r>
    </w:p>
    <w:p w:rsidR="00C3416C" w:rsidRDefault="002B6CE6">
      <w:pPr>
        <w:ind w:left="23" w:right="620"/>
        <w:rPr>
          <w:sz w:val="20"/>
        </w:rPr>
      </w:pPr>
      <w:r>
        <w:rPr>
          <w:sz w:val="20"/>
          <w:vertAlign w:val="superscript"/>
        </w:rPr>
        <w:t>5</w:t>
      </w:r>
      <w:r>
        <w:rPr>
          <w:sz w:val="20"/>
        </w:rPr>
        <w:t>Αναφέρεταιστηνεισαγωγήτηςψηφιοποίη</w:t>
      </w:r>
      <w:r>
        <w:rPr>
          <w:sz w:val="20"/>
        </w:rPr>
        <w:t>σηςγιατηβελτίωσητηςποιότηταςκαιτηςαποτελεσματικότητας των εσωτερικών και εξωτερικών διαδικασιών. Δημιουργία νέων οργανωτικών μορφών, εισαγωγή νέων μεθόδων και τεχνικών διαχείρισης, νέες μέθοδοι εργασίας.</w:t>
      </w:r>
    </w:p>
    <w:p w:rsidR="00C3416C" w:rsidRDefault="00C3416C">
      <w:pPr>
        <w:rPr>
          <w:sz w:val="20"/>
        </w:rPr>
        <w:sectPr w:rsidR="00C3416C">
          <w:pgSz w:w="11910" w:h="16840"/>
          <w:pgMar w:top="1660" w:right="708" w:bottom="280" w:left="1417" w:header="720" w:footer="720" w:gutter="0"/>
          <w:cols w:space="720"/>
        </w:sectPr>
      </w:pPr>
    </w:p>
    <w:p w:rsidR="00C3416C" w:rsidRDefault="00C3416C">
      <w:pPr>
        <w:pStyle w:val="a3"/>
        <w:spacing w:before="8"/>
        <w:rPr>
          <w:sz w:val="3"/>
        </w:rPr>
      </w:pPr>
    </w:p>
    <w:tbl>
      <w:tblPr>
        <w:tblStyle w:val="TableNormal"/>
        <w:tblpPr w:leftFromText="180" w:rightFromText="180" w:vertAnchor="text" w:tblpY="1"/>
        <w:tblOverlap w:val="never"/>
        <w:tblW w:w="0" w:type="auto"/>
        <w:tblInd w:w="372" w:type="dxa"/>
        <w:tblLayout w:type="fixed"/>
        <w:tblLook w:val="01E0"/>
      </w:tblPr>
      <w:tblGrid>
        <w:gridCol w:w="6267"/>
      </w:tblGrid>
      <w:tr w:rsidR="00C3416C" w:rsidTr="005A3541">
        <w:trPr>
          <w:trHeight w:val="513"/>
        </w:trPr>
        <w:tc>
          <w:tcPr>
            <w:tcW w:w="6267" w:type="dxa"/>
          </w:tcPr>
          <w:p w:rsidR="00C3416C" w:rsidRDefault="002B6CE6" w:rsidP="005A3541">
            <w:pPr>
              <w:pStyle w:val="TableParagraph"/>
              <w:spacing w:line="225" w:lineRule="exact"/>
              <w:ind w:left="50"/>
            </w:pPr>
            <w:r>
              <w:t>2.Εξωτερικέςλειτουργίες(διαδικασίες</w:t>
            </w:r>
            <w:r>
              <w:rPr>
                <w:spacing w:val="-2"/>
              </w:rPr>
              <w:t xml:space="preserve"> διακυβέρνησης,</w:t>
            </w:r>
          </w:p>
          <w:p w:rsidR="00C3416C" w:rsidRDefault="002B6CE6" w:rsidP="005A3541">
            <w:pPr>
              <w:pStyle w:val="TableParagraph"/>
              <w:ind w:left="409"/>
            </w:pPr>
            <w:proofErr w:type="spellStart"/>
            <w:r>
              <w:t>συμπεριλαμβανομένωννέωντρόπωνσυμμετοχήςτων</w:t>
            </w:r>
            <w:r>
              <w:rPr>
                <w:spacing w:val="-2"/>
              </w:rPr>
              <w:t>πολιτών</w:t>
            </w:r>
            <w:proofErr w:type="spellEnd"/>
            <w:r>
              <w:rPr>
                <w:spacing w:val="-2"/>
              </w:rPr>
              <w:t>)</w:t>
            </w:r>
            <w:r>
              <w:rPr>
                <w:spacing w:val="-2"/>
                <w:vertAlign w:val="superscript"/>
              </w:rPr>
              <w:t>6</w:t>
            </w:r>
          </w:p>
        </w:tc>
      </w:tr>
      <w:tr w:rsidR="00C3416C" w:rsidTr="005A3541">
        <w:trPr>
          <w:trHeight w:val="794"/>
        </w:trPr>
        <w:tc>
          <w:tcPr>
            <w:tcW w:w="6267" w:type="dxa"/>
          </w:tcPr>
          <w:p w:rsidR="00C3416C" w:rsidRDefault="002B6CE6" w:rsidP="005A3541">
            <w:pPr>
              <w:pStyle w:val="TableParagraph"/>
              <w:spacing w:line="249" w:lineRule="exact"/>
              <w:ind w:left="50"/>
            </w:pPr>
            <w:r>
              <w:t>3.Χάραξηπολιτικής(</w:t>
            </w:r>
            <w:proofErr w:type="spellStart"/>
            <w:r>
              <w:t>κύκλοςχάραξηςπολιτικής:</w:t>
            </w:r>
            <w:r>
              <w:rPr>
                <w:spacing w:val="-2"/>
              </w:rPr>
              <w:t>καθορισμός</w:t>
            </w:r>
            <w:proofErr w:type="spellEnd"/>
          </w:p>
          <w:p w:rsidR="00C3416C" w:rsidRDefault="002B6CE6" w:rsidP="005A3541">
            <w:pPr>
              <w:pStyle w:val="TableParagraph"/>
              <w:spacing w:line="267" w:lineRule="exact"/>
              <w:ind w:left="409"/>
            </w:pPr>
            <w:proofErr w:type="spellStart"/>
            <w:r>
              <w:t>θεματολογίου,διαμόρφωσηπολιτικής,έγκριση</w:t>
            </w:r>
            <w:r>
              <w:rPr>
                <w:spacing w:val="-2"/>
              </w:rPr>
              <w:t>πολιτικής</w:t>
            </w:r>
            <w:proofErr w:type="spellEnd"/>
            <w:r>
              <w:rPr>
                <w:spacing w:val="-2"/>
              </w:rPr>
              <w:t>,</w:t>
            </w:r>
          </w:p>
          <w:p w:rsidR="00C3416C" w:rsidRDefault="002B6CE6" w:rsidP="005A3541">
            <w:pPr>
              <w:pStyle w:val="TableParagraph"/>
              <w:spacing w:line="259" w:lineRule="exact"/>
              <w:ind w:left="409"/>
            </w:pPr>
            <w:proofErr w:type="spellStart"/>
            <w:r>
              <w:t>εφαρμογήπολιτικής,αξιολόγηση</w:t>
            </w:r>
            <w:r>
              <w:rPr>
                <w:spacing w:val="-2"/>
              </w:rPr>
              <w:t>πολιτικής</w:t>
            </w:r>
            <w:proofErr w:type="spellEnd"/>
            <w:r>
              <w:rPr>
                <w:spacing w:val="-2"/>
              </w:rPr>
              <w:t>)</w:t>
            </w:r>
            <w:r>
              <w:rPr>
                <w:spacing w:val="-2"/>
                <w:vertAlign w:val="superscript"/>
              </w:rPr>
              <w:t>7</w:t>
            </w:r>
          </w:p>
        </w:tc>
      </w:tr>
      <w:tr w:rsidR="00C3416C" w:rsidTr="005A3541">
        <w:trPr>
          <w:trHeight w:val="277"/>
        </w:trPr>
        <w:tc>
          <w:tcPr>
            <w:tcW w:w="6267" w:type="dxa"/>
          </w:tcPr>
          <w:p w:rsidR="00C3416C" w:rsidRDefault="002B6CE6" w:rsidP="005A3541">
            <w:pPr>
              <w:pStyle w:val="TableParagraph"/>
              <w:spacing w:line="258" w:lineRule="exact"/>
              <w:ind w:left="50"/>
            </w:pPr>
            <w:r>
              <w:t>4.Παροχήδημόσιωνυπηρεσιών</w:t>
            </w:r>
            <w:r>
              <w:rPr>
                <w:vertAlign w:val="superscript"/>
              </w:rPr>
              <w:t>8</w:t>
            </w:r>
            <w:r>
              <w:t>(</w:t>
            </w:r>
            <w:proofErr w:type="spellStart"/>
            <w:r>
              <w:t>ή</w:t>
            </w:r>
            <w:r>
              <w:rPr>
                <w:spacing w:val="-2"/>
              </w:rPr>
              <w:t>αγαθών</w:t>
            </w:r>
            <w:proofErr w:type="spellEnd"/>
            <w:r>
              <w:rPr>
                <w:spacing w:val="-2"/>
              </w:rPr>
              <w:t>)</w:t>
            </w:r>
          </w:p>
        </w:tc>
      </w:tr>
      <w:tr w:rsidR="00C3416C" w:rsidTr="005A3541">
        <w:trPr>
          <w:trHeight w:val="537"/>
        </w:trPr>
        <w:tc>
          <w:tcPr>
            <w:tcW w:w="6267" w:type="dxa"/>
          </w:tcPr>
          <w:p w:rsidR="00C3416C" w:rsidRDefault="002B6CE6" w:rsidP="005A3541">
            <w:pPr>
              <w:pStyle w:val="TableParagraph"/>
              <w:spacing w:line="249" w:lineRule="exact"/>
              <w:ind w:left="50"/>
            </w:pPr>
            <w:r>
              <w:t>5.</w:t>
            </w:r>
            <w:r>
              <w:t>Χρηματοοικονομικήδιοίκηση(</w:t>
            </w:r>
            <w:proofErr w:type="spellStart"/>
            <w:r>
              <w:t>λογιστήριο,</w:t>
            </w:r>
            <w:r>
              <w:rPr>
                <w:spacing w:val="-2"/>
              </w:rPr>
              <w:t>υλικοτεχνική</w:t>
            </w:r>
            <w:proofErr w:type="spellEnd"/>
          </w:p>
          <w:p w:rsidR="00C3416C" w:rsidRDefault="002B6CE6" w:rsidP="005A3541">
            <w:pPr>
              <w:pStyle w:val="TableParagraph"/>
              <w:ind w:left="409"/>
            </w:pPr>
            <w:proofErr w:type="spellStart"/>
            <w:r>
              <w:t>υποστήριξη,ηλεκτρονικάτιμολόγια</w:t>
            </w:r>
            <w:r>
              <w:rPr>
                <w:spacing w:val="-2"/>
              </w:rPr>
              <w:t>κ.λπ</w:t>
            </w:r>
            <w:proofErr w:type="spellEnd"/>
            <w:r>
              <w:rPr>
                <w:spacing w:val="-2"/>
              </w:rPr>
              <w:t>.)</w:t>
            </w:r>
          </w:p>
        </w:tc>
      </w:tr>
      <w:tr w:rsidR="00C3416C" w:rsidTr="005A3541">
        <w:trPr>
          <w:trHeight w:val="268"/>
        </w:trPr>
        <w:tc>
          <w:tcPr>
            <w:tcW w:w="6267" w:type="dxa"/>
          </w:tcPr>
          <w:p w:rsidR="00C3416C" w:rsidRDefault="002B6CE6" w:rsidP="005A3541">
            <w:pPr>
              <w:pStyle w:val="TableParagraph"/>
              <w:spacing w:line="249" w:lineRule="exact"/>
              <w:ind w:left="50"/>
            </w:pPr>
            <w:r>
              <w:t>6.Διαχείρισηανθρώπινων</w:t>
            </w:r>
            <w:r>
              <w:rPr>
                <w:spacing w:val="-4"/>
              </w:rPr>
              <w:t xml:space="preserve"> πόρων</w:t>
            </w:r>
          </w:p>
        </w:tc>
      </w:tr>
      <w:tr w:rsidR="00C3416C" w:rsidTr="005A3541">
        <w:trPr>
          <w:trHeight w:val="268"/>
        </w:trPr>
        <w:tc>
          <w:tcPr>
            <w:tcW w:w="6267" w:type="dxa"/>
          </w:tcPr>
          <w:p w:rsidR="00C3416C" w:rsidRDefault="002B6CE6" w:rsidP="005A3541">
            <w:pPr>
              <w:pStyle w:val="TableParagraph"/>
              <w:spacing w:line="249" w:lineRule="exact"/>
              <w:ind w:left="50"/>
            </w:pPr>
            <w:r>
              <w:t>7.Αγορέςκαιδημόσιες</w:t>
            </w:r>
            <w:r>
              <w:rPr>
                <w:spacing w:val="-2"/>
              </w:rPr>
              <w:t>συμβάσεις</w:t>
            </w:r>
          </w:p>
        </w:tc>
      </w:tr>
      <w:tr w:rsidR="00C3416C" w:rsidTr="005A3541">
        <w:trPr>
          <w:trHeight w:val="244"/>
        </w:trPr>
        <w:tc>
          <w:tcPr>
            <w:tcW w:w="6267" w:type="dxa"/>
          </w:tcPr>
          <w:p w:rsidR="00C3416C" w:rsidRDefault="002B6CE6" w:rsidP="005A3541">
            <w:pPr>
              <w:pStyle w:val="TableParagraph"/>
              <w:spacing w:line="225" w:lineRule="exact"/>
              <w:ind w:left="50"/>
            </w:pPr>
            <w:r>
              <w:t>8.Σχεδιασμόςκαιδιαχείριση</w:t>
            </w:r>
            <w:r>
              <w:rPr>
                <w:spacing w:val="-2"/>
              </w:rPr>
              <w:t>έργων</w:t>
            </w:r>
          </w:p>
        </w:tc>
      </w:tr>
    </w:tbl>
    <w:p w:rsidR="005A3541" w:rsidRDefault="005A3541" w:rsidP="005A3541">
      <w:pPr>
        <w:pStyle w:val="a3"/>
        <w:tabs>
          <w:tab w:val="center" w:pos="1475"/>
        </w:tabs>
        <w:rPr>
          <w:lang w:val="en-US"/>
        </w:rPr>
      </w:pPr>
      <w:r>
        <w:tab/>
      </w:r>
      <w:r>
        <w:rPr>
          <w:lang w:val="en-US"/>
        </w:rPr>
        <w:t>X</w:t>
      </w:r>
    </w:p>
    <w:p w:rsidR="005A3541" w:rsidRDefault="005A3541" w:rsidP="005A3541">
      <w:pPr>
        <w:pStyle w:val="a3"/>
        <w:tabs>
          <w:tab w:val="center" w:pos="1475"/>
        </w:tabs>
        <w:rPr>
          <w:lang w:val="en-US"/>
        </w:rPr>
      </w:pPr>
    </w:p>
    <w:p w:rsidR="005A3541" w:rsidRDefault="005A3541" w:rsidP="005A3541">
      <w:pPr>
        <w:pStyle w:val="a3"/>
        <w:tabs>
          <w:tab w:val="center" w:pos="1475"/>
        </w:tabs>
        <w:rPr>
          <w:lang w:val="en-US"/>
        </w:rPr>
      </w:pPr>
    </w:p>
    <w:p w:rsidR="005A3541" w:rsidRDefault="005A3541" w:rsidP="005A3541">
      <w:pPr>
        <w:pStyle w:val="a3"/>
        <w:tabs>
          <w:tab w:val="center" w:pos="1475"/>
        </w:tabs>
        <w:rPr>
          <w:lang w:val="en-US"/>
        </w:rPr>
      </w:pPr>
    </w:p>
    <w:p w:rsidR="005A3541" w:rsidRDefault="005A3541" w:rsidP="005A3541">
      <w:pPr>
        <w:pStyle w:val="a3"/>
        <w:tabs>
          <w:tab w:val="center" w:pos="1475"/>
        </w:tabs>
        <w:rPr>
          <w:lang w:val="en-US"/>
        </w:rPr>
      </w:pPr>
    </w:p>
    <w:p w:rsidR="005A3541" w:rsidRDefault="005A3541" w:rsidP="005A3541">
      <w:pPr>
        <w:pStyle w:val="a3"/>
        <w:tabs>
          <w:tab w:val="center" w:pos="1475"/>
        </w:tabs>
      </w:pPr>
      <w:r>
        <w:tab/>
      </w:r>
      <w:proofErr w:type="gramStart"/>
      <w:r>
        <w:rPr>
          <w:lang w:val="en-US"/>
        </w:rPr>
        <w:t>x</w:t>
      </w:r>
      <w:proofErr w:type="gramEnd"/>
    </w:p>
    <w:p w:rsidR="005A3541" w:rsidRDefault="005A3541" w:rsidP="005A3541">
      <w:pPr>
        <w:pStyle w:val="a3"/>
        <w:tabs>
          <w:tab w:val="center" w:pos="1475"/>
        </w:tabs>
      </w:pPr>
    </w:p>
    <w:p w:rsidR="005A3541" w:rsidRDefault="005A3541" w:rsidP="005A3541">
      <w:pPr>
        <w:pStyle w:val="a3"/>
        <w:tabs>
          <w:tab w:val="center" w:pos="1475"/>
        </w:tabs>
      </w:pPr>
      <w:r>
        <w:tab/>
      </w:r>
      <w:proofErr w:type="gramStart"/>
      <w:r>
        <w:rPr>
          <w:lang w:val="en-US"/>
        </w:rPr>
        <w:t>x</w:t>
      </w:r>
      <w:proofErr w:type="gramEnd"/>
    </w:p>
    <w:p w:rsidR="005A3541" w:rsidRPr="005A3541" w:rsidRDefault="005A3541" w:rsidP="005A3541"/>
    <w:p w:rsidR="005A3541" w:rsidRDefault="005A3541" w:rsidP="005A3541">
      <w:pPr>
        <w:pStyle w:val="a3"/>
        <w:tabs>
          <w:tab w:val="center" w:pos="1475"/>
        </w:tabs>
      </w:pPr>
    </w:p>
    <w:p w:rsidR="00C3416C" w:rsidRDefault="005A3541" w:rsidP="005A3541">
      <w:pPr>
        <w:pStyle w:val="a3"/>
        <w:tabs>
          <w:tab w:val="center" w:pos="1475"/>
        </w:tabs>
      </w:pPr>
      <w:r>
        <w:tab/>
      </w:r>
      <w:proofErr w:type="gramStart"/>
      <w:r>
        <w:rPr>
          <w:lang w:val="en-US"/>
        </w:rPr>
        <w:t>x</w:t>
      </w:r>
      <w:proofErr w:type="gramEnd"/>
      <w:r>
        <w:br w:type="textWrapping" w:clear="all"/>
      </w:r>
    </w:p>
    <w:p w:rsidR="00C3416C" w:rsidRDefault="00C3416C">
      <w:pPr>
        <w:pStyle w:val="a3"/>
      </w:pPr>
    </w:p>
    <w:p w:rsidR="00C3416C" w:rsidRDefault="00C3416C">
      <w:pPr>
        <w:pStyle w:val="a3"/>
        <w:spacing w:before="9"/>
      </w:pPr>
    </w:p>
    <w:p w:rsidR="00C3416C" w:rsidRDefault="00C3416C">
      <w:pPr>
        <w:pStyle w:val="Heading1"/>
        <w:jc w:val="left"/>
      </w:pPr>
      <w:r>
        <w:pict>
          <v:shape id="docshape3" o:spid="_x0000_s1031" style="position:absolute;left:0;text-align:left;margin-left:410.6pt;margin-top:-187.95pt;width:.5pt;height:161.2pt;z-index:15730688;mso-position-horizontal-relative:page" coordorigin="8212,-3759" coordsize="10,3224" path="m8221,-3759r-9,l8212,-3221r,804l8212,-535r9,l8221,-3221r,-538xe" fillcolor="black" stroked="f">
            <v:path arrowok="t"/>
            <w10:wrap anchorx="page"/>
          </v:shape>
        </w:pict>
      </w:r>
      <w:r>
        <w:pict>
          <v:shape id="docshape4" o:spid="_x0000_s1030" style="position:absolute;left:0;text-align:left;margin-left:468pt;margin-top:-187.95pt;width:.5pt;height:161.2pt;z-index:15731200;mso-position-horizontal-relative:page" coordorigin="9360,-3759" coordsize="10,3224" path="m9369,-3759r-9,l9360,-3221r,804l9360,-535r9,l9369,-3221r,-538xe" fillcolor="black" stroked="f">
            <v:path arrowok="t"/>
            <w10:wrap anchorx="page"/>
          </v:shape>
        </w:pict>
      </w:r>
      <w:r>
        <w:pict>
          <v:shape id="docshape5" o:spid="_x0000_s1029" style="position:absolute;left:0;text-align:left;margin-left:525.45pt;margin-top:-187.95pt;width:.5pt;height:161.2pt;z-index:15731712;mso-position-horizontal-relative:page" coordorigin="10509,-3759" coordsize="10,3224" path="m10519,-3759r-10,l10509,-3221r,804l10509,-535r10,l10519,-3221r,-538xe" fillcolor="black" stroked="f">
            <v:path arrowok="t"/>
            <w10:wrap anchorx="page"/>
          </v:shape>
        </w:pict>
      </w:r>
      <w:r w:rsidR="002B6CE6">
        <w:rPr>
          <w:color w:val="C45811"/>
        </w:rPr>
        <w:t>M2.2.Ψηφιακή</w:t>
      </w:r>
      <w:r w:rsidR="002B6CE6">
        <w:rPr>
          <w:color w:val="C45811"/>
          <w:spacing w:val="-2"/>
        </w:rPr>
        <w:t>ετοιμότητα:</w:t>
      </w:r>
    </w:p>
    <w:p w:rsidR="00C3416C" w:rsidRDefault="00C3416C">
      <w:pPr>
        <w:pStyle w:val="a3"/>
        <w:spacing w:before="2"/>
        <w:rPr>
          <w:b/>
        </w:rPr>
      </w:pPr>
    </w:p>
    <w:p w:rsidR="00C3416C" w:rsidRDefault="002B6CE6">
      <w:pPr>
        <w:ind w:left="23" w:right="844"/>
        <w:rPr>
          <w:i/>
          <w:sz w:val="20"/>
        </w:rPr>
      </w:pPr>
      <w:r>
        <w:rPr>
          <w:i/>
          <w:sz w:val="20"/>
        </w:rPr>
        <w:t>Η διάσταση της ψηφιακής ετοιμότητας αξιολογεί την τρέχουσα υιοθέτηση των ψηφιακών τεχνολογιών (τόσο των καθιερωμένων όσο και των πιο προηγμένων).</w:t>
      </w:r>
    </w:p>
    <w:p w:rsidR="00C3416C" w:rsidRDefault="00C3416C">
      <w:pPr>
        <w:pStyle w:val="a3"/>
        <w:spacing w:before="24"/>
        <w:rPr>
          <w:i/>
          <w:sz w:val="20"/>
        </w:rPr>
      </w:pPr>
    </w:p>
    <w:p w:rsidR="00C3416C" w:rsidRDefault="002B6CE6">
      <w:pPr>
        <w:pStyle w:val="a5"/>
        <w:numPr>
          <w:ilvl w:val="0"/>
          <w:numId w:val="3"/>
        </w:numPr>
        <w:tabs>
          <w:tab w:val="left" w:pos="381"/>
          <w:tab w:val="left" w:pos="383"/>
        </w:tabs>
        <w:ind w:right="729"/>
        <w:jc w:val="both"/>
      </w:pPr>
      <w:r>
        <w:t xml:space="preserve">Ποιες από τις ακόλουθες ψηφιακές τεχνολογίες και λύσεις χρησιμοποιούνται ήδη από τον οργανισμό σας; Επιλέξτε </w:t>
      </w:r>
      <w:r>
        <w:t>όλα όσα ισχύουν:</w:t>
      </w:r>
    </w:p>
    <w:p w:rsidR="00C3416C" w:rsidRPr="005A3541" w:rsidRDefault="002B6CE6">
      <w:pPr>
        <w:pStyle w:val="a5"/>
        <w:numPr>
          <w:ilvl w:val="1"/>
          <w:numId w:val="3"/>
        </w:numPr>
        <w:tabs>
          <w:tab w:val="left" w:pos="1101"/>
          <w:tab w:val="left" w:pos="1103"/>
        </w:tabs>
        <w:spacing w:before="267"/>
        <w:ind w:right="733"/>
        <w:rPr>
          <w:highlight w:val="yellow"/>
        </w:rPr>
      </w:pPr>
      <w:r w:rsidRPr="005A3541">
        <w:rPr>
          <w:highlight w:val="yellow"/>
        </w:rPr>
        <w:t>Υποδομές συνδεσιμότητας [π.χ. διαδίκτυο υψηλής ταχύτητας (οπτικές ίνες), υπηρεσίες υπολογιστικού νέφους, εξ αποστάσεως πρόσβαση σε συστήματα γραφείου]</w:t>
      </w:r>
    </w:p>
    <w:p w:rsidR="00C3416C" w:rsidRPr="005A3541" w:rsidRDefault="002B6CE6">
      <w:pPr>
        <w:pStyle w:val="a5"/>
        <w:numPr>
          <w:ilvl w:val="1"/>
          <w:numId w:val="3"/>
        </w:numPr>
        <w:tabs>
          <w:tab w:val="left" w:pos="1101"/>
        </w:tabs>
        <w:spacing w:before="1"/>
        <w:ind w:left="1101" w:hanging="358"/>
        <w:rPr>
          <w:highlight w:val="yellow"/>
        </w:rPr>
      </w:pPr>
      <w:proofErr w:type="spellStart"/>
      <w:r w:rsidRPr="005A3541">
        <w:rPr>
          <w:spacing w:val="-2"/>
          <w:highlight w:val="yellow"/>
        </w:rPr>
        <w:t>Ιστότοπος</w:t>
      </w:r>
      <w:proofErr w:type="spellEnd"/>
    </w:p>
    <w:p w:rsidR="00C3416C" w:rsidRPr="005A3541" w:rsidRDefault="002B6CE6">
      <w:pPr>
        <w:pStyle w:val="a5"/>
        <w:numPr>
          <w:ilvl w:val="1"/>
          <w:numId w:val="3"/>
        </w:numPr>
        <w:tabs>
          <w:tab w:val="left" w:pos="1101"/>
        </w:tabs>
        <w:ind w:left="1101" w:hanging="358"/>
        <w:rPr>
          <w:highlight w:val="yellow"/>
        </w:rPr>
      </w:pPr>
      <w:proofErr w:type="spellStart"/>
      <w:r w:rsidRPr="005A3541">
        <w:rPr>
          <w:highlight w:val="yellow"/>
        </w:rPr>
        <w:t>Διαδικτυακάέντυπαήφόρουμγιαεπικοινωνίαμετους</w:t>
      </w:r>
      <w:r w:rsidRPr="005A3541">
        <w:rPr>
          <w:spacing w:val="-2"/>
          <w:highlight w:val="yellow"/>
        </w:rPr>
        <w:t>πολίτες</w:t>
      </w:r>
      <w:proofErr w:type="spellEnd"/>
    </w:p>
    <w:p w:rsidR="00C3416C" w:rsidRPr="005A3541" w:rsidRDefault="002B6CE6">
      <w:pPr>
        <w:pStyle w:val="a5"/>
        <w:numPr>
          <w:ilvl w:val="1"/>
          <w:numId w:val="3"/>
        </w:numPr>
        <w:tabs>
          <w:tab w:val="left" w:pos="1101"/>
          <w:tab w:val="left" w:pos="1103"/>
        </w:tabs>
        <w:ind w:right="731"/>
        <w:rPr>
          <w:highlight w:val="yellow"/>
        </w:rPr>
      </w:pPr>
      <w:r w:rsidRPr="005A3541">
        <w:rPr>
          <w:highlight w:val="yellow"/>
        </w:rPr>
        <w:t>Ζωντανές συνομιλίες (</w:t>
      </w:r>
      <w:proofErr w:type="spellStart"/>
      <w:r w:rsidRPr="005A3541">
        <w:rPr>
          <w:highlight w:val="yellow"/>
        </w:rPr>
        <w:t>live</w:t>
      </w:r>
      <w:proofErr w:type="spellEnd"/>
      <w:r w:rsidRPr="005A3541">
        <w:rPr>
          <w:highlight w:val="yellow"/>
        </w:rPr>
        <w:t xml:space="preserve"> </w:t>
      </w:r>
      <w:proofErr w:type="spellStart"/>
      <w:r w:rsidRPr="005A3541">
        <w:rPr>
          <w:highlight w:val="yellow"/>
        </w:rPr>
        <w:t>chats</w:t>
      </w:r>
      <w:proofErr w:type="spellEnd"/>
      <w:r w:rsidRPr="005A3541">
        <w:rPr>
          <w:highlight w:val="yellow"/>
        </w:rPr>
        <w:t>), μέσα κοινωνικής δικτύωσης και/ή διαλογικά ρομπότ (</w:t>
      </w:r>
      <w:proofErr w:type="spellStart"/>
      <w:r w:rsidRPr="005A3541">
        <w:rPr>
          <w:highlight w:val="yellow"/>
        </w:rPr>
        <w:t>chatbots</w:t>
      </w:r>
      <w:proofErr w:type="spellEnd"/>
      <w:r w:rsidRPr="005A3541">
        <w:rPr>
          <w:highlight w:val="yellow"/>
        </w:rPr>
        <w:t>) για επικοινωνία με τους πολίτες</w:t>
      </w:r>
    </w:p>
    <w:p w:rsidR="00C3416C" w:rsidRPr="005A3541" w:rsidRDefault="002B6CE6">
      <w:pPr>
        <w:pStyle w:val="a5"/>
        <w:numPr>
          <w:ilvl w:val="1"/>
          <w:numId w:val="3"/>
        </w:numPr>
        <w:tabs>
          <w:tab w:val="left" w:pos="1101"/>
          <w:tab w:val="left" w:pos="1103"/>
        </w:tabs>
        <w:spacing w:before="1"/>
        <w:ind w:right="735"/>
        <w:rPr>
          <w:highlight w:val="yellow"/>
        </w:rPr>
      </w:pPr>
      <w:r w:rsidRPr="005A3541">
        <w:rPr>
          <w:highlight w:val="yellow"/>
        </w:rPr>
        <w:t xml:space="preserve">Εργαλεία εξ αποστάσεως συνεργασίας (π.χ. πλατφόρμα τηλεργασίας, </w:t>
      </w:r>
      <w:proofErr w:type="spellStart"/>
      <w:r w:rsidRPr="005A3541">
        <w:rPr>
          <w:highlight w:val="yellow"/>
        </w:rPr>
        <w:t>βιντεοδιάσκεψη</w:t>
      </w:r>
      <w:proofErr w:type="spellEnd"/>
      <w:r w:rsidRPr="005A3541">
        <w:rPr>
          <w:highlight w:val="yellow"/>
        </w:rPr>
        <w:t>, εικονική μάθηση, πλατφόρμες και εργαλεία ειδικά σχ</w:t>
      </w:r>
      <w:r w:rsidRPr="005A3541">
        <w:rPr>
          <w:highlight w:val="yellow"/>
        </w:rPr>
        <w:t>εδιασμένα για υπηρεσίες)</w:t>
      </w:r>
    </w:p>
    <w:p w:rsidR="00C3416C" w:rsidRPr="005A3541" w:rsidRDefault="002B6CE6">
      <w:pPr>
        <w:pStyle w:val="a5"/>
        <w:numPr>
          <w:ilvl w:val="1"/>
          <w:numId w:val="3"/>
        </w:numPr>
        <w:tabs>
          <w:tab w:val="left" w:pos="1101"/>
        </w:tabs>
        <w:spacing w:line="267" w:lineRule="exact"/>
        <w:ind w:left="1101" w:hanging="358"/>
        <w:rPr>
          <w:highlight w:val="yellow"/>
        </w:rPr>
      </w:pPr>
      <w:proofErr w:type="spellStart"/>
      <w:r w:rsidRPr="005A3541">
        <w:rPr>
          <w:highlight w:val="yellow"/>
        </w:rPr>
        <w:t>Ενδοδίκτυο</w:t>
      </w:r>
      <w:proofErr w:type="spellEnd"/>
      <w:r w:rsidRPr="005A3541">
        <w:rPr>
          <w:spacing w:val="-2"/>
          <w:highlight w:val="yellow"/>
        </w:rPr>
        <w:t>(</w:t>
      </w:r>
      <w:proofErr w:type="spellStart"/>
      <w:r w:rsidRPr="005A3541">
        <w:rPr>
          <w:spacing w:val="-2"/>
          <w:highlight w:val="yellow"/>
        </w:rPr>
        <w:t>Intranet</w:t>
      </w:r>
      <w:proofErr w:type="spellEnd"/>
      <w:r w:rsidRPr="005A3541">
        <w:rPr>
          <w:spacing w:val="-2"/>
          <w:highlight w:val="yellow"/>
        </w:rPr>
        <w:t>)</w:t>
      </w:r>
    </w:p>
    <w:p w:rsidR="00C3416C" w:rsidRPr="005A3541" w:rsidRDefault="002B6CE6">
      <w:pPr>
        <w:pStyle w:val="a5"/>
        <w:numPr>
          <w:ilvl w:val="1"/>
          <w:numId w:val="3"/>
        </w:numPr>
        <w:tabs>
          <w:tab w:val="left" w:pos="1101"/>
          <w:tab w:val="left" w:pos="1103"/>
        </w:tabs>
        <w:ind w:right="731"/>
        <w:jc w:val="both"/>
        <w:rPr>
          <w:highlight w:val="yellow"/>
        </w:rPr>
      </w:pPr>
      <w:r w:rsidRPr="005A3541">
        <w:rPr>
          <w:highlight w:val="yellow"/>
        </w:rPr>
        <w:t>Συστήματα διαχείρισης πληροφοριών (π.χ. σχεδιασμός επιχειρηματικών πόρων, λογιστήριο, διαχείριση ανθρώπινων πόρων, διαχείριση σχέσεων με πελάτες, ηλεκτρονική τιμολόγηση)</w:t>
      </w:r>
    </w:p>
    <w:p w:rsidR="00C3416C" w:rsidRPr="005A3541" w:rsidRDefault="002B6CE6">
      <w:pPr>
        <w:pStyle w:val="a5"/>
        <w:numPr>
          <w:ilvl w:val="1"/>
          <w:numId w:val="3"/>
        </w:numPr>
        <w:tabs>
          <w:tab w:val="left" w:pos="1101"/>
          <w:tab w:val="left" w:pos="1103"/>
        </w:tabs>
        <w:spacing w:before="1"/>
        <w:ind w:right="727"/>
        <w:jc w:val="both"/>
        <w:rPr>
          <w:highlight w:val="yellow"/>
        </w:rPr>
      </w:pPr>
      <w:r w:rsidRPr="005A3541">
        <w:rPr>
          <w:highlight w:val="yellow"/>
        </w:rPr>
        <w:t>Εργαλεία για ψηφιακές δημόσιες υπηρεσίες</w:t>
      </w:r>
      <w:r w:rsidRPr="005A3541">
        <w:rPr>
          <w:highlight w:val="yellow"/>
        </w:rPr>
        <w:t xml:space="preserve"> (διαδικτυακή αλληλεπίδραση με πολίτες και/ή επιχειρήσεις, διαδικτυακή παροχή υπηρεσιών)</w:t>
      </w:r>
    </w:p>
    <w:p w:rsidR="00C3416C" w:rsidRPr="005A3541" w:rsidRDefault="002B6CE6">
      <w:pPr>
        <w:pStyle w:val="a5"/>
        <w:numPr>
          <w:ilvl w:val="1"/>
          <w:numId w:val="3"/>
        </w:numPr>
        <w:tabs>
          <w:tab w:val="left" w:pos="1101"/>
        </w:tabs>
        <w:ind w:left="1101" w:hanging="358"/>
        <w:jc w:val="both"/>
        <w:rPr>
          <w:highlight w:val="yellow"/>
        </w:rPr>
      </w:pPr>
      <w:r w:rsidRPr="005A3541">
        <w:rPr>
          <w:highlight w:val="yellow"/>
        </w:rPr>
        <w:t>Εργαλείαδημόσιωνσυμβάσεων(ηλεκτρονικέςδημόσιεςσυμβάσεις—</w:t>
      </w:r>
      <w:r w:rsidRPr="005A3541">
        <w:rPr>
          <w:spacing w:val="-2"/>
          <w:highlight w:val="yellow"/>
        </w:rPr>
        <w:t>eProcurement)</w:t>
      </w:r>
    </w:p>
    <w:p w:rsidR="00C3416C" w:rsidRDefault="00C3416C">
      <w:pPr>
        <w:pStyle w:val="a3"/>
      </w:pPr>
    </w:p>
    <w:p w:rsidR="00C3416C" w:rsidRDefault="00C3416C">
      <w:pPr>
        <w:pStyle w:val="a3"/>
        <w:spacing w:before="2"/>
      </w:pPr>
    </w:p>
    <w:p w:rsidR="00C3416C" w:rsidRDefault="002B6CE6">
      <w:pPr>
        <w:pStyle w:val="a5"/>
        <w:numPr>
          <w:ilvl w:val="0"/>
          <w:numId w:val="3"/>
        </w:numPr>
        <w:tabs>
          <w:tab w:val="left" w:pos="381"/>
          <w:tab w:val="left" w:pos="383"/>
        </w:tabs>
        <w:ind w:right="730"/>
        <w:jc w:val="both"/>
      </w:pPr>
      <w:r>
        <w:t>Ποιες από τις ακόλουθες προηγμένες ψηφιακές τεχνολογίες</w:t>
      </w:r>
      <w:r>
        <w:rPr>
          <w:sz w:val="14"/>
        </w:rPr>
        <w:t>9</w:t>
      </w:r>
      <w:r>
        <w:t xml:space="preserve">χρησιμοποιούνται ήδη από τον οργανισμό </w:t>
      </w:r>
      <w:r>
        <w:t xml:space="preserve">σας; Επιλέξτε όλες τις απαντήσεις που ισχύουν χρησιμοποιώντας την παρακάτω </w:t>
      </w:r>
      <w:r>
        <w:rPr>
          <w:spacing w:val="-2"/>
        </w:rPr>
        <w:t>κλίμακα.</w:t>
      </w:r>
    </w:p>
    <w:p w:rsidR="00C3416C" w:rsidRDefault="00C3416C">
      <w:pPr>
        <w:pStyle w:val="a3"/>
        <w:spacing w:before="1"/>
        <w:rPr>
          <w:sz w:val="12"/>
        </w:rPr>
      </w:pPr>
      <w:r>
        <w:rPr>
          <w:sz w:val="12"/>
        </w:rPr>
        <w:pict>
          <v:rect id="docshape6" o:spid="_x0000_s1028" style="position:absolute;margin-left:1in;margin-top:8.6pt;width:2in;height:.7pt;z-index:-15727104;mso-wrap-distance-left:0;mso-wrap-distance-right:0;mso-position-horizontal-relative:page" fillcolor="black" stroked="f">
            <w10:wrap type="topAndBottom" anchorx="page"/>
          </v:rect>
        </w:pict>
      </w:r>
    </w:p>
    <w:p w:rsidR="00C3416C" w:rsidRDefault="002B6CE6">
      <w:pPr>
        <w:spacing w:before="100"/>
        <w:ind w:left="23" w:right="844"/>
        <w:rPr>
          <w:sz w:val="20"/>
        </w:rPr>
      </w:pPr>
      <w:r>
        <w:rPr>
          <w:sz w:val="20"/>
          <w:vertAlign w:val="superscript"/>
        </w:rPr>
        <w:t>6</w:t>
      </w:r>
      <w:r>
        <w:rPr>
          <w:sz w:val="20"/>
        </w:rPr>
        <w:t xml:space="preserve"> Αναφέρεται στην εισαγωγή της ψηφιοποίησης για τη δημιουργία νέων μεθόδων διακυβέρνησης (για τις σχέσειςτωνπολιτώνκαι/ήτωνεπιχειρήσεωνμετηδιοίκηση),στησυμμετοχήνέωνφορέω</w:t>
      </w:r>
      <w:r>
        <w:rPr>
          <w:sz w:val="20"/>
        </w:rPr>
        <w:t xml:space="preserve">ν,σενέαπρότυπα </w:t>
      </w:r>
      <w:proofErr w:type="spellStart"/>
      <w:r>
        <w:rPr>
          <w:sz w:val="20"/>
        </w:rPr>
        <w:t>συνδημιουργίας</w:t>
      </w:r>
      <w:proofErr w:type="spellEnd"/>
      <w:r>
        <w:rPr>
          <w:sz w:val="20"/>
        </w:rPr>
        <w:t xml:space="preserve"> και αλληλεπίδρασης.</w:t>
      </w:r>
    </w:p>
    <w:p w:rsidR="00C3416C" w:rsidRDefault="002B6CE6">
      <w:pPr>
        <w:spacing w:line="244" w:lineRule="exact"/>
        <w:ind w:left="23"/>
        <w:rPr>
          <w:sz w:val="20"/>
        </w:rPr>
      </w:pPr>
      <w:r>
        <w:rPr>
          <w:sz w:val="20"/>
          <w:vertAlign w:val="superscript"/>
        </w:rPr>
        <w:t>7</w:t>
      </w:r>
      <w:r>
        <w:rPr>
          <w:sz w:val="20"/>
        </w:rPr>
        <w:t>Αναφέρεταιστηνεισαγωγήτηςψηφιοποίησηςγιατηβελτίωσητουπροσδιορισμούτωναναγκών</w:t>
      </w:r>
      <w:r>
        <w:rPr>
          <w:spacing w:val="-5"/>
          <w:sz w:val="20"/>
        </w:rPr>
        <w:t>των</w:t>
      </w:r>
    </w:p>
    <w:p w:rsidR="00C3416C" w:rsidRDefault="002B6CE6">
      <w:pPr>
        <w:ind w:left="23" w:right="620"/>
        <w:rPr>
          <w:sz w:val="20"/>
        </w:rPr>
      </w:pPr>
      <w:r>
        <w:rPr>
          <w:sz w:val="20"/>
        </w:rPr>
        <w:t>πολιτώνκαιτημείωσητουχρόνουπουαπαιτείταιγιατηνανάπτυξη,τηδοκιμή,τηνεφαρμογήκαιτηδιάδοση μιας πολιτικής.</w:t>
      </w:r>
    </w:p>
    <w:p w:rsidR="00C3416C" w:rsidRDefault="002B6CE6">
      <w:pPr>
        <w:spacing w:before="2"/>
        <w:ind w:left="23" w:right="620"/>
        <w:rPr>
          <w:sz w:val="20"/>
        </w:rPr>
      </w:pPr>
      <w:r>
        <w:rPr>
          <w:sz w:val="20"/>
          <w:vertAlign w:val="superscript"/>
        </w:rPr>
        <w:t>8</w:t>
      </w:r>
      <w:r>
        <w:rPr>
          <w:sz w:val="20"/>
        </w:rPr>
        <w:t>Αναφέρεταιστην</w:t>
      </w:r>
      <w:r>
        <w:rPr>
          <w:sz w:val="20"/>
        </w:rPr>
        <w:t>εισαγωγήτηςψηφιοποίησηςγιατηδημιουργίανέωνδημόσιωνυπηρεσιώνήαγαθώνήτη βελτίωση των υφιστάμενων.</w:t>
      </w:r>
    </w:p>
    <w:p w:rsidR="00C3416C" w:rsidRDefault="002B6CE6">
      <w:pPr>
        <w:ind w:left="23" w:right="620"/>
        <w:rPr>
          <w:sz w:val="20"/>
        </w:rPr>
      </w:pPr>
      <w:r>
        <w:rPr>
          <w:sz w:val="20"/>
          <w:vertAlign w:val="superscript"/>
        </w:rPr>
        <w:t>9</w:t>
      </w:r>
      <w:r>
        <w:rPr>
          <w:sz w:val="20"/>
        </w:rPr>
        <w:t xml:space="preserve">ΠρόσφατημελέτητουJRCπρότεινεμιασειράαπόαναδυόμενεςκαιώριμεςτεχνολογίεςστονδημόσιοτομέα που σχετίζονται με τον σχεδιασμό και την υλοποίηση της παροχής ψηφιακών </w:t>
      </w:r>
      <w:r>
        <w:rPr>
          <w:sz w:val="20"/>
        </w:rPr>
        <w:t>δημόσιων υπηρεσιών:</w:t>
      </w:r>
    </w:p>
    <w:p w:rsidR="00C3416C" w:rsidRDefault="00C3416C">
      <w:pPr>
        <w:rPr>
          <w:sz w:val="20"/>
        </w:rPr>
        <w:sectPr w:rsidR="00C3416C">
          <w:pgSz w:w="11910" w:h="16840"/>
          <w:pgMar w:top="1420" w:right="708" w:bottom="280" w:left="1417" w:header="720" w:footer="720" w:gutter="0"/>
          <w:cols w:space="720"/>
        </w:sectPr>
      </w:pPr>
    </w:p>
    <w:p w:rsidR="00C3416C" w:rsidRDefault="002B6CE6">
      <w:pPr>
        <w:pStyle w:val="a3"/>
        <w:spacing w:before="41"/>
        <w:ind w:left="383" w:right="844"/>
      </w:pPr>
      <w:r>
        <w:lastRenderedPageBreak/>
        <w:t>(Δεν χρησιμοποιείται, Εξετάζεται το ενδεχόμενο να χρησιμοποιηθεί, Δημιουργία πρωτοτύπου, Δοκιμή, Εφαρμογή, Σε λειτουργία):</w:t>
      </w:r>
    </w:p>
    <w:p w:rsidR="00C3416C" w:rsidRDefault="00C3416C">
      <w:pPr>
        <w:pStyle w:val="a3"/>
        <w:spacing w:before="1"/>
      </w:pPr>
    </w:p>
    <w:p w:rsidR="00C3416C" w:rsidRDefault="002B6CE6">
      <w:pPr>
        <w:pStyle w:val="a5"/>
        <w:numPr>
          <w:ilvl w:val="0"/>
          <w:numId w:val="2"/>
        </w:numPr>
        <w:tabs>
          <w:tab w:val="left" w:pos="1101"/>
          <w:tab w:val="left" w:pos="1103"/>
        </w:tabs>
        <w:spacing w:line="259" w:lineRule="auto"/>
        <w:ind w:right="782"/>
      </w:pPr>
      <w:r>
        <w:t>Τεχνητή νοημοσύνη (π.χ. μηχανική μάθηση, βαθιά μάθηση, έμπειρα συστήματα και συστήματαπουβασίζοντα</w:t>
      </w:r>
      <w:r>
        <w:t>ισεκανόνες,γνωστικήυπολογιστική,προγνωστικήανάλυση, ρομποτική αυτοματοποίηση διεργασιών, επεξεργασία φυσικής γλώσσας, εξόρυξη</w:t>
      </w:r>
    </w:p>
    <w:p w:rsidR="00C3416C" w:rsidRDefault="002B6CE6">
      <w:pPr>
        <w:pStyle w:val="a3"/>
        <w:spacing w:line="267" w:lineRule="exact"/>
        <w:ind w:left="1103"/>
      </w:pPr>
      <w:proofErr w:type="spellStart"/>
      <w:r>
        <w:t>κειμένου,μηχανική</w:t>
      </w:r>
      <w:r>
        <w:rPr>
          <w:spacing w:val="-2"/>
        </w:rPr>
        <w:t>όραση</w:t>
      </w:r>
      <w:proofErr w:type="spellEnd"/>
      <w:r>
        <w:rPr>
          <w:spacing w:val="-2"/>
        </w:rPr>
        <w:t>)</w:t>
      </w:r>
    </w:p>
    <w:p w:rsidR="00C3416C" w:rsidRPr="005A3541" w:rsidRDefault="002B6CE6">
      <w:pPr>
        <w:pStyle w:val="a5"/>
        <w:numPr>
          <w:ilvl w:val="0"/>
          <w:numId w:val="2"/>
        </w:numPr>
        <w:tabs>
          <w:tab w:val="left" w:pos="1101"/>
          <w:tab w:val="left" w:pos="1103"/>
        </w:tabs>
        <w:spacing w:before="22" w:line="256" w:lineRule="auto"/>
        <w:ind w:right="1103"/>
        <w:rPr>
          <w:highlight w:val="yellow"/>
        </w:rPr>
      </w:pPr>
      <w:r w:rsidRPr="005A3541">
        <w:rPr>
          <w:highlight w:val="yellow"/>
        </w:rPr>
        <w:t>Τεχνολογίεςεπικοινωνιών(π.χ.δίκτυα5Gκαισυσκευέςχειρός,δίκτυακαθορισμένα από λογισμικό)</w:t>
      </w:r>
    </w:p>
    <w:p w:rsidR="00C3416C" w:rsidRDefault="002B6CE6">
      <w:pPr>
        <w:pStyle w:val="a5"/>
        <w:numPr>
          <w:ilvl w:val="0"/>
          <w:numId w:val="2"/>
        </w:numPr>
        <w:tabs>
          <w:tab w:val="left" w:pos="1101"/>
          <w:tab w:val="left" w:pos="1103"/>
        </w:tabs>
        <w:spacing w:before="3" w:line="259" w:lineRule="auto"/>
        <w:ind w:right="925"/>
      </w:pPr>
      <w:r>
        <w:t>Υποδομέςυπολογιστικ</w:t>
      </w:r>
      <w:r>
        <w:t>ής(π.χ.υπολογιστικήυψηλώνεπιδόσεων,υπολογιστικόνέφος, υπολογιστική παρυφών)</w:t>
      </w:r>
    </w:p>
    <w:p w:rsidR="00C3416C" w:rsidRDefault="002B6CE6">
      <w:pPr>
        <w:pStyle w:val="a5"/>
        <w:numPr>
          <w:ilvl w:val="0"/>
          <w:numId w:val="2"/>
        </w:numPr>
        <w:tabs>
          <w:tab w:val="left" w:pos="1101"/>
          <w:tab w:val="left" w:pos="1103"/>
        </w:tabs>
        <w:spacing w:before="1" w:line="256" w:lineRule="auto"/>
        <w:ind w:right="1648"/>
      </w:pPr>
      <w:r>
        <w:t>Τεχνολογίεςκατανεμημένουκαθολικού[π.χ.τεχνολογίααλυσίδαςσυστοιχιών (</w:t>
      </w:r>
      <w:proofErr w:type="spellStart"/>
      <w:r>
        <w:t>blockchain</w:t>
      </w:r>
      <w:proofErr w:type="spellEnd"/>
      <w:r>
        <w:t>), άλλες τεχνολογίες κατανεμημένου καθολικού]</w:t>
      </w:r>
    </w:p>
    <w:p w:rsidR="00C3416C" w:rsidRPr="005A3541" w:rsidRDefault="002B6CE6">
      <w:pPr>
        <w:pStyle w:val="a5"/>
        <w:numPr>
          <w:ilvl w:val="0"/>
          <w:numId w:val="2"/>
        </w:numPr>
        <w:tabs>
          <w:tab w:val="left" w:pos="1101"/>
          <w:tab w:val="left" w:pos="1103"/>
        </w:tabs>
        <w:spacing w:before="4" w:line="259" w:lineRule="auto"/>
        <w:ind w:right="1142"/>
        <w:rPr>
          <w:highlight w:val="yellow"/>
        </w:rPr>
      </w:pPr>
      <w:r w:rsidRPr="005A3541">
        <w:rPr>
          <w:highlight w:val="yellow"/>
        </w:rPr>
        <w:t>Ψηφιακήταυτότητακαιασφάλεια(π.χ.τείχοςπροστασίαςκαι</w:t>
      </w:r>
      <w:r w:rsidRPr="005A3541">
        <w:rPr>
          <w:highlight w:val="yellow"/>
        </w:rPr>
        <w:t>πρωτόκολλα,αντιικό λογισμικό και ανιχνευτές ευπάθειας, βιομετρικός έλεγχος ασφάλειας,</w:t>
      </w:r>
    </w:p>
    <w:p w:rsidR="00C3416C" w:rsidRDefault="002B6CE6">
      <w:pPr>
        <w:pStyle w:val="a3"/>
        <w:spacing w:before="1" w:line="259" w:lineRule="auto"/>
        <w:ind w:left="1103" w:right="844"/>
      </w:pPr>
      <w:r w:rsidRPr="005A3541">
        <w:rPr>
          <w:highlight w:val="yellow"/>
        </w:rPr>
        <w:t>κυβερνοασφάλειαπροσανατολισμένηστουπολογιστικόνέφος,προηγμένηανάλυση χρηστών, αναγνωριστικό κινητού τηλεφώνου, πλαίσια για την ψηφιακή ταυτότητα)</w:t>
      </w:r>
    </w:p>
    <w:p w:rsidR="00C3416C" w:rsidRDefault="002B6CE6">
      <w:pPr>
        <w:pStyle w:val="a5"/>
        <w:numPr>
          <w:ilvl w:val="0"/>
          <w:numId w:val="2"/>
        </w:numPr>
        <w:tabs>
          <w:tab w:val="left" w:pos="1101"/>
        </w:tabs>
        <w:spacing w:line="267" w:lineRule="exact"/>
        <w:ind w:left="1101" w:hanging="358"/>
      </w:pPr>
      <w:r>
        <w:t>Τεχνολογίεςεμβύθισης(π.χ</w:t>
      </w:r>
      <w:r>
        <w:t>.ενισχυμένηπραγματικότητα,εικονική</w:t>
      </w:r>
      <w:r>
        <w:rPr>
          <w:spacing w:val="-2"/>
        </w:rPr>
        <w:t>πραγματικότητα)</w:t>
      </w:r>
    </w:p>
    <w:p w:rsidR="00C3416C" w:rsidRPr="005A3541" w:rsidRDefault="002B6CE6">
      <w:pPr>
        <w:pStyle w:val="a5"/>
        <w:numPr>
          <w:ilvl w:val="0"/>
          <w:numId w:val="2"/>
        </w:numPr>
        <w:tabs>
          <w:tab w:val="left" w:pos="1101"/>
          <w:tab w:val="left" w:pos="1103"/>
        </w:tabs>
        <w:spacing w:before="22" w:line="259" w:lineRule="auto"/>
        <w:ind w:right="1375"/>
        <w:rPr>
          <w:highlight w:val="yellow"/>
        </w:rPr>
      </w:pPr>
      <w:r w:rsidRPr="005A3541">
        <w:rPr>
          <w:highlight w:val="yellow"/>
        </w:rPr>
        <w:t>Διαδίκτυοτωνπραγμάτωνκαιέξυπνεςσυσκευές(π.χ.κινητέςσυσκευές,φορετές συσκευές και αισθητήρες, πλατφόρμες του διαδικτύου των πραγμάτων)</w:t>
      </w:r>
    </w:p>
    <w:p w:rsidR="00C3416C" w:rsidRPr="005A3541" w:rsidRDefault="002B6CE6">
      <w:pPr>
        <w:pStyle w:val="a5"/>
        <w:numPr>
          <w:ilvl w:val="0"/>
          <w:numId w:val="2"/>
        </w:numPr>
        <w:tabs>
          <w:tab w:val="left" w:pos="1101"/>
          <w:tab w:val="left" w:pos="1103"/>
        </w:tabs>
        <w:spacing w:before="1" w:line="259" w:lineRule="auto"/>
        <w:ind w:right="892"/>
        <w:rPr>
          <w:highlight w:val="yellow"/>
        </w:rPr>
      </w:pPr>
      <w:r w:rsidRPr="005A3541">
        <w:rPr>
          <w:highlight w:val="yellow"/>
        </w:rPr>
        <w:t xml:space="preserve">Τεχνολογίες λογισμικού και υπηρεσιών [π.χ. </w:t>
      </w:r>
      <w:proofErr w:type="spellStart"/>
      <w:r w:rsidRPr="005A3541">
        <w:rPr>
          <w:highlight w:val="yellow"/>
        </w:rPr>
        <w:t>διεπαφές</w:t>
      </w:r>
      <w:proofErr w:type="spellEnd"/>
      <w:r w:rsidRPr="005A3541">
        <w:rPr>
          <w:highlight w:val="yellow"/>
        </w:rPr>
        <w:t xml:space="preserve"> προγραμματισμού εφαρ</w:t>
      </w:r>
      <w:r w:rsidRPr="005A3541">
        <w:rPr>
          <w:highlight w:val="yellow"/>
        </w:rPr>
        <w:t>μογών (API),διαδικτυακέςυπηρεσίες,μικροϋπηρεσίες,συμπεριλαμβανομένωντωνμητρώων και των πλατφορμών αγοράς, τεχνολογίες επιχειρησιακού διαύλου υπηρεσιών και</w:t>
      </w:r>
    </w:p>
    <w:p w:rsidR="00C3416C" w:rsidRDefault="002B6CE6">
      <w:pPr>
        <w:pStyle w:val="a3"/>
        <w:spacing w:line="268" w:lineRule="exact"/>
        <w:ind w:left="1103"/>
      </w:pPr>
      <w:proofErr w:type="spellStart"/>
      <w:r w:rsidRPr="005A3541">
        <w:rPr>
          <w:highlight w:val="yellow"/>
        </w:rPr>
        <w:t>υπηρεσίεςκοινής</w:t>
      </w:r>
      <w:r w:rsidRPr="005A3541">
        <w:rPr>
          <w:spacing w:val="-2"/>
          <w:highlight w:val="yellow"/>
        </w:rPr>
        <w:t>ωφελείας</w:t>
      </w:r>
      <w:proofErr w:type="spellEnd"/>
      <w:r w:rsidRPr="005A3541">
        <w:rPr>
          <w:spacing w:val="-2"/>
          <w:highlight w:val="yellow"/>
        </w:rPr>
        <w:t>]</w:t>
      </w:r>
    </w:p>
    <w:p w:rsidR="00C3416C" w:rsidRDefault="00C3416C">
      <w:pPr>
        <w:pStyle w:val="a3"/>
      </w:pPr>
    </w:p>
    <w:p w:rsidR="00C3416C" w:rsidRDefault="00C3416C">
      <w:pPr>
        <w:pStyle w:val="a3"/>
        <w:spacing w:before="19"/>
      </w:pPr>
    </w:p>
    <w:p w:rsidR="00C3416C" w:rsidRDefault="002B6CE6">
      <w:pPr>
        <w:pStyle w:val="Heading1"/>
        <w:spacing w:before="1"/>
      </w:pPr>
      <w:r>
        <w:rPr>
          <w:color w:val="933634"/>
        </w:rPr>
        <w:t>M2.3.Ανθρωποκεντρική</w:t>
      </w:r>
      <w:r>
        <w:rPr>
          <w:color w:val="933634"/>
          <w:spacing w:val="-2"/>
        </w:rPr>
        <w:t>ψηφιοποίηση:</w:t>
      </w:r>
    </w:p>
    <w:p w:rsidR="00C3416C" w:rsidRDefault="00C3416C">
      <w:pPr>
        <w:pStyle w:val="a3"/>
        <w:spacing w:before="2"/>
        <w:rPr>
          <w:b/>
        </w:rPr>
      </w:pPr>
    </w:p>
    <w:p w:rsidR="00C3416C" w:rsidRDefault="002B6CE6">
      <w:pPr>
        <w:ind w:left="23" w:right="739"/>
        <w:jc w:val="both"/>
        <w:rPr>
          <w:i/>
          <w:sz w:val="20"/>
        </w:rPr>
      </w:pPr>
      <w:proofErr w:type="spellStart"/>
      <w:r>
        <w:rPr>
          <w:i/>
          <w:sz w:val="20"/>
        </w:rPr>
        <w:t>Ηδιάσταση</w:t>
      </w:r>
      <w:proofErr w:type="spellEnd"/>
      <w:r>
        <w:rPr>
          <w:i/>
          <w:sz w:val="20"/>
        </w:rPr>
        <w:t xml:space="preserve"> </w:t>
      </w:r>
      <w:proofErr w:type="spellStart"/>
      <w:r>
        <w:rPr>
          <w:i/>
          <w:sz w:val="20"/>
        </w:rPr>
        <w:t>αυτήεξετάζειτον</w:t>
      </w:r>
      <w:proofErr w:type="spellEnd"/>
      <w:r>
        <w:rPr>
          <w:i/>
          <w:sz w:val="20"/>
        </w:rPr>
        <w:t xml:space="preserve"> τρόπομετονοποί</w:t>
      </w:r>
      <w:r>
        <w:rPr>
          <w:i/>
          <w:sz w:val="20"/>
        </w:rPr>
        <w:t>οτοπροσωπικόειδικεύεται,αλληλεπιδράκαιενδυναμώνεται με τις ψηφιακές τεχνολογίες, καθώς και πώς βελτιώνονται οι συνθήκες εργασίας, με σκοπό την αύξηση της παραγωγικότητας και της ευημερίας του προσωπικού.</w:t>
      </w:r>
    </w:p>
    <w:p w:rsidR="00C3416C" w:rsidRDefault="00C3416C">
      <w:pPr>
        <w:pStyle w:val="a3"/>
        <w:spacing w:before="22"/>
        <w:rPr>
          <w:i/>
          <w:sz w:val="20"/>
        </w:rPr>
      </w:pPr>
    </w:p>
    <w:p w:rsidR="00C3416C" w:rsidRPr="005A3541" w:rsidRDefault="002B6CE6">
      <w:pPr>
        <w:pStyle w:val="a5"/>
        <w:numPr>
          <w:ilvl w:val="0"/>
          <w:numId w:val="3"/>
        </w:numPr>
        <w:tabs>
          <w:tab w:val="left" w:pos="381"/>
          <w:tab w:val="left" w:pos="383"/>
        </w:tabs>
        <w:ind w:right="732"/>
        <w:rPr>
          <w:highlight w:val="yellow"/>
        </w:rPr>
      </w:pPr>
      <w:r w:rsidRPr="005A3541">
        <w:rPr>
          <w:highlight w:val="yellow"/>
        </w:rPr>
        <w:t>Τικάνειοοργανισμόςσαςγιατηναναβάθμισητωνδεξιοτήτων</w:t>
      </w:r>
      <w:r w:rsidRPr="005A3541">
        <w:rPr>
          <w:highlight w:val="yellow"/>
        </w:rPr>
        <w:t>καιτηνεπανειδίκευσητου προσωπικού με στόχο την ψηφιοποίηση; Επιλέξτε όλα όσα ισχύουν:</w:t>
      </w:r>
    </w:p>
    <w:p w:rsidR="00C3416C" w:rsidRPr="005A3541" w:rsidRDefault="00C3416C">
      <w:pPr>
        <w:pStyle w:val="a3"/>
        <w:spacing w:before="1"/>
        <w:rPr>
          <w:highlight w:val="yellow"/>
        </w:rPr>
      </w:pPr>
    </w:p>
    <w:p w:rsidR="00C3416C" w:rsidRPr="005A3541" w:rsidRDefault="002B6CE6">
      <w:pPr>
        <w:pStyle w:val="a5"/>
        <w:numPr>
          <w:ilvl w:val="1"/>
          <w:numId w:val="3"/>
        </w:numPr>
        <w:tabs>
          <w:tab w:val="left" w:pos="1101"/>
        </w:tabs>
        <w:spacing w:before="1"/>
        <w:ind w:left="1101" w:hanging="358"/>
        <w:rPr>
          <w:highlight w:val="yellow"/>
        </w:rPr>
      </w:pPr>
      <w:proofErr w:type="spellStart"/>
      <w:r w:rsidRPr="005A3541">
        <w:rPr>
          <w:highlight w:val="yellow"/>
        </w:rPr>
        <w:t>Αξιολογείτιςελλείψειςψηφιακώνδεξιοτήτωντου</w:t>
      </w:r>
      <w:r w:rsidRPr="005A3541">
        <w:rPr>
          <w:spacing w:val="-2"/>
          <w:highlight w:val="yellow"/>
        </w:rPr>
        <w:t>προσωπικού</w:t>
      </w:r>
      <w:proofErr w:type="spellEnd"/>
    </w:p>
    <w:p w:rsidR="00C3416C" w:rsidRPr="005A3541" w:rsidRDefault="002B6CE6">
      <w:pPr>
        <w:pStyle w:val="a5"/>
        <w:numPr>
          <w:ilvl w:val="1"/>
          <w:numId w:val="3"/>
        </w:numPr>
        <w:tabs>
          <w:tab w:val="left" w:pos="1101"/>
          <w:tab w:val="left" w:pos="1103"/>
        </w:tabs>
        <w:ind w:right="730"/>
        <w:rPr>
          <w:highlight w:val="yellow"/>
        </w:rPr>
      </w:pPr>
      <w:proofErr w:type="spellStart"/>
      <w:r w:rsidRPr="005A3541">
        <w:rPr>
          <w:highlight w:val="yellow"/>
        </w:rPr>
        <w:t>Εκπονείσχέδιοκατάρτισηςγιατηνεκπαίδευσητου</w:t>
      </w:r>
      <w:proofErr w:type="spellEnd"/>
      <w:r w:rsidRPr="005A3541">
        <w:rPr>
          <w:highlight w:val="yellow"/>
        </w:rPr>
        <w:t xml:space="preserve"> προσωπικού </w:t>
      </w:r>
      <w:proofErr w:type="spellStart"/>
      <w:r w:rsidRPr="005A3541">
        <w:rPr>
          <w:highlight w:val="yellow"/>
        </w:rPr>
        <w:t>καιτηναναβάθμιση</w:t>
      </w:r>
      <w:proofErr w:type="spellEnd"/>
      <w:r w:rsidRPr="005A3541">
        <w:rPr>
          <w:highlight w:val="yellow"/>
        </w:rPr>
        <w:t xml:space="preserve"> των δεξιοτήτων του</w:t>
      </w:r>
    </w:p>
    <w:p w:rsidR="00C3416C" w:rsidRPr="005A3541" w:rsidRDefault="002B6CE6">
      <w:pPr>
        <w:pStyle w:val="a5"/>
        <w:numPr>
          <w:ilvl w:val="1"/>
          <w:numId w:val="3"/>
        </w:numPr>
        <w:tabs>
          <w:tab w:val="left" w:pos="1101"/>
          <w:tab w:val="left" w:pos="1103"/>
        </w:tabs>
        <w:spacing w:before="2" w:line="237" w:lineRule="auto"/>
        <w:ind w:right="724"/>
        <w:rPr>
          <w:highlight w:val="yellow"/>
        </w:rPr>
      </w:pPr>
      <w:r w:rsidRPr="005A3541">
        <w:rPr>
          <w:highlight w:val="yellow"/>
        </w:rPr>
        <w:t>Διοργανώνει σύντομες εκπαι</w:t>
      </w:r>
      <w:r w:rsidRPr="005A3541">
        <w:rPr>
          <w:highlight w:val="yellow"/>
        </w:rPr>
        <w:t>δεύσεις, παρέχει μαθήματα /κατευθυντήριες γραμμές και άλλους πόρους ηλεκτρονικής μάθησης</w:t>
      </w:r>
    </w:p>
    <w:p w:rsidR="00C3416C" w:rsidRPr="005A3541" w:rsidRDefault="002B6CE6">
      <w:pPr>
        <w:pStyle w:val="a5"/>
        <w:numPr>
          <w:ilvl w:val="1"/>
          <w:numId w:val="3"/>
        </w:numPr>
        <w:tabs>
          <w:tab w:val="left" w:pos="1101"/>
          <w:tab w:val="left" w:pos="1103"/>
        </w:tabs>
        <w:spacing w:before="2"/>
        <w:ind w:right="725"/>
        <w:rPr>
          <w:highlight w:val="yellow"/>
        </w:rPr>
      </w:pPr>
      <w:proofErr w:type="spellStart"/>
      <w:r w:rsidRPr="005A3541">
        <w:rPr>
          <w:highlight w:val="yellow"/>
        </w:rPr>
        <w:t>Διευκολύνειτηνπρακτικήεκμάθηση</w:t>
      </w:r>
      <w:proofErr w:type="spellEnd"/>
      <w:r w:rsidRPr="005A3541">
        <w:rPr>
          <w:highlight w:val="yellow"/>
        </w:rPr>
        <w:t xml:space="preserve">/ </w:t>
      </w:r>
      <w:proofErr w:type="spellStart"/>
      <w:r w:rsidRPr="005A3541">
        <w:rPr>
          <w:highlight w:val="yellow"/>
        </w:rPr>
        <w:t>τηναμοιβαίαμάθησηαπόομοτίμους</w:t>
      </w:r>
      <w:proofErr w:type="spellEnd"/>
      <w:r w:rsidRPr="005A3541">
        <w:rPr>
          <w:highlight w:val="yellow"/>
        </w:rPr>
        <w:t xml:space="preserve"> /τον </w:t>
      </w:r>
      <w:r w:rsidRPr="005A3541">
        <w:rPr>
          <w:spacing w:val="-2"/>
          <w:highlight w:val="yellow"/>
        </w:rPr>
        <w:t>πειραματισμό</w:t>
      </w:r>
    </w:p>
    <w:p w:rsidR="00C3416C" w:rsidRPr="005A3541" w:rsidRDefault="002B6CE6">
      <w:pPr>
        <w:pStyle w:val="a5"/>
        <w:numPr>
          <w:ilvl w:val="1"/>
          <w:numId w:val="3"/>
        </w:numPr>
        <w:tabs>
          <w:tab w:val="left" w:pos="1101"/>
          <w:tab w:val="left" w:pos="1103"/>
        </w:tabs>
        <w:ind w:right="728"/>
        <w:rPr>
          <w:highlight w:val="yellow"/>
        </w:rPr>
      </w:pPr>
      <w:proofErr w:type="spellStart"/>
      <w:r w:rsidRPr="005A3541">
        <w:rPr>
          <w:highlight w:val="yellow"/>
        </w:rPr>
        <w:t>Προσφέρειθέσειςπρακτικήςάσκησηςκαιθέσειςεργασίαςσετομείςβασικών</w:t>
      </w:r>
      <w:proofErr w:type="spellEnd"/>
      <w:r w:rsidRPr="005A3541">
        <w:rPr>
          <w:highlight w:val="yellow"/>
        </w:rPr>
        <w:t xml:space="preserve"> </w:t>
      </w:r>
      <w:r w:rsidRPr="005A3541">
        <w:rPr>
          <w:spacing w:val="-2"/>
          <w:highlight w:val="yellow"/>
        </w:rPr>
        <w:t>ικανοτήτων</w:t>
      </w:r>
    </w:p>
    <w:p w:rsidR="00C3416C" w:rsidRDefault="00C3416C">
      <w:pPr>
        <w:pStyle w:val="a3"/>
        <w:spacing w:before="6"/>
        <w:rPr>
          <w:sz w:val="13"/>
        </w:rPr>
      </w:pPr>
      <w:r>
        <w:rPr>
          <w:sz w:val="13"/>
        </w:rPr>
        <w:pict>
          <v:rect id="docshape7" o:spid="_x0000_s1027" style="position:absolute;margin-left:1in;margin-top:9.45pt;width:451.4pt;height:.7pt;z-index:-15725056;mso-wrap-distance-left:0;mso-wrap-distance-right:0;mso-position-horizontal-relative:page" fillcolor="black" stroked="f">
            <w10:wrap type="topAndBottom" anchorx="page"/>
          </v:rect>
        </w:pict>
      </w:r>
    </w:p>
    <w:p w:rsidR="00C3416C" w:rsidRDefault="002B6CE6">
      <w:pPr>
        <w:spacing w:before="102"/>
        <w:ind w:left="23" w:right="844"/>
        <w:rPr>
          <w:b/>
          <w:sz w:val="20"/>
        </w:rPr>
      </w:pPr>
      <w:r>
        <w:rPr>
          <w:sz w:val="20"/>
        </w:rPr>
        <w:t xml:space="preserve">Ευρωπαϊκή </w:t>
      </w:r>
      <w:r>
        <w:rPr>
          <w:sz w:val="20"/>
        </w:rPr>
        <w:t xml:space="preserve">Επιτροπή, Κοινό Κέντρο Ερευνών, </w:t>
      </w:r>
      <w:proofErr w:type="spellStart"/>
      <w:r>
        <w:rPr>
          <w:sz w:val="20"/>
        </w:rPr>
        <w:t>Bruno</w:t>
      </w:r>
      <w:proofErr w:type="spellEnd"/>
      <w:r>
        <w:rPr>
          <w:sz w:val="20"/>
        </w:rPr>
        <w:t xml:space="preserve">, I., </w:t>
      </w:r>
      <w:proofErr w:type="spellStart"/>
      <w:r>
        <w:rPr>
          <w:sz w:val="20"/>
        </w:rPr>
        <w:t>Schiavone</w:t>
      </w:r>
      <w:proofErr w:type="spellEnd"/>
      <w:r>
        <w:rPr>
          <w:sz w:val="20"/>
        </w:rPr>
        <w:t xml:space="preserve"> </w:t>
      </w:r>
      <w:proofErr w:type="spellStart"/>
      <w:r>
        <w:rPr>
          <w:sz w:val="20"/>
        </w:rPr>
        <w:t>Panni</w:t>
      </w:r>
      <w:proofErr w:type="spellEnd"/>
      <w:r>
        <w:rPr>
          <w:sz w:val="20"/>
        </w:rPr>
        <w:t xml:space="preserve">, A., </w:t>
      </w:r>
      <w:proofErr w:type="spellStart"/>
      <w:r>
        <w:rPr>
          <w:sz w:val="20"/>
        </w:rPr>
        <w:t>Marchetti</w:t>
      </w:r>
      <w:proofErr w:type="spellEnd"/>
      <w:r>
        <w:rPr>
          <w:sz w:val="20"/>
        </w:rPr>
        <w:t xml:space="preserve">, V., </w:t>
      </w:r>
      <w:proofErr w:type="spellStart"/>
      <w:r>
        <w:rPr>
          <w:sz w:val="20"/>
        </w:rPr>
        <w:t>et</w:t>
      </w:r>
      <w:proofErr w:type="spellEnd"/>
      <w:r>
        <w:rPr>
          <w:sz w:val="20"/>
        </w:rPr>
        <w:t xml:space="preserve"> </w:t>
      </w:r>
      <w:proofErr w:type="spellStart"/>
      <w:r>
        <w:rPr>
          <w:sz w:val="20"/>
        </w:rPr>
        <w:t>al</w:t>
      </w:r>
      <w:proofErr w:type="spellEnd"/>
      <w:r>
        <w:rPr>
          <w:sz w:val="20"/>
        </w:rPr>
        <w:t xml:space="preserve">., </w:t>
      </w:r>
      <w:r>
        <w:rPr>
          <w:i/>
          <w:sz w:val="20"/>
        </w:rPr>
        <w:t xml:space="preserve">A </w:t>
      </w:r>
      <w:proofErr w:type="spellStart"/>
      <w:r>
        <w:rPr>
          <w:i/>
          <w:sz w:val="20"/>
        </w:rPr>
        <w:t>multidimensional</w:t>
      </w:r>
      <w:proofErr w:type="spellEnd"/>
      <w:r>
        <w:rPr>
          <w:i/>
          <w:sz w:val="20"/>
        </w:rPr>
        <w:t xml:space="preserve"> </w:t>
      </w:r>
      <w:proofErr w:type="spellStart"/>
      <w:r>
        <w:rPr>
          <w:i/>
          <w:sz w:val="20"/>
        </w:rPr>
        <w:t>framework</w:t>
      </w:r>
      <w:proofErr w:type="spellEnd"/>
      <w:r>
        <w:rPr>
          <w:i/>
          <w:sz w:val="20"/>
        </w:rPr>
        <w:t xml:space="preserve"> </w:t>
      </w:r>
      <w:proofErr w:type="spellStart"/>
      <w:r>
        <w:rPr>
          <w:i/>
          <w:sz w:val="20"/>
        </w:rPr>
        <w:t>to</w:t>
      </w:r>
      <w:proofErr w:type="spellEnd"/>
      <w:r>
        <w:rPr>
          <w:i/>
          <w:sz w:val="20"/>
        </w:rPr>
        <w:t xml:space="preserve"> </w:t>
      </w:r>
      <w:proofErr w:type="spellStart"/>
      <w:r>
        <w:rPr>
          <w:i/>
          <w:sz w:val="20"/>
        </w:rPr>
        <w:t>evaluate</w:t>
      </w:r>
      <w:proofErr w:type="spellEnd"/>
      <w:r>
        <w:rPr>
          <w:i/>
          <w:sz w:val="20"/>
        </w:rPr>
        <w:t xml:space="preserve"> </w:t>
      </w:r>
      <w:proofErr w:type="spellStart"/>
      <w:r>
        <w:rPr>
          <w:i/>
          <w:sz w:val="20"/>
        </w:rPr>
        <w:t>the</w:t>
      </w:r>
      <w:proofErr w:type="spellEnd"/>
      <w:r>
        <w:rPr>
          <w:i/>
          <w:sz w:val="20"/>
        </w:rPr>
        <w:t xml:space="preserve"> </w:t>
      </w:r>
      <w:proofErr w:type="spellStart"/>
      <w:r>
        <w:rPr>
          <w:i/>
          <w:sz w:val="20"/>
        </w:rPr>
        <w:t>innovation</w:t>
      </w:r>
      <w:proofErr w:type="spellEnd"/>
      <w:r>
        <w:rPr>
          <w:i/>
          <w:sz w:val="20"/>
        </w:rPr>
        <w:t xml:space="preserve"> </w:t>
      </w:r>
      <w:proofErr w:type="spellStart"/>
      <w:r>
        <w:rPr>
          <w:i/>
          <w:sz w:val="20"/>
        </w:rPr>
        <w:t>potential</w:t>
      </w:r>
      <w:proofErr w:type="spellEnd"/>
      <w:r>
        <w:rPr>
          <w:i/>
          <w:sz w:val="20"/>
        </w:rPr>
        <w:t xml:space="preserve"> </w:t>
      </w:r>
      <w:proofErr w:type="spellStart"/>
      <w:r>
        <w:rPr>
          <w:i/>
          <w:sz w:val="20"/>
        </w:rPr>
        <w:t>of</w:t>
      </w:r>
      <w:proofErr w:type="spellEnd"/>
      <w:r>
        <w:rPr>
          <w:i/>
          <w:sz w:val="20"/>
        </w:rPr>
        <w:t xml:space="preserve"> </w:t>
      </w:r>
      <w:proofErr w:type="spellStart"/>
      <w:r>
        <w:rPr>
          <w:i/>
          <w:sz w:val="20"/>
        </w:rPr>
        <w:t>digital</w:t>
      </w:r>
      <w:proofErr w:type="spellEnd"/>
      <w:r>
        <w:rPr>
          <w:i/>
          <w:sz w:val="20"/>
        </w:rPr>
        <w:t xml:space="preserve"> </w:t>
      </w:r>
      <w:proofErr w:type="spellStart"/>
      <w:r>
        <w:rPr>
          <w:i/>
          <w:sz w:val="20"/>
        </w:rPr>
        <w:t>public</w:t>
      </w:r>
      <w:proofErr w:type="spellEnd"/>
      <w:r>
        <w:rPr>
          <w:i/>
          <w:sz w:val="20"/>
        </w:rPr>
        <w:t xml:space="preserve"> </w:t>
      </w:r>
      <w:proofErr w:type="spellStart"/>
      <w:r>
        <w:rPr>
          <w:i/>
          <w:sz w:val="20"/>
        </w:rPr>
        <w:t>services</w:t>
      </w:r>
      <w:proofErr w:type="spellEnd"/>
      <w:r>
        <w:rPr>
          <w:i/>
          <w:sz w:val="20"/>
        </w:rPr>
        <w:t xml:space="preserve">: a </w:t>
      </w:r>
      <w:proofErr w:type="spellStart"/>
      <w:r>
        <w:rPr>
          <w:i/>
          <w:sz w:val="20"/>
        </w:rPr>
        <w:t>step</w:t>
      </w:r>
      <w:proofErr w:type="spellEnd"/>
      <w:r>
        <w:rPr>
          <w:i/>
          <w:sz w:val="20"/>
        </w:rPr>
        <w:t xml:space="preserve"> </w:t>
      </w:r>
      <w:proofErr w:type="spellStart"/>
      <w:r>
        <w:rPr>
          <w:i/>
          <w:sz w:val="20"/>
        </w:rPr>
        <w:t>towards</w:t>
      </w:r>
      <w:proofErr w:type="spellEnd"/>
      <w:r>
        <w:rPr>
          <w:i/>
          <w:sz w:val="20"/>
        </w:rPr>
        <w:t xml:space="preserve"> </w:t>
      </w:r>
      <w:proofErr w:type="spellStart"/>
      <w:r>
        <w:rPr>
          <w:i/>
          <w:sz w:val="20"/>
        </w:rPr>
        <w:t>building</w:t>
      </w:r>
      <w:proofErr w:type="spellEnd"/>
      <w:r>
        <w:rPr>
          <w:i/>
          <w:sz w:val="20"/>
        </w:rPr>
        <w:t xml:space="preserve"> </w:t>
      </w:r>
      <w:proofErr w:type="spellStart"/>
      <w:r>
        <w:rPr>
          <w:i/>
          <w:sz w:val="20"/>
        </w:rPr>
        <w:t>an</w:t>
      </w:r>
      <w:proofErr w:type="spellEnd"/>
      <w:r>
        <w:rPr>
          <w:i/>
          <w:sz w:val="20"/>
        </w:rPr>
        <w:t xml:space="preserve"> </w:t>
      </w:r>
      <w:proofErr w:type="spellStart"/>
      <w:r>
        <w:rPr>
          <w:i/>
          <w:sz w:val="20"/>
        </w:rPr>
        <w:t>innovativepublic</w:t>
      </w:r>
      <w:proofErr w:type="spellEnd"/>
      <w:r>
        <w:rPr>
          <w:i/>
          <w:sz w:val="20"/>
        </w:rPr>
        <w:t xml:space="preserve"> </w:t>
      </w:r>
      <w:proofErr w:type="spellStart"/>
      <w:r>
        <w:rPr>
          <w:i/>
          <w:sz w:val="20"/>
        </w:rPr>
        <w:t>servicesobservatoryin</w:t>
      </w:r>
      <w:proofErr w:type="spellEnd"/>
      <w:r>
        <w:rPr>
          <w:i/>
          <w:sz w:val="20"/>
        </w:rPr>
        <w:t xml:space="preserve"> </w:t>
      </w:r>
      <w:proofErr w:type="spellStart"/>
      <w:r>
        <w:rPr>
          <w:i/>
          <w:sz w:val="20"/>
        </w:rPr>
        <w:t>the</w:t>
      </w:r>
      <w:proofErr w:type="spellEnd"/>
      <w:r>
        <w:rPr>
          <w:i/>
          <w:sz w:val="20"/>
        </w:rPr>
        <w:t xml:space="preserve"> EU </w:t>
      </w:r>
      <w:r>
        <w:rPr>
          <w:sz w:val="20"/>
        </w:rPr>
        <w:t>(Έ</w:t>
      </w:r>
      <w:r>
        <w:rPr>
          <w:sz w:val="20"/>
        </w:rPr>
        <w:t xml:space="preserve">να πολυδιάστατο πλαίσιο </w:t>
      </w:r>
      <w:proofErr w:type="spellStart"/>
      <w:r>
        <w:rPr>
          <w:sz w:val="20"/>
        </w:rPr>
        <w:t>γιατηναξιολόγηση</w:t>
      </w:r>
      <w:proofErr w:type="spellEnd"/>
      <w:r>
        <w:rPr>
          <w:sz w:val="20"/>
        </w:rPr>
        <w:t xml:space="preserve"> των δυνατοτήτων καινοτομίας των ψηφιακών δημόσιων υπηρεσιών: ένα βήμα προς την οικοδόμηση ενός καινοτόμουπαρατηρητηρίουδημόσιωνυπηρεσιώνστηνΕΕ),Misuraca,G.(επιμ.),Lobo,G.(επιμ.),Υπηρεσία Εκδόσεων, 2020, </w:t>
      </w:r>
      <w:hyperlink r:id="rId8">
        <w:r>
          <w:rPr>
            <w:b/>
            <w:color w:val="0000FF"/>
            <w:sz w:val="20"/>
            <w:u w:val="single" w:color="0000FF"/>
          </w:rPr>
          <w:t>https://data.europa.eu/doi/10.2760/09628</w:t>
        </w:r>
      </w:hyperlink>
    </w:p>
    <w:p w:rsidR="00C3416C" w:rsidRDefault="00C3416C">
      <w:pPr>
        <w:rPr>
          <w:b/>
          <w:sz w:val="20"/>
        </w:rPr>
        <w:sectPr w:rsidR="00C3416C">
          <w:pgSz w:w="11910" w:h="16840"/>
          <w:pgMar w:top="1380" w:right="708" w:bottom="280" w:left="1417" w:header="720" w:footer="720" w:gutter="0"/>
          <w:cols w:space="720"/>
        </w:sectPr>
      </w:pPr>
    </w:p>
    <w:p w:rsidR="00C3416C" w:rsidRDefault="002B6CE6">
      <w:pPr>
        <w:pStyle w:val="a5"/>
        <w:numPr>
          <w:ilvl w:val="1"/>
          <w:numId w:val="3"/>
        </w:numPr>
        <w:tabs>
          <w:tab w:val="left" w:pos="1101"/>
          <w:tab w:val="left" w:pos="1103"/>
        </w:tabs>
        <w:spacing w:before="41"/>
        <w:ind w:right="730"/>
        <w:jc w:val="both"/>
      </w:pPr>
      <w:r>
        <w:lastRenderedPageBreak/>
        <w:t xml:space="preserve">Επιχορηγεί τη συμμετοχή του προσωπικού σε προγράμματα κατάρτισης που διοργανώνονται από εξωτερικούς οργανισμούς (εκπαιδευτικούς φορείς, πανεπιστήμια, </w:t>
      </w:r>
      <w:r>
        <w:rPr>
          <w:spacing w:val="-2"/>
        </w:rPr>
        <w:t>προμη</w:t>
      </w:r>
      <w:r>
        <w:rPr>
          <w:spacing w:val="-2"/>
        </w:rPr>
        <w:t>θευτές)</w:t>
      </w:r>
    </w:p>
    <w:p w:rsidR="00C3416C" w:rsidRDefault="002B6CE6">
      <w:pPr>
        <w:pStyle w:val="a5"/>
        <w:numPr>
          <w:ilvl w:val="1"/>
          <w:numId w:val="3"/>
        </w:numPr>
        <w:tabs>
          <w:tab w:val="left" w:pos="1101"/>
        </w:tabs>
        <w:spacing w:before="1"/>
        <w:ind w:left="1101" w:hanging="358"/>
        <w:jc w:val="both"/>
      </w:pPr>
      <w:r>
        <w:t>Χρησιμοποιείεπιδοτούμεναπρογράμματακατάρτισηςκαιαναβάθμισης</w:t>
      </w:r>
      <w:r>
        <w:rPr>
          <w:spacing w:val="-2"/>
        </w:rPr>
        <w:t>δεξιοτήτων</w:t>
      </w:r>
    </w:p>
    <w:p w:rsidR="00C3416C" w:rsidRDefault="002B6CE6">
      <w:pPr>
        <w:pStyle w:val="a5"/>
        <w:numPr>
          <w:ilvl w:val="0"/>
          <w:numId w:val="3"/>
        </w:numPr>
        <w:tabs>
          <w:tab w:val="left" w:pos="381"/>
          <w:tab w:val="left" w:pos="383"/>
        </w:tabs>
        <w:spacing w:before="266"/>
        <w:ind w:right="734"/>
        <w:jc w:val="both"/>
      </w:pPr>
      <w:r>
        <w:t>Κατά την υιοθέτηση νέων ψηφιακών λύσεων, πώς ενεργοποιεί και ενδυναμώνει ο οργανισμός σας το προσωπικό και τους τελικούς χρήστες (πολίτες/επιχειρήσεις στην περίπτωση των ψηφιακών δημόσιων υπηρεσιών);Επιλέξτε όλα όσα ισχύουν:</w:t>
      </w:r>
    </w:p>
    <w:p w:rsidR="00C3416C" w:rsidRDefault="00C3416C">
      <w:pPr>
        <w:pStyle w:val="a3"/>
        <w:spacing w:before="1"/>
      </w:pPr>
    </w:p>
    <w:p w:rsidR="00C3416C" w:rsidRPr="005A3541" w:rsidRDefault="002B6CE6">
      <w:pPr>
        <w:pStyle w:val="a5"/>
        <w:numPr>
          <w:ilvl w:val="1"/>
          <w:numId w:val="3"/>
        </w:numPr>
        <w:tabs>
          <w:tab w:val="left" w:pos="1101"/>
          <w:tab w:val="left" w:pos="1103"/>
        </w:tabs>
        <w:ind w:right="731"/>
        <w:jc w:val="both"/>
        <w:rPr>
          <w:highlight w:val="yellow"/>
        </w:rPr>
      </w:pPr>
      <w:r w:rsidRPr="005A3541">
        <w:rPr>
          <w:highlight w:val="yellow"/>
        </w:rPr>
        <w:t>Ενισχύει την ευαισθητοποίηση τ</w:t>
      </w:r>
      <w:r w:rsidRPr="005A3541">
        <w:rPr>
          <w:highlight w:val="yellow"/>
        </w:rPr>
        <w:t xml:space="preserve">ου προσωπικού σχετικά με τις νέες ψηφιακές </w:t>
      </w:r>
      <w:r w:rsidRPr="005A3541">
        <w:rPr>
          <w:spacing w:val="-2"/>
          <w:highlight w:val="yellow"/>
        </w:rPr>
        <w:t>τεχνολογίες</w:t>
      </w:r>
    </w:p>
    <w:p w:rsidR="00C3416C" w:rsidRDefault="002B6CE6">
      <w:pPr>
        <w:pStyle w:val="a5"/>
        <w:numPr>
          <w:ilvl w:val="1"/>
          <w:numId w:val="3"/>
        </w:numPr>
        <w:tabs>
          <w:tab w:val="left" w:pos="1101"/>
          <w:tab w:val="left" w:pos="1103"/>
        </w:tabs>
        <w:spacing w:before="1"/>
        <w:ind w:right="734"/>
        <w:jc w:val="both"/>
      </w:pPr>
      <w:r>
        <w:t xml:space="preserve">Κοινοποιεί στο προσωπικό τα σχέδια ψηφιοποίησης με διαφάνεια και </w:t>
      </w:r>
      <w:proofErr w:type="spellStart"/>
      <w:r>
        <w:rPr>
          <w:spacing w:val="-2"/>
        </w:rPr>
        <w:t>συμπεριληπτικότητα</w:t>
      </w:r>
      <w:proofErr w:type="spellEnd"/>
    </w:p>
    <w:p w:rsidR="00C3416C" w:rsidRPr="002B6CE6" w:rsidRDefault="002B6CE6">
      <w:pPr>
        <w:pStyle w:val="a5"/>
        <w:numPr>
          <w:ilvl w:val="1"/>
          <w:numId w:val="3"/>
        </w:numPr>
        <w:tabs>
          <w:tab w:val="left" w:pos="1101"/>
          <w:tab w:val="left" w:pos="1103"/>
        </w:tabs>
        <w:spacing w:before="1"/>
        <w:ind w:right="730"/>
        <w:jc w:val="both"/>
        <w:rPr>
          <w:highlight w:val="yellow"/>
        </w:rPr>
      </w:pPr>
      <w:r w:rsidRPr="002B6CE6">
        <w:rPr>
          <w:highlight w:val="yellow"/>
        </w:rPr>
        <w:t>Παρακολουθεί την αποδοχή από το προσωπικό και λαμβάνει μέτρα για τον μετριασμό των δυνητικών παράπλευρων επιπτώσεων [π.χ. φόβος απέναντι στην αλλαγή, νοοτροπία ότι ο εργαζόμενος είναι πάντα διαθέσιμος («</w:t>
      </w:r>
      <w:proofErr w:type="spellStart"/>
      <w:r w:rsidRPr="002B6CE6">
        <w:rPr>
          <w:highlight w:val="yellow"/>
        </w:rPr>
        <w:t>always</w:t>
      </w:r>
      <w:proofErr w:type="spellEnd"/>
      <w:r w:rsidRPr="002B6CE6">
        <w:rPr>
          <w:highlight w:val="yellow"/>
        </w:rPr>
        <w:t xml:space="preserve"> </w:t>
      </w:r>
      <w:proofErr w:type="spellStart"/>
      <w:r w:rsidRPr="002B6CE6">
        <w:rPr>
          <w:highlight w:val="yellow"/>
        </w:rPr>
        <w:t>on</w:t>
      </w:r>
      <w:proofErr w:type="spellEnd"/>
      <w:r w:rsidRPr="002B6CE6">
        <w:rPr>
          <w:highlight w:val="yellow"/>
        </w:rPr>
        <w:t>») έναντι ισορροπίας μεταξύ επαγγελματικής κ</w:t>
      </w:r>
      <w:r w:rsidRPr="002B6CE6">
        <w:rPr>
          <w:highlight w:val="yellow"/>
        </w:rPr>
        <w:t>αι προσωπικής ζωής, διασφαλίσεις έναντι κινδύνων παραβίασης της ιδιωτικής ζωής κ.λπ.]</w:t>
      </w:r>
    </w:p>
    <w:p w:rsidR="00C3416C" w:rsidRDefault="002B6CE6">
      <w:pPr>
        <w:pStyle w:val="a5"/>
        <w:numPr>
          <w:ilvl w:val="1"/>
          <w:numId w:val="3"/>
        </w:numPr>
        <w:tabs>
          <w:tab w:val="left" w:pos="1101"/>
          <w:tab w:val="left" w:pos="1103"/>
        </w:tabs>
        <w:ind w:right="730"/>
        <w:jc w:val="both"/>
      </w:pPr>
      <w:r>
        <w:t xml:space="preserve">Ενθαρρύνει τη συμμετοχή του προσωπικού (συμπεριλαμβανομένων των εργαζομένων εκτός ΤΠΕ) στον σχεδιασμό και στην ανάπτυξη της ψηφιοποίησης </w:t>
      </w:r>
      <w:r>
        <w:rPr>
          <w:spacing w:val="-2"/>
        </w:rPr>
        <w:t>προϊόντων/υπηρεσιών/διαδικασιών</w:t>
      </w:r>
    </w:p>
    <w:p w:rsidR="00C3416C" w:rsidRPr="002B6CE6" w:rsidRDefault="002B6CE6">
      <w:pPr>
        <w:pStyle w:val="a5"/>
        <w:numPr>
          <w:ilvl w:val="1"/>
          <w:numId w:val="3"/>
        </w:numPr>
        <w:tabs>
          <w:tab w:val="left" w:pos="1101"/>
          <w:tab w:val="left" w:pos="1103"/>
        </w:tabs>
        <w:ind w:right="731"/>
        <w:jc w:val="both"/>
        <w:rPr>
          <w:highlight w:val="yellow"/>
        </w:rPr>
      </w:pPr>
      <w:r w:rsidRPr="002B6CE6">
        <w:rPr>
          <w:highlight w:val="yellow"/>
        </w:rPr>
        <w:t>Π</w:t>
      </w:r>
      <w:r w:rsidRPr="002B6CE6">
        <w:rPr>
          <w:highlight w:val="yellow"/>
        </w:rPr>
        <w:t>αρέχει στο προσωπικό μεγαλύτερη αυτονομία και κατάλληλα ψηφιακά εργαλεία για τη λήψη και την εκτέλεση αποφάσεων</w:t>
      </w:r>
    </w:p>
    <w:p w:rsidR="00C3416C" w:rsidRPr="002B6CE6" w:rsidRDefault="002B6CE6">
      <w:pPr>
        <w:pStyle w:val="a5"/>
        <w:numPr>
          <w:ilvl w:val="1"/>
          <w:numId w:val="3"/>
        </w:numPr>
        <w:tabs>
          <w:tab w:val="left" w:pos="1101"/>
          <w:tab w:val="left" w:pos="1103"/>
        </w:tabs>
        <w:ind w:right="732"/>
        <w:jc w:val="both"/>
        <w:rPr>
          <w:highlight w:val="yellow"/>
        </w:rPr>
      </w:pPr>
      <w:r w:rsidRPr="002B6CE6">
        <w:rPr>
          <w:highlight w:val="yellow"/>
        </w:rPr>
        <w:t>Επανασχεδιάζει/προσαρμόζει τις θέσεις εργασίας και τις ροές εργασίας με βάση τις παρατηρήσεις του προσωπικού</w:t>
      </w:r>
    </w:p>
    <w:p w:rsidR="00C3416C" w:rsidRDefault="002B6CE6">
      <w:pPr>
        <w:pStyle w:val="a5"/>
        <w:numPr>
          <w:ilvl w:val="1"/>
          <w:numId w:val="3"/>
        </w:numPr>
        <w:tabs>
          <w:tab w:val="left" w:pos="1101"/>
          <w:tab w:val="left" w:pos="1103"/>
        </w:tabs>
        <w:ind w:right="736"/>
        <w:jc w:val="both"/>
      </w:pPr>
      <w:r>
        <w:t>Ρυθμίζει την εργασία με πιο ευέλικτ</w:t>
      </w:r>
      <w:r>
        <w:t>ο τρόπο χάρη στην ψηφιοποίηση (π.χ. τηλεργασία, υβριδικό μοντέλο εργασίας)</w:t>
      </w:r>
    </w:p>
    <w:p w:rsidR="00C3416C" w:rsidRPr="002B6CE6" w:rsidRDefault="002B6CE6">
      <w:pPr>
        <w:pStyle w:val="a5"/>
        <w:numPr>
          <w:ilvl w:val="1"/>
          <w:numId w:val="3"/>
        </w:numPr>
        <w:tabs>
          <w:tab w:val="left" w:pos="1101"/>
          <w:tab w:val="left" w:pos="1103"/>
        </w:tabs>
        <w:ind w:right="732"/>
        <w:jc w:val="both"/>
        <w:rPr>
          <w:highlight w:val="yellow"/>
        </w:rPr>
      </w:pPr>
      <w:r w:rsidRPr="002B6CE6">
        <w:rPr>
          <w:highlight w:val="yellow"/>
        </w:rPr>
        <w:t xml:space="preserve">Θέτει στη διάθεση του προσωπικού μια ομάδα/υπηρεσία ψηφιακής υποστήριξης </w:t>
      </w:r>
      <w:r w:rsidRPr="002B6CE6">
        <w:rPr>
          <w:spacing w:val="-2"/>
          <w:highlight w:val="yellow"/>
        </w:rPr>
        <w:t>(εσωτερική/</w:t>
      </w:r>
      <w:proofErr w:type="spellStart"/>
      <w:r w:rsidRPr="002B6CE6">
        <w:rPr>
          <w:spacing w:val="-2"/>
          <w:highlight w:val="yellow"/>
        </w:rPr>
        <w:t>εξωτερικ</w:t>
      </w:r>
      <w:proofErr w:type="spellEnd"/>
      <w:r w:rsidRPr="002B6CE6">
        <w:rPr>
          <w:spacing w:val="-2"/>
          <w:highlight w:val="yellow"/>
        </w:rPr>
        <w:t>ή)</w:t>
      </w:r>
    </w:p>
    <w:p w:rsidR="00C3416C" w:rsidRPr="002B6CE6" w:rsidRDefault="002B6CE6">
      <w:pPr>
        <w:pStyle w:val="a5"/>
        <w:numPr>
          <w:ilvl w:val="1"/>
          <w:numId w:val="3"/>
        </w:numPr>
        <w:tabs>
          <w:tab w:val="left" w:pos="1101"/>
          <w:tab w:val="left" w:pos="1103"/>
        </w:tabs>
        <w:ind w:right="731"/>
        <w:jc w:val="both"/>
        <w:rPr>
          <w:highlight w:val="yellow"/>
        </w:rPr>
      </w:pPr>
      <w:r w:rsidRPr="002B6CE6">
        <w:rPr>
          <w:highlight w:val="yellow"/>
        </w:rPr>
        <w:t xml:space="preserve">Θέτει στη διάθεση των τελικών χρηστών μια ομάδα/υπηρεσία ψηφιακής υποστήριξης </w:t>
      </w:r>
      <w:r w:rsidRPr="002B6CE6">
        <w:rPr>
          <w:spacing w:val="-2"/>
          <w:highlight w:val="yellow"/>
        </w:rPr>
        <w:t>(εσωτερική/</w:t>
      </w:r>
      <w:proofErr w:type="spellStart"/>
      <w:r w:rsidRPr="002B6CE6">
        <w:rPr>
          <w:spacing w:val="-2"/>
          <w:highlight w:val="yellow"/>
        </w:rPr>
        <w:t>εξωτερικ</w:t>
      </w:r>
      <w:proofErr w:type="spellEnd"/>
      <w:r w:rsidRPr="002B6CE6">
        <w:rPr>
          <w:spacing w:val="-2"/>
          <w:highlight w:val="yellow"/>
        </w:rPr>
        <w:t>ή)</w:t>
      </w:r>
    </w:p>
    <w:p w:rsidR="00C3416C" w:rsidRDefault="002B6CE6">
      <w:pPr>
        <w:pStyle w:val="a5"/>
        <w:numPr>
          <w:ilvl w:val="1"/>
          <w:numId w:val="3"/>
        </w:numPr>
        <w:tabs>
          <w:tab w:val="left" w:pos="1101"/>
          <w:tab w:val="left" w:pos="1103"/>
        </w:tabs>
        <w:ind w:right="726"/>
        <w:jc w:val="both"/>
      </w:pPr>
      <w:r>
        <w:t>Αξιοποιεί τις παρατηρήσεις που υποβάλλονται από τελικούς χρήστες (πολίτες/επιχειρήσεις) για τη βελτίωση των ψηφιακών δημόσιων υπηρεσιών</w:t>
      </w:r>
    </w:p>
    <w:p w:rsidR="00C3416C" w:rsidRDefault="00C3416C">
      <w:pPr>
        <w:pStyle w:val="a3"/>
        <w:spacing w:before="267"/>
      </w:pPr>
    </w:p>
    <w:p w:rsidR="00C3416C" w:rsidRDefault="002B6CE6">
      <w:pPr>
        <w:pStyle w:val="Heading1"/>
      </w:pPr>
      <w:r>
        <w:rPr>
          <w:color w:val="933634"/>
        </w:rPr>
        <w:t>M2.4.Διαχείρισηκαιασφάλεια</w:t>
      </w:r>
      <w:r>
        <w:rPr>
          <w:color w:val="933634"/>
          <w:spacing w:val="-2"/>
        </w:rPr>
        <w:t>δεδομένων</w:t>
      </w:r>
    </w:p>
    <w:p w:rsidR="00C3416C" w:rsidRDefault="00C3416C">
      <w:pPr>
        <w:pStyle w:val="a3"/>
        <w:spacing w:before="3"/>
        <w:rPr>
          <w:b/>
        </w:rPr>
      </w:pPr>
    </w:p>
    <w:p w:rsidR="00C3416C" w:rsidRDefault="002B6CE6">
      <w:pPr>
        <w:ind w:left="23" w:right="735"/>
        <w:jc w:val="both"/>
        <w:rPr>
          <w:i/>
          <w:sz w:val="20"/>
        </w:rPr>
      </w:pPr>
      <w:r>
        <w:rPr>
          <w:i/>
          <w:sz w:val="20"/>
        </w:rPr>
        <w:t>Η διάσταση αυτή αποτυπώνει τον τρόπο με τον οποίο τα δεδομέν</w:t>
      </w:r>
      <w:r>
        <w:rPr>
          <w:i/>
          <w:sz w:val="20"/>
        </w:rPr>
        <w:t xml:space="preserve">α αποθηκεύονται ψηφιακά, οργανώνονται εντός του οργανισμού, καθίστανται </w:t>
      </w:r>
      <w:proofErr w:type="spellStart"/>
      <w:r>
        <w:rPr>
          <w:i/>
          <w:sz w:val="20"/>
        </w:rPr>
        <w:t>προσβάσιμα</w:t>
      </w:r>
      <w:proofErr w:type="spellEnd"/>
      <w:r>
        <w:rPr>
          <w:i/>
          <w:sz w:val="20"/>
        </w:rPr>
        <w:t xml:space="preserve"> σε συνδεδεμένες συσκευές και αξιοποιούνται για επιχειρηματικούς σκοπούς, εξασφαλίζοντας επαρκή προστασία των δεδομένων μέσω συστημάτων </w:t>
      </w:r>
      <w:proofErr w:type="spellStart"/>
      <w:r>
        <w:rPr>
          <w:i/>
          <w:sz w:val="20"/>
        </w:rPr>
        <w:t>κυβερνοασφάλειας</w:t>
      </w:r>
      <w:proofErr w:type="spellEnd"/>
      <w:r>
        <w:rPr>
          <w:i/>
          <w:sz w:val="20"/>
        </w:rPr>
        <w:t>. Η ερώτηση καλύπτει τ</w:t>
      </w:r>
      <w:r>
        <w:rPr>
          <w:i/>
          <w:sz w:val="20"/>
        </w:rPr>
        <w:t>α δεδομένα που είναι αποθηκευμένα σε κάθε δυνατή μορφή, συμπεριλαμβανομένων των εγγράφων.</w:t>
      </w:r>
    </w:p>
    <w:p w:rsidR="00C3416C" w:rsidRDefault="00C3416C">
      <w:pPr>
        <w:pStyle w:val="a3"/>
        <w:spacing w:before="24"/>
        <w:rPr>
          <w:i/>
          <w:sz w:val="20"/>
        </w:rPr>
      </w:pPr>
    </w:p>
    <w:p w:rsidR="00C3416C" w:rsidRDefault="002B6CE6">
      <w:pPr>
        <w:pStyle w:val="a5"/>
        <w:numPr>
          <w:ilvl w:val="0"/>
          <w:numId w:val="3"/>
        </w:numPr>
        <w:tabs>
          <w:tab w:val="left" w:pos="381"/>
          <w:tab w:val="left" w:pos="383"/>
        </w:tabs>
        <w:ind w:right="727"/>
        <w:jc w:val="both"/>
      </w:pPr>
      <w:r>
        <w:t>Πώς γίνεται η διαχείριση των δεδομένων του οργανισμού σας (δηλ. αποθήκευση, οργάνωση, πρόσβαση και εκμετάλλευση);Επιλέξτε όλα όσα ισχύουν:</w:t>
      </w:r>
    </w:p>
    <w:p w:rsidR="00C3416C" w:rsidRDefault="002B6CE6">
      <w:pPr>
        <w:pStyle w:val="a5"/>
        <w:numPr>
          <w:ilvl w:val="1"/>
          <w:numId w:val="3"/>
        </w:numPr>
        <w:tabs>
          <w:tab w:val="left" w:pos="1101"/>
        </w:tabs>
        <w:spacing w:before="267"/>
        <w:ind w:left="1101" w:hanging="358"/>
      </w:pPr>
      <w:r>
        <w:t>Οοργανισμόςδιαθέτειπολιτικ</w:t>
      </w:r>
      <w:r>
        <w:t>ή/σχέδιο/δέσμημέτρωνγιατηδιαχείριση</w:t>
      </w:r>
      <w:r>
        <w:rPr>
          <w:spacing w:val="-2"/>
        </w:rPr>
        <w:t>δεδομένων</w:t>
      </w:r>
    </w:p>
    <w:p w:rsidR="00C3416C" w:rsidRDefault="002B6CE6">
      <w:pPr>
        <w:pStyle w:val="a5"/>
        <w:numPr>
          <w:ilvl w:val="1"/>
          <w:numId w:val="3"/>
        </w:numPr>
        <w:tabs>
          <w:tab w:val="left" w:pos="1101"/>
        </w:tabs>
        <w:ind w:left="1101" w:hanging="358"/>
      </w:pPr>
      <w:proofErr w:type="spellStart"/>
      <w:r>
        <w:t>Οοργανισμόςδενχρησιμοποιείέντυπασεχαρτίγιατησυλλογή</w:t>
      </w:r>
      <w:r>
        <w:rPr>
          <w:spacing w:val="-2"/>
        </w:rPr>
        <w:t>δεδομένων</w:t>
      </w:r>
      <w:proofErr w:type="spellEnd"/>
    </w:p>
    <w:p w:rsidR="00C3416C" w:rsidRDefault="002B6CE6">
      <w:pPr>
        <w:pStyle w:val="a5"/>
        <w:numPr>
          <w:ilvl w:val="1"/>
          <w:numId w:val="3"/>
        </w:numPr>
        <w:tabs>
          <w:tab w:val="left" w:pos="1101"/>
          <w:tab w:val="left" w:pos="1103"/>
        </w:tabs>
        <w:ind w:right="1336"/>
      </w:pPr>
      <w:r>
        <w:t>Τα δεδομένα αποθηκεύονται μόνο ψηφιακά στον οργανισμό (π.χ. σε εφαρμογές γραφείου,φακέλουςηλεκτρονικούταχυδρομείου,αυτοτελείςεφαρμογές,βάσεις δεδομένω</w:t>
      </w:r>
      <w:r>
        <w:t>ν, συστήματα διαχείρισης εγγράφων, ERP κ.λπ.);</w:t>
      </w:r>
    </w:p>
    <w:p w:rsidR="00C3416C" w:rsidRDefault="00C3416C">
      <w:pPr>
        <w:pStyle w:val="a5"/>
        <w:sectPr w:rsidR="00C3416C">
          <w:pgSz w:w="11910" w:h="16840"/>
          <w:pgMar w:top="1380" w:right="708" w:bottom="280" w:left="1417" w:header="720" w:footer="720" w:gutter="0"/>
          <w:cols w:space="720"/>
        </w:sectPr>
      </w:pPr>
    </w:p>
    <w:p w:rsidR="00C3416C" w:rsidRDefault="002B6CE6">
      <w:pPr>
        <w:pStyle w:val="a5"/>
        <w:numPr>
          <w:ilvl w:val="1"/>
          <w:numId w:val="3"/>
        </w:numPr>
        <w:tabs>
          <w:tab w:val="left" w:pos="1101"/>
          <w:tab w:val="left" w:pos="1103"/>
        </w:tabs>
        <w:spacing w:before="41"/>
        <w:ind w:right="965"/>
      </w:pPr>
      <w:r>
        <w:lastRenderedPageBreak/>
        <w:t xml:space="preserve">Ταδεδομέναείναικατάλληλαενοποιημένα(π.χ.μέσωδιαλειτουργικώνσυστημάτων, </w:t>
      </w:r>
      <w:proofErr w:type="spellStart"/>
      <w:r>
        <w:t>διεπαφών</w:t>
      </w:r>
      <w:proofErr w:type="spellEnd"/>
      <w:r>
        <w:t xml:space="preserve"> προγραμματισμού εφαρμογών) ακόμη και όταν είναι διεσπαρμένα σε διαφορετικά συστήματα</w:t>
      </w:r>
    </w:p>
    <w:p w:rsidR="00C3416C" w:rsidRDefault="002B6CE6">
      <w:pPr>
        <w:pStyle w:val="a5"/>
        <w:numPr>
          <w:ilvl w:val="1"/>
          <w:numId w:val="3"/>
        </w:numPr>
        <w:tabs>
          <w:tab w:val="left" w:pos="1101"/>
          <w:tab w:val="left" w:pos="1103"/>
        </w:tabs>
        <w:spacing w:before="3" w:line="237" w:lineRule="auto"/>
        <w:ind w:right="1289"/>
      </w:pPr>
      <w:r>
        <w:t>Ταδεδομέναείναιπροσβάσιμασε</w:t>
      </w:r>
      <w:r>
        <w:t xml:space="preserve">πραγματικόχρόνοαπόδιάφορεςσυσκευέςκαι </w:t>
      </w:r>
      <w:r>
        <w:rPr>
          <w:spacing w:val="-2"/>
        </w:rPr>
        <w:t>τοποθεσίες</w:t>
      </w:r>
    </w:p>
    <w:p w:rsidR="00C3416C" w:rsidRDefault="002B6CE6">
      <w:pPr>
        <w:pStyle w:val="a5"/>
        <w:numPr>
          <w:ilvl w:val="1"/>
          <w:numId w:val="3"/>
        </w:numPr>
        <w:tabs>
          <w:tab w:val="left" w:pos="1101"/>
          <w:tab w:val="left" w:pos="1103"/>
        </w:tabs>
        <w:spacing w:before="1"/>
        <w:ind w:right="1751"/>
      </w:pPr>
      <w:proofErr w:type="spellStart"/>
      <w:r>
        <w:t>Ταδεδομέναπουσυλλέγονταιαναλύονταικαιπαρουσιάζονταισεαναφορές</w:t>
      </w:r>
      <w:proofErr w:type="spellEnd"/>
      <w:r>
        <w:t xml:space="preserve"> συστηματικά για τη λήψη αποφάσεων</w:t>
      </w:r>
    </w:p>
    <w:p w:rsidR="00C3416C" w:rsidRDefault="002B6CE6">
      <w:pPr>
        <w:pStyle w:val="a5"/>
        <w:numPr>
          <w:ilvl w:val="1"/>
          <w:numId w:val="3"/>
        </w:numPr>
        <w:tabs>
          <w:tab w:val="left" w:pos="1101"/>
          <w:tab w:val="left" w:pos="1103"/>
        </w:tabs>
        <w:spacing w:before="1"/>
        <w:ind w:right="847"/>
      </w:pPr>
      <w:r>
        <w:t>Ταδεδομένατουοργανισμούεμπλουτίζονταιμεδεδομένατρίτων(δηλ.δεδομένααπό άλλους οργανισμούς του δημόσιου τομέα και</w:t>
      </w:r>
      <w:r>
        <w:t>/ή φορείς του ιδιωτικού τομέα)</w:t>
      </w:r>
    </w:p>
    <w:p w:rsidR="00C3416C" w:rsidRDefault="002B6CE6">
      <w:pPr>
        <w:pStyle w:val="a5"/>
        <w:numPr>
          <w:ilvl w:val="1"/>
          <w:numId w:val="3"/>
        </w:numPr>
        <w:tabs>
          <w:tab w:val="left" w:pos="1101"/>
          <w:tab w:val="left" w:pos="1103"/>
        </w:tabs>
        <w:ind w:right="1623"/>
      </w:pPr>
      <w:proofErr w:type="spellStart"/>
      <w:r>
        <w:t>Ηανάλυσηδεδομένωντουοργανισμούείναιπροσβάσιμηχωρίςναχρειάζεται</w:t>
      </w:r>
      <w:proofErr w:type="spellEnd"/>
      <w:r>
        <w:t xml:space="preserve"> εξειδικευμένη βοήθεια σε τακτική βάση (π.χ. μέσω πινάκων εργαλείων)</w:t>
      </w:r>
    </w:p>
    <w:p w:rsidR="00C3416C" w:rsidRDefault="002B6CE6">
      <w:pPr>
        <w:pStyle w:val="a5"/>
        <w:numPr>
          <w:ilvl w:val="1"/>
          <w:numId w:val="3"/>
        </w:numPr>
        <w:tabs>
          <w:tab w:val="left" w:pos="1101"/>
          <w:tab w:val="left" w:pos="1103"/>
        </w:tabs>
        <w:spacing w:before="1"/>
        <w:ind w:right="1188"/>
      </w:pPr>
      <w:r>
        <w:t xml:space="preserve">Ταδεδομένατουοργανισμούδημοσιοποιούνταιμέσωσχεδίουπολιτικήςανοιχτών </w:t>
      </w:r>
      <w:r>
        <w:rPr>
          <w:spacing w:val="-2"/>
        </w:rPr>
        <w:t>δεδομένων</w:t>
      </w:r>
    </w:p>
    <w:p w:rsidR="00C3416C" w:rsidRDefault="00C3416C">
      <w:pPr>
        <w:pStyle w:val="a3"/>
        <w:spacing w:before="267"/>
      </w:pPr>
    </w:p>
    <w:p w:rsidR="00C3416C" w:rsidRDefault="002B6CE6">
      <w:pPr>
        <w:pStyle w:val="a5"/>
        <w:numPr>
          <w:ilvl w:val="0"/>
          <w:numId w:val="3"/>
        </w:numPr>
        <w:tabs>
          <w:tab w:val="left" w:pos="381"/>
        </w:tabs>
        <w:ind w:left="381" w:hanging="358"/>
      </w:pPr>
      <w:r>
        <w:t>Είναιταδεδομένα</w:t>
      </w:r>
      <w:r>
        <w:t>τουοργανισμούσαςεπαρκώςασφαλή;Επιλέξτεόλαόσα</w:t>
      </w:r>
      <w:r>
        <w:rPr>
          <w:spacing w:val="-2"/>
        </w:rPr>
        <w:t>ισχύουν:</w:t>
      </w:r>
    </w:p>
    <w:p w:rsidR="00C3416C" w:rsidRDefault="00C3416C">
      <w:pPr>
        <w:pStyle w:val="a3"/>
        <w:spacing w:before="1"/>
      </w:pPr>
    </w:p>
    <w:p w:rsidR="00C3416C" w:rsidRDefault="002B6CE6">
      <w:pPr>
        <w:pStyle w:val="a5"/>
        <w:numPr>
          <w:ilvl w:val="1"/>
          <w:numId w:val="3"/>
        </w:numPr>
        <w:tabs>
          <w:tab w:val="left" w:pos="1101"/>
          <w:tab w:val="left" w:pos="1103"/>
        </w:tabs>
        <w:ind w:right="730"/>
      </w:pPr>
      <w:proofErr w:type="spellStart"/>
      <w:r>
        <w:t>Εφαρμόζεταιπολιτική</w:t>
      </w:r>
      <w:proofErr w:type="spellEnd"/>
      <w:r>
        <w:t xml:space="preserve"> /</w:t>
      </w:r>
      <w:proofErr w:type="spellStart"/>
      <w:r>
        <w:t>σύνολομέτρωνγιατηνασφάλειατωνδεδομένωντου</w:t>
      </w:r>
      <w:r>
        <w:rPr>
          <w:spacing w:val="-2"/>
        </w:rPr>
        <w:t>οργανισμού</w:t>
      </w:r>
      <w:proofErr w:type="spellEnd"/>
    </w:p>
    <w:p w:rsidR="00C3416C" w:rsidRDefault="002B6CE6">
      <w:pPr>
        <w:pStyle w:val="a5"/>
        <w:numPr>
          <w:ilvl w:val="1"/>
          <w:numId w:val="3"/>
        </w:numPr>
        <w:tabs>
          <w:tab w:val="left" w:pos="1101"/>
          <w:tab w:val="left" w:pos="1103"/>
        </w:tabs>
        <w:ind w:right="733"/>
      </w:pPr>
      <w:r>
        <w:t xml:space="preserve">Υπάρχουνκαθορισμένασχέδιακαιμέτραγιατηνπροστασίατωνδεδομένωντουοργανισμού από </w:t>
      </w:r>
      <w:proofErr w:type="spellStart"/>
      <w:r>
        <w:t>κυβερνοεπιθέσεις</w:t>
      </w:r>
      <w:proofErr w:type="spellEnd"/>
    </w:p>
    <w:p w:rsidR="00C3416C" w:rsidRDefault="002B6CE6">
      <w:pPr>
        <w:pStyle w:val="a5"/>
        <w:numPr>
          <w:ilvl w:val="1"/>
          <w:numId w:val="3"/>
        </w:numPr>
        <w:tabs>
          <w:tab w:val="left" w:pos="1101"/>
          <w:tab w:val="left" w:pos="1103"/>
        </w:tabs>
        <w:spacing w:before="1"/>
        <w:ind w:right="726"/>
      </w:pPr>
      <w:r>
        <w:t xml:space="preserve">Το προσωπικό ενημερώνεται και εκπαιδεύεται τακτικά σχετικά με ζητήματα/κινδύνους για την </w:t>
      </w:r>
      <w:proofErr w:type="spellStart"/>
      <w:r>
        <w:t>κυβερνοασφάλεια</w:t>
      </w:r>
      <w:proofErr w:type="spellEnd"/>
      <w:r>
        <w:t xml:space="preserve"> και την προστασία των δεδομένων</w:t>
      </w:r>
    </w:p>
    <w:p w:rsidR="00C3416C" w:rsidRDefault="002B6CE6">
      <w:pPr>
        <w:pStyle w:val="a5"/>
        <w:numPr>
          <w:ilvl w:val="1"/>
          <w:numId w:val="3"/>
        </w:numPr>
        <w:tabs>
          <w:tab w:val="left" w:pos="1101"/>
        </w:tabs>
        <w:spacing w:line="268" w:lineRule="exact"/>
        <w:ind w:left="1101" w:hanging="358"/>
      </w:pPr>
      <w:proofErr w:type="spellStart"/>
      <w:r>
        <w:t>Οικυβερνοαπειλέςπαρακολουθούνταικαιαξιολογούνται</w:t>
      </w:r>
      <w:r>
        <w:rPr>
          <w:spacing w:val="-2"/>
        </w:rPr>
        <w:t>τακτικά</w:t>
      </w:r>
      <w:proofErr w:type="spellEnd"/>
    </w:p>
    <w:p w:rsidR="00C3416C" w:rsidRDefault="002B6CE6">
      <w:pPr>
        <w:pStyle w:val="a5"/>
        <w:numPr>
          <w:ilvl w:val="1"/>
          <w:numId w:val="3"/>
        </w:numPr>
        <w:tabs>
          <w:tab w:val="left" w:pos="1101"/>
          <w:tab w:val="left" w:pos="1103"/>
        </w:tabs>
        <w:ind w:right="726"/>
        <w:jc w:val="both"/>
      </w:pPr>
      <w:r>
        <w:t>Τηρείται πλήρες εφεδρικό αντίγραφο κρίσιμων δεδομένων (εκτός εγ</w:t>
      </w:r>
      <w:r>
        <w:t>καταστάσεων /στο υπολογιστικό νέφος)</w:t>
      </w:r>
    </w:p>
    <w:p w:rsidR="00C3416C" w:rsidRDefault="002B6CE6">
      <w:pPr>
        <w:pStyle w:val="a5"/>
        <w:numPr>
          <w:ilvl w:val="1"/>
          <w:numId w:val="3"/>
        </w:numPr>
        <w:tabs>
          <w:tab w:val="left" w:pos="1101"/>
          <w:tab w:val="left" w:pos="1103"/>
        </w:tabs>
        <w:ind w:right="729"/>
        <w:jc w:val="both"/>
      </w:pPr>
      <w:r>
        <w:t xml:space="preserve">Εφαρμόζεται σχέδιο επιχειρησιακής συνέχειας σε περίπτωση καταστροφικών αστοχιών (π.χ. κλείδωμα όλων των δεδομένων από επίθεση </w:t>
      </w:r>
      <w:proofErr w:type="spellStart"/>
      <w:r>
        <w:t>λυτρισμικού</w:t>
      </w:r>
      <w:proofErr w:type="spellEnd"/>
      <w:r>
        <w:t xml:space="preserve"> ή υλική ζημιά στην υποδομή ΤΠ)</w:t>
      </w:r>
    </w:p>
    <w:p w:rsidR="00C3416C" w:rsidRDefault="00C3416C">
      <w:pPr>
        <w:pStyle w:val="a3"/>
      </w:pPr>
    </w:p>
    <w:p w:rsidR="00C3416C" w:rsidRDefault="00C3416C">
      <w:pPr>
        <w:pStyle w:val="a3"/>
      </w:pPr>
    </w:p>
    <w:p w:rsidR="00C3416C" w:rsidRDefault="00C3416C">
      <w:pPr>
        <w:pStyle w:val="a3"/>
      </w:pPr>
    </w:p>
    <w:p w:rsidR="00C3416C" w:rsidRDefault="00C3416C">
      <w:pPr>
        <w:pStyle w:val="a3"/>
      </w:pPr>
    </w:p>
    <w:p w:rsidR="00C3416C" w:rsidRDefault="00C3416C">
      <w:pPr>
        <w:pStyle w:val="a3"/>
      </w:pPr>
    </w:p>
    <w:p w:rsidR="00C3416C" w:rsidRDefault="00C3416C">
      <w:pPr>
        <w:pStyle w:val="a3"/>
      </w:pPr>
    </w:p>
    <w:p w:rsidR="00C3416C" w:rsidRDefault="00C3416C">
      <w:pPr>
        <w:pStyle w:val="a3"/>
      </w:pPr>
    </w:p>
    <w:p w:rsidR="00C3416C" w:rsidRDefault="002B6CE6">
      <w:pPr>
        <w:pStyle w:val="Heading1"/>
      </w:pPr>
      <w:r>
        <w:rPr>
          <w:color w:val="C45811"/>
        </w:rPr>
        <w:t>M2.5.</w:t>
      </w:r>
      <w:r>
        <w:rPr>
          <w:color w:val="C45811"/>
          <w:spacing w:val="-2"/>
        </w:rPr>
        <w:t xml:space="preserve"> </w:t>
      </w:r>
      <w:proofErr w:type="spellStart"/>
      <w:r>
        <w:rPr>
          <w:color w:val="C45811"/>
          <w:spacing w:val="-2"/>
        </w:rPr>
        <w:t>Διαλειτουργικότητα</w:t>
      </w:r>
      <w:proofErr w:type="spellEnd"/>
    </w:p>
    <w:p w:rsidR="00C3416C" w:rsidRDefault="00C3416C">
      <w:pPr>
        <w:pStyle w:val="a3"/>
        <w:spacing w:before="20"/>
        <w:rPr>
          <w:b/>
        </w:rPr>
      </w:pPr>
    </w:p>
    <w:p w:rsidR="00C3416C" w:rsidRDefault="002B6CE6">
      <w:pPr>
        <w:spacing w:line="242" w:lineRule="auto"/>
        <w:ind w:left="23" w:right="734"/>
        <w:jc w:val="both"/>
        <w:rPr>
          <w:i/>
          <w:sz w:val="20"/>
        </w:rPr>
      </w:pPr>
      <w:r>
        <w:rPr>
          <w:i/>
          <w:sz w:val="20"/>
        </w:rPr>
        <w:t>Η διάσταση αυτή δ</w:t>
      </w:r>
      <w:r>
        <w:rPr>
          <w:i/>
          <w:sz w:val="20"/>
        </w:rPr>
        <w:t>ιερευνά το επίπεδο διαλειτουργικότητας</w:t>
      </w:r>
      <w:r>
        <w:rPr>
          <w:sz w:val="20"/>
          <w:vertAlign w:val="superscript"/>
        </w:rPr>
        <w:t>10</w:t>
      </w:r>
      <w:r>
        <w:rPr>
          <w:i/>
          <w:sz w:val="20"/>
        </w:rPr>
        <w:t xml:space="preserve">που έχει επιτύχει ο οργανισμός σε σχέση με το επίπεδο σχεδιασμού/εφαρμογής ορισμένων από τις 12 αρχές </w:t>
      </w:r>
      <w:proofErr w:type="spellStart"/>
      <w:r>
        <w:rPr>
          <w:i/>
          <w:sz w:val="20"/>
        </w:rPr>
        <w:t>διαλειτουργικότητας</w:t>
      </w:r>
      <w:proofErr w:type="spellEnd"/>
      <w:r>
        <w:rPr>
          <w:i/>
          <w:sz w:val="20"/>
        </w:rPr>
        <w:t xml:space="preserve"> του νέου Ευρωπαϊκού Πλαισίου </w:t>
      </w:r>
      <w:proofErr w:type="spellStart"/>
      <w:r>
        <w:rPr>
          <w:i/>
          <w:sz w:val="20"/>
        </w:rPr>
        <w:t>Διαλειτουργικότητας</w:t>
      </w:r>
      <w:proofErr w:type="spellEnd"/>
      <w:r>
        <w:rPr>
          <w:i/>
          <w:sz w:val="20"/>
        </w:rPr>
        <w:t xml:space="preserve"> (ΕΠΔ)</w:t>
      </w:r>
      <w:r>
        <w:rPr>
          <w:i/>
          <w:sz w:val="20"/>
          <w:vertAlign w:val="superscript"/>
        </w:rPr>
        <w:t>11</w:t>
      </w:r>
      <w:r>
        <w:rPr>
          <w:i/>
          <w:sz w:val="20"/>
        </w:rPr>
        <w:t>.</w:t>
      </w:r>
    </w:p>
    <w:p w:rsidR="00C3416C" w:rsidRDefault="00C3416C">
      <w:pPr>
        <w:pStyle w:val="a3"/>
        <w:spacing w:before="171"/>
        <w:rPr>
          <w:i/>
          <w:sz w:val="20"/>
        </w:rPr>
      </w:pPr>
      <w:r>
        <w:rPr>
          <w:i/>
          <w:sz w:val="20"/>
        </w:rPr>
        <w:pict>
          <v:rect id="docshape8" o:spid="_x0000_s1026" style="position:absolute;margin-left:1in;margin-top:22pt;width:2in;height:.7pt;z-index:-15724544;mso-wrap-distance-left:0;mso-wrap-distance-right:0;mso-position-horizontal-relative:page" fillcolor="black" stroked="f">
            <w10:wrap type="topAndBottom" anchorx="page"/>
          </v:rect>
        </w:pict>
      </w:r>
    </w:p>
    <w:p w:rsidR="00C3416C" w:rsidRDefault="002B6CE6">
      <w:pPr>
        <w:spacing w:before="100"/>
        <w:ind w:left="23" w:right="844"/>
        <w:rPr>
          <w:sz w:val="20"/>
        </w:rPr>
      </w:pPr>
      <w:r>
        <w:rPr>
          <w:sz w:val="20"/>
          <w:vertAlign w:val="superscript"/>
        </w:rPr>
        <w:t>10</w:t>
      </w:r>
      <w:r>
        <w:rPr>
          <w:sz w:val="20"/>
        </w:rPr>
        <w:t>ΓιατουςσκοπούςτουΕΠΔ,ως</w:t>
      </w:r>
      <w:r>
        <w:rPr>
          <w:sz w:val="20"/>
        </w:rPr>
        <w:t>διαλειτουργικότητανοείταιηικανότητατωνοργανισμών(τωνμονάδων δημόσιας διοίκησης ή κάθε φορέα που ενεργεί για λογαριασμό τους, ή των θεσμικών οργάνων ή των</w:t>
      </w:r>
    </w:p>
    <w:p w:rsidR="00C3416C" w:rsidRDefault="002B6CE6">
      <w:pPr>
        <w:spacing w:before="1"/>
        <w:ind w:left="23" w:right="844"/>
        <w:rPr>
          <w:sz w:val="20"/>
        </w:rPr>
      </w:pPr>
      <w:r>
        <w:rPr>
          <w:sz w:val="20"/>
        </w:rPr>
        <w:t>οργανισμώντηςΕΕ)νααλληλεπιδρούνπροςτηνκατεύθυνσητηςεπίτευξηςαμοιβαίωςωφέλιμωνστόχων,</w:t>
      </w:r>
      <w:r>
        <w:rPr>
          <w:sz w:val="20"/>
        </w:rPr>
        <w:t>οι οποίοι αφορούν την ανταλλαγή πληροφοριών και γνώσεων μεταξύ των εν λόγω οργανισμών διαμέσου των επιχειρησιακών διαδικασιών που υποστηρίζουν, μέσω της ανταλλαγής δεδομένων μεταξύ των οικείων</w:t>
      </w:r>
    </w:p>
    <w:p w:rsidR="00C3416C" w:rsidRDefault="002B6CE6">
      <w:pPr>
        <w:spacing w:line="244" w:lineRule="exact"/>
        <w:ind w:left="23"/>
        <w:rPr>
          <w:sz w:val="20"/>
        </w:rPr>
      </w:pPr>
      <w:proofErr w:type="spellStart"/>
      <w:r>
        <w:rPr>
          <w:spacing w:val="-2"/>
          <w:sz w:val="20"/>
        </w:rPr>
        <w:t>συστημάτων</w:t>
      </w:r>
      <w:r>
        <w:rPr>
          <w:spacing w:val="-4"/>
          <w:sz w:val="20"/>
        </w:rPr>
        <w:t>ΤΠΕ</w:t>
      </w:r>
      <w:proofErr w:type="spellEnd"/>
      <w:r>
        <w:rPr>
          <w:spacing w:val="-4"/>
          <w:sz w:val="20"/>
        </w:rPr>
        <w:t>.</w:t>
      </w:r>
    </w:p>
    <w:p w:rsidR="00C3416C" w:rsidRDefault="002B6CE6">
      <w:pPr>
        <w:spacing w:before="1"/>
        <w:ind w:left="23" w:right="844"/>
        <w:rPr>
          <w:sz w:val="20"/>
        </w:rPr>
      </w:pPr>
      <w:r>
        <w:rPr>
          <w:sz w:val="20"/>
          <w:vertAlign w:val="superscript"/>
        </w:rPr>
        <w:t>11</w:t>
      </w:r>
      <w:r>
        <w:rPr>
          <w:sz w:val="20"/>
        </w:rPr>
        <w:t>ΤονέοΕΠΔορίζει12αρχέςδιαλειτουργικότηταςωςθεμε</w:t>
      </w:r>
      <w:r>
        <w:rPr>
          <w:sz w:val="20"/>
        </w:rPr>
        <w:t xml:space="preserve">λιώδειςπτυχέςσυμπεριφοράςπουκατευθύνουν τις δράσεις </w:t>
      </w:r>
      <w:proofErr w:type="spellStart"/>
      <w:r>
        <w:rPr>
          <w:sz w:val="20"/>
        </w:rPr>
        <w:t>διαλειτουργικότητας</w:t>
      </w:r>
      <w:proofErr w:type="spellEnd"/>
      <w:r>
        <w:rPr>
          <w:sz w:val="20"/>
        </w:rPr>
        <w:t xml:space="preserve">. Πρόκειται για γενικές αρχές </w:t>
      </w:r>
      <w:proofErr w:type="spellStart"/>
      <w:r>
        <w:rPr>
          <w:sz w:val="20"/>
        </w:rPr>
        <w:t>διαλειτουργικότητας</w:t>
      </w:r>
      <w:proofErr w:type="spellEnd"/>
      <w:r>
        <w:rPr>
          <w:sz w:val="20"/>
        </w:rPr>
        <w:t xml:space="preserve"> που αφορούν τη διαδικασία δημιουργίας </w:t>
      </w:r>
      <w:proofErr w:type="spellStart"/>
      <w:r>
        <w:rPr>
          <w:sz w:val="20"/>
        </w:rPr>
        <w:t>διαλειτουργικών</w:t>
      </w:r>
      <w:proofErr w:type="spellEnd"/>
      <w:r>
        <w:rPr>
          <w:sz w:val="20"/>
        </w:rPr>
        <w:t xml:space="preserve"> ευρωπαϊκών δημόσιων υπηρεσιών. Περισσότερες πληροφορίες: </w:t>
      </w:r>
      <w:hyperlink r:id="rId9">
        <w:r>
          <w:rPr>
            <w:color w:val="0462C1"/>
            <w:spacing w:val="-2"/>
            <w:sz w:val="20"/>
            <w:u w:val="single" w:color="0462C1"/>
          </w:rPr>
          <w:t>https://ec.europa.eu/isa2/sites/default/files/eif_brochure_final.pdf</w:t>
        </w:r>
      </w:hyperlink>
    </w:p>
    <w:p w:rsidR="00C3416C" w:rsidRDefault="00C3416C">
      <w:pPr>
        <w:rPr>
          <w:sz w:val="20"/>
        </w:rPr>
        <w:sectPr w:rsidR="00C3416C">
          <w:pgSz w:w="11910" w:h="16840"/>
          <w:pgMar w:top="1380" w:right="708" w:bottom="280" w:left="1417" w:header="720" w:footer="720" w:gutter="0"/>
          <w:cols w:space="720"/>
        </w:sectPr>
      </w:pPr>
    </w:p>
    <w:p w:rsidR="00C3416C" w:rsidRDefault="002B6CE6">
      <w:pPr>
        <w:pStyle w:val="a5"/>
        <w:numPr>
          <w:ilvl w:val="0"/>
          <w:numId w:val="3"/>
        </w:numPr>
        <w:tabs>
          <w:tab w:val="left" w:pos="381"/>
          <w:tab w:val="left" w:pos="383"/>
        </w:tabs>
        <w:spacing w:before="30"/>
        <w:ind w:right="727"/>
        <w:jc w:val="both"/>
      </w:pPr>
      <w:r>
        <w:lastRenderedPageBreak/>
        <w:t xml:space="preserve">Κατά την ψηφιοποίηση των διαδικασιών και των υπηρεσιών, τι κάνει ο οργανισμός σας για την </w:t>
      </w:r>
      <w:proofErr w:type="spellStart"/>
      <w:r>
        <w:t>κοινοχρησία</w:t>
      </w:r>
      <w:proofErr w:type="spellEnd"/>
      <w:r>
        <w:t xml:space="preserve"> δεδομένων</w:t>
      </w:r>
      <w:r>
        <w:t>, πληροφοριών και γνώσεων με άλλους οργανισμούς του δημόσιου τομέα; Επιλέξτε όλες τις απαντήσεις που ισχύουν για τον οργανισμό σας χρησιμοποιώντας την παρακάτω κλίμακα:</w:t>
      </w:r>
    </w:p>
    <w:p w:rsidR="00C3416C" w:rsidRDefault="002B6CE6">
      <w:pPr>
        <w:pStyle w:val="a3"/>
        <w:ind w:left="383" w:right="732"/>
        <w:jc w:val="both"/>
      </w:pPr>
      <w:r>
        <w:t>(Δεν έχει εφαρμοστεί και/ή δεν προγραμματίζεται να εφαρμοστεί, Προγραμματίζεται να εφαρ</w:t>
      </w:r>
      <w:r>
        <w:t>μοστεί, Έχει εφαρμοστεί ήδη)</w:t>
      </w:r>
    </w:p>
    <w:p w:rsidR="00C3416C" w:rsidRDefault="00C3416C">
      <w:pPr>
        <w:pStyle w:val="a3"/>
        <w:spacing w:before="24"/>
        <w:rPr>
          <w:sz w:val="20"/>
        </w:rPr>
      </w:pPr>
    </w:p>
    <w:tbl>
      <w:tblPr>
        <w:tblStyle w:val="TableNormal"/>
        <w:tblW w:w="0" w:type="auto"/>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289"/>
        <w:gridCol w:w="1529"/>
        <w:gridCol w:w="1531"/>
      </w:tblGrid>
      <w:tr w:rsidR="00C3416C">
        <w:trPr>
          <w:trHeight w:val="1075"/>
        </w:trPr>
        <w:tc>
          <w:tcPr>
            <w:tcW w:w="6289" w:type="dxa"/>
            <w:tcBorders>
              <w:top w:val="nil"/>
              <w:left w:val="nil"/>
            </w:tcBorders>
          </w:tcPr>
          <w:p w:rsidR="00C3416C" w:rsidRDefault="00C3416C">
            <w:pPr>
              <w:pStyle w:val="TableParagraph"/>
              <w:ind w:left="0"/>
              <w:rPr>
                <w:rFonts w:ascii="Times New Roman"/>
                <w:sz w:val="20"/>
              </w:rPr>
            </w:pPr>
          </w:p>
        </w:tc>
        <w:tc>
          <w:tcPr>
            <w:tcW w:w="1529" w:type="dxa"/>
            <w:tcBorders>
              <w:top w:val="nil"/>
            </w:tcBorders>
          </w:tcPr>
          <w:p w:rsidR="00C3416C" w:rsidRDefault="002B6CE6">
            <w:pPr>
              <w:pStyle w:val="TableParagraph"/>
              <w:spacing w:line="268" w:lineRule="exact"/>
              <w:ind w:left="105"/>
            </w:pPr>
            <w:r>
              <w:rPr>
                <w:spacing w:val="-4"/>
              </w:rPr>
              <w:t>Έχει</w:t>
            </w:r>
          </w:p>
          <w:p w:rsidR="00C3416C" w:rsidRDefault="002B6CE6">
            <w:pPr>
              <w:pStyle w:val="TableParagraph"/>
              <w:ind w:left="105"/>
            </w:pPr>
            <w:r>
              <w:rPr>
                <w:spacing w:val="-2"/>
              </w:rPr>
              <w:t>εφαρμοστεί</w:t>
            </w:r>
          </w:p>
        </w:tc>
        <w:tc>
          <w:tcPr>
            <w:tcW w:w="1531" w:type="dxa"/>
            <w:tcBorders>
              <w:top w:val="nil"/>
            </w:tcBorders>
          </w:tcPr>
          <w:p w:rsidR="00C3416C" w:rsidRDefault="002B6CE6">
            <w:pPr>
              <w:pStyle w:val="TableParagraph"/>
              <w:spacing w:line="268" w:lineRule="exact"/>
              <w:ind w:left="108"/>
            </w:pPr>
            <w:r>
              <w:rPr>
                <w:spacing w:val="-4"/>
              </w:rPr>
              <w:t>Έχει</w:t>
            </w:r>
          </w:p>
          <w:p w:rsidR="00C3416C" w:rsidRDefault="002B6CE6">
            <w:pPr>
              <w:pStyle w:val="TableParagraph"/>
              <w:ind w:left="108"/>
            </w:pPr>
            <w:proofErr w:type="spellStart"/>
            <w:r>
              <w:rPr>
                <w:spacing w:val="-2"/>
              </w:rPr>
              <w:t>προγραμματισ</w:t>
            </w:r>
            <w:proofErr w:type="spellEnd"/>
            <w:r>
              <w:rPr>
                <w:spacing w:val="-2"/>
              </w:rPr>
              <w:t xml:space="preserve"> </w:t>
            </w:r>
            <w:proofErr w:type="spellStart"/>
            <w:r>
              <w:rPr>
                <w:spacing w:val="-4"/>
              </w:rPr>
              <w:t>τεί</w:t>
            </w:r>
            <w:proofErr w:type="spellEnd"/>
          </w:p>
        </w:tc>
      </w:tr>
      <w:tr w:rsidR="00C3416C">
        <w:trPr>
          <w:trHeight w:val="288"/>
        </w:trPr>
        <w:tc>
          <w:tcPr>
            <w:tcW w:w="6289" w:type="dxa"/>
            <w:tcBorders>
              <w:left w:val="nil"/>
              <w:bottom w:val="nil"/>
            </w:tcBorders>
          </w:tcPr>
          <w:p w:rsidR="00C3416C" w:rsidRDefault="002B6CE6">
            <w:pPr>
              <w:pStyle w:val="TableParagraph"/>
              <w:spacing w:line="268" w:lineRule="exact"/>
              <w:ind w:left="472"/>
            </w:pPr>
            <w:r>
              <w:t>1.Δημοσιεύειταδεδομέναωςανοικτά</w:t>
            </w:r>
            <w:r>
              <w:rPr>
                <w:spacing w:val="-2"/>
              </w:rPr>
              <w:t>δεδομένα</w:t>
            </w:r>
          </w:p>
        </w:tc>
        <w:tc>
          <w:tcPr>
            <w:tcW w:w="1529" w:type="dxa"/>
            <w:vMerge w:val="restart"/>
            <w:tcBorders>
              <w:bottom w:val="nil"/>
            </w:tcBorders>
          </w:tcPr>
          <w:p w:rsidR="002B6CE6" w:rsidRDefault="002B6CE6">
            <w:pPr>
              <w:pStyle w:val="TableParagraph"/>
              <w:ind w:left="0"/>
              <w:rPr>
                <w:rFonts w:ascii="Times New Roman"/>
                <w:sz w:val="20"/>
              </w:rPr>
            </w:pPr>
          </w:p>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C3416C" w:rsidRPr="002B6CE6" w:rsidRDefault="002B6CE6" w:rsidP="002B6CE6">
            <w:pPr>
              <w:jc w:val="center"/>
              <w:rPr>
                <w:lang w:val="en-US"/>
              </w:rPr>
            </w:pPr>
            <w:r>
              <w:rPr>
                <w:lang w:val="en-US"/>
              </w:rPr>
              <w:t>x</w:t>
            </w:r>
          </w:p>
        </w:tc>
        <w:tc>
          <w:tcPr>
            <w:tcW w:w="1531" w:type="dxa"/>
            <w:vMerge w:val="restart"/>
            <w:tcBorders>
              <w:bottom w:val="nil"/>
            </w:tcBorders>
          </w:tcPr>
          <w:p w:rsidR="002B6CE6" w:rsidRDefault="002B6CE6">
            <w:pPr>
              <w:pStyle w:val="TableParagraph"/>
              <w:ind w:left="0"/>
              <w:rPr>
                <w:rFonts w:ascii="Times New Roman"/>
                <w:sz w:val="20"/>
              </w:rPr>
            </w:pPr>
          </w:p>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2B6CE6" w:rsidRPr="002B6CE6" w:rsidRDefault="002B6CE6" w:rsidP="002B6CE6"/>
          <w:p w:rsidR="00C3416C" w:rsidRPr="002B6CE6" w:rsidRDefault="002B6CE6" w:rsidP="002B6CE6">
            <w:pPr>
              <w:jc w:val="center"/>
              <w:rPr>
                <w:lang w:val="en-US"/>
              </w:rPr>
            </w:pPr>
            <w:r>
              <w:rPr>
                <w:lang w:val="en-US"/>
              </w:rPr>
              <w:t>x</w:t>
            </w:r>
          </w:p>
        </w:tc>
      </w:tr>
      <w:tr w:rsidR="00C3416C">
        <w:trPr>
          <w:trHeight w:val="537"/>
        </w:trPr>
        <w:tc>
          <w:tcPr>
            <w:tcW w:w="6289" w:type="dxa"/>
            <w:tcBorders>
              <w:top w:val="nil"/>
              <w:left w:val="nil"/>
              <w:bottom w:val="nil"/>
            </w:tcBorders>
          </w:tcPr>
          <w:p w:rsidR="00C3416C" w:rsidRDefault="002B6CE6">
            <w:pPr>
              <w:pStyle w:val="TableParagraph"/>
              <w:spacing w:line="249" w:lineRule="exact"/>
              <w:ind w:left="472"/>
            </w:pPr>
            <w:r>
              <w:t>2.Διασφαλίζειισότιμουςόρουςανταγωνισμούγια</w:t>
            </w:r>
            <w:r>
              <w:rPr>
                <w:spacing w:val="-5"/>
              </w:rPr>
              <w:t xml:space="preserve"> το</w:t>
            </w:r>
          </w:p>
          <w:p w:rsidR="00C3416C" w:rsidRDefault="002B6CE6">
            <w:pPr>
              <w:pStyle w:val="TableParagraph"/>
            </w:pPr>
            <w:proofErr w:type="spellStart"/>
            <w:r>
              <w:t>λογισμικόανοικτής</w:t>
            </w:r>
            <w:r>
              <w:rPr>
                <w:spacing w:val="-4"/>
              </w:rPr>
              <w:t>πηγής</w:t>
            </w:r>
            <w:proofErr w:type="spellEnd"/>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r w:rsidR="00C3416C">
        <w:trPr>
          <w:trHeight w:val="267"/>
        </w:trPr>
        <w:tc>
          <w:tcPr>
            <w:tcW w:w="6289" w:type="dxa"/>
            <w:tcBorders>
              <w:top w:val="nil"/>
              <w:left w:val="nil"/>
              <w:bottom w:val="nil"/>
            </w:tcBorders>
          </w:tcPr>
          <w:p w:rsidR="00C3416C" w:rsidRDefault="002B6CE6">
            <w:pPr>
              <w:pStyle w:val="TableParagraph"/>
              <w:spacing w:line="248" w:lineRule="exact"/>
              <w:ind w:left="472"/>
            </w:pPr>
            <w:r>
              <w:t>3.Προτιμάτιςανοικτές</w:t>
            </w:r>
            <w:r>
              <w:rPr>
                <w:spacing w:val="-2"/>
              </w:rPr>
              <w:t xml:space="preserve"> προδιαγραφές</w:t>
            </w:r>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r w:rsidR="00C3416C">
        <w:trPr>
          <w:trHeight w:val="536"/>
        </w:trPr>
        <w:tc>
          <w:tcPr>
            <w:tcW w:w="6289" w:type="dxa"/>
            <w:tcBorders>
              <w:top w:val="nil"/>
              <w:left w:val="nil"/>
              <w:bottom w:val="nil"/>
            </w:tcBorders>
          </w:tcPr>
          <w:p w:rsidR="00C3416C" w:rsidRDefault="002B6CE6">
            <w:pPr>
              <w:pStyle w:val="TableParagraph"/>
              <w:spacing w:line="247" w:lineRule="exact"/>
              <w:ind w:left="472"/>
            </w:pPr>
            <w:r>
              <w:t>4.Διασφαλίζειτηνεσωτερικήπροβολή</w:t>
            </w:r>
            <w:r>
              <w:t>καιτην</w:t>
            </w:r>
            <w:r>
              <w:rPr>
                <w:spacing w:val="-2"/>
              </w:rPr>
              <w:t>ύπαρξη</w:t>
            </w:r>
          </w:p>
          <w:p w:rsidR="00C3416C" w:rsidRDefault="002B6CE6">
            <w:pPr>
              <w:pStyle w:val="TableParagraph"/>
            </w:pPr>
            <w:proofErr w:type="spellStart"/>
            <w:r>
              <w:t>εξωτερικώνδιεπαφώνγιατιςπαρεχόμενες</w:t>
            </w:r>
            <w:r>
              <w:rPr>
                <w:spacing w:val="-2"/>
              </w:rPr>
              <w:t>υπηρεσίες</w:t>
            </w:r>
            <w:proofErr w:type="spellEnd"/>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r w:rsidR="00C3416C">
        <w:trPr>
          <w:trHeight w:val="537"/>
        </w:trPr>
        <w:tc>
          <w:tcPr>
            <w:tcW w:w="6289" w:type="dxa"/>
            <w:tcBorders>
              <w:top w:val="nil"/>
              <w:left w:val="nil"/>
              <w:bottom w:val="nil"/>
            </w:tcBorders>
          </w:tcPr>
          <w:p w:rsidR="00C3416C" w:rsidRDefault="002B6CE6">
            <w:pPr>
              <w:pStyle w:val="TableParagraph"/>
              <w:spacing w:line="249" w:lineRule="exact"/>
              <w:ind w:left="472"/>
            </w:pPr>
            <w:r>
              <w:t>5.Επαναχρησιμοποιείκαιανταλλάσσειλύσεις,</w:t>
            </w:r>
            <w:r>
              <w:rPr>
                <w:spacing w:val="-2"/>
              </w:rPr>
              <w:t>πληροφορίες</w:t>
            </w:r>
          </w:p>
          <w:p w:rsidR="00C3416C" w:rsidRDefault="002B6CE6">
            <w:pPr>
              <w:pStyle w:val="TableParagraph"/>
            </w:pPr>
            <w:r>
              <w:t>και</w:t>
            </w:r>
            <w:r>
              <w:rPr>
                <w:spacing w:val="-2"/>
              </w:rPr>
              <w:t xml:space="preserve"> δεδομένα</w:t>
            </w:r>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r w:rsidR="00C3416C">
        <w:trPr>
          <w:trHeight w:val="537"/>
        </w:trPr>
        <w:tc>
          <w:tcPr>
            <w:tcW w:w="6289" w:type="dxa"/>
            <w:tcBorders>
              <w:top w:val="nil"/>
              <w:left w:val="nil"/>
              <w:bottom w:val="nil"/>
            </w:tcBorders>
          </w:tcPr>
          <w:p w:rsidR="00C3416C" w:rsidRDefault="002B6CE6">
            <w:pPr>
              <w:pStyle w:val="TableParagraph"/>
              <w:spacing w:line="249" w:lineRule="exact"/>
              <w:ind w:left="472"/>
            </w:pPr>
            <w:r>
              <w:t>6.Δενεπιβάλλειστοντελικόχρήστηλύσειςπου</w:t>
            </w:r>
            <w:r>
              <w:rPr>
                <w:spacing w:val="-2"/>
              </w:rPr>
              <w:t xml:space="preserve"> αφορούν</w:t>
            </w:r>
          </w:p>
          <w:p w:rsidR="00C3416C" w:rsidRDefault="002B6CE6">
            <w:pPr>
              <w:pStyle w:val="TableParagraph"/>
            </w:pPr>
            <w:proofErr w:type="spellStart"/>
            <w:r>
              <w:t>συγκεκριμένη</w:t>
            </w:r>
            <w:r>
              <w:rPr>
                <w:spacing w:val="-2"/>
              </w:rPr>
              <w:t>τεχνολογία</w:t>
            </w:r>
            <w:proofErr w:type="spellEnd"/>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r w:rsidR="00C3416C">
        <w:trPr>
          <w:trHeight w:val="268"/>
        </w:trPr>
        <w:tc>
          <w:tcPr>
            <w:tcW w:w="6289" w:type="dxa"/>
            <w:tcBorders>
              <w:top w:val="nil"/>
              <w:left w:val="nil"/>
              <w:bottom w:val="nil"/>
            </w:tcBorders>
          </w:tcPr>
          <w:p w:rsidR="00C3416C" w:rsidRDefault="002B6CE6">
            <w:pPr>
              <w:pStyle w:val="TableParagraph"/>
              <w:spacing w:line="249" w:lineRule="exact"/>
              <w:ind w:left="472"/>
            </w:pPr>
            <w:r>
              <w:t>7.Διασφαλίζειτηφορητότητα</w:t>
            </w:r>
            <w:r>
              <w:rPr>
                <w:spacing w:val="-2"/>
              </w:rPr>
              <w:t>δεδομένων</w:t>
            </w:r>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r w:rsidR="00C3416C">
        <w:trPr>
          <w:trHeight w:val="805"/>
        </w:trPr>
        <w:tc>
          <w:tcPr>
            <w:tcW w:w="6289" w:type="dxa"/>
            <w:tcBorders>
              <w:top w:val="nil"/>
              <w:left w:val="nil"/>
              <w:bottom w:val="nil"/>
            </w:tcBorders>
          </w:tcPr>
          <w:p w:rsidR="00C3416C" w:rsidRDefault="002B6CE6">
            <w:pPr>
              <w:pStyle w:val="TableParagraph"/>
              <w:spacing w:line="249" w:lineRule="exact"/>
              <w:ind w:left="472"/>
            </w:pPr>
            <w:r>
              <w:t>8.Όσοναφοράτην</w:t>
            </w:r>
            <w:r>
              <w:t>πρόσβασησευπηρεσίες,ο</w:t>
            </w:r>
            <w:r>
              <w:rPr>
                <w:spacing w:val="-2"/>
              </w:rPr>
              <w:t>οργανισμός</w:t>
            </w:r>
          </w:p>
          <w:p w:rsidR="00C3416C" w:rsidRDefault="002B6CE6">
            <w:pPr>
              <w:pStyle w:val="TableParagraph"/>
              <w:spacing w:line="270" w:lineRule="atLeast"/>
              <w:ind w:right="72"/>
            </w:pPr>
            <w:proofErr w:type="spellStart"/>
            <w:r>
              <w:t>παρέχειστουςτελικούςχρήστεςτιςεπιλογέςπρόσβασης</w:t>
            </w:r>
            <w:proofErr w:type="spellEnd"/>
            <w:r>
              <w:t xml:space="preserve"> που ανταποκρίνονται καλύτερα στις ανάγκες τους</w:t>
            </w:r>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r w:rsidR="00C3416C">
        <w:trPr>
          <w:trHeight w:val="536"/>
        </w:trPr>
        <w:tc>
          <w:tcPr>
            <w:tcW w:w="6289" w:type="dxa"/>
            <w:tcBorders>
              <w:top w:val="nil"/>
              <w:left w:val="nil"/>
              <w:bottom w:val="nil"/>
            </w:tcBorders>
          </w:tcPr>
          <w:p w:rsidR="00C3416C" w:rsidRDefault="002B6CE6">
            <w:pPr>
              <w:pStyle w:val="TableParagraph"/>
              <w:spacing w:line="247" w:lineRule="exact"/>
              <w:ind w:left="472"/>
            </w:pPr>
            <w:r>
              <w:t>9.Παρέχειενιαίοσημείοεπαφήςγιατηνπρόσβαση</w:t>
            </w:r>
            <w:r>
              <w:rPr>
                <w:spacing w:val="-4"/>
              </w:rPr>
              <w:t>στις</w:t>
            </w:r>
          </w:p>
          <w:p w:rsidR="00C3416C" w:rsidRDefault="002B6CE6">
            <w:pPr>
              <w:pStyle w:val="TableParagraph"/>
            </w:pPr>
            <w:r>
              <w:rPr>
                <w:spacing w:val="-2"/>
              </w:rPr>
              <w:t>υπηρεσίες</w:t>
            </w:r>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r w:rsidR="00C3416C">
        <w:trPr>
          <w:trHeight w:val="537"/>
        </w:trPr>
        <w:tc>
          <w:tcPr>
            <w:tcW w:w="6289" w:type="dxa"/>
            <w:tcBorders>
              <w:top w:val="nil"/>
              <w:left w:val="nil"/>
              <w:bottom w:val="nil"/>
            </w:tcBorders>
          </w:tcPr>
          <w:p w:rsidR="00C3416C" w:rsidRDefault="002B6CE6">
            <w:pPr>
              <w:pStyle w:val="TableParagraph"/>
              <w:spacing w:line="249" w:lineRule="exact"/>
              <w:ind w:left="472"/>
            </w:pPr>
            <w:r>
              <w:t>10.Ζητάαπότουςχρήστεςμόνοσυναφείςπληροφορίες</w:t>
            </w:r>
            <w:r>
              <w:rPr>
                <w:spacing w:val="-5"/>
              </w:rPr>
              <w:t>και</w:t>
            </w:r>
          </w:p>
          <w:p w:rsidR="00C3416C" w:rsidRDefault="002B6CE6">
            <w:pPr>
              <w:pStyle w:val="TableParagraph"/>
            </w:pPr>
            <w:proofErr w:type="spellStart"/>
            <w:r>
              <w:t>μόνομία</w:t>
            </w:r>
            <w:r>
              <w:rPr>
                <w:spacing w:val="-4"/>
              </w:rPr>
              <w:t>φορά</w:t>
            </w:r>
            <w:proofErr w:type="spellEnd"/>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r w:rsidR="00C3416C">
        <w:trPr>
          <w:trHeight w:val="4277"/>
        </w:trPr>
        <w:tc>
          <w:tcPr>
            <w:tcW w:w="6289" w:type="dxa"/>
            <w:tcBorders>
              <w:top w:val="nil"/>
              <w:left w:val="nil"/>
              <w:bottom w:val="nil"/>
            </w:tcBorders>
          </w:tcPr>
          <w:p w:rsidR="00C3416C" w:rsidRPr="002B6CE6" w:rsidRDefault="002B6CE6">
            <w:pPr>
              <w:pStyle w:val="TableParagraph"/>
              <w:numPr>
                <w:ilvl w:val="0"/>
                <w:numId w:val="1"/>
              </w:numPr>
              <w:tabs>
                <w:tab w:val="left" w:pos="830"/>
              </w:tabs>
              <w:spacing w:line="249" w:lineRule="exact"/>
              <w:ind w:left="830" w:hanging="358"/>
              <w:rPr>
                <w:highlight w:val="yellow"/>
              </w:rPr>
            </w:pPr>
            <w:proofErr w:type="spellStart"/>
            <w:r w:rsidRPr="002B6CE6">
              <w:rPr>
                <w:highlight w:val="yellow"/>
              </w:rPr>
              <w:t>Άτομαμεαναπηρίες,ηλικιωμένοικαιλοιπές</w:t>
            </w:r>
            <w:r w:rsidRPr="002B6CE6">
              <w:rPr>
                <w:spacing w:val="-2"/>
                <w:highlight w:val="yellow"/>
              </w:rPr>
              <w:t>ομάδες</w:t>
            </w:r>
            <w:proofErr w:type="spellEnd"/>
          </w:p>
          <w:p w:rsidR="00C3416C" w:rsidRDefault="002B6CE6">
            <w:pPr>
              <w:pStyle w:val="TableParagraph"/>
            </w:pPr>
            <w:proofErr w:type="spellStart"/>
            <w:r w:rsidRPr="002B6CE6">
              <w:rPr>
                <w:highlight w:val="yellow"/>
              </w:rPr>
              <w:t>μειονεκτούντωνατόμωνέχουνπρόσβασηστις</w:t>
            </w:r>
            <w:r w:rsidRPr="002B6CE6">
              <w:rPr>
                <w:spacing w:val="-2"/>
                <w:highlight w:val="yellow"/>
              </w:rPr>
              <w:t>υπηρεσίες</w:t>
            </w:r>
            <w:proofErr w:type="spellEnd"/>
          </w:p>
          <w:p w:rsidR="00C3416C" w:rsidRDefault="002B6CE6">
            <w:pPr>
              <w:pStyle w:val="TableParagraph"/>
              <w:numPr>
                <w:ilvl w:val="0"/>
                <w:numId w:val="1"/>
              </w:numPr>
              <w:tabs>
                <w:tab w:val="left" w:pos="830"/>
                <w:tab w:val="left" w:pos="832"/>
              </w:tabs>
              <w:ind w:right="387"/>
            </w:pPr>
            <w:proofErr w:type="spellStart"/>
            <w:r>
              <w:t>Οιυπηρεσίεςείναιδιαθέσιμεςσεπερισσότερεςαπόμία</w:t>
            </w:r>
            <w:proofErr w:type="spellEnd"/>
            <w:r>
              <w:t xml:space="preserve"> </w:t>
            </w:r>
            <w:r>
              <w:rPr>
                <w:spacing w:val="-2"/>
              </w:rPr>
              <w:t>γλώσσες</w:t>
            </w:r>
          </w:p>
          <w:p w:rsidR="00C3416C" w:rsidRDefault="002B6CE6">
            <w:pPr>
              <w:pStyle w:val="TableParagraph"/>
              <w:numPr>
                <w:ilvl w:val="0"/>
                <w:numId w:val="1"/>
              </w:numPr>
              <w:tabs>
                <w:tab w:val="left" w:pos="830"/>
                <w:tab w:val="left" w:pos="832"/>
              </w:tabs>
              <w:spacing w:before="3" w:line="237" w:lineRule="auto"/>
              <w:ind w:right="686"/>
            </w:pPr>
            <w:proofErr w:type="spellStart"/>
            <w:r>
              <w:t>Διασφαλίζειότιηανταλλαγήδεδομένωνμετελικούς</w:t>
            </w:r>
            <w:proofErr w:type="spellEnd"/>
            <w:r>
              <w:t xml:space="preserve"> χρήστες είναι ασφαλής και αξιόπιστη</w:t>
            </w:r>
          </w:p>
          <w:p w:rsidR="00C3416C" w:rsidRDefault="002B6CE6">
            <w:pPr>
              <w:pStyle w:val="TableParagraph"/>
              <w:numPr>
                <w:ilvl w:val="0"/>
                <w:numId w:val="1"/>
              </w:numPr>
              <w:tabs>
                <w:tab w:val="left" w:pos="830"/>
                <w:tab w:val="left" w:pos="832"/>
              </w:tabs>
              <w:spacing w:before="1"/>
              <w:ind w:right="1022"/>
            </w:pPr>
            <w:proofErr w:type="spellStart"/>
            <w:r>
              <w:t>Δίνειπροτεραιότηταστηχρήση</w:t>
            </w:r>
            <w:r>
              <w:t>υπηρεσιώνμέσω</w:t>
            </w:r>
            <w:proofErr w:type="spellEnd"/>
            <w:r>
              <w:t xml:space="preserve"> ψηφιακών διαύλων</w:t>
            </w:r>
          </w:p>
          <w:p w:rsidR="00C3416C" w:rsidRDefault="002B6CE6">
            <w:pPr>
              <w:pStyle w:val="TableParagraph"/>
              <w:numPr>
                <w:ilvl w:val="0"/>
                <w:numId w:val="1"/>
              </w:numPr>
              <w:tabs>
                <w:tab w:val="left" w:pos="830"/>
                <w:tab w:val="left" w:pos="832"/>
              </w:tabs>
              <w:spacing w:before="1"/>
              <w:ind w:right="414"/>
            </w:pPr>
            <w:proofErr w:type="spellStart"/>
            <w:r>
              <w:t>Οιμορφότυποιαποθήκευσηςδεδομένωνδιασφαλίζουν</w:t>
            </w:r>
            <w:proofErr w:type="spellEnd"/>
            <w:r>
              <w:t xml:space="preserve"> μακροπρόθεσμη προσβασιμότητα</w:t>
            </w:r>
          </w:p>
          <w:p w:rsidR="00C3416C" w:rsidRDefault="002B6CE6">
            <w:pPr>
              <w:pStyle w:val="TableParagraph"/>
              <w:numPr>
                <w:ilvl w:val="0"/>
                <w:numId w:val="1"/>
              </w:numPr>
              <w:tabs>
                <w:tab w:val="left" w:pos="830"/>
                <w:tab w:val="left" w:pos="832"/>
              </w:tabs>
              <w:spacing w:before="1"/>
              <w:ind w:right="200"/>
            </w:pPr>
            <w:proofErr w:type="spellStart"/>
            <w:r>
              <w:t>Οιψηφιακέςλύσειςαξιολογούνταιλαμβανομένωνυπόψη</w:t>
            </w:r>
            <w:proofErr w:type="spellEnd"/>
            <w:r>
              <w:t xml:space="preserve"> των αναγκών των χρηστών και της ισορροπίας μεταξύ κόστους και ωφέλειας</w:t>
            </w:r>
          </w:p>
        </w:tc>
        <w:tc>
          <w:tcPr>
            <w:tcW w:w="1529" w:type="dxa"/>
            <w:vMerge/>
            <w:tcBorders>
              <w:top w:val="nil"/>
              <w:bottom w:val="nil"/>
            </w:tcBorders>
          </w:tcPr>
          <w:p w:rsidR="00C3416C" w:rsidRDefault="00C3416C">
            <w:pPr>
              <w:rPr>
                <w:sz w:val="2"/>
                <w:szCs w:val="2"/>
              </w:rPr>
            </w:pPr>
          </w:p>
        </w:tc>
        <w:tc>
          <w:tcPr>
            <w:tcW w:w="1531" w:type="dxa"/>
            <w:vMerge/>
            <w:tcBorders>
              <w:top w:val="nil"/>
              <w:bottom w:val="nil"/>
            </w:tcBorders>
          </w:tcPr>
          <w:p w:rsidR="00C3416C" w:rsidRDefault="00C3416C">
            <w:pPr>
              <w:rPr>
                <w:sz w:val="2"/>
                <w:szCs w:val="2"/>
              </w:rPr>
            </w:pPr>
          </w:p>
        </w:tc>
      </w:tr>
    </w:tbl>
    <w:p w:rsidR="00C3416C" w:rsidRDefault="002B6CE6">
      <w:pPr>
        <w:pStyle w:val="Heading1"/>
        <w:spacing w:before="5"/>
      </w:pPr>
      <w:r>
        <w:rPr>
          <w:color w:val="C45811"/>
        </w:rPr>
        <w:t>M2.6.Πράσινη</w:t>
      </w:r>
      <w:r>
        <w:rPr>
          <w:color w:val="C45811"/>
          <w:spacing w:val="-2"/>
        </w:rPr>
        <w:t>ψηφιοποίηση:</w:t>
      </w:r>
    </w:p>
    <w:p w:rsidR="00C3416C" w:rsidRDefault="00C3416C">
      <w:pPr>
        <w:pStyle w:val="a3"/>
        <w:spacing w:before="3"/>
        <w:rPr>
          <w:b/>
        </w:rPr>
      </w:pPr>
    </w:p>
    <w:p w:rsidR="00C3416C" w:rsidRDefault="002B6CE6">
      <w:pPr>
        <w:ind w:left="23" w:right="740"/>
        <w:jc w:val="both"/>
        <w:rPr>
          <w:i/>
          <w:sz w:val="20"/>
        </w:rPr>
      </w:pPr>
      <w:r>
        <w:rPr>
          <w:i/>
          <w:sz w:val="20"/>
        </w:rPr>
        <w:t>Η διάσταση αυτή αποτυπώνει την ικανότητα ενός οργανισμού για ψηφιοποίηση με μια μακροπρόθεσμη προσέγγιση η οποία περιλαμβάνει ανάληψη ευθύνης και μέριμνα για την προστασία και τη βιωσιμότητα των φυσικών πόρων και του περιβάλλοντος.</w:t>
      </w:r>
    </w:p>
    <w:p w:rsidR="00C3416C" w:rsidRDefault="00C3416C">
      <w:pPr>
        <w:jc w:val="both"/>
        <w:rPr>
          <w:i/>
          <w:sz w:val="20"/>
        </w:rPr>
        <w:sectPr w:rsidR="00C3416C">
          <w:pgSz w:w="11910" w:h="16840"/>
          <w:pgMar w:top="1660" w:right="708" w:bottom="280" w:left="1417" w:header="720" w:footer="720" w:gutter="0"/>
          <w:cols w:space="720"/>
        </w:sectPr>
      </w:pPr>
    </w:p>
    <w:p w:rsidR="00C3416C" w:rsidRDefault="002B6CE6">
      <w:pPr>
        <w:pStyle w:val="a5"/>
        <w:numPr>
          <w:ilvl w:val="0"/>
          <w:numId w:val="3"/>
        </w:numPr>
        <w:tabs>
          <w:tab w:val="left" w:pos="381"/>
          <w:tab w:val="left" w:pos="383"/>
        </w:tabs>
        <w:spacing w:before="41"/>
        <w:ind w:right="729"/>
        <w:jc w:val="both"/>
      </w:pPr>
      <w:r>
        <w:lastRenderedPageBreak/>
        <w:t>Πώς χρησιμ</w:t>
      </w:r>
      <w:r>
        <w:t>οποιεί ο οργανισμός σας τις ψηφιακές τεχνολογίες για να συμβάλει στην περιβαλλοντική βιωσιμότητα; Επιλέξτε όλα όσα ισχύουν:</w:t>
      </w:r>
    </w:p>
    <w:p w:rsidR="00C3416C" w:rsidRDefault="00C3416C">
      <w:pPr>
        <w:pStyle w:val="a3"/>
        <w:spacing w:before="1"/>
      </w:pPr>
    </w:p>
    <w:p w:rsidR="00C3416C" w:rsidRDefault="002B6CE6">
      <w:pPr>
        <w:pStyle w:val="a5"/>
        <w:numPr>
          <w:ilvl w:val="1"/>
          <w:numId w:val="3"/>
        </w:numPr>
        <w:tabs>
          <w:tab w:val="left" w:pos="1101"/>
        </w:tabs>
        <w:spacing w:line="267" w:lineRule="exact"/>
        <w:ind w:left="1101" w:hanging="358"/>
        <w:jc w:val="both"/>
      </w:pPr>
      <w:proofErr w:type="spellStart"/>
      <w:r>
        <w:t>Βιώσιμοοργανωτικόμοντέλο</w:t>
      </w:r>
      <w:proofErr w:type="spellEnd"/>
      <w:r>
        <w:t>(</w:t>
      </w:r>
      <w:proofErr w:type="spellStart"/>
      <w:r>
        <w:t>π.χ.φιλικέςπροςτοπεριβάλλον</w:t>
      </w:r>
      <w:r>
        <w:rPr>
          <w:spacing w:val="-2"/>
        </w:rPr>
        <w:t>λειτουργίες</w:t>
      </w:r>
      <w:proofErr w:type="spellEnd"/>
      <w:r>
        <w:rPr>
          <w:spacing w:val="-2"/>
        </w:rPr>
        <w:t>)</w:t>
      </w:r>
    </w:p>
    <w:p w:rsidR="00C3416C" w:rsidRDefault="002B6CE6">
      <w:pPr>
        <w:pStyle w:val="a5"/>
        <w:numPr>
          <w:ilvl w:val="1"/>
          <w:numId w:val="3"/>
        </w:numPr>
        <w:tabs>
          <w:tab w:val="left" w:pos="1101"/>
        </w:tabs>
        <w:spacing w:line="267" w:lineRule="exact"/>
        <w:ind w:left="1101" w:hanging="358"/>
        <w:jc w:val="both"/>
      </w:pPr>
      <w:proofErr w:type="spellStart"/>
      <w:r>
        <w:t>Βιώσιμηπαροχήυπηρεσιών</w:t>
      </w:r>
      <w:proofErr w:type="spellEnd"/>
      <w:r>
        <w:t>(</w:t>
      </w:r>
      <w:proofErr w:type="spellStart"/>
      <w:r>
        <w:t>π.χ.ψηφιακέςδημόσιεςυπηρεσίεςχωρίς</w:t>
      </w:r>
      <w:r>
        <w:rPr>
          <w:spacing w:val="-2"/>
        </w:rPr>
        <w:t>χαρτί</w:t>
      </w:r>
      <w:proofErr w:type="spellEnd"/>
      <w:r>
        <w:rPr>
          <w:spacing w:val="-2"/>
        </w:rPr>
        <w:t>)</w:t>
      </w:r>
    </w:p>
    <w:p w:rsidR="00C3416C" w:rsidRDefault="002B6CE6">
      <w:pPr>
        <w:pStyle w:val="a5"/>
        <w:numPr>
          <w:ilvl w:val="1"/>
          <w:numId w:val="3"/>
        </w:numPr>
        <w:tabs>
          <w:tab w:val="left" w:pos="1101"/>
          <w:tab w:val="left" w:pos="1103"/>
        </w:tabs>
        <w:ind w:right="732"/>
        <w:jc w:val="both"/>
      </w:pPr>
      <w:r>
        <w:t>Πρ</w:t>
      </w:r>
      <w:r>
        <w:t>ομήθεια βιώσιμων προϊόντων (π.χ. λαμβανομένων υπόψη κριτηρίων όπως: οικολογικός σχεδιασμός, σχεδιασμός πλήρους κύκλου ζωής του προϊόντος, τέλος του κύκλου ζωής και παράταση της ωφέλιμης ζωής)</w:t>
      </w:r>
    </w:p>
    <w:p w:rsidR="00C3416C" w:rsidRDefault="002B6CE6">
      <w:pPr>
        <w:pStyle w:val="a5"/>
        <w:numPr>
          <w:ilvl w:val="1"/>
          <w:numId w:val="3"/>
        </w:numPr>
        <w:tabs>
          <w:tab w:val="left" w:pos="1101"/>
        </w:tabs>
        <w:spacing w:before="1"/>
        <w:ind w:left="1101" w:hanging="358"/>
        <w:jc w:val="both"/>
      </w:pPr>
      <w:proofErr w:type="spellStart"/>
      <w:r>
        <w:t>Οιεκπομπές,ηρύπανσηκαι</w:t>
      </w:r>
      <w:proofErr w:type="spellEnd"/>
      <w:r>
        <w:t>/</w:t>
      </w:r>
      <w:proofErr w:type="spellStart"/>
      <w:r>
        <w:t>ήηδιαχείρισηαποβλήτωνλαμβάνονται</w:t>
      </w:r>
      <w:r>
        <w:rPr>
          <w:spacing w:val="-2"/>
        </w:rPr>
        <w:t>υπόψη</w:t>
      </w:r>
      <w:proofErr w:type="spellEnd"/>
    </w:p>
    <w:p w:rsidR="00C3416C" w:rsidRDefault="002B6CE6">
      <w:pPr>
        <w:pStyle w:val="a5"/>
        <w:numPr>
          <w:ilvl w:val="1"/>
          <w:numId w:val="3"/>
        </w:numPr>
        <w:tabs>
          <w:tab w:val="left" w:pos="1101"/>
        </w:tabs>
        <w:ind w:left="1101" w:hanging="358"/>
        <w:jc w:val="both"/>
      </w:pPr>
      <w:proofErr w:type="spellStart"/>
      <w:r>
        <w:t>Παραγωγήβιώσιμηςενέργειαςστιςεγκαταστάσειςτου</w:t>
      </w:r>
      <w:r>
        <w:rPr>
          <w:spacing w:val="-2"/>
        </w:rPr>
        <w:t>οργανισμού</w:t>
      </w:r>
      <w:proofErr w:type="spellEnd"/>
    </w:p>
    <w:p w:rsidR="00C3416C" w:rsidRDefault="002B6CE6">
      <w:pPr>
        <w:pStyle w:val="a5"/>
        <w:numPr>
          <w:ilvl w:val="1"/>
          <w:numId w:val="3"/>
        </w:numPr>
        <w:tabs>
          <w:tab w:val="left" w:pos="1101"/>
        </w:tabs>
        <w:ind w:left="1101" w:hanging="358"/>
        <w:jc w:val="both"/>
      </w:pPr>
      <w:proofErr w:type="spellStart"/>
      <w:r>
        <w:rPr>
          <w:spacing w:val="-2"/>
        </w:rPr>
        <w:t>Βελτιστοποίησηκατανάλωσης</w:t>
      </w:r>
      <w:proofErr w:type="spellEnd"/>
      <w:r>
        <w:rPr>
          <w:spacing w:val="-2"/>
        </w:rPr>
        <w:t>/</w:t>
      </w:r>
      <w:proofErr w:type="spellStart"/>
      <w:r>
        <w:rPr>
          <w:spacing w:val="-2"/>
        </w:rPr>
        <w:t>κόστουςενέργειας</w:t>
      </w:r>
      <w:proofErr w:type="spellEnd"/>
    </w:p>
    <w:p w:rsidR="00C3416C" w:rsidRDefault="002B6CE6">
      <w:pPr>
        <w:pStyle w:val="a5"/>
        <w:numPr>
          <w:ilvl w:val="1"/>
          <w:numId w:val="3"/>
        </w:numPr>
        <w:tabs>
          <w:tab w:val="left" w:pos="1101"/>
        </w:tabs>
        <w:ind w:left="1101" w:hanging="358"/>
        <w:jc w:val="both"/>
      </w:pPr>
      <w:proofErr w:type="spellStart"/>
      <w:r>
        <w:t>Μείωσητουκόστους</w:t>
      </w:r>
      <w:r>
        <w:rPr>
          <w:spacing w:val="-2"/>
        </w:rPr>
        <w:t>μεταφοράς</w:t>
      </w:r>
      <w:proofErr w:type="spellEnd"/>
    </w:p>
    <w:p w:rsidR="00C3416C" w:rsidRDefault="002B6CE6">
      <w:pPr>
        <w:pStyle w:val="a5"/>
        <w:numPr>
          <w:ilvl w:val="1"/>
          <w:numId w:val="3"/>
        </w:numPr>
        <w:tabs>
          <w:tab w:val="left" w:pos="1101"/>
        </w:tabs>
        <w:spacing w:before="1"/>
        <w:ind w:left="1101" w:hanging="358"/>
        <w:jc w:val="both"/>
      </w:pPr>
      <w:r>
        <w:t>Ψηφιακέςεφαρμογέςγιατηνενθάρρυνσητηςυπεύθυνηςσυμπεριφοράςτων</w:t>
      </w:r>
      <w:r>
        <w:rPr>
          <w:spacing w:val="-2"/>
        </w:rPr>
        <w:t>πολιτών</w:t>
      </w:r>
    </w:p>
    <w:p w:rsidR="00C3416C" w:rsidRDefault="002B6CE6">
      <w:pPr>
        <w:pStyle w:val="a5"/>
        <w:numPr>
          <w:ilvl w:val="1"/>
          <w:numId w:val="3"/>
        </w:numPr>
        <w:tabs>
          <w:tab w:val="left" w:pos="1101"/>
        </w:tabs>
        <w:spacing w:before="1"/>
        <w:ind w:left="1101" w:hanging="358"/>
        <w:jc w:val="both"/>
      </w:pPr>
      <w:proofErr w:type="spellStart"/>
      <w:r>
        <w:t>Διοικητικέςδιαδικασίεςχωρίς</w:t>
      </w:r>
      <w:r>
        <w:rPr>
          <w:spacing w:val="-4"/>
        </w:rPr>
        <w:t>χαρτί</w:t>
      </w:r>
      <w:proofErr w:type="spellEnd"/>
    </w:p>
    <w:p w:rsidR="00C3416C" w:rsidRDefault="002B6CE6">
      <w:pPr>
        <w:pStyle w:val="a5"/>
        <w:numPr>
          <w:ilvl w:val="0"/>
          <w:numId w:val="3"/>
        </w:numPr>
        <w:tabs>
          <w:tab w:val="left" w:pos="381"/>
          <w:tab w:val="left" w:pos="383"/>
        </w:tabs>
        <w:spacing w:before="266"/>
        <w:ind w:right="730"/>
        <w:jc w:val="both"/>
      </w:pPr>
      <w:r>
        <w:t xml:space="preserve">Λαμβάνει ο οργανισμός σας υπόψη τις περιβαλλοντικές επιπτώσεις των ψηφιακών επιλογών και πρακτικών του; Βαθμολογήστε όλες τις επιλογές που ισχύουν χρησιμοποιώντας την εξής κλίμακα: </w:t>
      </w:r>
      <w:r>
        <w:rPr>
          <w:i/>
        </w:rPr>
        <w:t>Όχι, Μερικώς, Ναι</w:t>
      </w:r>
      <w:r>
        <w:t>:</w:t>
      </w:r>
    </w:p>
    <w:p w:rsidR="00C3416C" w:rsidRDefault="00C3416C">
      <w:pPr>
        <w:pStyle w:val="a3"/>
        <w:spacing w:before="1"/>
      </w:pPr>
    </w:p>
    <w:p w:rsidR="00C3416C" w:rsidRDefault="002B6CE6">
      <w:pPr>
        <w:pStyle w:val="a5"/>
        <w:numPr>
          <w:ilvl w:val="1"/>
          <w:numId w:val="3"/>
        </w:numPr>
        <w:tabs>
          <w:tab w:val="left" w:pos="1101"/>
          <w:tab w:val="left" w:pos="1103"/>
        </w:tabs>
        <w:ind w:right="733"/>
      </w:pPr>
      <w:r>
        <w:t>Οιπεριβαλλοντικέςανησυχίεςκαιταπεριβαλλοντικάπρότυπαενσ</w:t>
      </w:r>
      <w:r>
        <w:t>ωματώνονταιστην ψηφιακή στρατηγική του οργανισμού</w:t>
      </w:r>
    </w:p>
    <w:p w:rsidR="00C3416C" w:rsidRDefault="002B6CE6">
      <w:pPr>
        <w:pStyle w:val="a5"/>
        <w:numPr>
          <w:ilvl w:val="1"/>
          <w:numId w:val="3"/>
        </w:numPr>
        <w:tabs>
          <w:tab w:val="left" w:pos="1101"/>
        </w:tabs>
        <w:spacing w:before="1"/>
        <w:ind w:left="1101" w:hanging="358"/>
      </w:pPr>
      <w:proofErr w:type="spellStart"/>
      <w:r>
        <w:rPr>
          <w:spacing w:val="-2"/>
        </w:rPr>
        <w:t>Εφαρμόζεταισύστημα</w:t>
      </w:r>
      <w:proofErr w:type="spellEnd"/>
      <w:r>
        <w:rPr>
          <w:spacing w:val="-2"/>
        </w:rPr>
        <w:t>/</w:t>
      </w:r>
      <w:proofErr w:type="spellStart"/>
      <w:r>
        <w:rPr>
          <w:spacing w:val="-2"/>
        </w:rPr>
        <w:t>πιστοποίησηπεριβαλλοντικήςδιαχείρισης</w:t>
      </w:r>
      <w:proofErr w:type="spellEnd"/>
    </w:p>
    <w:p w:rsidR="00C3416C" w:rsidRDefault="002B6CE6">
      <w:pPr>
        <w:pStyle w:val="a5"/>
        <w:numPr>
          <w:ilvl w:val="1"/>
          <w:numId w:val="3"/>
        </w:numPr>
        <w:tabs>
          <w:tab w:val="left" w:pos="1101"/>
          <w:tab w:val="left" w:pos="1103"/>
        </w:tabs>
        <w:ind w:right="731"/>
      </w:pPr>
      <w:r>
        <w:t>Οιπεριβαλλοντικέςπτυχέςαποτελούνμέροςτωνκριτηρίωνσύναψηςδημόσιων συμβάσεων για ψηφιακές τεχνολογίες / με προμηθευτές</w:t>
      </w:r>
    </w:p>
    <w:p w:rsidR="00C3416C" w:rsidRDefault="002B6CE6">
      <w:pPr>
        <w:pStyle w:val="a5"/>
        <w:numPr>
          <w:ilvl w:val="1"/>
          <w:numId w:val="3"/>
        </w:numPr>
        <w:tabs>
          <w:tab w:val="left" w:pos="1101"/>
          <w:tab w:val="left" w:pos="1103"/>
        </w:tabs>
        <w:ind w:right="729"/>
      </w:pPr>
      <w:r>
        <w:t>Η κατανάλωση ενέργειας των ψηφια</w:t>
      </w:r>
      <w:r>
        <w:t>κών τεχνολογιών και της αποθήκευσης δεδομένων παρακολουθούνται και βελτιστοποιούνται</w:t>
      </w:r>
    </w:p>
    <w:p w:rsidR="00C3416C" w:rsidRDefault="002B6CE6">
      <w:pPr>
        <w:pStyle w:val="a5"/>
        <w:numPr>
          <w:ilvl w:val="1"/>
          <w:numId w:val="3"/>
        </w:numPr>
        <w:tabs>
          <w:tab w:val="left" w:pos="1101"/>
          <w:tab w:val="left" w:pos="1103"/>
        </w:tabs>
        <w:ind w:right="733"/>
      </w:pPr>
      <w:r>
        <w:t>Οοργανισμόςανακυκλώνει/επαναχρησιμοποιείενεργάτονπαλαιότεχνολογικό</w:t>
      </w:r>
      <w:r>
        <w:rPr>
          <w:spacing w:val="-2"/>
        </w:rPr>
        <w:t>εξοπλισμό</w:t>
      </w:r>
    </w:p>
    <w:sectPr w:rsidR="00C3416C" w:rsidSect="00C3416C">
      <w:pgSz w:w="11910" w:h="16840"/>
      <w:pgMar w:top="1380" w:right="708"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5002"/>
    <w:multiLevelType w:val="hybridMultilevel"/>
    <w:tmpl w:val="3D12283E"/>
    <w:lvl w:ilvl="0" w:tplc="52D64C74">
      <w:start w:val="11"/>
      <w:numFmt w:val="decimal"/>
      <w:lvlText w:val="%1."/>
      <w:lvlJc w:val="left"/>
      <w:pPr>
        <w:ind w:left="832" w:hanging="360"/>
        <w:jc w:val="left"/>
      </w:pPr>
      <w:rPr>
        <w:rFonts w:ascii="Calibri" w:eastAsia="Calibri" w:hAnsi="Calibri" w:cs="Calibri" w:hint="default"/>
        <w:b w:val="0"/>
        <w:bCs w:val="0"/>
        <w:i w:val="0"/>
        <w:iCs w:val="0"/>
        <w:spacing w:val="0"/>
        <w:w w:val="100"/>
        <w:sz w:val="22"/>
        <w:szCs w:val="22"/>
        <w:lang w:val="el-GR" w:eastAsia="en-US" w:bidi="ar-SA"/>
      </w:rPr>
    </w:lvl>
    <w:lvl w:ilvl="1" w:tplc="4C6643A0">
      <w:numFmt w:val="bullet"/>
      <w:lvlText w:val="•"/>
      <w:lvlJc w:val="left"/>
      <w:pPr>
        <w:ind w:left="1384" w:hanging="360"/>
      </w:pPr>
      <w:rPr>
        <w:rFonts w:hint="default"/>
        <w:lang w:val="el-GR" w:eastAsia="en-US" w:bidi="ar-SA"/>
      </w:rPr>
    </w:lvl>
    <w:lvl w:ilvl="2" w:tplc="CE2E3C72">
      <w:numFmt w:val="bullet"/>
      <w:lvlText w:val="•"/>
      <w:lvlJc w:val="left"/>
      <w:pPr>
        <w:ind w:left="1928" w:hanging="360"/>
      </w:pPr>
      <w:rPr>
        <w:rFonts w:hint="default"/>
        <w:lang w:val="el-GR" w:eastAsia="en-US" w:bidi="ar-SA"/>
      </w:rPr>
    </w:lvl>
    <w:lvl w:ilvl="3" w:tplc="716CA0B8">
      <w:numFmt w:val="bullet"/>
      <w:lvlText w:val="•"/>
      <w:lvlJc w:val="left"/>
      <w:pPr>
        <w:ind w:left="2473" w:hanging="360"/>
      </w:pPr>
      <w:rPr>
        <w:rFonts w:hint="default"/>
        <w:lang w:val="el-GR" w:eastAsia="en-US" w:bidi="ar-SA"/>
      </w:rPr>
    </w:lvl>
    <w:lvl w:ilvl="4" w:tplc="4DD8EC38">
      <w:numFmt w:val="bullet"/>
      <w:lvlText w:val="•"/>
      <w:lvlJc w:val="left"/>
      <w:pPr>
        <w:ind w:left="3017" w:hanging="360"/>
      </w:pPr>
      <w:rPr>
        <w:rFonts w:hint="default"/>
        <w:lang w:val="el-GR" w:eastAsia="en-US" w:bidi="ar-SA"/>
      </w:rPr>
    </w:lvl>
    <w:lvl w:ilvl="5" w:tplc="C9D4700A">
      <w:numFmt w:val="bullet"/>
      <w:lvlText w:val="•"/>
      <w:lvlJc w:val="left"/>
      <w:pPr>
        <w:ind w:left="3562" w:hanging="360"/>
      </w:pPr>
      <w:rPr>
        <w:rFonts w:hint="default"/>
        <w:lang w:val="el-GR" w:eastAsia="en-US" w:bidi="ar-SA"/>
      </w:rPr>
    </w:lvl>
    <w:lvl w:ilvl="6" w:tplc="A88452E4">
      <w:numFmt w:val="bullet"/>
      <w:lvlText w:val="•"/>
      <w:lvlJc w:val="left"/>
      <w:pPr>
        <w:ind w:left="4106" w:hanging="360"/>
      </w:pPr>
      <w:rPr>
        <w:rFonts w:hint="default"/>
        <w:lang w:val="el-GR" w:eastAsia="en-US" w:bidi="ar-SA"/>
      </w:rPr>
    </w:lvl>
    <w:lvl w:ilvl="7" w:tplc="871809D0">
      <w:numFmt w:val="bullet"/>
      <w:lvlText w:val="•"/>
      <w:lvlJc w:val="left"/>
      <w:pPr>
        <w:ind w:left="4650" w:hanging="360"/>
      </w:pPr>
      <w:rPr>
        <w:rFonts w:hint="default"/>
        <w:lang w:val="el-GR" w:eastAsia="en-US" w:bidi="ar-SA"/>
      </w:rPr>
    </w:lvl>
    <w:lvl w:ilvl="8" w:tplc="E736A1F0">
      <w:numFmt w:val="bullet"/>
      <w:lvlText w:val="•"/>
      <w:lvlJc w:val="left"/>
      <w:pPr>
        <w:ind w:left="5195" w:hanging="360"/>
      </w:pPr>
      <w:rPr>
        <w:rFonts w:hint="default"/>
        <w:lang w:val="el-GR" w:eastAsia="en-US" w:bidi="ar-SA"/>
      </w:rPr>
    </w:lvl>
  </w:abstractNum>
  <w:abstractNum w:abstractNumId="1">
    <w:nsid w:val="13EE362B"/>
    <w:multiLevelType w:val="hybridMultilevel"/>
    <w:tmpl w:val="8C76F7A0"/>
    <w:lvl w:ilvl="0" w:tplc="407C286E">
      <w:start w:val="1"/>
      <w:numFmt w:val="decimal"/>
      <w:lvlText w:val="%1."/>
      <w:lvlJc w:val="left"/>
      <w:pPr>
        <w:ind w:left="743" w:hanging="360"/>
        <w:jc w:val="left"/>
      </w:pPr>
      <w:rPr>
        <w:rFonts w:ascii="Calibri" w:eastAsia="Calibri" w:hAnsi="Calibri" w:cs="Calibri" w:hint="default"/>
        <w:b w:val="0"/>
        <w:bCs w:val="0"/>
        <w:i w:val="0"/>
        <w:iCs w:val="0"/>
        <w:spacing w:val="0"/>
        <w:w w:val="100"/>
        <w:sz w:val="22"/>
        <w:szCs w:val="22"/>
        <w:lang w:val="el-GR" w:eastAsia="en-US" w:bidi="ar-SA"/>
      </w:rPr>
    </w:lvl>
    <w:lvl w:ilvl="1" w:tplc="63A8B218">
      <w:numFmt w:val="bullet"/>
      <w:lvlText w:val="•"/>
      <w:lvlJc w:val="left"/>
      <w:pPr>
        <w:ind w:left="1644" w:hanging="360"/>
      </w:pPr>
      <w:rPr>
        <w:rFonts w:hint="default"/>
        <w:lang w:val="el-GR" w:eastAsia="en-US" w:bidi="ar-SA"/>
      </w:rPr>
    </w:lvl>
    <w:lvl w:ilvl="2" w:tplc="F07EA320">
      <w:numFmt w:val="bullet"/>
      <w:lvlText w:val="•"/>
      <w:lvlJc w:val="left"/>
      <w:pPr>
        <w:ind w:left="2548" w:hanging="360"/>
      </w:pPr>
      <w:rPr>
        <w:rFonts w:hint="default"/>
        <w:lang w:val="el-GR" w:eastAsia="en-US" w:bidi="ar-SA"/>
      </w:rPr>
    </w:lvl>
    <w:lvl w:ilvl="3" w:tplc="69BCCB50">
      <w:numFmt w:val="bullet"/>
      <w:lvlText w:val="•"/>
      <w:lvlJc w:val="left"/>
      <w:pPr>
        <w:ind w:left="3452" w:hanging="360"/>
      </w:pPr>
      <w:rPr>
        <w:rFonts w:hint="default"/>
        <w:lang w:val="el-GR" w:eastAsia="en-US" w:bidi="ar-SA"/>
      </w:rPr>
    </w:lvl>
    <w:lvl w:ilvl="4" w:tplc="5ED231B2">
      <w:numFmt w:val="bullet"/>
      <w:lvlText w:val="•"/>
      <w:lvlJc w:val="left"/>
      <w:pPr>
        <w:ind w:left="4356" w:hanging="360"/>
      </w:pPr>
      <w:rPr>
        <w:rFonts w:hint="default"/>
        <w:lang w:val="el-GR" w:eastAsia="en-US" w:bidi="ar-SA"/>
      </w:rPr>
    </w:lvl>
    <w:lvl w:ilvl="5" w:tplc="DF661066">
      <w:numFmt w:val="bullet"/>
      <w:lvlText w:val="•"/>
      <w:lvlJc w:val="left"/>
      <w:pPr>
        <w:ind w:left="5260" w:hanging="360"/>
      </w:pPr>
      <w:rPr>
        <w:rFonts w:hint="default"/>
        <w:lang w:val="el-GR" w:eastAsia="en-US" w:bidi="ar-SA"/>
      </w:rPr>
    </w:lvl>
    <w:lvl w:ilvl="6" w:tplc="9D5EB79E">
      <w:numFmt w:val="bullet"/>
      <w:lvlText w:val="•"/>
      <w:lvlJc w:val="left"/>
      <w:pPr>
        <w:ind w:left="6164" w:hanging="360"/>
      </w:pPr>
      <w:rPr>
        <w:rFonts w:hint="default"/>
        <w:lang w:val="el-GR" w:eastAsia="en-US" w:bidi="ar-SA"/>
      </w:rPr>
    </w:lvl>
    <w:lvl w:ilvl="7" w:tplc="A836A800">
      <w:numFmt w:val="bullet"/>
      <w:lvlText w:val="•"/>
      <w:lvlJc w:val="left"/>
      <w:pPr>
        <w:ind w:left="7068" w:hanging="360"/>
      </w:pPr>
      <w:rPr>
        <w:rFonts w:hint="default"/>
        <w:lang w:val="el-GR" w:eastAsia="en-US" w:bidi="ar-SA"/>
      </w:rPr>
    </w:lvl>
    <w:lvl w:ilvl="8" w:tplc="9DB0F7A2">
      <w:numFmt w:val="bullet"/>
      <w:lvlText w:val="•"/>
      <w:lvlJc w:val="left"/>
      <w:pPr>
        <w:ind w:left="7973" w:hanging="360"/>
      </w:pPr>
      <w:rPr>
        <w:rFonts w:hint="default"/>
        <w:lang w:val="el-GR" w:eastAsia="en-US" w:bidi="ar-SA"/>
      </w:rPr>
    </w:lvl>
  </w:abstractNum>
  <w:abstractNum w:abstractNumId="2">
    <w:nsid w:val="44E95110"/>
    <w:multiLevelType w:val="hybridMultilevel"/>
    <w:tmpl w:val="56FEDF58"/>
    <w:lvl w:ilvl="0" w:tplc="EA821046">
      <w:start w:val="1"/>
      <w:numFmt w:val="decimal"/>
      <w:lvlText w:val="%1."/>
      <w:lvlJc w:val="left"/>
      <w:pPr>
        <w:ind w:left="383" w:hanging="360"/>
        <w:jc w:val="left"/>
      </w:pPr>
      <w:rPr>
        <w:rFonts w:ascii="Calibri" w:eastAsia="Calibri" w:hAnsi="Calibri" w:cs="Calibri" w:hint="default"/>
        <w:b w:val="0"/>
        <w:bCs w:val="0"/>
        <w:i w:val="0"/>
        <w:iCs w:val="0"/>
        <w:spacing w:val="0"/>
        <w:w w:val="100"/>
        <w:sz w:val="22"/>
        <w:szCs w:val="22"/>
        <w:lang w:val="el-GR" w:eastAsia="en-US" w:bidi="ar-SA"/>
      </w:rPr>
    </w:lvl>
    <w:lvl w:ilvl="1" w:tplc="C54801DC">
      <w:start w:val="1"/>
      <w:numFmt w:val="decimal"/>
      <w:lvlText w:val="%2."/>
      <w:lvlJc w:val="left"/>
      <w:pPr>
        <w:ind w:left="743" w:hanging="360"/>
        <w:jc w:val="left"/>
      </w:pPr>
      <w:rPr>
        <w:rFonts w:ascii="Calibri" w:eastAsia="Calibri" w:hAnsi="Calibri" w:cs="Calibri" w:hint="default"/>
        <w:b w:val="0"/>
        <w:bCs w:val="0"/>
        <w:i w:val="0"/>
        <w:iCs w:val="0"/>
        <w:spacing w:val="0"/>
        <w:w w:val="100"/>
        <w:sz w:val="22"/>
        <w:szCs w:val="22"/>
        <w:lang w:val="el-GR" w:eastAsia="en-US" w:bidi="ar-SA"/>
      </w:rPr>
    </w:lvl>
    <w:lvl w:ilvl="2" w:tplc="92F09A32">
      <w:numFmt w:val="bullet"/>
      <w:lvlText w:val="•"/>
      <w:lvlJc w:val="left"/>
      <w:pPr>
        <w:ind w:left="820" w:hanging="360"/>
      </w:pPr>
      <w:rPr>
        <w:rFonts w:hint="default"/>
        <w:lang w:val="el-GR" w:eastAsia="en-US" w:bidi="ar-SA"/>
      </w:rPr>
    </w:lvl>
    <w:lvl w:ilvl="3" w:tplc="DC50A2CE">
      <w:numFmt w:val="bullet"/>
      <w:lvlText w:val="•"/>
      <w:lvlJc w:val="left"/>
      <w:pPr>
        <w:ind w:left="1940" w:hanging="360"/>
      </w:pPr>
      <w:rPr>
        <w:rFonts w:hint="default"/>
        <w:lang w:val="el-GR" w:eastAsia="en-US" w:bidi="ar-SA"/>
      </w:rPr>
    </w:lvl>
    <w:lvl w:ilvl="4" w:tplc="68FADC3A">
      <w:numFmt w:val="bullet"/>
      <w:lvlText w:val="•"/>
      <w:lvlJc w:val="left"/>
      <w:pPr>
        <w:ind w:left="3060" w:hanging="360"/>
      </w:pPr>
      <w:rPr>
        <w:rFonts w:hint="default"/>
        <w:lang w:val="el-GR" w:eastAsia="en-US" w:bidi="ar-SA"/>
      </w:rPr>
    </w:lvl>
    <w:lvl w:ilvl="5" w:tplc="477A85AC">
      <w:numFmt w:val="bullet"/>
      <w:lvlText w:val="•"/>
      <w:lvlJc w:val="left"/>
      <w:pPr>
        <w:ind w:left="4180" w:hanging="360"/>
      </w:pPr>
      <w:rPr>
        <w:rFonts w:hint="default"/>
        <w:lang w:val="el-GR" w:eastAsia="en-US" w:bidi="ar-SA"/>
      </w:rPr>
    </w:lvl>
    <w:lvl w:ilvl="6" w:tplc="A328BD1A">
      <w:numFmt w:val="bullet"/>
      <w:lvlText w:val="•"/>
      <w:lvlJc w:val="left"/>
      <w:pPr>
        <w:ind w:left="5300" w:hanging="360"/>
      </w:pPr>
      <w:rPr>
        <w:rFonts w:hint="default"/>
        <w:lang w:val="el-GR" w:eastAsia="en-US" w:bidi="ar-SA"/>
      </w:rPr>
    </w:lvl>
    <w:lvl w:ilvl="7" w:tplc="041AB634">
      <w:numFmt w:val="bullet"/>
      <w:lvlText w:val="•"/>
      <w:lvlJc w:val="left"/>
      <w:pPr>
        <w:ind w:left="6420" w:hanging="360"/>
      </w:pPr>
      <w:rPr>
        <w:rFonts w:hint="default"/>
        <w:lang w:val="el-GR" w:eastAsia="en-US" w:bidi="ar-SA"/>
      </w:rPr>
    </w:lvl>
    <w:lvl w:ilvl="8" w:tplc="8A1CC224">
      <w:numFmt w:val="bullet"/>
      <w:lvlText w:val="•"/>
      <w:lvlJc w:val="left"/>
      <w:pPr>
        <w:ind w:left="7541" w:hanging="360"/>
      </w:pPr>
      <w:rPr>
        <w:rFonts w:hint="default"/>
        <w:lang w:val="el-GR" w:eastAsia="en-US" w:bidi="ar-SA"/>
      </w:rPr>
    </w:lvl>
  </w:abstractNum>
  <w:abstractNum w:abstractNumId="3">
    <w:nsid w:val="69A8196F"/>
    <w:multiLevelType w:val="hybridMultilevel"/>
    <w:tmpl w:val="FB6E513A"/>
    <w:lvl w:ilvl="0" w:tplc="7E1A327E">
      <w:start w:val="1"/>
      <w:numFmt w:val="decimal"/>
      <w:lvlText w:val="%1."/>
      <w:lvlJc w:val="left"/>
      <w:pPr>
        <w:ind w:left="383" w:hanging="360"/>
        <w:jc w:val="left"/>
      </w:pPr>
      <w:rPr>
        <w:rFonts w:ascii="Calibri" w:eastAsia="Calibri" w:hAnsi="Calibri" w:cs="Calibri" w:hint="default"/>
        <w:b w:val="0"/>
        <w:bCs w:val="0"/>
        <w:i w:val="0"/>
        <w:iCs w:val="0"/>
        <w:spacing w:val="0"/>
        <w:w w:val="100"/>
        <w:sz w:val="22"/>
        <w:szCs w:val="22"/>
        <w:lang w:val="el-GR" w:eastAsia="en-US" w:bidi="ar-SA"/>
      </w:rPr>
    </w:lvl>
    <w:lvl w:ilvl="1" w:tplc="5EA666D6">
      <w:start w:val="1"/>
      <w:numFmt w:val="decimal"/>
      <w:lvlText w:val="%2."/>
      <w:lvlJc w:val="left"/>
      <w:pPr>
        <w:ind w:left="1103" w:hanging="360"/>
        <w:jc w:val="left"/>
      </w:pPr>
      <w:rPr>
        <w:rFonts w:ascii="Calibri" w:eastAsia="Calibri" w:hAnsi="Calibri" w:cs="Calibri" w:hint="default"/>
        <w:b w:val="0"/>
        <w:bCs w:val="0"/>
        <w:i w:val="0"/>
        <w:iCs w:val="0"/>
        <w:spacing w:val="0"/>
        <w:w w:val="100"/>
        <w:sz w:val="22"/>
        <w:szCs w:val="22"/>
        <w:lang w:val="el-GR" w:eastAsia="en-US" w:bidi="ar-SA"/>
      </w:rPr>
    </w:lvl>
    <w:lvl w:ilvl="2" w:tplc="8162193A">
      <w:numFmt w:val="bullet"/>
      <w:lvlText w:val="•"/>
      <w:lvlJc w:val="left"/>
      <w:pPr>
        <w:ind w:left="2064" w:hanging="360"/>
      </w:pPr>
      <w:rPr>
        <w:rFonts w:hint="default"/>
        <w:lang w:val="el-GR" w:eastAsia="en-US" w:bidi="ar-SA"/>
      </w:rPr>
    </w:lvl>
    <w:lvl w:ilvl="3" w:tplc="0B181AD8">
      <w:numFmt w:val="bullet"/>
      <w:lvlText w:val="•"/>
      <w:lvlJc w:val="left"/>
      <w:pPr>
        <w:ind w:left="3029" w:hanging="360"/>
      </w:pPr>
      <w:rPr>
        <w:rFonts w:hint="default"/>
        <w:lang w:val="el-GR" w:eastAsia="en-US" w:bidi="ar-SA"/>
      </w:rPr>
    </w:lvl>
    <w:lvl w:ilvl="4" w:tplc="2B52713A">
      <w:numFmt w:val="bullet"/>
      <w:lvlText w:val="•"/>
      <w:lvlJc w:val="left"/>
      <w:pPr>
        <w:ind w:left="3993" w:hanging="360"/>
      </w:pPr>
      <w:rPr>
        <w:rFonts w:hint="default"/>
        <w:lang w:val="el-GR" w:eastAsia="en-US" w:bidi="ar-SA"/>
      </w:rPr>
    </w:lvl>
    <w:lvl w:ilvl="5" w:tplc="283CF96A">
      <w:numFmt w:val="bullet"/>
      <w:lvlText w:val="•"/>
      <w:lvlJc w:val="left"/>
      <w:pPr>
        <w:ind w:left="4958" w:hanging="360"/>
      </w:pPr>
      <w:rPr>
        <w:rFonts w:hint="default"/>
        <w:lang w:val="el-GR" w:eastAsia="en-US" w:bidi="ar-SA"/>
      </w:rPr>
    </w:lvl>
    <w:lvl w:ilvl="6" w:tplc="22EAAC00">
      <w:numFmt w:val="bullet"/>
      <w:lvlText w:val="•"/>
      <w:lvlJc w:val="left"/>
      <w:pPr>
        <w:ind w:left="5923" w:hanging="360"/>
      </w:pPr>
      <w:rPr>
        <w:rFonts w:hint="default"/>
        <w:lang w:val="el-GR" w:eastAsia="en-US" w:bidi="ar-SA"/>
      </w:rPr>
    </w:lvl>
    <w:lvl w:ilvl="7" w:tplc="1B54AB96">
      <w:numFmt w:val="bullet"/>
      <w:lvlText w:val="•"/>
      <w:lvlJc w:val="left"/>
      <w:pPr>
        <w:ind w:left="6887" w:hanging="360"/>
      </w:pPr>
      <w:rPr>
        <w:rFonts w:hint="default"/>
        <w:lang w:val="el-GR" w:eastAsia="en-US" w:bidi="ar-SA"/>
      </w:rPr>
    </w:lvl>
    <w:lvl w:ilvl="8" w:tplc="3EA6E3C2">
      <w:numFmt w:val="bullet"/>
      <w:lvlText w:val="•"/>
      <w:lvlJc w:val="left"/>
      <w:pPr>
        <w:ind w:left="7852" w:hanging="360"/>
      </w:pPr>
      <w:rPr>
        <w:rFonts w:hint="default"/>
        <w:lang w:val="el-GR" w:eastAsia="en-US" w:bidi="ar-SA"/>
      </w:rPr>
    </w:lvl>
  </w:abstractNum>
  <w:abstractNum w:abstractNumId="4">
    <w:nsid w:val="6FE61D65"/>
    <w:multiLevelType w:val="hybridMultilevel"/>
    <w:tmpl w:val="DB084ABA"/>
    <w:lvl w:ilvl="0" w:tplc="1FC2B1CC">
      <w:start w:val="1"/>
      <w:numFmt w:val="decimal"/>
      <w:lvlText w:val="%1."/>
      <w:lvlJc w:val="left"/>
      <w:pPr>
        <w:ind w:left="1103" w:hanging="360"/>
        <w:jc w:val="left"/>
      </w:pPr>
      <w:rPr>
        <w:rFonts w:ascii="Calibri" w:eastAsia="Calibri" w:hAnsi="Calibri" w:cs="Calibri" w:hint="default"/>
        <w:b w:val="0"/>
        <w:bCs w:val="0"/>
        <w:i w:val="0"/>
        <w:iCs w:val="0"/>
        <w:spacing w:val="0"/>
        <w:w w:val="100"/>
        <w:sz w:val="22"/>
        <w:szCs w:val="22"/>
        <w:lang w:val="el-GR" w:eastAsia="en-US" w:bidi="ar-SA"/>
      </w:rPr>
    </w:lvl>
    <w:lvl w:ilvl="1" w:tplc="6F0CAD82">
      <w:numFmt w:val="bullet"/>
      <w:lvlText w:val="•"/>
      <w:lvlJc w:val="left"/>
      <w:pPr>
        <w:ind w:left="1968" w:hanging="360"/>
      </w:pPr>
      <w:rPr>
        <w:rFonts w:hint="default"/>
        <w:lang w:val="el-GR" w:eastAsia="en-US" w:bidi="ar-SA"/>
      </w:rPr>
    </w:lvl>
    <w:lvl w:ilvl="2" w:tplc="09D4722A">
      <w:numFmt w:val="bullet"/>
      <w:lvlText w:val="•"/>
      <w:lvlJc w:val="left"/>
      <w:pPr>
        <w:ind w:left="2836" w:hanging="360"/>
      </w:pPr>
      <w:rPr>
        <w:rFonts w:hint="default"/>
        <w:lang w:val="el-GR" w:eastAsia="en-US" w:bidi="ar-SA"/>
      </w:rPr>
    </w:lvl>
    <w:lvl w:ilvl="3" w:tplc="4AC0F9EC">
      <w:numFmt w:val="bullet"/>
      <w:lvlText w:val="•"/>
      <w:lvlJc w:val="left"/>
      <w:pPr>
        <w:ind w:left="3704" w:hanging="360"/>
      </w:pPr>
      <w:rPr>
        <w:rFonts w:hint="default"/>
        <w:lang w:val="el-GR" w:eastAsia="en-US" w:bidi="ar-SA"/>
      </w:rPr>
    </w:lvl>
    <w:lvl w:ilvl="4" w:tplc="6EC04D74">
      <w:numFmt w:val="bullet"/>
      <w:lvlText w:val="•"/>
      <w:lvlJc w:val="left"/>
      <w:pPr>
        <w:ind w:left="4572" w:hanging="360"/>
      </w:pPr>
      <w:rPr>
        <w:rFonts w:hint="default"/>
        <w:lang w:val="el-GR" w:eastAsia="en-US" w:bidi="ar-SA"/>
      </w:rPr>
    </w:lvl>
    <w:lvl w:ilvl="5" w:tplc="B344E4E2">
      <w:numFmt w:val="bullet"/>
      <w:lvlText w:val="•"/>
      <w:lvlJc w:val="left"/>
      <w:pPr>
        <w:ind w:left="5440" w:hanging="360"/>
      </w:pPr>
      <w:rPr>
        <w:rFonts w:hint="default"/>
        <w:lang w:val="el-GR" w:eastAsia="en-US" w:bidi="ar-SA"/>
      </w:rPr>
    </w:lvl>
    <w:lvl w:ilvl="6" w:tplc="76168A52">
      <w:numFmt w:val="bullet"/>
      <w:lvlText w:val="•"/>
      <w:lvlJc w:val="left"/>
      <w:pPr>
        <w:ind w:left="6308" w:hanging="360"/>
      </w:pPr>
      <w:rPr>
        <w:rFonts w:hint="default"/>
        <w:lang w:val="el-GR" w:eastAsia="en-US" w:bidi="ar-SA"/>
      </w:rPr>
    </w:lvl>
    <w:lvl w:ilvl="7" w:tplc="00C87970">
      <w:numFmt w:val="bullet"/>
      <w:lvlText w:val="•"/>
      <w:lvlJc w:val="left"/>
      <w:pPr>
        <w:ind w:left="7176" w:hanging="360"/>
      </w:pPr>
      <w:rPr>
        <w:rFonts w:hint="default"/>
        <w:lang w:val="el-GR" w:eastAsia="en-US" w:bidi="ar-SA"/>
      </w:rPr>
    </w:lvl>
    <w:lvl w:ilvl="8" w:tplc="499C7376">
      <w:numFmt w:val="bullet"/>
      <w:lvlText w:val="•"/>
      <w:lvlJc w:val="left"/>
      <w:pPr>
        <w:ind w:left="8045" w:hanging="360"/>
      </w:pPr>
      <w:rPr>
        <w:rFonts w:hint="default"/>
        <w:lang w:val="el-GR" w:eastAsia="en-US" w:bidi="ar-SA"/>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3416C"/>
    <w:rsid w:val="002B6CE6"/>
    <w:rsid w:val="005A3541"/>
    <w:rsid w:val="00C3416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3416C"/>
    <w:rPr>
      <w:rFonts w:ascii="Calibri" w:eastAsia="Calibri" w:hAnsi="Calibri" w:cs="Calibri"/>
      <w:lang w:val="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3416C"/>
    <w:tblPr>
      <w:tblInd w:w="0" w:type="dxa"/>
      <w:tblCellMar>
        <w:top w:w="0" w:type="dxa"/>
        <w:left w:w="0" w:type="dxa"/>
        <w:bottom w:w="0" w:type="dxa"/>
        <w:right w:w="0" w:type="dxa"/>
      </w:tblCellMar>
    </w:tblPr>
  </w:style>
  <w:style w:type="paragraph" w:styleId="a3">
    <w:name w:val="Body Text"/>
    <w:basedOn w:val="a"/>
    <w:uiPriority w:val="1"/>
    <w:qFormat/>
    <w:rsid w:val="00C3416C"/>
  </w:style>
  <w:style w:type="paragraph" w:customStyle="1" w:styleId="Heading1">
    <w:name w:val="Heading 1"/>
    <w:basedOn w:val="a"/>
    <w:uiPriority w:val="1"/>
    <w:qFormat/>
    <w:rsid w:val="00C3416C"/>
    <w:pPr>
      <w:ind w:left="23"/>
      <w:jc w:val="both"/>
      <w:outlineLvl w:val="1"/>
    </w:pPr>
    <w:rPr>
      <w:b/>
      <w:bCs/>
    </w:rPr>
  </w:style>
  <w:style w:type="paragraph" w:styleId="a4">
    <w:name w:val="Title"/>
    <w:basedOn w:val="a"/>
    <w:uiPriority w:val="1"/>
    <w:qFormat/>
    <w:rsid w:val="00C3416C"/>
    <w:pPr>
      <w:spacing w:before="21"/>
      <w:ind w:right="712"/>
      <w:jc w:val="center"/>
    </w:pPr>
    <w:rPr>
      <w:b/>
      <w:bCs/>
      <w:sz w:val="28"/>
      <w:szCs w:val="28"/>
    </w:rPr>
  </w:style>
  <w:style w:type="paragraph" w:styleId="a5">
    <w:name w:val="List Paragraph"/>
    <w:basedOn w:val="a"/>
    <w:uiPriority w:val="1"/>
    <w:qFormat/>
    <w:rsid w:val="00C3416C"/>
    <w:pPr>
      <w:ind w:left="1103" w:hanging="360"/>
    </w:pPr>
  </w:style>
  <w:style w:type="paragraph" w:customStyle="1" w:styleId="TableParagraph">
    <w:name w:val="Table Paragraph"/>
    <w:basedOn w:val="a"/>
    <w:uiPriority w:val="1"/>
    <w:qFormat/>
    <w:rsid w:val="00C3416C"/>
    <w:pPr>
      <w:ind w:left="832"/>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ata.europa.eu/doi/10.2760/0962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statistics-explained/index.php?title=Glossary%3AClassification_of_the_functions_of_government_(COFOG)" TargetMode="External"/><Relationship Id="rId11" Type="http://schemas.openxmlformats.org/officeDocument/2006/relationships/theme" Target="theme/theme1.xml"/><Relationship Id="rId5" Type="http://schemas.openxmlformats.org/officeDocument/2006/relationships/hyperlink" Target="https://ec.europa.eu/eurostat/statistics-explained/index.php?title=Glossary%3AClassification_of_the_functions_of_government_(COF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isa2/sites/default/files/eif_brochure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3139</Words>
  <Characters>16955</Characters>
  <Application>Microsoft Office Word</Application>
  <DocSecurity>0</DocSecurity>
  <Lines>141</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NEPELSKI Daniel (JRC-SEVILLA)</dc:creator>
  <cp:lastModifiedBy>NekDav</cp:lastModifiedBy>
  <cp:revision>2</cp:revision>
  <dcterms:created xsi:type="dcterms:W3CDTF">2025-04-16T08:13:00Z</dcterms:created>
  <dcterms:modified xsi:type="dcterms:W3CDTF">2025-04-16T08:27:00Z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2019</vt:lpwstr>
  </property>
  <property fmtid="{D5CDD505-2E9C-101B-9397-08002B2CF9AE}" pid="4" name="LastSaved">
    <vt:filetime>2025-04-16T00:00:00Z</vt:filetime>
  </property>
  <property fmtid="{D5CDD505-2E9C-101B-9397-08002B2CF9AE}" pid="5" name="Producer">
    <vt:lpwstr>Microsoft® Word 2019</vt:lpwstr>
  </property>
</Properties>
</file>