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ЧИТАТЕЛЬСКИЙ ДНЕВНИК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Литература. Заочное отделение</w:t>
      </w:r>
    </w:p>
    <w:p>
      <w:r>
        <w:t>ФИО: ________________________________    Группа: ____________    Дата: 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413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Автор, название</w:t>
            </w:r>
          </w:p>
        </w:tc>
        <w:tc>
          <w:tcPr>
            <w:tcW w:type="dxa" w:w="2413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Сюжет (в нескольких предложениях)</w:t>
            </w:r>
          </w:p>
        </w:tc>
        <w:tc>
          <w:tcPr>
            <w:tcW w:type="dxa" w:w="2413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Главные герои</w:t>
            </w:r>
          </w:p>
        </w:tc>
        <w:tc>
          <w:tcPr>
            <w:tcW w:type="dxa" w:w="2413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Проблемы, смысл названия, идея</w:t>
            </w:r>
          </w:p>
        </w:tc>
        <w:tc>
          <w:tcPr>
            <w:tcW w:type="dxa" w:w="2413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Цитата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А. А. Блок, «Двенадцать»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Поэма показывает революционный Петроград: метель, улицы, тревога и хаос. Двенадцать красногвардейцев идут по городу, совершают жестокий поступок, но продолжают путь. В финале впереди них появляется образ Христа.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Двенадцать красногвардейцев, Катька, Ванька, Христос.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революции, насилия, нравственного выбора, старого и нового мира. Название связано с двенадцатью красногвардейцами и напоминает о двенадцати апостолах. Автор показывает противоречивость революции: в ней есть и разрушение, и надежда на обновление.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«Революцьонный держите шаг! Неугомонный не дремлет враг!»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М. А. Булгаков, «Мастер и Маргарита»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 Москву приезжает Воланд со своей свитой и раскрывает пороки людей. Параллельно рассказывается история Понтия Пилата и Иешуа. Маргарита спасает Мастера, а в финале герои получают покой.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Мастер, Маргарита, Воланд, Иешуа, Понтий Пилат, Иван Бездомный, свита Воланда.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добра и зла, трусости, любви, свободы творчества, ответственности человека. Название выделяет главных героев и их любовь. Автор хотел сказать, что настоящая любовь и искусство сильнее страха и несправедливости.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«Рукописи не горят».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И. А. Бунин, «Антоновские яблоки»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Рассказчик вспоминает осень, запах антоновских яблок, дворянские усадьбы, охоту и деревенскую жизнь. Воспоминания становятся образом ушедшей России. Произведение построено как лирическое размышление о прошлом.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Рассказчик, помещики, крестьяне, жители старой усадебной России.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памяти, уходящего дворянского быта, связи человека с родиной и природой. Название связано с запахом яблок, который вызывает воспоминания. Автор показывает красоту прошлого и грусть от его исчезновения.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«Вспоминается мне ранняя погожая осень».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И. А. Гончаров, «Обломов»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Илья Обломов живет пассивно и не может изменить свою жизнь. Друг Штольц пытается пробудить его к деятельности, а любовь к Ольге дает надежду на перемены. Но Обломов возвращается к привычному покою и постепенно угасает.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Илья Обломов, Андрей Штольц, Ольга Ильинская, Агафья Пшеницына, Захар.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лени, безволия, смысла жизни, любви и ответственности. Название связано с главным героем, а слово «обломовщина» стало символом пассивности. Автор хотел показать опасность духовной неподвижности.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«Обломовщина!»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М. Горький, «На дне»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Действие происходит в ночлежке, где живут бедные и опустившиеся люди. Странник Лука утешает их надеждой, а Сатин спорит о правде и достоинстве человека. Пьеса заканчивается трагически и показывает безысходность жизни героев.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Лука, Сатин, Актер, Настя, Барон, Клещ, Василиса, Васька Пепел.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правды и лжи, сострадания, бедности, человеческого достоинства. Название означает социальное и духовное «дно», на котором оказались герои. Автор заставляет задуматься, что важнее для человека: утешительная ложь или горькая правда.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«Человек — это звучит гордо!»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Ф. М. Достоевский, «Преступление и наказание»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Родион Раскольников убивает старуху-процентщицу, чтобы проверить свою теорию о «праве» сильной личности. После преступления он мучается совестью и постепенно приходит к раскаянию. Соня помогает ему встать на путь духовного возрождения.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Родион Раскольников, Соня Мармеладова, Порфирий Петрович, Дуня, Разумихин, Свидригайлов, Лужин.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преступления, совести, раскаяния, бедности, нравственного выбора. Название отражает два этапа судьбы героя: убийство и духовное наказание. Автор показывает, что нельзя построить счастье на крови и гордости.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«Тварь ли я дрожащая или право имею...»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А. И. Куприн, «Гранатовый браслет»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Мелкий чиновник Желтков много лет безответно любит княгиню Веру. Он дарит ей гранатовый браслет, из-за чего его чувства становятся известны семье. После разговора с родственниками Веры Желтков уходит из жизни, а Вера понимает силу его любви.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Вера Шеина, Желтков, князь Василий Шеин, генерал Аносов.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настоящей любви, духовной чистоты, равнодушия общества. Название связано с подарком Желткова, символом его преданной любви. Автор хотел показать, что истинная любовь редка и может быть выше обычной жизни.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«Да святится имя Твое».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Н. А. Некрасов, «Кому на Руси жить хорошо»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Семеро крестьян отправляются по Руси, чтобы узнать, кто живет счастливо. Они встречают помещиков, крестьян, женщин, народных заступников и слышат разные истории. Постепенно становится ясно, что счастье связано не с богатством, а с правдой и служением народу.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Семеро мужиков, Матрена Тимофеевна, Ермил Гирин, Савелий, Гриша Добросклонов.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народной доли, крепостничества, справедливости, счастья, женской судьбы. Название является главным вопросом поэмы. Автор показывает тяжелую жизнь народа и ищет образ человека, способного бороться за общее счастье.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«Кому живется весело, вольготно на Руси?»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А. Н. Островский, «Гроза»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Катерина живет в семье Кабановых, где царят жестокие порядки. Она влюбляется в Бориса и не выдерживает внутреннего конфликта между чувством и долгом. После признания и давления окружающих Катерина бросается в Волгу.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Катерина, Кабаниха, Тихон, Борис, Дикой, Варвара, Кулигин.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свободы личности, семейного деспотизма, лицемерия, нравственного выбора. Название означает и природную грозу, и душевную бурю, и столкновение старого мира с живой душой. Автор осуждает жестокость «темного царства».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«Отчего люди не летают так, как птицы?»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А. И. Солженицын, «Архипелаг ГУЛАГ»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Книга рассказывает о системе советских лагерей, арестах, следствии, этапах и жизни заключенных. Автор использует личный опыт, документы и свидетельства других людей. Произведение показывает масштаб репрессий и страдания миллионов.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Автор-рассказчик, заключенные, следователи, лагерная администрация, жертвы репрессий.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тоталитаризма, насилия государства, памяти, совести, человеческого достоинства. Название сравнивает лагеря с огромным архипелагом островов, разбросанных по стране. Автор хотел сохранить правду о ГУЛАГе и предупредить людей о цене несвободы.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«Не верь, не бойся, не проси».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А. Н. Толстой, «Петр Первый»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Роман показывает молодость Петра, борьбу за власть, реформы и создание новой России. Петр строит флот, меняет государство, ведет войну и ломает старые порядки. Его деятельность показана как трудный путь преобразований.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Петр I, Алексашка Меншиков, Софья, стрельцы, бояре, народ.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власти, реформ, исторического прогресса, цены преобразований. Название связано с личностью царя, который стал главным двигателем перемен. Автор показывает Петра как сильного, противоречивого правителя, изменившего судьбу страны.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«Что за Россия, заклятая страна, — когда же ты с места сдвинешься?»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12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Л. Н. Толстой, «Война и мир»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Роман охватывает жизнь русских дворянских семей на фоне войны 1812 года. Герои проходят через любовь, ошибки, разочарования, сражения и духовные поиски. Победа над Наполеоном показана как результат силы народа.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Андрей Болконский, Пьер Безухов, Наташа Ростова, Николай Ростов, Марья Болконская, Кутузов, Наполеон.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войны и мира, семьи, патриотизма, смысла жизни, роли народа в истории. Название противопоставляет военные события и мирную человеческую жизнь. Автор хотел показать, что истинная сила в простоте, добре, правде и единстве народа.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«Нет величия там, где нет простоты, добра и правды».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13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И. С. Тургенев, «Отцы и дети»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Евгений Базаров приезжает к другу Аркадию и вступает в споры со старшим поколением. Он отрицает авторитеты и называет себя нигилистом, но любовь к Одинцовой разрушает его уверенность. В финале Базаров умирает, а конфликт поколений остается открытым.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Евгений Базаров, Аркадий Кирсанов, Николай Петрович, Павел Петрович, Анна Одинцова, родители Базарова.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конфликта поколений, нигилизма, любви, одиночества, отношения к природе и обществу. Название прямо указывает на столкновение «отцов» и «детей». Автор показывает, что крайнее отрицание не делает человека счастливым.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«Природа не храм, а мастерская, и человек в ней работник».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14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А. П. Чехов, «Вишневый сад»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Раневская возвращается в имение, которое из-за долгов должны продать. Лопахин предлагает вырубить сад и построить дачи, но хозяева не решаются на перемены. В финале сад продают, и начинается новая эпоха.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Любовь Раневская, Гаев, Лопахин, Аня, Варя, Трофимов, Фирс.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уходящего дворянства, перемен, памяти, бездействия и будущего России. Название связано с садом как символом прошлого, красоты и старой жизни. Автор показывает, что тот, кто не способен действовать, теряет свое место в жизни.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«Вся Россия — наш сад».</w:t>
            </w:r>
          </w:p>
        </w:tc>
      </w:tr>
      <w:tr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М. А. Шолохов, «Тихий Дон»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Роман рассказывает о жизни донских казаков до революции, во время Первой мировой и Гражданской войны. Григорий Мелехов ищет правду между разными сторонами борьбы и переживает личные трагедии. Война разрушает семьи, любовь и привычный уклад жизни.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Григорий Мелехов, Аксинья, Наталья, Пантелей Прокофьевич, Дуняшка, Михаил Кошевой.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войны, выбора, любви, семьи, судьбы народа в переломную эпоху. Название связано с Доном, который символизирует родину казаков и вечное течение жизни. Автор показывает трагедию человека, раздавленного историей.</w:t>
            </w:r>
          </w:p>
        </w:tc>
        <w:tc>
          <w:tcPr>
            <w:tcW w:type="dxa" w:w="241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«Наш батюшка тихий Дон».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sz w:val="18"/>
        </w:rPr>
        <w:t>Примечание: дневник составлен кратко, по примерной форме записи: автор и название, сюжет, герои, проблемы/идея и цитата.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