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5651" w14:textId="77777777" w:rsidR="00D430EF" w:rsidRDefault="00D430EF">
      <w:pPr>
        <w:rPr>
          <w:rFonts w:asciiTheme="majorHAnsi" w:hAnsiTheme="majorHAnsi" w:cstheme="majorHAnsi"/>
        </w:rPr>
      </w:pPr>
    </w:p>
    <w:p w14:paraId="2D91BF89" w14:textId="77777777" w:rsidR="00D430EF" w:rsidRDefault="00D430EF">
      <w:pPr>
        <w:rPr>
          <w:rFonts w:asciiTheme="majorHAnsi" w:hAnsiTheme="majorHAnsi" w:cstheme="majorHAnsi"/>
        </w:rPr>
      </w:pPr>
    </w:p>
    <w:p w14:paraId="48DDD73B" w14:textId="77777777" w:rsidR="00D430EF" w:rsidRDefault="00D430EF">
      <w:pPr>
        <w:rPr>
          <w:rFonts w:asciiTheme="majorHAnsi" w:hAnsiTheme="majorHAnsi" w:cstheme="majorHAnsi"/>
        </w:rPr>
      </w:pPr>
    </w:p>
    <w:p w14:paraId="0ED18601" w14:textId="77777777" w:rsidR="00D430EF" w:rsidRDefault="00D430EF">
      <w:pPr>
        <w:rPr>
          <w:rFonts w:asciiTheme="majorHAnsi" w:hAnsiTheme="majorHAnsi" w:cstheme="majorHAnsi"/>
        </w:rPr>
      </w:pPr>
    </w:p>
    <w:p w14:paraId="2566CA4C" w14:textId="77777777" w:rsidR="00D430EF" w:rsidRDefault="00D430EF">
      <w:pPr>
        <w:rPr>
          <w:rFonts w:asciiTheme="majorHAnsi" w:hAnsiTheme="majorHAnsi" w:cstheme="majorHAnsi"/>
        </w:rPr>
      </w:pPr>
    </w:p>
    <w:p w14:paraId="7DB09B7C" w14:textId="77777777" w:rsidR="00D430EF" w:rsidRDefault="00D430EF">
      <w:pPr>
        <w:rPr>
          <w:rFonts w:asciiTheme="majorHAnsi" w:hAnsiTheme="majorHAnsi" w:cstheme="majorHAnsi"/>
        </w:rPr>
      </w:pPr>
    </w:p>
    <w:p w14:paraId="5A0E9C4B" w14:textId="77777777" w:rsidR="00D430EF" w:rsidRDefault="00D430EF">
      <w:pPr>
        <w:rPr>
          <w:rFonts w:asciiTheme="majorHAnsi" w:hAnsiTheme="majorHAnsi" w:cstheme="majorHAnsi"/>
        </w:rPr>
      </w:pPr>
    </w:p>
    <w:p w14:paraId="7D8EC987" w14:textId="3E737D46" w:rsidR="00D430EF" w:rsidRDefault="00D430EF" w:rsidP="00D430EF">
      <w:pPr>
        <w:rPr>
          <w:rFonts w:asciiTheme="majorHAnsi" w:hAnsiTheme="majorHAnsi" w:cstheme="majorHAnsi"/>
        </w:rPr>
      </w:pPr>
    </w:p>
    <w:p w14:paraId="6F99B40E" w14:textId="769D5DD1" w:rsidR="00FC3307" w:rsidRDefault="00FC3307" w:rsidP="00D430EF">
      <w:pPr>
        <w:rPr>
          <w:rFonts w:asciiTheme="majorHAnsi" w:hAnsiTheme="majorHAnsi" w:cstheme="majorHAnsi"/>
        </w:rPr>
      </w:pPr>
    </w:p>
    <w:p w14:paraId="0E2507F3" w14:textId="3DAEB3D8" w:rsidR="00FC3307" w:rsidRDefault="00FC3307" w:rsidP="00D430EF">
      <w:pPr>
        <w:rPr>
          <w:rFonts w:asciiTheme="majorHAnsi" w:hAnsiTheme="majorHAnsi" w:cstheme="majorHAnsi"/>
        </w:rPr>
      </w:pPr>
    </w:p>
    <w:p w14:paraId="723632A4" w14:textId="2441C13B" w:rsidR="00FC3307" w:rsidRDefault="00FC3307" w:rsidP="00D430EF">
      <w:pPr>
        <w:rPr>
          <w:rFonts w:asciiTheme="majorHAnsi" w:hAnsiTheme="majorHAnsi" w:cstheme="majorHAnsi"/>
        </w:rPr>
      </w:pPr>
    </w:p>
    <w:p w14:paraId="099EAD75" w14:textId="27711DC0" w:rsidR="00FC3307" w:rsidRDefault="00FC3307" w:rsidP="00D430EF">
      <w:pPr>
        <w:rPr>
          <w:rFonts w:asciiTheme="majorHAnsi" w:hAnsiTheme="majorHAnsi" w:cstheme="majorHAnsi"/>
        </w:rPr>
      </w:pPr>
    </w:p>
    <w:p w14:paraId="398F03BA" w14:textId="3E8EBA28" w:rsidR="00FC3307" w:rsidRDefault="00FC3307" w:rsidP="00D430EF">
      <w:pPr>
        <w:rPr>
          <w:rFonts w:asciiTheme="majorHAnsi" w:hAnsiTheme="majorHAnsi" w:cstheme="majorHAnsi"/>
        </w:rPr>
      </w:pPr>
    </w:p>
    <w:p w14:paraId="0488643B" w14:textId="7F79DAC9" w:rsidR="00FC3307" w:rsidRDefault="00FC3307" w:rsidP="00D430EF">
      <w:pPr>
        <w:rPr>
          <w:rFonts w:asciiTheme="majorHAnsi" w:hAnsiTheme="majorHAnsi" w:cstheme="majorHAnsi"/>
        </w:rPr>
      </w:pPr>
    </w:p>
    <w:p w14:paraId="00CB496F" w14:textId="11CCD6E8" w:rsidR="00FC3307" w:rsidRDefault="00FC3307" w:rsidP="00D430EF">
      <w:pPr>
        <w:rPr>
          <w:rFonts w:asciiTheme="majorHAnsi" w:hAnsiTheme="majorHAnsi" w:cstheme="majorHAnsi"/>
        </w:rPr>
      </w:pPr>
    </w:p>
    <w:p w14:paraId="7A5D42DE" w14:textId="66DB3A04" w:rsidR="00FC3307" w:rsidRDefault="00FC3307" w:rsidP="00D430EF">
      <w:pPr>
        <w:rPr>
          <w:rFonts w:asciiTheme="majorHAnsi" w:hAnsiTheme="majorHAnsi" w:cstheme="majorHAnsi"/>
        </w:rPr>
      </w:pPr>
    </w:p>
    <w:p w14:paraId="034D9B53" w14:textId="534C79E5" w:rsidR="00FC3307" w:rsidRDefault="00FC3307" w:rsidP="00D430EF">
      <w:pPr>
        <w:rPr>
          <w:rFonts w:asciiTheme="majorHAnsi" w:hAnsiTheme="majorHAnsi" w:cstheme="majorHAnsi"/>
        </w:rPr>
      </w:pPr>
    </w:p>
    <w:p w14:paraId="7A491CB5" w14:textId="77777777" w:rsidR="00FC3307" w:rsidRDefault="00FC3307" w:rsidP="00D430EF">
      <w:pPr>
        <w:rPr>
          <w:rFonts w:asciiTheme="majorHAnsi" w:hAnsiTheme="majorHAnsi" w:cstheme="majorHAnsi"/>
        </w:rPr>
      </w:pPr>
    </w:p>
    <w:p w14:paraId="69D6298A" w14:textId="77777777" w:rsidR="00D430EF" w:rsidRDefault="00D430EF" w:rsidP="00D430EF">
      <w:pPr>
        <w:rPr>
          <w:rFonts w:asciiTheme="majorHAnsi" w:hAnsiTheme="majorHAnsi" w:cstheme="majorHAnsi"/>
        </w:rPr>
      </w:pPr>
    </w:p>
    <w:p w14:paraId="580489BE" w14:textId="77777777" w:rsidR="00D430EF" w:rsidRPr="002740CF" w:rsidRDefault="00D430EF" w:rsidP="00D430EF">
      <w:pPr>
        <w:pStyle w:val="Citationintense"/>
        <w:rPr>
          <w:rFonts w:asciiTheme="majorHAnsi" w:hAnsiTheme="majorHAnsi" w:cstheme="majorHAnsi"/>
          <w:b/>
          <w:bCs/>
          <w:i w:val="0"/>
          <w:iCs w:val="0"/>
          <w:sz w:val="36"/>
          <w:szCs w:val="36"/>
        </w:rPr>
      </w:pPr>
      <w:r w:rsidRPr="002740CF">
        <w:rPr>
          <w:rFonts w:asciiTheme="majorHAnsi" w:hAnsiTheme="majorHAnsi" w:cstheme="majorHAnsi"/>
          <w:b/>
          <w:bCs/>
          <w:i w:val="0"/>
          <w:iCs w:val="0"/>
          <w:sz w:val="36"/>
          <w:szCs w:val="36"/>
        </w:rPr>
        <w:t>Note méthodologique : preuve de concept</w:t>
      </w:r>
    </w:p>
    <w:p w14:paraId="41252C78" w14:textId="77777777" w:rsidR="00D430EF" w:rsidRPr="002740CF" w:rsidRDefault="00D430EF" w:rsidP="00D430EF">
      <w:pPr>
        <w:pStyle w:val="Citationintense"/>
        <w:rPr>
          <w:rFonts w:asciiTheme="majorHAnsi" w:hAnsiTheme="majorHAnsi" w:cstheme="majorHAnsi"/>
          <w:b/>
          <w:bCs/>
          <w:i w:val="0"/>
          <w:iCs w:val="0"/>
          <w:sz w:val="36"/>
          <w:szCs w:val="36"/>
        </w:rPr>
      </w:pPr>
      <w:proofErr w:type="spellStart"/>
      <w:r w:rsidRPr="002740CF">
        <w:rPr>
          <w:rFonts w:asciiTheme="majorHAnsi" w:hAnsiTheme="majorHAnsi" w:cstheme="majorHAnsi"/>
          <w:b/>
          <w:bCs/>
          <w:i w:val="0"/>
          <w:iCs w:val="0"/>
          <w:sz w:val="36"/>
          <w:szCs w:val="36"/>
        </w:rPr>
        <w:t>DeBerta</w:t>
      </w:r>
      <w:proofErr w:type="spellEnd"/>
    </w:p>
    <w:p w14:paraId="4A27C764" w14:textId="77777777" w:rsidR="00D430EF" w:rsidRPr="002740CF" w:rsidRDefault="00D430EF" w:rsidP="00D430EF">
      <w:pPr>
        <w:rPr>
          <w:rFonts w:asciiTheme="majorHAnsi" w:hAnsiTheme="majorHAnsi" w:cstheme="majorHAnsi"/>
        </w:rPr>
      </w:pPr>
    </w:p>
    <w:p w14:paraId="73193253" w14:textId="77777777" w:rsidR="00D430EF" w:rsidRPr="002740CF" w:rsidRDefault="00D430EF" w:rsidP="00D430EF">
      <w:pPr>
        <w:rPr>
          <w:rFonts w:asciiTheme="majorHAnsi" w:hAnsiTheme="majorHAnsi" w:cstheme="majorHAnsi"/>
        </w:rPr>
      </w:pPr>
    </w:p>
    <w:p w14:paraId="026EDFC6" w14:textId="7B49D21D" w:rsidR="00D430EF" w:rsidRDefault="00D430EF">
      <w:pPr>
        <w:rPr>
          <w:rFonts w:asciiTheme="majorHAnsi" w:hAnsiTheme="majorHAnsi" w:cstheme="majorHAnsi"/>
        </w:rPr>
      </w:pPr>
      <w:r>
        <w:rPr>
          <w:rFonts w:asciiTheme="majorHAnsi" w:hAnsiTheme="majorHAnsi" w:cstheme="majorHAnsi"/>
        </w:rPr>
        <w:br w:type="page"/>
      </w:r>
    </w:p>
    <w:p w14:paraId="73273738" w14:textId="77777777" w:rsidR="00534653" w:rsidRPr="002740CF" w:rsidRDefault="00534653" w:rsidP="00534653">
      <w:pPr>
        <w:rPr>
          <w:rFonts w:asciiTheme="majorHAnsi" w:hAnsiTheme="majorHAnsi" w:cstheme="majorHAnsi"/>
        </w:rPr>
      </w:pPr>
    </w:p>
    <w:sdt>
      <w:sdtPr>
        <w:rPr>
          <w:rFonts w:ascii="Arial" w:eastAsia="Arial" w:hAnsi="Arial" w:cstheme="majorHAnsi"/>
          <w:b w:val="0"/>
          <w:bCs w:val="0"/>
          <w:color w:val="auto"/>
          <w:sz w:val="22"/>
          <w:szCs w:val="22"/>
          <w:lang w:val="fr"/>
        </w:rPr>
        <w:id w:val="21747396"/>
        <w:docPartObj>
          <w:docPartGallery w:val="Table of Contents"/>
          <w:docPartUnique/>
        </w:docPartObj>
      </w:sdtPr>
      <w:sdtEndPr>
        <w:rPr>
          <w:noProof/>
        </w:rPr>
      </w:sdtEndPr>
      <w:sdtContent>
        <w:p w14:paraId="0502CF56" w14:textId="0B98D139" w:rsidR="00534653" w:rsidRPr="002740CF" w:rsidRDefault="00534653">
          <w:pPr>
            <w:pStyle w:val="En-ttedetabledesmatires"/>
            <w:rPr>
              <w:rFonts w:cstheme="majorHAnsi"/>
            </w:rPr>
          </w:pPr>
          <w:r w:rsidRPr="002740CF">
            <w:rPr>
              <w:rFonts w:cstheme="majorHAnsi"/>
            </w:rPr>
            <w:t>Table des matières</w:t>
          </w:r>
        </w:p>
        <w:p w14:paraId="4817376D" w14:textId="076ECEF9" w:rsidR="00534653" w:rsidRPr="002740CF" w:rsidRDefault="00534653">
          <w:pPr>
            <w:pStyle w:val="TM1"/>
            <w:tabs>
              <w:tab w:val="left" w:pos="480"/>
              <w:tab w:val="right" w:leader="dot" w:pos="9019"/>
            </w:tabs>
            <w:rPr>
              <w:rFonts w:asciiTheme="majorHAnsi" w:hAnsiTheme="majorHAnsi" w:cstheme="majorHAnsi"/>
              <w:noProof/>
            </w:rPr>
          </w:pPr>
          <w:r w:rsidRPr="002740CF">
            <w:rPr>
              <w:rFonts w:asciiTheme="majorHAnsi" w:hAnsiTheme="majorHAnsi" w:cstheme="majorHAnsi"/>
              <w:b w:val="0"/>
              <w:bCs w:val="0"/>
            </w:rPr>
            <w:fldChar w:fldCharType="begin"/>
          </w:r>
          <w:r w:rsidRPr="002740CF">
            <w:rPr>
              <w:rFonts w:asciiTheme="majorHAnsi" w:hAnsiTheme="majorHAnsi" w:cstheme="majorHAnsi"/>
            </w:rPr>
            <w:instrText>TOC \o "1-3" \h \z \u</w:instrText>
          </w:r>
          <w:r w:rsidRPr="002740CF">
            <w:rPr>
              <w:rFonts w:asciiTheme="majorHAnsi" w:hAnsiTheme="majorHAnsi" w:cstheme="majorHAnsi"/>
              <w:b w:val="0"/>
              <w:bCs w:val="0"/>
            </w:rPr>
            <w:fldChar w:fldCharType="separate"/>
          </w:r>
          <w:hyperlink w:anchor="_Toc186063271" w:history="1">
            <w:r w:rsidRPr="002740CF">
              <w:rPr>
                <w:rStyle w:val="Lienhypertexte"/>
                <w:rFonts w:asciiTheme="majorHAnsi" w:hAnsiTheme="majorHAnsi" w:cstheme="majorHAnsi"/>
                <w:noProof/>
              </w:rPr>
              <w:t>I.</w:t>
            </w:r>
            <w:r w:rsidRPr="002740CF">
              <w:rPr>
                <w:rFonts w:asciiTheme="majorHAnsi" w:hAnsiTheme="majorHAnsi" w:cstheme="majorHAnsi"/>
                <w:noProof/>
              </w:rPr>
              <w:tab/>
            </w:r>
            <w:r w:rsidRPr="002740CF">
              <w:rPr>
                <w:rStyle w:val="Lienhypertexte"/>
                <w:rFonts w:asciiTheme="majorHAnsi" w:hAnsiTheme="majorHAnsi" w:cstheme="majorHAnsi"/>
                <w:noProof/>
              </w:rPr>
              <w:t>Dataset retenu</w:t>
            </w:r>
            <w:r w:rsidRPr="002740CF">
              <w:rPr>
                <w:rFonts w:asciiTheme="majorHAnsi" w:hAnsiTheme="majorHAnsi" w:cstheme="majorHAnsi"/>
                <w:noProof/>
                <w:webHidden/>
              </w:rPr>
              <w:tab/>
            </w:r>
            <w:r w:rsidRPr="002740CF">
              <w:rPr>
                <w:rFonts w:asciiTheme="majorHAnsi" w:hAnsiTheme="majorHAnsi" w:cstheme="majorHAnsi"/>
                <w:noProof/>
                <w:webHidden/>
              </w:rPr>
              <w:fldChar w:fldCharType="begin"/>
            </w:r>
            <w:r w:rsidRPr="002740CF">
              <w:rPr>
                <w:rFonts w:asciiTheme="majorHAnsi" w:hAnsiTheme="majorHAnsi" w:cstheme="majorHAnsi"/>
                <w:noProof/>
                <w:webHidden/>
              </w:rPr>
              <w:instrText xml:space="preserve"> PAGEREF _Toc186063271 \h </w:instrText>
            </w:r>
            <w:r w:rsidRPr="002740CF">
              <w:rPr>
                <w:rFonts w:asciiTheme="majorHAnsi" w:hAnsiTheme="majorHAnsi" w:cstheme="majorHAnsi"/>
                <w:noProof/>
                <w:webHidden/>
              </w:rPr>
            </w:r>
            <w:r w:rsidRPr="002740CF">
              <w:rPr>
                <w:rFonts w:asciiTheme="majorHAnsi" w:hAnsiTheme="majorHAnsi" w:cstheme="majorHAnsi"/>
                <w:noProof/>
                <w:webHidden/>
              </w:rPr>
              <w:fldChar w:fldCharType="separate"/>
            </w:r>
            <w:r w:rsidRPr="002740CF">
              <w:rPr>
                <w:rFonts w:asciiTheme="majorHAnsi" w:hAnsiTheme="majorHAnsi" w:cstheme="majorHAnsi"/>
                <w:noProof/>
                <w:webHidden/>
              </w:rPr>
              <w:t>1</w:t>
            </w:r>
            <w:r w:rsidRPr="002740CF">
              <w:rPr>
                <w:rFonts w:asciiTheme="majorHAnsi" w:hAnsiTheme="majorHAnsi" w:cstheme="majorHAnsi"/>
                <w:noProof/>
                <w:webHidden/>
              </w:rPr>
              <w:fldChar w:fldCharType="end"/>
            </w:r>
          </w:hyperlink>
        </w:p>
        <w:p w14:paraId="3DB62AF6" w14:textId="1B4D4AB5" w:rsidR="00534653" w:rsidRPr="002740CF" w:rsidRDefault="00000000">
          <w:pPr>
            <w:pStyle w:val="TM1"/>
            <w:tabs>
              <w:tab w:val="left" w:pos="480"/>
              <w:tab w:val="right" w:leader="dot" w:pos="9019"/>
            </w:tabs>
            <w:rPr>
              <w:rFonts w:asciiTheme="majorHAnsi" w:hAnsiTheme="majorHAnsi" w:cstheme="majorHAnsi"/>
              <w:noProof/>
            </w:rPr>
          </w:pPr>
          <w:hyperlink w:anchor="_Toc186063272" w:history="1">
            <w:r w:rsidR="00534653" w:rsidRPr="002740CF">
              <w:rPr>
                <w:rStyle w:val="Lienhypertexte"/>
                <w:rFonts w:asciiTheme="majorHAnsi" w:hAnsiTheme="majorHAnsi" w:cstheme="majorHAnsi"/>
                <w:noProof/>
              </w:rPr>
              <w:t>II.</w:t>
            </w:r>
            <w:r w:rsidR="00534653" w:rsidRPr="002740CF">
              <w:rPr>
                <w:rFonts w:asciiTheme="majorHAnsi" w:hAnsiTheme="majorHAnsi" w:cstheme="majorHAnsi"/>
                <w:noProof/>
              </w:rPr>
              <w:tab/>
            </w:r>
            <w:r w:rsidR="00534653" w:rsidRPr="002740CF">
              <w:rPr>
                <w:rStyle w:val="Lienhypertexte"/>
                <w:rFonts w:asciiTheme="majorHAnsi" w:hAnsiTheme="majorHAnsi" w:cstheme="majorHAnsi"/>
                <w:noProof/>
              </w:rPr>
              <w:t xml:space="preserve">Les concepts de l’algorithme récent </w:t>
            </w:r>
            <w:r w:rsidR="00534653" w:rsidRPr="002740CF">
              <w:rPr>
                <w:rFonts w:asciiTheme="majorHAnsi" w:hAnsiTheme="majorHAnsi" w:cstheme="majorHAnsi"/>
                <w:noProof/>
                <w:webHidden/>
              </w:rPr>
              <w:tab/>
            </w:r>
            <w:r w:rsidR="00534653" w:rsidRPr="002740CF">
              <w:rPr>
                <w:rFonts w:asciiTheme="majorHAnsi" w:hAnsiTheme="majorHAnsi" w:cstheme="majorHAnsi"/>
                <w:noProof/>
                <w:webHidden/>
              </w:rPr>
              <w:fldChar w:fldCharType="begin"/>
            </w:r>
            <w:r w:rsidR="00534653" w:rsidRPr="002740CF">
              <w:rPr>
                <w:rFonts w:asciiTheme="majorHAnsi" w:hAnsiTheme="majorHAnsi" w:cstheme="majorHAnsi"/>
                <w:noProof/>
                <w:webHidden/>
              </w:rPr>
              <w:instrText xml:space="preserve"> PAGEREF _Toc186063272 \h </w:instrText>
            </w:r>
            <w:r w:rsidR="00534653" w:rsidRPr="002740CF">
              <w:rPr>
                <w:rFonts w:asciiTheme="majorHAnsi" w:hAnsiTheme="majorHAnsi" w:cstheme="majorHAnsi"/>
                <w:noProof/>
                <w:webHidden/>
              </w:rPr>
            </w:r>
            <w:r w:rsidR="00534653" w:rsidRPr="002740CF">
              <w:rPr>
                <w:rFonts w:asciiTheme="majorHAnsi" w:hAnsiTheme="majorHAnsi" w:cstheme="majorHAnsi"/>
                <w:noProof/>
                <w:webHidden/>
              </w:rPr>
              <w:fldChar w:fldCharType="separate"/>
            </w:r>
            <w:r w:rsidR="00534653" w:rsidRPr="002740CF">
              <w:rPr>
                <w:rFonts w:asciiTheme="majorHAnsi" w:hAnsiTheme="majorHAnsi" w:cstheme="majorHAnsi"/>
                <w:noProof/>
                <w:webHidden/>
              </w:rPr>
              <w:t>1</w:t>
            </w:r>
            <w:r w:rsidR="00534653" w:rsidRPr="002740CF">
              <w:rPr>
                <w:rFonts w:asciiTheme="majorHAnsi" w:hAnsiTheme="majorHAnsi" w:cstheme="majorHAnsi"/>
                <w:noProof/>
                <w:webHidden/>
              </w:rPr>
              <w:fldChar w:fldCharType="end"/>
            </w:r>
          </w:hyperlink>
        </w:p>
        <w:p w14:paraId="109AFB75" w14:textId="2384B2E3" w:rsidR="00534653" w:rsidRPr="002740CF" w:rsidRDefault="00000000">
          <w:pPr>
            <w:pStyle w:val="TM1"/>
            <w:tabs>
              <w:tab w:val="left" w:pos="720"/>
              <w:tab w:val="right" w:leader="dot" w:pos="9019"/>
            </w:tabs>
            <w:rPr>
              <w:rFonts w:asciiTheme="majorHAnsi" w:hAnsiTheme="majorHAnsi" w:cstheme="majorHAnsi"/>
              <w:noProof/>
            </w:rPr>
          </w:pPr>
          <w:hyperlink w:anchor="_Toc186063273" w:history="1">
            <w:r w:rsidR="00534653" w:rsidRPr="002740CF">
              <w:rPr>
                <w:rStyle w:val="Lienhypertexte"/>
                <w:rFonts w:asciiTheme="majorHAnsi" w:hAnsiTheme="majorHAnsi" w:cstheme="majorHAnsi"/>
                <w:noProof/>
              </w:rPr>
              <w:t>III.</w:t>
            </w:r>
            <w:r w:rsidR="00534653" w:rsidRPr="002740CF">
              <w:rPr>
                <w:rFonts w:asciiTheme="majorHAnsi" w:hAnsiTheme="majorHAnsi" w:cstheme="majorHAnsi"/>
                <w:noProof/>
              </w:rPr>
              <w:tab/>
            </w:r>
            <w:r w:rsidR="00534653" w:rsidRPr="002740CF">
              <w:rPr>
                <w:rStyle w:val="Lienhypertexte"/>
                <w:rFonts w:asciiTheme="majorHAnsi" w:hAnsiTheme="majorHAnsi" w:cstheme="majorHAnsi"/>
                <w:noProof/>
              </w:rPr>
              <w:t>La modélisation</w:t>
            </w:r>
            <w:r w:rsidR="00534653" w:rsidRPr="002740CF">
              <w:rPr>
                <w:rFonts w:asciiTheme="majorHAnsi" w:hAnsiTheme="majorHAnsi" w:cstheme="majorHAnsi"/>
                <w:noProof/>
                <w:webHidden/>
              </w:rPr>
              <w:tab/>
            </w:r>
            <w:r w:rsidR="00534653" w:rsidRPr="002740CF">
              <w:rPr>
                <w:rFonts w:asciiTheme="majorHAnsi" w:hAnsiTheme="majorHAnsi" w:cstheme="majorHAnsi"/>
                <w:noProof/>
                <w:webHidden/>
              </w:rPr>
              <w:fldChar w:fldCharType="begin"/>
            </w:r>
            <w:r w:rsidR="00534653" w:rsidRPr="002740CF">
              <w:rPr>
                <w:rFonts w:asciiTheme="majorHAnsi" w:hAnsiTheme="majorHAnsi" w:cstheme="majorHAnsi"/>
                <w:noProof/>
                <w:webHidden/>
              </w:rPr>
              <w:instrText xml:space="preserve"> PAGEREF _Toc186063273 \h </w:instrText>
            </w:r>
            <w:r w:rsidR="00534653" w:rsidRPr="002740CF">
              <w:rPr>
                <w:rFonts w:asciiTheme="majorHAnsi" w:hAnsiTheme="majorHAnsi" w:cstheme="majorHAnsi"/>
                <w:noProof/>
                <w:webHidden/>
              </w:rPr>
            </w:r>
            <w:r w:rsidR="00534653" w:rsidRPr="002740CF">
              <w:rPr>
                <w:rFonts w:asciiTheme="majorHAnsi" w:hAnsiTheme="majorHAnsi" w:cstheme="majorHAnsi"/>
                <w:noProof/>
                <w:webHidden/>
              </w:rPr>
              <w:fldChar w:fldCharType="separate"/>
            </w:r>
            <w:r w:rsidR="00534653" w:rsidRPr="002740CF">
              <w:rPr>
                <w:rFonts w:asciiTheme="majorHAnsi" w:hAnsiTheme="majorHAnsi" w:cstheme="majorHAnsi"/>
                <w:noProof/>
                <w:webHidden/>
              </w:rPr>
              <w:t>2</w:t>
            </w:r>
            <w:r w:rsidR="00534653" w:rsidRPr="002740CF">
              <w:rPr>
                <w:rFonts w:asciiTheme="majorHAnsi" w:hAnsiTheme="majorHAnsi" w:cstheme="majorHAnsi"/>
                <w:noProof/>
                <w:webHidden/>
              </w:rPr>
              <w:fldChar w:fldCharType="end"/>
            </w:r>
          </w:hyperlink>
        </w:p>
        <w:p w14:paraId="24AD740C" w14:textId="175F34F1" w:rsidR="00534653" w:rsidRPr="002740CF" w:rsidRDefault="00000000">
          <w:pPr>
            <w:pStyle w:val="TM1"/>
            <w:tabs>
              <w:tab w:val="left" w:pos="720"/>
              <w:tab w:val="right" w:leader="dot" w:pos="9019"/>
            </w:tabs>
            <w:rPr>
              <w:rFonts w:asciiTheme="majorHAnsi" w:hAnsiTheme="majorHAnsi" w:cstheme="majorHAnsi"/>
              <w:noProof/>
            </w:rPr>
          </w:pPr>
          <w:hyperlink w:anchor="_Toc186063274" w:history="1">
            <w:r w:rsidR="00534653" w:rsidRPr="002740CF">
              <w:rPr>
                <w:rStyle w:val="Lienhypertexte"/>
                <w:rFonts w:asciiTheme="majorHAnsi" w:hAnsiTheme="majorHAnsi" w:cstheme="majorHAnsi"/>
                <w:noProof/>
              </w:rPr>
              <w:t>IV.</w:t>
            </w:r>
            <w:r w:rsidR="00534653" w:rsidRPr="002740CF">
              <w:rPr>
                <w:rFonts w:asciiTheme="majorHAnsi" w:hAnsiTheme="majorHAnsi" w:cstheme="majorHAnsi"/>
                <w:noProof/>
              </w:rPr>
              <w:tab/>
            </w:r>
            <w:r w:rsidR="00534653" w:rsidRPr="002740CF">
              <w:rPr>
                <w:rStyle w:val="Lienhypertexte"/>
                <w:rFonts w:asciiTheme="majorHAnsi" w:hAnsiTheme="majorHAnsi" w:cstheme="majorHAnsi"/>
                <w:noProof/>
              </w:rPr>
              <w:t>Une synthèse des résultats</w:t>
            </w:r>
            <w:r w:rsidR="00534653" w:rsidRPr="002740CF">
              <w:rPr>
                <w:rFonts w:asciiTheme="majorHAnsi" w:hAnsiTheme="majorHAnsi" w:cstheme="majorHAnsi"/>
                <w:noProof/>
                <w:webHidden/>
              </w:rPr>
              <w:tab/>
            </w:r>
            <w:r w:rsidR="00534653" w:rsidRPr="002740CF">
              <w:rPr>
                <w:rFonts w:asciiTheme="majorHAnsi" w:hAnsiTheme="majorHAnsi" w:cstheme="majorHAnsi"/>
                <w:noProof/>
                <w:webHidden/>
              </w:rPr>
              <w:fldChar w:fldCharType="begin"/>
            </w:r>
            <w:r w:rsidR="00534653" w:rsidRPr="002740CF">
              <w:rPr>
                <w:rFonts w:asciiTheme="majorHAnsi" w:hAnsiTheme="majorHAnsi" w:cstheme="majorHAnsi"/>
                <w:noProof/>
                <w:webHidden/>
              </w:rPr>
              <w:instrText xml:space="preserve"> PAGEREF _Toc186063274 \h </w:instrText>
            </w:r>
            <w:r w:rsidR="00534653" w:rsidRPr="002740CF">
              <w:rPr>
                <w:rFonts w:asciiTheme="majorHAnsi" w:hAnsiTheme="majorHAnsi" w:cstheme="majorHAnsi"/>
                <w:noProof/>
                <w:webHidden/>
              </w:rPr>
            </w:r>
            <w:r w:rsidR="00534653" w:rsidRPr="002740CF">
              <w:rPr>
                <w:rFonts w:asciiTheme="majorHAnsi" w:hAnsiTheme="majorHAnsi" w:cstheme="majorHAnsi"/>
                <w:noProof/>
                <w:webHidden/>
              </w:rPr>
              <w:fldChar w:fldCharType="separate"/>
            </w:r>
            <w:r w:rsidR="00534653" w:rsidRPr="002740CF">
              <w:rPr>
                <w:rFonts w:asciiTheme="majorHAnsi" w:hAnsiTheme="majorHAnsi" w:cstheme="majorHAnsi"/>
                <w:noProof/>
                <w:webHidden/>
              </w:rPr>
              <w:t>4</w:t>
            </w:r>
            <w:r w:rsidR="00534653" w:rsidRPr="002740CF">
              <w:rPr>
                <w:rFonts w:asciiTheme="majorHAnsi" w:hAnsiTheme="majorHAnsi" w:cstheme="majorHAnsi"/>
                <w:noProof/>
                <w:webHidden/>
              </w:rPr>
              <w:fldChar w:fldCharType="end"/>
            </w:r>
          </w:hyperlink>
        </w:p>
        <w:p w14:paraId="2D49C135" w14:textId="1D0E8D7B" w:rsidR="00534653" w:rsidRPr="002740CF" w:rsidRDefault="00000000">
          <w:pPr>
            <w:pStyle w:val="TM1"/>
            <w:tabs>
              <w:tab w:val="left" w:pos="480"/>
              <w:tab w:val="right" w:leader="dot" w:pos="9019"/>
            </w:tabs>
            <w:rPr>
              <w:rFonts w:asciiTheme="majorHAnsi" w:hAnsiTheme="majorHAnsi" w:cstheme="majorHAnsi"/>
              <w:noProof/>
            </w:rPr>
          </w:pPr>
          <w:hyperlink w:anchor="_Toc186063275" w:history="1">
            <w:r w:rsidR="00534653" w:rsidRPr="002740CF">
              <w:rPr>
                <w:rStyle w:val="Lienhypertexte"/>
                <w:rFonts w:asciiTheme="majorHAnsi" w:hAnsiTheme="majorHAnsi" w:cstheme="majorHAnsi"/>
                <w:noProof/>
              </w:rPr>
              <w:t>V.</w:t>
            </w:r>
            <w:r w:rsidR="00534653" w:rsidRPr="002740CF">
              <w:rPr>
                <w:rFonts w:asciiTheme="majorHAnsi" w:hAnsiTheme="majorHAnsi" w:cstheme="majorHAnsi"/>
                <w:noProof/>
              </w:rPr>
              <w:tab/>
            </w:r>
            <w:r w:rsidR="00534653" w:rsidRPr="002740CF">
              <w:rPr>
                <w:rStyle w:val="Lienhypertexte"/>
                <w:rFonts w:asciiTheme="majorHAnsi" w:hAnsiTheme="majorHAnsi" w:cstheme="majorHAnsi"/>
                <w:noProof/>
              </w:rPr>
              <w:t xml:space="preserve">L’analyse de la feature importance globale et locale du nouveau modèle </w:t>
            </w:r>
            <w:r w:rsidR="00534653" w:rsidRPr="002740CF">
              <w:rPr>
                <w:rFonts w:asciiTheme="majorHAnsi" w:hAnsiTheme="majorHAnsi" w:cstheme="majorHAnsi"/>
                <w:noProof/>
                <w:webHidden/>
              </w:rPr>
              <w:tab/>
            </w:r>
            <w:r w:rsidR="00534653" w:rsidRPr="002740CF">
              <w:rPr>
                <w:rFonts w:asciiTheme="majorHAnsi" w:hAnsiTheme="majorHAnsi" w:cstheme="majorHAnsi"/>
                <w:noProof/>
                <w:webHidden/>
              </w:rPr>
              <w:fldChar w:fldCharType="begin"/>
            </w:r>
            <w:r w:rsidR="00534653" w:rsidRPr="002740CF">
              <w:rPr>
                <w:rFonts w:asciiTheme="majorHAnsi" w:hAnsiTheme="majorHAnsi" w:cstheme="majorHAnsi"/>
                <w:noProof/>
                <w:webHidden/>
              </w:rPr>
              <w:instrText xml:space="preserve"> PAGEREF _Toc186063275 \h </w:instrText>
            </w:r>
            <w:r w:rsidR="00534653" w:rsidRPr="002740CF">
              <w:rPr>
                <w:rFonts w:asciiTheme="majorHAnsi" w:hAnsiTheme="majorHAnsi" w:cstheme="majorHAnsi"/>
                <w:noProof/>
                <w:webHidden/>
              </w:rPr>
            </w:r>
            <w:r w:rsidR="00534653" w:rsidRPr="002740CF">
              <w:rPr>
                <w:rFonts w:asciiTheme="majorHAnsi" w:hAnsiTheme="majorHAnsi" w:cstheme="majorHAnsi"/>
                <w:noProof/>
                <w:webHidden/>
              </w:rPr>
              <w:fldChar w:fldCharType="separate"/>
            </w:r>
            <w:r w:rsidR="00534653" w:rsidRPr="002740CF">
              <w:rPr>
                <w:rFonts w:asciiTheme="majorHAnsi" w:hAnsiTheme="majorHAnsi" w:cstheme="majorHAnsi"/>
                <w:noProof/>
                <w:webHidden/>
              </w:rPr>
              <w:t>5</w:t>
            </w:r>
            <w:r w:rsidR="00534653" w:rsidRPr="002740CF">
              <w:rPr>
                <w:rFonts w:asciiTheme="majorHAnsi" w:hAnsiTheme="majorHAnsi" w:cstheme="majorHAnsi"/>
                <w:noProof/>
                <w:webHidden/>
              </w:rPr>
              <w:fldChar w:fldCharType="end"/>
            </w:r>
          </w:hyperlink>
        </w:p>
        <w:p w14:paraId="0185E7B9" w14:textId="28C26F7F" w:rsidR="00534653" w:rsidRPr="002740CF" w:rsidRDefault="00000000">
          <w:pPr>
            <w:pStyle w:val="TM1"/>
            <w:tabs>
              <w:tab w:val="left" w:pos="720"/>
              <w:tab w:val="right" w:leader="dot" w:pos="9019"/>
            </w:tabs>
            <w:rPr>
              <w:rFonts w:asciiTheme="majorHAnsi" w:hAnsiTheme="majorHAnsi" w:cstheme="majorHAnsi"/>
              <w:noProof/>
            </w:rPr>
          </w:pPr>
          <w:hyperlink w:anchor="_Toc186063276" w:history="1">
            <w:r w:rsidR="00534653" w:rsidRPr="002740CF">
              <w:rPr>
                <w:rStyle w:val="Lienhypertexte"/>
                <w:rFonts w:asciiTheme="majorHAnsi" w:hAnsiTheme="majorHAnsi" w:cstheme="majorHAnsi"/>
                <w:noProof/>
              </w:rPr>
              <w:t>VI.</w:t>
            </w:r>
            <w:r w:rsidR="00534653" w:rsidRPr="002740CF">
              <w:rPr>
                <w:rFonts w:asciiTheme="majorHAnsi" w:hAnsiTheme="majorHAnsi" w:cstheme="majorHAnsi"/>
                <w:noProof/>
              </w:rPr>
              <w:tab/>
            </w:r>
            <w:r w:rsidR="00534653" w:rsidRPr="002740CF">
              <w:rPr>
                <w:rStyle w:val="Lienhypertexte"/>
                <w:rFonts w:asciiTheme="majorHAnsi" w:hAnsiTheme="majorHAnsi" w:cstheme="majorHAnsi"/>
                <w:noProof/>
              </w:rPr>
              <w:t>Les limites et les améliorations possibles</w:t>
            </w:r>
            <w:r w:rsidR="00534653" w:rsidRPr="002740CF">
              <w:rPr>
                <w:rFonts w:asciiTheme="majorHAnsi" w:hAnsiTheme="majorHAnsi" w:cstheme="majorHAnsi"/>
                <w:noProof/>
                <w:webHidden/>
              </w:rPr>
              <w:tab/>
            </w:r>
            <w:r w:rsidR="00534653" w:rsidRPr="002740CF">
              <w:rPr>
                <w:rFonts w:asciiTheme="majorHAnsi" w:hAnsiTheme="majorHAnsi" w:cstheme="majorHAnsi"/>
                <w:noProof/>
                <w:webHidden/>
              </w:rPr>
              <w:fldChar w:fldCharType="begin"/>
            </w:r>
            <w:r w:rsidR="00534653" w:rsidRPr="002740CF">
              <w:rPr>
                <w:rFonts w:asciiTheme="majorHAnsi" w:hAnsiTheme="majorHAnsi" w:cstheme="majorHAnsi"/>
                <w:noProof/>
                <w:webHidden/>
              </w:rPr>
              <w:instrText xml:space="preserve"> PAGEREF _Toc186063276 \h </w:instrText>
            </w:r>
            <w:r w:rsidR="00534653" w:rsidRPr="002740CF">
              <w:rPr>
                <w:rFonts w:asciiTheme="majorHAnsi" w:hAnsiTheme="majorHAnsi" w:cstheme="majorHAnsi"/>
                <w:noProof/>
                <w:webHidden/>
              </w:rPr>
            </w:r>
            <w:r w:rsidR="00534653" w:rsidRPr="002740CF">
              <w:rPr>
                <w:rFonts w:asciiTheme="majorHAnsi" w:hAnsiTheme="majorHAnsi" w:cstheme="majorHAnsi"/>
                <w:noProof/>
                <w:webHidden/>
              </w:rPr>
              <w:fldChar w:fldCharType="separate"/>
            </w:r>
            <w:r w:rsidR="00534653" w:rsidRPr="002740CF">
              <w:rPr>
                <w:rFonts w:asciiTheme="majorHAnsi" w:hAnsiTheme="majorHAnsi" w:cstheme="majorHAnsi"/>
                <w:noProof/>
                <w:webHidden/>
              </w:rPr>
              <w:t>6</w:t>
            </w:r>
            <w:r w:rsidR="00534653" w:rsidRPr="002740CF">
              <w:rPr>
                <w:rFonts w:asciiTheme="majorHAnsi" w:hAnsiTheme="majorHAnsi" w:cstheme="majorHAnsi"/>
                <w:noProof/>
                <w:webHidden/>
              </w:rPr>
              <w:fldChar w:fldCharType="end"/>
            </w:r>
          </w:hyperlink>
        </w:p>
        <w:p w14:paraId="57D8B82F" w14:textId="463C1FB2" w:rsidR="00534653" w:rsidRPr="002740CF" w:rsidRDefault="00534653">
          <w:pPr>
            <w:rPr>
              <w:rFonts w:asciiTheme="majorHAnsi" w:hAnsiTheme="majorHAnsi" w:cstheme="majorHAnsi"/>
            </w:rPr>
          </w:pPr>
          <w:r w:rsidRPr="002740CF">
            <w:rPr>
              <w:rFonts w:asciiTheme="majorHAnsi" w:hAnsiTheme="majorHAnsi" w:cstheme="majorHAnsi"/>
              <w:b/>
              <w:bCs/>
              <w:noProof/>
            </w:rPr>
            <w:fldChar w:fldCharType="end"/>
          </w:r>
        </w:p>
      </w:sdtContent>
    </w:sdt>
    <w:p w14:paraId="55C4C99D" w14:textId="728B6852" w:rsidR="00534653" w:rsidRPr="002740CF" w:rsidRDefault="00534653">
      <w:pPr>
        <w:rPr>
          <w:rFonts w:asciiTheme="majorHAnsi" w:hAnsiTheme="majorHAnsi" w:cstheme="majorHAnsi"/>
        </w:rPr>
      </w:pPr>
      <w:r w:rsidRPr="002740CF">
        <w:rPr>
          <w:rFonts w:asciiTheme="majorHAnsi" w:hAnsiTheme="majorHAnsi" w:cstheme="majorHAnsi"/>
        </w:rPr>
        <w:br w:type="page"/>
      </w:r>
    </w:p>
    <w:p w14:paraId="00000002" w14:textId="77777777" w:rsidR="00D1416E" w:rsidRPr="002740CF" w:rsidRDefault="00000000" w:rsidP="00230C47">
      <w:pPr>
        <w:pStyle w:val="Titre1"/>
        <w:numPr>
          <w:ilvl w:val="0"/>
          <w:numId w:val="2"/>
        </w:numPr>
        <w:rPr>
          <w:rFonts w:asciiTheme="majorHAnsi" w:hAnsiTheme="majorHAnsi" w:cstheme="majorHAnsi"/>
          <w:b/>
          <w:bCs/>
          <w:sz w:val="32"/>
          <w:szCs w:val="32"/>
        </w:rPr>
      </w:pPr>
      <w:bookmarkStart w:id="0" w:name="_30j0zll" w:colFirst="0" w:colLast="0"/>
      <w:bookmarkStart w:id="1" w:name="_Toc186063271"/>
      <w:bookmarkEnd w:id="0"/>
      <w:proofErr w:type="spellStart"/>
      <w:r w:rsidRPr="002740CF">
        <w:rPr>
          <w:rFonts w:asciiTheme="majorHAnsi" w:hAnsiTheme="majorHAnsi" w:cstheme="majorHAnsi"/>
          <w:b/>
          <w:bCs/>
          <w:sz w:val="32"/>
          <w:szCs w:val="32"/>
        </w:rPr>
        <w:lastRenderedPageBreak/>
        <w:t>Dataset</w:t>
      </w:r>
      <w:proofErr w:type="spellEnd"/>
      <w:r w:rsidRPr="002740CF">
        <w:rPr>
          <w:rFonts w:asciiTheme="majorHAnsi" w:hAnsiTheme="majorHAnsi" w:cstheme="majorHAnsi"/>
          <w:b/>
          <w:bCs/>
          <w:sz w:val="32"/>
          <w:szCs w:val="32"/>
        </w:rPr>
        <w:t xml:space="preserve"> retenu</w:t>
      </w:r>
      <w:bookmarkEnd w:id="1"/>
    </w:p>
    <w:p w14:paraId="0E7C5DE3" w14:textId="605FE647" w:rsidR="00093FE7" w:rsidRPr="002740CF" w:rsidRDefault="00093FE7" w:rsidP="00230C47">
      <w:pPr>
        <w:spacing w:line="240" w:lineRule="auto"/>
        <w:jc w:val="both"/>
        <w:rPr>
          <w:rFonts w:asciiTheme="majorHAnsi" w:eastAsia="Inter" w:hAnsiTheme="majorHAnsi" w:cstheme="majorHAnsi"/>
          <w:iCs/>
          <w:color w:val="000000" w:themeColor="text1"/>
          <w:sz w:val="24"/>
          <w:szCs w:val="24"/>
        </w:rPr>
      </w:pPr>
      <w:r w:rsidRPr="002740CF">
        <w:rPr>
          <w:rFonts w:asciiTheme="majorHAnsi" w:eastAsia="Inter" w:hAnsiTheme="majorHAnsi" w:cstheme="majorHAnsi"/>
          <w:iCs/>
          <w:color w:val="000000" w:themeColor="text1"/>
          <w:sz w:val="24"/>
          <w:szCs w:val="24"/>
        </w:rPr>
        <w:t xml:space="preserve">Le </w:t>
      </w:r>
      <w:proofErr w:type="spellStart"/>
      <w:r w:rsidRPr="002740CF">
        <w:rPr>
          <w:rFonts w:asciiTheme="majorHAnsi" w:eastAsia="Inter" w:hAnsiTheme="majorHAnsi" w:cstheme="majorHAnsi"/>
          <w:iCs/>
          <w:color w:val="000000" w:themeColor="text1"/>
          <w:sz w:val="24"/>
          <w:szCs w:val="24"/>
        </w:rPr>
        <w:t>dataset</w:t>
      </w:r>
      <w:proofErr w:type="spellEnd"/>
      <w:r w:rsidRPr="002740CF">
        <w:rPr>
          <w:rFonts w:asciiTheme="majorHAnsi" w:eastAsia="Inter" w:hAnsiTheme="majorHAnsi" w:cstheme="majorHAnsi"/>
          <w:iCs/>
          <w:color w:val="000000" w:themeColor="text1"/>
          <w:sz w:val="24"/>
          <w:szCs w:val="24"/>
        </w:rPr>
        <w:t xml:space="preserve"> utilisé pour ce projet se concentre sur des données e-commerces liés à des produits de consommation variés. Ce </w:t>
      </w:r>
      <w:proofErr w:type="spellStart"/>
      <w:r w:rsidRPr="002740CF">
        <w:rPr>
          <w:rFonts w:asciiTheme="majorHAnsi" w:eastAsia="Inter" w:hAnsiTheme="majorHAnsi" w:cstheme="majorHAnsi"/>
          <w:iCs/>
          <w:color w:val="000000" w:themeColor="text1"/>
          <w:sz w:val="24"/>
          <w:szCs w:val="24"/>
        </w:rPr>
        <w:t>dataset</w:t>
      </w:r>
      <w:proofErr w:type="spellEnd"/>
      <w:r w:rsidRPr="002740CF">
        <w:rPr>
          <w:rFonts w:asciiTheme="majorHAnsi" w:eastAsia="Inter" w:hAnsiTheme="majorHAnsi" w:cstheme="majorHAnsi"/>
          <w:iCs/>
          <w:color w:val="000000" w:themeColor="text1"/>
          <w:sz w:val="24"/>
          <w:szCs w:val="24"/>
        </w:rPr>
        <w:t xml:space="preserve"> inclut plusieurs caractéristiques pertinentes pour la classification de produits, notamment les colonnes suivantes :</w:t>
      </w:r>
    </w:p>
    <w:p w14:paraId="542A97DE" w14:textId="77777777" w:rsidR="00093FE7" w:rsidRPr="002740CF" w:rsidRDefault="00093FE7" w:rsidP="00230C47">
      <w:pPr>
        <w:spacing w:line="240" w:lineRule="auto"/>
        <w:jc w:val="both"/>
        <w:rPr>
          <w:rFonts w:asciiTheme="majorHAnsi" w:eastAsia="Inter" w:hAnsiTheme="majorHAnsi" w:cstheme="majorHAnsi"/>
          <w:iCs/>
          <w:color w:val="000000" w:themeColor="text1"/>
          <w:sz w:val="24"/>
          <w:szCs w:val="24"/>
        </w:rPr>
      </w:pPr>
    </w:p>
    <w:p w14:paraId="011107A7" w14:textId="0BDF0FA0" w:rsidR="00093FE7" w:rsidRPr="002740CF" w:rsidRDefault="00093FE7" w:rsidP="00230C47">
      <w:pPr>
        <w:pStyle w:val="Paragraphedeliste"/>
        <w:numPr>
          <w:ilvl w:val="0"/>
          <w:numId w:val="1"/>
        </w:numPr>
        <w:spacing w:line="240" w:lineRule="auto"/>
        <w:jc w:val="both"/>
        <w:rPr>
          <w:rFonts w:asciiTheme="majorHAnsi" w:eastAsia="Inter" w:hAnsiTheme="majorHAnsi" w:cstheme="majorHAnsi"/>
          <w:iCs/>
          <w:color w:val="000000" w:themeColor="text1"/>
          <w:sz w:val="24"/>
          <w:szCs w:val="24"/>
        </w:rPr>
      </w:pPr>
      <w:proofErr w:type="spellStart"/>
      <w:proofErr w:type="gramStart"/>
      <w:r w:rsidRPr="002740CF">
        <w:rPr>
          <w:rFonts w:asciiTheme="majorHAnsi" w:eastAsia="Inter" w:hAnsiTheme="majorHAnsi" w:cstheme="majorHAnsi"/>
          <w:iCs/>
          <w:color w:val="000000" w:themeColor="text1"/>
          <w:sz w:val="24"/>
          <w:szCs w:val="24"/>
        </w:rPr>
        <w:t>main</w:t>
      </w:r>
      <w:proofErr w:type="gramEnd"/>
      <w:r w:rsidRPr="002740CF">
        <w:rPr>
          <w:rFonts w:asciiTheme="majorHAnsi" w:eastAsia="Inter" w:hAnsiTheme="majorHAnsi" w:cstheme="majorHAnsi"/>
          <w:iCs/>
          <w:color w:val="000000" w:themeColor="text1"/>
          <w:sz w:val="24"/>
          <w:szCs w:val="24"/>
        </w:rPr>
        <w:t>_category</w:t>
      </w:r>
      <w:proofErr w:type="spellEnd"/>
      <w:r w:rsidRPr="002740CF">
        <w:rPr>
          <w:rFonts w:asciiTheme="majorHAnsi" w:eastAsia="Inter" w:hAnsiTheme="majorHAnsi" w:cstheme="majorHAnsi"/>
          <w:iCs/>
          <w:color w:val="000000" w:themeColor="text1"/>
          <w:sz w:val="24"/>
          <w:szCs w:val="24"/>
        </w:rPr>
        <w:t xml:space="preserve"> : </w:t>
      </w:r>
      <w:r w:rsidR="00605811" w:rsidRPr="002740CF">
        <w:rPr>
          <w:rFonts w:asciiTheme="majorHAnsi" w:eastAsia="Inter" w:hAnsiTheme="majorHAnsi" w:cstheme="majorHAnsi"/>
          <w:iCs/>
          <w:color w:val="000000" w:themeColor="text1"/>
          <w:sz w:val="24"/>
          <w:szCs w:val="24"/>
        </w:rPr>
        <w:t xml:space="preserve">anciennement </w:t>
      </w:r>
      <w:proofErr w:type="spellStart"/>
      <w:r w:rsidR="00605811" w:rsidRPr="002740CF">
        <w:rPr>
          <w:rFonts w:asciiTheme="majorHAnsi" w:eastAsia="Inter" w:hAnsiTheme="majorHAnsi" w:cstheme="majorHAnsi"/>
          <w:iCs/>
          <w:color w:val="000000" w:themeColor="text1"/>
          <w:sz w:val="24"/>
          <w:szCs w:val="24"/>
        </w:rPr>
        <w:t>product_category_tree</w:t>
      </w:r>
      <w:proofErr w:type="spellEnd"/>
      <w:r w:rsidR="00605811" w:rsidRPr="002740CF">
        <w:rPr>
          <w:rFonts w:asciiTheme="majorHAnsi" w:eastAsia="Inter" w:hAnsiTheme="majorHAnsi" w:cstheme="majorHAnsi"/>
          <w:iCs/>
          <w:color w:val="000000" w:themeColor="text1"/>
          <w:sz w:val="24"/>
          <w:szCs w:val="24"/>
        </w:rPr>
        <w:t xml:space="preserve"> , </w:t>
      </w:r>
      <w:r w:rsidRPr="002740CF">
        <w:rPr>
          <w:rFonts w:asciiTheme="majorHAnsi" w:eastAsia="Inter" w:hAnsiTheme="majorHAnsi" w:cstheme="majorHAnsi"/>
          <w:iCs/>
          <w:color w:val="000000" w:themeColor="text1"/>
          <w:sz w:val="24"/>
          <w:szCs w:val="24"/>
        </w:rPr>
        <w:t xml:space="preserve">la catégorie principale </w:t>
      </w:r>
      <w:r w:rsidR="00605811" w:rsidRPr="002740CF">
        <w:rPr>
          <w:rFonts w:asciiTheme="majorHAnsi" w:eastAsia="Inter" w:hAnsiTheme="majorHAnsi" w:cstheme="majorHAnsi"/>
          <w:iCs/>
          <w:color w:val="000000" w:themeColor="text1"/>
          <w:sz w:val="24"/>
          <w:szCs w:val="24"/>
        </w:rPr>
        <w:t>a été conservé.</w:t>
      </w:r>
    </w:p>
    <w:p w14:paraId="055F49A5" w14:textId="77777777" w:rsidR="00093FE7" w:rsidRPr="002740CF" w:rsidRDefault="00093FE7" w:rsidP="00230C47">
      <w:pPr>
        <w:spacing w:line="240" w:lineRule="auto"/>
        <w:jc w:val="both"/>
        <w:rPr>
          <w:rFonts w:asciiTheme="majorHAnsi" w:eastAsia="Inter" w:hAnsiTheme="majorHAnsi" w:cstheme="majorHAnsi"/>
          <w:iCs/>
          <w:color w:val="000000" w:themeColor="text1"/>
          <w:sz w:val="24"/>
          <w:szCs w:val="24"/>
        </w:rPr>
      </w:pPr>
    </w:p>
    <w:p w14:paraId="3398E65B" w14:textId="77777777" w:rsidR="00093FE7" w:rsidRPr="002740CF" w:rsidRDefault="00093FE7" w:rsidP="00230C47">
      <w:pPr>
        <w:pStyle w:val="Paragraphedeliste"/>
        <w:numPr>
          <w:ilvl w:val="0"/>
          <w:numId w:val="1"/>
        </w:numPr>
        <w:spacing w:line="240" w:lineRule="auto"/>
        <w:jc w:val="both"/>
        <w:rPr>
          <w:rFonts w:asciiTheme="majorHAnsi" w:eastAsia="Inter" w:hAnsiTheme="majorHAnsi" w:cstheme="majorHAnsi"/>
          <w:iCs/>
          <w:color w:val="000000" w:themeColor="text1"/>
          <w:sz w:val="24"/>
          <w:szCs w:val="24"/>
        </w:rPr>
      </w:pPr>
      <w:proofErr w:type="spellStart"/>
      <w:proofErr w:type="gramStart"/>
      <w:r w:rsidRPr="002740CF">
        <w:rPr>
          <w:rFonts w:asciiTheme="majorHAnsi" w:eastAsia="Inter" w:hAnsiTheme="majorHAnsi" w:cstheme="majorHAnsi"/>
          <w:iCs/>
          <w:color w:val="000000" w:themeColor="text1"/>
          <w:sz w:val="24"/>
          <w:szCs w:val="24"/>
        </w:rPr>
        <w:t>product</w:t>
      </w:r>
      <w:proofErr w:type="gramEnd"/>
      <w:r w:rsidRPr="002740CF">
        <w:rPr>
          <w:rFonts w:asciiTheme="majorHAnsi" w:eastAsia="Inter" w:hAnsiTheme="majorHAnsi" w:cstheme="majorHAnsi"/>
          <w:iCs/>
          <w:color w:val="000000" w:themeColor="text1"/>
          <w:sz w:val="24"/>
          <w:szCs w:val="24"/>
        </w:rPr>
        <w:t>_name</w:t>
      </w:r>
      <w:proofErr w:type="spellEnd"/>
      <w:r w:rsidRPr="002740CF">
        <w:rPr>
          <w:rFonts w:asciiTheme="majorHAnsi" w:eastAsia="Inter" w:hAnsiTheme="majorHAnsi" w:cstheme="majorHAnsi"/>
          <w:iCs/>
          <w:color w:val="000000" w:themeColor="text1"/>
          <w:sz w:val="24"/>
          <w:szCs w:val="24"/>
        </w:rPr>
        <w:t xml:space="preserve"> : le nom du produit.</w:t>
      </w:r>
    </w:p>
    <w:p w14:paraId="0BCA04DD" w14:textId="77777777" w:rsidR="00093FE7" w:rsidRPr="002740CF" w:rsidRDefault="00093FE7" w:rsidP="00230C47">
      <w:pPr>
        <w:spacing w:line="240" w:lineRule="auto"/>
        <w:jc w:val="both"/>
        <w:rPr>
          <w:rFonts w:asciiTheme="majorHAnsi" w:eastAsia="Inter" w:hAnsiTheme="majorHAnsi" w:cstheme="majorHAnsi"/>
          <w:iCs/>
          <w:color w:val="000000" w:themeColor="text1"/>
          <w:sz w:val="24"/>
          <w:szCs w:val="24"/>
        </w:rPr>
      </w:pPr>
    </w:p>
    <w:p w14:paraId="602957A1" w14:textId="5EEAC029" w:rsidR="00093FE7" w:rsidRPr="002740CF" w:rsidRDefault="00093FE7" w:rsidP="00230C47">
      <w:pPr>
        <w:pStyle w:val="Paragraphedeliste"/>
        <w:numPr>
          <w:ilvl w:val="0"/>
          <w:numId w:val="1"/>
        </w:numPr>
        <w:spacing w:line="240" w:lineRule="auto"/>
        <w:jc w:val="both"/>
        <w:rPr>
          <w:rFonts w:asciiTheme="majorHAnsi" w:eastAsia="Inter" w:hAnsiTheme="majorHAnsi" w:cstheme="majorHAnsi"/>
          <w:iCs/>
          <w:color w:val="000000" w:themeColor="text1"/>
          <w:sz w:val="24"/>
          <w:szCs w:val="24"/>
        </w:rPr>
      </w:pPr>
      <w:proofErr w:type="gramStart"/>
      <w:r w:rsidRPr="002740CF">
        <w:rPr>
          <w:rFonts w:asciiTheme="majorHAnsi" w:eastAsia="Inter" w:hAnsiTheme="majorHAnsi" w:cstheme="majorHAnsi"/>
          <w:iCs/>
          <w:color w:val="000000" w:themeColor="text1"/>
          <w:sz w:val="24"/>
          <w:szCs w:val="24"/>
        </w:rPr>
        <w:t>brand</w:t>
      </w:r>
      <w:proofErr w:type="gramEnd"/>
      <w:r w:rsidRPr="002740CF">
        <w:rPr>
          <w:rFonts w:asciiTheme="majorHAnsi" w:eastAsia="Inter" w:hAnsiTheme="majorHAnsi" w:cstheme="majorHAnsi"/>
          <w:iCs/>
          <w:color w:val="000000" w:themeColor="text1"/>
          <w:sz w:val="24"/>
          <w:szCs w:val="24"/>
        </w:rPr>
        <w:t xml:space="preserve"> : la marque associée au produit.</w:t>
      </w:r>
    </w:p>
    <w:p w14:paraId="587DC7D9" w14:textId="77777777" w:rsidR="00605811" w:rsidRPr="002740CF" w:rsidRDefault="00605811" w:rsidP="00605811">
      <w:pPr>
        <w:pStyle w:val="Paragraphedeliste"/>
        <w:rPr>
          <w:rFonts w:asciiTheme="majorHAnsi" w:eastAsia="Inter" w:hAnsiTheme="majorHAnsi" w:cstheme="majorHAnsi"/>
          <w:iCs/>
          <w:color w:val="000000" w:themeColor="text1"/>
          <w:sz w:val="24"/>
          <w:szCs w:val="24"/>
        </w:rPr>
      </w:pPr>
    </w:p>
    <w:p w14:paraId="6EDABC7C" w14:textId="78422033" w:rsidR="00605811" w:rsidRPr="002740CF" w:rsidRDefault="00605811" w:rsidP="00230C47">
      <w:pPr>
        <w:pStyle w:val="Paragraphedeliste"/>
        <w:numPr>
          <w:ilvl w:val="0"/>
          <w:numId w:val="1"/>
        </w:numPr>
        <w:spacing w:line="240" w:lineRule="auto"/>
        <w:jc w:val="both"/>
        <w:rPr>
          <w:rFonts w:asciiTheme="majorHAnsi" w:eastAsia="Inter" w:hAnsiTheme="majorHAnsi" w:cstheme="majorHAnsi"/>
          <w:iCs/>
          <w:color w:val="000000" w:themeColor="text1"/>
          <w:sz w:val="24"/>
          <w:szCs w:val="24"/>
        </w:rPr>
      </w:pPr>
      <w:proofErr w:type="spellStart"/>
      <w:r w:rsidRPr="002740CF">
        <w:rPr>
          <w:rFonts w:asciiTheme="majorHAnsi" w:eastAsia="Inter" w:hAnsiTheme="majorHAnsi" w:cstheme="majorHAnsi"/>
          <w:iCs/>
          <w:color w:val="000000" w:themeColor="text1"/>
          <w:sz w:val="24"/>
          <w:szCs w:val="24"/>
        </w:rPr>
        <w:t>Uniq_id</w:t>
      </w:r>
      <w:proofErr w:type="spellEnd"/>
      <w:r w:rsidRPr="002740CF">
        <w:rPr>
          <w:rFonts w:asciiTheme="majorHAnsi" w:eastAsia="Inter" w:hAnsiTheme="majorHAnsi" w:cstheme="majorHAnsi"/>
          <w:iCs/>
          <w:color w:val="000000" w:themeColor="text1"/>
          <w:sz w:val="24"/>
          <w:szCs w:val="24"/>
        </w:rPr>
        <w:t xml:space="preserve"> : </w:t>
      </w:r>
      <w:proofErr w:type="spellStart"/>
      <w:r w:rsidRPr="002740CF">
        <w:rPr>
          <w:rFonts w:asciiTheme="majorHAnsi" w:eastAsia="Inter" w:hAnsiTheme="majorHAnsi" w:cstheme="majorHAnsi"/>
          <w:iCs/>
          <w:color w:val="000000" w:themeColor="text1"/>
          <w:sz w:val="24"/>
          <w:szCs w:val="24"/>
        </w:rPr>
        <w:t>l’id</w:t>
      </w:r>
      <w:proofErr w:type="spellEnd"/>
      <w:r w:rsidRPr="002740CF">
        <w:rPr>
          <w:rFonts w:asciiTheme="majorHAnsi" w:eastAsia="Inter" w:hAnsiTheme="majorHAnsi" w:cstheme="majorHAnsi"/>
          <w:iCs/>
          <w:color w:val="000000" w:themeColor="text1"/>
          <w:sz w:val="24"/>
          <w:szCs w:val="24"/>
        </w:rPr>
        <w:t xml:space="preserve"> du produit.</w:t>
      </w:r>
    </w:p>
    <w:p w14:paraId="1D46E5CE" w14:textId="77777777" w:rsidR="00605811" w:rsidRPr="002740CF" w:rsidRDefault="00605811" w:rsidP="00605811">
      <w:pPr>
        <w:pStyle w:val="Paragraphedeliste"/>
        <w:rPr>
          <w:rFonts w:asciiTheme="majorHAnsi" w:eastAsia="Inter" w:hAnsiTheme="majorHAnsi" w:cstheme="majorHAnsi"/>
          <w:iCs/>
          <w:color w:val="000000" w:themeColor="text1"/>
          <w:sz w:val="24"/>
          <w:szCs w:val="24"/>
        </w:rPr>
      </w:pPr>
    </w:p>
    <w:p w14:paraId="1BDA3599" w14:textId="06C3D89B" w:rsidR="00605811" w:rsidRPr="002740CF" w:rsidRDefault="00605811" w:rsidP="00230C47">
      <w:pPr>
        <w:pStyle w:val="Paragraphedeliste"/>
        <w:numPr>
          <w:ilvl w:val="0"/>
          <w:numId w:val="1"/>
        </w:numPr>
        <w:spacing w:line="240" w:lineRule="auto"/>
        <w:jc w:val="both"/>
        <w:rPr>
          <w:rFonts w:asciiTheme="majorHAnsi" w:eastAsia="Inter" w:hAnsiTheme="majorHAnsi" w:cstheme="majorHAnsi"/>
          <w:iCs/>
          <w:color w:val="000000" w:themeColor="text1"/>
          <w:sz w:val="24"/>
          <w:szCs w:val="24"/>
        </w:rPr>
      </w:pPr>
      <w:r w:rsidRPr="002740CF">
        <w:rPr>
          <w:rFonts w:asciiTheme="majorHAnsi" w:eastAsia="Inter" w:hAnsiTheme="majorHAnsi" w:cstheme="majorHAnsi"/>
          <w:iCs/>
          <w:color w:val="000000" w:themeColor="text1"/>
          <w:sz w:val="24"/>
          <w:szCs w:val="24"/>
        </w:rPr>
        <w:t>Image : l’int</w:t>
      </w:r>
      <w:r w:rsidR="00875646" w:rsidRPr="002740CF">
        <w:rPr>
          <w:rFonts w:asciiTheme="majorHAnsi" w:eastAsia="Inter" w:hAnsiTheme="majorHAnsi" w:cstheme="majorHAnsi"/>
          <w:iCs/>
          <w:color w:val="000000" w:themeColor="text1"/>
          <w:sz w:val="24"/>
          <w:szCs w:val="24"/>
        </w:rPr>
        <w:t>i</w:t>
      </w:r>
      <w:r w:rsidRPr="002740CF">
        <w:rPr>
          <w:rFonts w:asciiTheme="majorHAnsi" w:eastAsia="Inter" w:hAnsiTheme="majorHAnsi" w:cstheme="majorHAnsi"/>
          <w:iCs/>
          <w:color w:val="000000" w:themeColor="text1"/>
          <w:sz w:val="24"/>
          <w:szCs w:val="24"/>
        </w:rPr>
        <w:t>t</w:t>
      </w:r>
      <w:r w:rsidR="00875646" w:rsidRPr="002740CF">
        <w:rPr>
          <w:rFonts w:asciiTheme="majorHAnsi" w:eastAsia="Inter" w:hAnsiTheme="majorHAnsi" w:cstheme="majorHAnsi"/>
          <w:iCs/>
          <w:color w:val="000000" w:themeColor="text1"/>
          <w:sz w:val="24"/>
          <w:szCs w:val="24"/>
        </w:rPr>
        <w:t>u</w:t>
      </w:r>
      <w:r w:rsidRPr="002740CF">
        <w:rPr>
          <w:rFonts w:asciiTheme="majorHAnsi" w:eastAsia="Inter" w:hAnsiTheme="majorHAnsi" w:cstheme="majorHAnsi"/>
          <w:iCs/>
          <w:color w:val="000000" w:themeColor="text1"/>
          <w:sz w:val="24"/>
          <w:szCs w:val="24"/>
        </w:rPr>
        <w:t xml:space="preserve">lée de l’image </w:t>
      </w:r>
    </w:p>
    <w:p w14:paraId="2D13ACAB" w14:textId="77777777" w:rsidR="00093FE7" w:rsidRPr="002740CF" w:rsidRDefault="00093FE7" w:rsidP="00230C47">
      <w:pPr>
        <w:spacing w:line="240" w:lineRule="auto"/>
        <w:jc w:val="both"/>
        <w:rPr>
          <w:rFonts w:asciiTheme="majorHAnsi" w:eastAsia="Inter" w:hAnsiTheme="majorHAnsi" w:cstheme="majorHAnsi"/>
          <w:iCs/>
          <w:color w:val="000000" w:themeColor="text1"/>
          <w:sz w:val="24"/>
          <w:szCs w:val="24"/>
        </w:rPr>
      </w:pPr>
    </w:p>
    <w:p w14:paraId="66D3F0F0" w14:textId="2EB5C7EE" w:rsidR="00093FE7" w:rsidRPr="002740CF" w:rsidRDefault="00093FE7" w:rsidP="00230C47">
      <w:pPr>
        <w:pStyle w:val="Paragraphedeliste"/>
        <w:numPr>
          <w:ilvl w:val="0"/>
          <w:numId w:val="1"/>
        </w:numPr>
        <w:spacing w:line="240" w:lineRule="auto"/>
        <w:jc w:val="both"/>
        <w:rPr>
          <w:rFonts w:asciiTheme="majorHAnsi" w:eastAsia="Inter" w:hAnsiTheme="majorHAnsi" w:cstheme="majorHAnsi"/>
          <w:iCs/>
          <w:color w:val="000000" w:themeColor="text1"/>
          <w:sz w:val="24"/>
          <w:szCs w:val="24"/>
        </w:rPr>
      </w:pPr>
      <w:proofErr w:type="spellStart"/>
      <w:proofErr w:type="gramStart"/>
      <w:r w:rsidRPr="002740CF">
        <w:rPr>
          <w:rFonts w:asciiTheme="majorHAnsi" w:eastAsia="Inter" w:hAnsiTheme="majorHAnsi" w:cstheme="majorHAnsi"/>
          <w:iCs/>
          <w:color w:val="000000" w:themeColor="text1"/>
          <w:sz w:val="24"/>
          <w:szCs w:val="24"/>
        </w:rPr>
        <w:t>cleaned</w:t>
      </w:r>
      <w:proofErr w:type="gramEnd"/>
      <w:r w:rsidRPr="002740CF">
        <w:rPr>
          <w:rFonts w:asciiTheme="majorHAnsi" w:eastAsia="Inter" w:hAnsiTheme="majorHAnsi" w:cstheme="majorHAnsi"/>
          <w:iCs/>
          <w:color w:val="000000" w:themeColor="text1"/>
          <w:sz w:val="24"/>
          <w:szCs w:val="24"/>
        </w:rPr>
        <w:t>_description</w:t>
      </w:r>
      <w:proofErr w:type="spellEnd"/>
      <w:r w:rsidRPr="002740CF">
        <w:rPr>
          <w:rFonts w:asciiTheme="majorHAnsi" w:eastAsia="Inter" w:hAnsiTheme="majorHAnsi" w:cstheme="majorHAnsi"/>
          <w:iCs/>
          <w:color w:val="000000" w:themeColor="text1"/>
          <w:sz w:val="24"/>
          <w:szCs w:val="24"/>
        </w:rPr>
        <w:t xml:space="preserve"> : </w:t>
      </w:r>
      <w:r w:rsidR="00605811" w:rsidRPr="002740CF">
        <w:rPr>
          <w:rFonts w:asciiTheme="majorHAnsi" w:eastAsia="Inter" w:hAnsiTheme="majorHAnsi" w:cstheme="majorHAnsi"/>
          <w:iCs/>
          <w:color w:val="000000" w:themeColor="text1"/>
          <w:sz w:val="24"/>
          <w:szCs w:val="24"/>
        </w:rPr>
        <w:t xml:space="preserve">anciennement description, il s’agit de la </w:t>
      </w:r>
      <w:r w:rsidRPr="002740CF">
        <w:rPr>
          <w:rFonts w:asciiTheme="majorHAnsi" w:eastAsia="Inter" w:hAnsiTheme="majorHAnsi" w:cstheme="majorHAnsi"/>
          <w:iCs/>
          <w:color w:val="000000" w:themeColor="text1"/>
          <w:sz w:val="24"/>
          <w:szCs w:val="24"/>
        </w:rPr>
        <w:t xml:space="preserve">description </w:t>
      </w:r>
      <w:r w:rsidR="00605811" w:rsidRPr="002740CF">
        <w:rPr>
          <w:rFonts w:asciiTheme="majorHAnsi" w:eastAsia="Inter" w:hAnsiTheme="majorHAnsi" w:cstheme="majorHAnsi"/>
          <w:iCs/>
          <w:color w:val="000000" w:themeColor="text1"/>
          <w:sz w:val="24"/>
          <w:szCs w:val="24"/>
        </w:rPr>
        <w:t xml:space="preserve">qui a été </w:t>
      </w:r>
      <w:r w:rsidRPr="002740CF">
        <w:rPr>
          <w:rFonts w:asciiTheme="majorHAnsi" w:eastAsia="Inter" w:hAnsiTheme="majorHAnsi" w:cstheme="majorHAnsi"/>
          <w:iCs/>
          <w:color w:val="000000" w:themeColor="text1"/>
          <w:sz w:val="24"/>
          <w:szCs w:val="24"/>
        </w:rPr>
        <w:t>nettoyée et prétraitée pour être utilisée dans les modèles NLP.</w:t>
      </w:r>
    </w:p>
    <w:p w14:paraId="6BCF18B4" w14:textId="77777777" w:rsidR="00093FE7" w:rsidRPr="002740CF" w:rsidRDefault="00093FE7" w:rsidP="00230C47">
      <w:pPr>
        <w:spacing w:line="240" w:lineRule="auto"/>
        <w:rPr>
          <w:rFonts w:asciiTheme="majorHAnsi" w:eastAsia="Inter" w:hAnsiTheme="majorHAnsi" w:cstheme="majorHAnsi"/>
          <w:i/>
          <w:color w:val="B7B7B7"/>
        </w:rPr>
      </w:pPr>
    </w:p>
    <w:p w14:paraId="00000005" w14:textId="77777777" w:rsidR="00D1416E" w:rsidRPr="002740CF" w:rsidRDefault="00000000" w:rsidP="00230C47">
      <w:pPr>
        <w:pStyle w:val="Titre1"/>
        <w:numPr>
          <w:ilvl w:val="0"/>
          <w:numId w:val="2"/>
        </w:numPr>
        <w:rPr>
          <w:rFonts w:asciiTheme="majorHAnsi" w:hAnsiTheme="majorHAnsi" w:cstheme="majorHAnsi"/>
          <w:b/>
          <w:bCs/>
          <w:sz w:val="32"/>
          <w:szCs w:val="32"/>
        </w:rPr>
      </w:pPr>
      <w:bookmarkStart w:id="2" w:name="_xthmitrbh1eb" w:colFirst="0" w:colLast="0"/>
      <w:bookmarkStart w:id="3" w:name="_Toc186063272"/>
      <w:bookmarkEnd w:id="2"/>
      <w:r w:rsidRPr="002740CF">
        <w:rPr>
          <w:rFonts w:asciiTheme="majorHAnsi" w:hAnsiTheme="majorHAnsi" w:cstheme="majorHAnsi"/>
          <w:b/>
          <w:bCs/>
          <w:sz w:val="32"/>
          <w:szCs w:val="32"/>
        </w:rPr>
        <w:t xml:space="preserve">Les concepts de l’algorithme récent </w:t>
      </w:r>
      <w:bookmarkEnd w:id="3"/>
    </w:p>
    <w:p w14:paraId="7743C487" w14:textId="102AE46A" w:rsidR="00534653" w:rsidRPr="002740CF" w:rsidRDefault="00534653" w:rsidP="00230C47">
      <w:pPr>
        <w:shd w:val="clear" w:color="auto" w:fill="FFFFFF"/>
        <w:spacing w:before="240" w:after="240"/>
        <w:jc w:val="both"/>
        <w:rPr>
          <w:rFonts w:asciiTheme="majorHAnsi" w:eastAsia="Inter" w:hAnsiTheme="majorHAnsi" w:cstheme="majorHAnsi"/>
          <w:iCs/>
          <w:color w:val="000000" w:themeColor="text1"/>
        </w:rPr>
      </w:pPr>
      <w:r w:rsidRPr="007D28E6">
        <w:rPr>
          <w:rFonts w:asciiTheme="majorHAnsi" w:eastAsia="Inter" w:hAnsiTheme="majorHAnsi" w:cstheme="majorHAnsi"/>
          <w:iCs/>
          <w:color w:val="000000" w:themeColor="text1"/>
          <w:sz w:val="24"/>
          <w:szCs w:val="24"/>
        </w:rPr>
        <w:t xml:space="preserve">Source : </w:t>
      </w:r>
      <w:hyperlink r:id="rId8" w:history="1">
        <w:r w:rsidRPr="002740CF">
          <w:rPr>
            <w:rStyle w:val="Lienhypertexte"/>
            <w:rFonts w:asciiTheme="majorHAnsi" w:eastAsia="Inter" w:hAnsiTheme="majorHAnsi" w:cstheme="majorHAnsi"/>
            <w:iCs/>
          </w:rPr>
          <w:t>https://arxiv.org/abs/2006.03654v6</w:t>
        </w:r>
      </w:hyperlink>
    </w:p>
    <w:p w14:paraId="2BB3B241" w14:textId="3F609513" w:rsidR="00230C47" w:rsidRPr="007D28E6" w:rsidRDefault="00F267C9" w:rsidP="00230C47">
      <w:pPr>
        <w:shd w:val="clear" w:color="auto" w:fill="FFFFFF"/>
        <w:spacing w:before="240" w:after="240"/>
        <w:jc w:val="both"/>
        <w:rPr>
          <w:rFonts w:asciiTheme="majorHAnsi" w:eastAsia="Inter" w:hAnsiTheme="majorHAnsi" w:cstheme="majorHAnsi"/>
          <w:iCs/>
          <w:color w:val="000000" w:themeColor="text1"/>
          <w:sz w:val="24"/>
          <w:szCs w:val="24"/>
        </w:rPr>
      </w:pPr>
      <w:proofErr w:type="spellStart"/>
      <w:r w:rsidRPr="007D28E6">
        <w:rPr>
          <w:rFonts w:asciiTheme="majorHAnsi" w:eastAsia="Inter" w:hAnsiTheme="majorHAnsi" w:cstheme="majorHAnsi"/>
          <w:iCs/>
          <w:color w:val="000000" w:themeColor="text1"/>
          <w:sz w:val="24"/>
          <w:szCs w:val="24"/>
        </w:rPr>
        <w:t>DeBERTa</w:t>
      </w:r>
      <w:proofErr w:type="spellEnd"/>
      <w:r w:rsidRPr="007D28E6">
        <w:rPr>
          <w:rFonts w:asciiTheme="majorHAnsi" w:eastAsia="Inter" w:hAnsiTheme="majorHAnsi" w:cstheme="majorHAnsi"/>
          <w:iCs/>
          <w:color w:val="000000" w:themeColor="text1"/>
          <w:sz w:val="24"/>
          <w:szCs w:val="24"/>
        </w:rPr>
        <w:t xml:space="preserve"> (</w:t>
      </w:r>
      <w:proofErr w:type="spellStart"/>
      <w:r w:rsidRPr="007D28E6">
        <w:rPr>
          <w:rFonts w:asciiTheme="majorHAnsi" w:eastAsia="Inter" w:hAnsiTheme="majorHAnsi" w:cstheme="majorHAnsi"/>
          <w:iCs/>
          <w:color w:val="000000" w:themeColor="text1"/>
          <w:sz w:val="24"/>
          <w:szCs w:val="24"/>
        </w:rPr>
        <w:t>Decoding-enhanced</w:t>
      </w:r>
      <w:proofErr w:type="spellEnd"/>
      <w:r w:rsidRPr="007D28E6">
        <w:rPr>
          <w:rFonts w:asciiTheme="majorHAnsi" w:eastAsia="Inter" w:hAnsiTheme="majorHAnsi" w:cstheme="majorHAnsi"/>
          <w:iCs/>
          <w:color w:val="000000" w:themeColor="text1"/>
          <w:sz w:val="24"/>
          <w:szCs w:val="24"/>
        </w:rPr>
        <w:t xml:space="preserve"> BERT </w:t>
      </w:r>
      <w:proofErr w:type="spellStart"/>
      <w:r w:rsidRPr="007D28E6">
        <w:rPr>
          <w:rFonts w:asciiTheme="majorHAnsi" w:eastAsia="Inter" w:hAnsiTheme="majorHAnsi" w:cstheme="majorHAnsi"/>
          <w:iCs/>
          <w:color w:val="000000" w:themeColor="text1"/>
          <w:sz w:val="24"/>
          <w:szCs w:val="24"/>
        </w:rPr>
        <w:t>with</w:t>
      </w:r>
      <w:proofErr w:type="spellEnd"/>
      <w:r w:rsidRPr="007D28E6">
        <w:rPr>
          <w:rFonts w:asciiTheme="majorHAnsi" w:eastAsia="Inter" w:hAnsiTheme="majorHAnsi" w:cstheme="majorHAnsi"/>
          <w:iCs/>
          <w:color w:val="000000" w:themeColor="text1"/>
          <w:sz w:val="24"/>
          <w:szCs w:val="24"/>
        </w:rPr>
        <w:t xml:space="preserve"> </w:t>
      </w:r>
      <w:proofErr w:type="spellStart"/>
      <w:r w:rsidRPr="007D28E6">
        <w:rPr>
          <w:rFonts w:asciiTheme="majorHAnsi" w:eastAsia="Inter" w:hAnsiTheme="majorHAnsi" w:cstheme="majorHAnsi"/>
          <w:iCs/>
          <w:color w:val="000000" w:themeColor="text1"/>
          <w:sz w:val="24"/>
          <w:szCs w:val="24"/>
        </w:rPr>
        <w:t>disentangled</w:t>
      </w:r>
      <w:proofErr w:type="spellEnd"/>
      <w:r w:rsidRPr="007D28E6">
        <w:rPr>
          <w:rFonts w:asciiTheme="majorHAnsi" w:eastAsia="Inter" w:hAnsiTheme="majorHAnsi" w:cstheme="majorHAnsi"/>
          <w:iCs/>
          <w:color w:val="000000" w:themeColor="text1"/>
          <w:sz w:val="24"/>
          <w:szCs w:val="24"/>
        </w:rPr>
        <w:t xml:space="preserve"> attention) est une amélioration de BERT et </w:t>
      </w:r>
      <w:proofErr w:type="spellStart"/>
      <w:r w:rsidRPr="007D28E6">
        <w:rPr>
          <w:rFonts w:asciiTheme="majorHAnsi" w:eastAsia="Inter" w:hAnsiTheme="majorHAnsi" w:cstheme="majorHAnsi"/>
          <w:iCs/>
          <w:color w:val="000000" w:themeColor="text1"/>
          <w:sz w:val="24"/>
          <w:szCs w:val="24"/>
        </w:rPr>
        <w:t>RoBERTa</w:t>
      </w:r>
      <w:proofErr w:type="spellEnd"/>
      <w:r w:rsidRPr="007D28E6">
        <w:rPr>
          <w:rFonts w:asciiTheme="majorHAnsi" w:eastAsia="Inter" w:hAnsiTheme="majorHAnsi" w:cstheme="majorHAnsi"/>
          <w:iCs/>
          <w:color w:val="000000" w:themeColor="text1"/>
          <w:sz w:val="24"/>
          <w:szCs w:val="24"/>
        </w:rPr>
        <w:t>. Son architecture introduit deux concepts clés :</w:t>
      </w:r>
    </w:p>
    <w:p w14:paraId="02B550F0" w14:textId="04E0FDB4" w:rsidR="00230C47" w:rsidRPr="007D28E6" w:rsidRDefault="00F267C9" w:rsidP="00230C47">
      <w:pPr>
        <w:shd w:val="clear" w:color="auto" w:fill="FFFFFF"/>
        <w:spacing w:before="240" w:after="240"/>
        <w:jc w:val="both"/>
        <w:rPr>
          <w:rFonts w:asciiTheme="majorHAnsi" w:eastAsia="Inter" w:hAnsiTheme="majorHAnsi" w:cstheme="majorHAnsi"/>
          <w:iCs/>
          <w:color w:val="000000" w:themeColor="text1"/>
          <w:sz w:val="24"/>
          <w:szCs w:val="24"/>
        </w:rPr>
      </w:pPr>
      <w:r w:rsidRPr="007D28E6">
        <w:rPr>
          <w:rFonts w:asciiTheme="majorHAnsi" w:eastAsia="Inter" w:hAnsiTheme="majorHAnsi" w:cstheme="majorHAnsi"/>
          <w:iCs/>
          <w:color w:val="000000" w:themeColor="text1"/>
          <w:sz w:val="24"/>
          <w:szCs w:val="24"/>
          <w:u w:val="single"/>
        </w:rPr>
        <w:t>Mécanisme d’attention désassemblé :</w:t>
      </w:r>
      <w:r w:rsidRPr="007D28E6">
        <w:rPr>
          <w:rFonts w:asciiTheme="majorHAnsi" w:eastAsia="Inter" w:hAnsiTheme="majorHAnsi" w:cstheme="majorHAnsi"/>
          <w:iCs/>
          <w:color w:val="000000" w:themeColor="text1"/>
          <w:sz w:val="24"/>
          <w:szCs w:val="24"/>
        </w:rPr>
        <w:t xml:space="preserve"> Contrairement à BERT où chaque mot est représenté par un seul vecteur, </w:t>
      </w:r>
      <w:proofErr w:type="spellStart"/>
      <w:r w:rsidRPr="007D28E6">
        <w:rPr>
          <w:rFonts w:asciiTheme="majorHAnsi" w:eastAsia="Inter" w:hAnsiTheme="majorHAnsi" w:cstheme="majorHAnsi"/>
          <w:iCs/>
          <w:color w:val="000000" w:themeColor="text1"/>
          <w:sz w:val="24"/>
          <w:szCs w:val="24"/>
        </w:rPr>
        <w:t>DeBERTa</w:t>
      </w:r>
      <w:proofErr w:type="spellEnd"/>
      <w:r w:rsidRPr="007D28E6">
        <w:rPr>
          <w:rFonts w:asciiTheme="majorHAnsi" w:eastAsia="Inter" w:hAnsiTheme="majorHAnsi" w:cstheme="majorHAnsi"/>
          <w:iCs/>
          <w:color w:val="000000" w:themeColor="text1"/>
          <w:sz w:val="24"/>
          <w:szCs w:val="24"/>
        </w:rPr>
        <w:t xml:space="preserve"> représente chaque mot avec deux vecteurs distincts : un vecteur de contenu (content </w:t>
      </w:r>
      <w:proofErr w:type="spellStart"/>
      <w:r w:rsidRPr="007D28E6">
        <w:rPr>
          <w:rFonts w:asciiTheme="majorHAnsi" w:eastAsia="Inter" w:hAnsiTheme="majorHAnsi" w:cstheme="majorHAnsi"/>
          <w:iCs/>
          <w:color w:val="000000" w:themeColor="text1"/>
          <w:sz w:val="24"/>
          <w:szCs w:val="24"/>
        </w:rPr>
        <w:t>embedding</w:t>
      </w:r>
      <w:proofErr w:type="spellEnd"/>
      <w:r w:rsidRPr="007D28E6">
        <w:rPr>
          <w:rFonts w:asciiTheme="majorHAnsi" w:eastAsia="Inter" w:hAnsiTheme="majorHAnsi" w:cstheme="majorHAnsi"/>
          <w:iCs/>
          <w:color w:val="000000" w:themeColor="text1"/>
          <w:sz w:val="24"/>
          <w:szCs w:val="24"/>
        </w:rPr>
        <w:t xml:space="preserve">) et un vecteur de position (position </w:t>
      </w:r>
      <w:proofErr w:type="spellStart"/>
      <w:r w:rsidRPr="007D28E6">
        <w:rPr>
          <w:rFonts w:asciiTheme="majorHAnsi" w:eastAsia="Inter" w:hAnsiTheme="majorHAnsi" w:cstheme="majorHAnsi"/>
          <w:iCs/>
          <w:color w:val="000000" w:themeColor="text1"/>
          <w:sz w:val="24"/>
          <w:szCs w:val="24"/>
        </w:rPr>
        <w:t>embedding</w:t>
      </w:r>
      <w:proofErr w:type="spellEnd"/>
      <w:r w:rsidRPr="007D28E6">
        <w:rPr>
          <w:rFonts w:asciiTheme="majorHAnsi" w:eastAsia="Inter" w:hAnsiTheme="majorHAnsi" w:cstheme="majorHAnsi"/>
          <w:iCs/>
          <w:color w:val="000000" w:themeColor="text1"/>
          <w:sz w:val="24"/>
          <w:szCs w:val="24"/>
        </w:rPr>
        <w:t>). Le vecteur de contenu capture la signification sémantique du mot tandis que le vecteur de position encode la position relative du mot dans la phrase. Cette approche permet au modèle d'apprendre des relations plus fines entre les mots et leur contexte, ce qui améliore la compréhension des relations syntaxiques et sémantiques complexes.</w:t>
      </w:r>
    </w:p>
    <w:p w14:paraId="46719737" w14:textId="0925CD3B" w:rsidR="002740CF" w:rsidRPr="007D28E6" w:rsidRDefault="002740CF" w:rsidP="002740CF">
      <w:pPr>
        <w:shd w:val="clear" w:color="auto" w:fill="FFFFFF"/>
        <w:spacing w:before="240" w:after="240"/>
        <w:jc w:val="both"/>
        <w:rPr>
          <w:rFonts w:asciiTheme="majorHAnsi" w:eastAsia="Inter" w:hAnsiTheme="majorHAnsi" w:cstheme="majorHAnsi"/>
          <w:iCs/>
          <w:color w:val="000000" w:themeColor="text1"/>
          <w:sz w:val="24"/>
          <w:szCs w:val="24"/>
        </w:rPr>
      </w:pPr>
      <w:r w:rsidRPr="007D28E6">
        <w:rPr>
          <w:rFonts w:asciiTheme="majorHAnsi" w:eastAsia="Inter" w:hAnsiTheme="majorHAnsi" w:cstheme="majorHAnsi"/>
          <w:iCs/>
          <w:color w:val="000000" w:themeColor="text1"/>
          <w:sz w:val="24"/>
          <w:szCs w:val="24"/>
        </w:rPr>
        <w:t xml:space="preserve">La formule mathématique qui permet de calculer l'attention entre les </w:t>
      </w:r>
      <w:proofErr w:type="spellStart"/>
      <w:r w:rsidRPr="007D28E6">
        <w:rPr>
          <w:rFonts w:asciiTheme="majorHAnsi" w:eastAsia="Inter" w:hAnsiTheme="majorHAnsi" w:cstheme="majorHAnsi"/>
          <w:iCs/>
          <w:color w:val="000000" w:themeColor="text1"/>
          <w:sz w:val="24"/>
          <w:szCs w:val="24"/>
        </w:rPr>
        <w:t>tokens</w:t>
      </w:r>
      <w:proofErr w:type="spellEnd"/>
      <w:r w:rsidRPr="007D28E6">
        <w:rPr>
          <w:rFonts w:asciiTheme="majorHAnsi" w:eastAsia="Inter" w:hAnsiTheme="majorHAnsi" w:cstheme="majorHAnsi"/>
          <w:iCs/>
          <w:color w:val="000000" w:themeColor="text1"/>
          <w:sz w:val="24"/>
          <w:szCs w:val="24"/>
        </w:rPr>
        <w:t xml:space="preserve"> </w:t>
      </w:r>
      <w:r w:rsidRPr="007D28E6">
        <w:rPr>
          <w:rFonts w:ascii="Cambria Math" w:eastAsia="Inter" w:hAnsi="Cambria Math" w:cs="Cambria Math"/>
          <w:iCs/>
          <w:color w:val="000000" w:themeColor="text1"/>
          <w:sz w:val="24"/>
          <w:szCs w:val="24"/>
        </w:rPr>
        <w:t>𝑖</w:t>
      </w:r>
      <w:r w:rsidRPr="007D28E6">
        <w:rPr>
          <w:rFonts w:asciiTheme="majorHAnsi" w:eastAsia="Inter" w:hAnsiTheme="majorHAnsi" w:cstheme="majorHAnsi"/>
          <w:iCs/>
          <w:color w:val="000000" w:themeColor="text1"/>
          <w:sz w:val="24"/>
          <w:szCs w:val="24"/>
        </w:rPr>
        <w:t xml:space="preserve"> et </w:t>
      </w:r>
      <w:r w:rsidRPr="007D28E6">
        <w:rPr>
          <w:rFonts w:ascii="Cambria Math" w:eastAsia="Inter" w:hAnsi="Cambria Math" w:cs="Cambria Math"/>
          <w:iCs/>
          <w:color w:val="000000" w:themeColor="text1"/>
          <w:sz w:val="24"/>
          <w:szCs w:val="24"/>
        </w:rPr>
        <w:t>𝑗</w:t>
      </w:r>
      <w:r w:rsidRPr="007D28E6">
        <w:rPr>
          <w:rFonts w:asciiTheme="majorHAnsi" w:eastAsia="Inter" w:hAnsiTheme="majorHAnsi" w:cstheme="majorHAnsi"/>
          <w:iCs/>
          <w:color w:val="000000" w:themeColor="text1"/>
          <w:sz w:val="24"/>
          <w:szCs w:val="24"/>
        </w:rPr>
        <w:t xml:space="preserve"> dans </w:t>
      </w:r>
      <w:proofErr w:type="spellStart"/>
      <w:r w:rsidRPr="007D28E6">
        <w:rPr>
          <w:rFonts w:asciiTheme="majorHAnsi" w:eastAsia="Inter" w:hAnsiTheme="majorHAnsi" w:cstheme="majorHAnsi"/>
          <w:iCs/>
          <w:color w:val="000000" w:themeColor="text1"/>
          <w:sz w:val="24"/>
          <w:szCs w:val="24"/>
        </w:rPr>
        <w:t>DeBERTa</w:t>
      </w:r>
      <w:proofErr w:type="spellEnd"/>
      <w:r w:rsidRPr="007D28E6">
        <w:rPr>
          <w:rFonts w:asciiTheme="majorHAnsi" w:eastAsia="Inter" w:hAnsiTheme="majorHAnsi" w:cstheme="majorHAnsi"/>
          <w:iCs/>
          <w:color w:val="000000" w:themeColor="text1"/>
          <w:sz w:val="24"/>
          <w:szCs w:val="24"/>
        </w:rPr>
        <w:t xml:space="preserve"> est la suivante :</w:t>
      </w:r>
    </w:p>
    <w:p w14:paraId="0A3F0410" w14:textId="664A7DCC" w:rsidR="002740CF" w:rsidRPr="002740CF" w:rsidRDefault="002740CF" w:rsidP="007D28E6">
      <w:pPr>
        <w:shd w:val="clear" w:color="auto" w:fill="FFFFFF"/>
        <w:jc w:val="both"/>
        <w:rPr>
          <w:rFonts w:asciiTheme="majorHAnsi" w:eastAsia="Inter" w:hAnsiTheme="majorHAnsi" w:cstheme="majorHAnsi"/>
          <w:iCs/>
          <w:color w:val="000000" w:themeColor="text1"/>
        </w:rPr>
      </w:pPr>
      <w:r w:rsidRPr="002740CF">
        <w:rPr>
          <w:rFonts w:asciiTheme="majorHAnsi" w:eastAsia="Inter" w:hAnsiTheme="majorHAnsi" w:cstheme="majorHAnsi"/>
          <w:iCs/>
          <w:noProof/>
          <w:color w:val="000000" w:themeColor="text1"/>
          <w:u w:val="single"/>
        </w:rPr>
        <w:drawing>
          <wp:inline distT="0" distB="0" distL="0" distR="0" wp14:anchorId="2F3AEDA9" wp14:editId="6A44A3BD">
            <wp:extent cx="4036979" cy="627534"/>
            <wp:effectExtent l="0" t="0" r="1905" b="0"/>
            <wp:docPr id="251545645" name="Image 2" descr="Une image contenant Police, texte, blanc,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5645" name="Image 1" descr="Une image contenant Police, texte, blanc, écriture manuscrite&#10;&#10;Description générée automatiquement"/>
                    <pic:cNvPicPr/>
                  </pic:nvPicPr>
                  <pic:blipFill rotWithShape="1">
                    <a:blip r:embed="rId9">
                      <a:extLst>
                        <a:ext uri="{28A0092B-C50C-407E-A947-70E740481C1C}">
                          <a14:useLocalDpi xmlns:a14="http://schemas.microsoft.com/office/drawing/2010/main" val="0"/>
                        </a:ext>
                      </a:extLst>
                    </a:blip>
                    <a:srcRect t="8952"/>
                    <a:stretch/>
                  </pic:blipFill>
                  <pic:spPr bwMode="auto">
                    <a:xfrm>
                      <a:off x="0" y="0"/>
                      <a:ext cx="4070948" cy="632814"/>
                    </a:xfrm>
                    <a:prstGeom prst="rect">
                      <a:avLst/>
                    </a:prstGeom>
                    <a:ln>
                      <a:noFill/>
                    </a:ln>
                    <a:extLst>
                      <a:ext uri="{53640926-AAD7-44D8-BBD7-CCE9431645EC}">
                        <a14:shadowObscured xmlns:a14="http://schemas.microsoft.com/office/drawing/2010/main"/>
                      </a:ext>
                    </a:extLst>
                  </pic:spPr>
                </pic:pic>
              </a:graphicData>
            </a:graphic>
          </wp:inline>
        </w:drawing>
      </w:r>
    </w:p>
    <w:p w14:paraId="52C8E9C7" w14:textId="4E83E316" w:rsidR="002740CF" w:rsidRPr="007D28E6" w:rsidRDefault="002740CF" w:rsidP="002740CF">
      <w:pPr>
        <w:shd w:val="clear" w:color="auto" w:fill="FFFFFF"/>
        <w:spacing w:before="240" w:after="240"/>
        <w:jc w:val="both"/>
        <w:rPr>
          <w:rFonts w:asciiTheme="majorHAnsi" w:eastAsia="Inter" w:hAnsiTheme="majorHAnsi" w:cstheme="majorHAnsi"/>
          <w:iCs/>
          <w:color w:val="000000" w:themeColor="text1"/>
          <w:sz w:val="24"/>
          <w:szCs w:val="24"/>
        </w:rPr>
      </w:pPr>
      <w:r w:rsidRPr="007D28E6">
        <w:rPr>
          <w:rFonts w:asciiTheme="majorHAnsi" w:eastAsia="Inter" w:hAnsiTheme="majorHAnsi" w:cstheme="majorHAnsi"/>
          <w:iCs/>
          <w:color w:val="000000" w:themeColor="text1"/>
          <w:sz w:val="24"/>
          <w:szCs w:val="24"/>
        </w:rPr>
        <w:lastRenderedPageBreak/>
        <w:t>Cela signifie que le poids d'attention entre un couple de mots est calculé en prenant la somme de quatre scores d'attention distincts utilisant des matrices désassemblées sur leur contenu et leurs positions : contenu-à-contenu, contenu-à-position, position-à-contenu, et position-à-position.</w:t>
      </w:r>
    </w:p>
    <w:p w14:paraId="48F611D5" w14:textId="2A2FDC5E" w:rsidR="00230C47" w:rsidRPr="007D28E6" w:rsidRDefault="00F267C9" w:rsidP="002E56DC">
      <w:pPr>
        <w:shd w:val="clear" w:color="auto" w:fill="FFFFFF"/>
        <w:spacing w:before="240" w:after="240"/>
        <w:jc w:val="both"/>
        <w:rPr>
          <w:rFonts w:asciiTheme="majorHAnsi" w:eastAsia="Inter" w:hAnsiTheme="majorHAnsi" w:cstheme="majorHAnsi"/>
          <w:iCs/>
          <w:color w:val="000000" w:themeColor="text1"/>
          <w:sz w:val="24"/>
          <w:szCs w:val="24"/>
        </w:rPr>
      </w:pPr>
      <w:proofErr w:type="spellStart"/>
      <w:r w:rsidRPr="007D28E6">
        <w:rPr>
          <w:rFonts w:asciiTheme="majorHAnsi" w:eastAsia="Inter" w:hAnsiTheme="majorHAnsi" w:cstheme="majorHAnsi"/>
          <w:iCs/>
          <w:color w:val="000000" w:themeColor="text1"/>
          <w:sz w:val="24"/>
          <w:szCs w:val="24"/>
          <w:u w:val="single"/>
        </w:rPr>
        <w:t>Enhanced</w:t>
      </w:r>
      <w:proofErr w:type="spellEnd"/>
      <w:r w:rsidRPr="007D28E6">
        <w:rPr>
          <w:rFonts w:asciiTheme="majorHAnsi" w:eastAsia="Inter" w:hAnsiTheme="majorHAnsi" w:cstheme="majorHAnsi"/>
          <w:iCs/>
          <w:color w:val="000000" w:themeColor="text1"/>
          <w:sz w:val="24"/>
          <w:szCs w:val="24"/>
          <w:u w:val="single"/>
        </w:rPr>
        <w:t xml:space="preserve"> Mask </w:t>
      </w:r>
      <w:proofErr w:type="spellStart"/>
      <w:r w:rsidRPr="007D28E6">
        <w:rPr>
          <w:rFonts w:asciiTheme="majorHAnsi" w:eastAsia="Inter" w:hAnsiTheme="majorHAnsi" w:cstheme="majorHAnsi"/>
          <w:iCs/>
          <w:color w:val="000000" w:themeColor="text1"/>
          <w:sz w:val="24"/>
          <w:szCs w:val="24"/>
          <w:u w:val="single"/>
        </w:rPr>
        <w:t>Decoder</w:t>
      </w:r>
      <w:proofErr w:type="spellEnd"/>
      <w:r w:rsidRPr="007D28E6">
        <w:rPr>
          <w:rFonts w:asciiTheme="majorHAnsi" w:eastAsia="Inter" w:hAnsiTheme="majorHAnsi" w:cstheme="majorHAnsi"/>
          <w:iCs/>
          <w:color w:val="000000" w:themeColor="text1"/>
          <w:sz w:val="24"/>
          <w:szCs w:val="24"/>
          <w:u w:val="single"/>
        </w:rPr>
        <w:t xml:space="preserve"> (EMD) :</w:t>
      </w:r>
      <w:r w:rsidRPr="007D28E6">
        <w:rPr>
          <w:rFonts w:asciiTheme="majorHAnsi" w:eastAsia="Inter" w:hAnsiTheme="majorHAnsi" w:cstheme="majorHAnsi"/>
          <w:iCs/>
          <w:color w:val="000000" w:themeColor="text1"/>
          <w:sz w:val="24"/>
          <w:szCs w:val="24"/>
        </w:rPr>
        <w:t xml:space="preserve"> </w:t>
      </w:r>
      <w:proofErr w:type="spellStart"/>
      <w:r w:rsidRPr="007D28E6">
        <w:rPr>
          <w:rFonts w:asciiTheme="majorHAnsi" w:eastAsia="Inter" w:hAnsiTheme="majorHAnsi" w:cstheme="majorHAnsi"/>
          <w:iCs/>
          <w:color w:val="000000" w:themeColor="text1"/>
          <w:sz w:val="24"/>
          <w:szCs w:val="24"/>
        </w:rPr>
        <w:t>DeBERTa</w:t>
      </w:r>
      <w:proofErr w:type="spellEnd"/>
      <w:r w:rsidRPr="007D28E6">
        <w:rPr>
          <w:rFonts w:asciiTheme="majorHAnsi" w:eastAsia="Inter" w:hAnsiTheme="majorHAnsi" w:cstheme="majorHAnsi"/>
          <w:iCs/>
          <w:color w:val="000000" w:themeColor="text1"/>
          <w:sz w:val="24"/>
          <w:szCs w:val="24"/>
        </w:rPr>
        <w:t xml:space="preserve"> introduit un décodeur de masque amélioré (EMD) pour traiter les positions absolues. Contrairement à l’attention relative classique, l’EMD permet d’intégrer des informations de position absolue lors de la décodification des masques, ce qui renforce la capacité à comprendre les relations entre les mots distants dans le texte.</w:t>
      </w:r>
    </w:p>
    <w:p w14:paraId="00000008" w14:textId="77777777" w:rsidR="00D1416E" w:rsidRPr="002740CF" w:rsidRDefault="00000000" w:rsidP="00230C47">
      <w:pPr>
        <w:pStyle w:val="Titre1"/>
        <w:numPr>
          <w:ilvl w:val="0"/>
          <w:numId w:val="2"/>
        </w:numPr>
        <w:rPr>
          <w:rFonts w:asciiTheme="majorHAnsi" w:hAnsiTheme="majorHAnsi" w:cstheme="majorHAnsi"/>
          <w:b/>
          <w:bCs/>
          <w:sz w:val="32"/>
          <w:szCs w:val="32"/>
        </w:rPr>
      </w:pPr>
      <w:bookmarkStart w:id="4" w:name="_Toc186063273"/>
      <w:r w:rsidRPr="002740CF">
        <w:rPr>
          <w:rFonts w:asciiTheme="majorHAnsi" w:hAnsiTheme="majorHAnsi" w:cstheme="majorHAnsi"/>
          <w:b/>
          <w:bCs/>
          <w:sz w:val="32"/>
          <w:szCs w:val="32"/>
        </w:rPr>
        <w:t>La modélisation</w:t>
      </w:r>
      <w:bookmarkEnd w:id="4"/>
    </w:p>
    <w:p w14:paraId="19C1DFB7" w14:textId="1495F7F6" w:rsidR="00230C47" w:rsidRPr="00FB7630" w:rsidRDefault="00230C47" w:rsidP="00A20D81">
      <w:pPr>
        <w:shd w:val="clear" w:color="auto" w:fill="FFFFFF"/>
        <w:spacing w:before="240" w:after="240"/>
        <w:jc w:val="both"/>
        <w:rPr>
          <w:rFonts w:asciiTheme="majorHAnsi" w:eastAsia="Inter" w:hAnsiTheme="majorHAnsi" w:cstheme="majorHAnsi"/>
          <w:iCs/>
          <w:color w:val="000000" w:themeColor="text1"/>
          <w:sz w:val="24"/>
          <w:szCs w:val="24"/>
        </w:rPr>
      </w:pPr>
      <w:r w:rsidRPr="00FB7630">
        <w:rPr>
          <w:rFonts w:asciiTheme="majorHAnsi" w:eastAsia="Inter" w:hAnsiTheme="majorHAnsi" w:cstheme="majorHAnsi"/>
          <w:iCs/>
          <w:color w:val="000000" w:themeColor="text1"/>
          <w:sz w:val="24"/>
          <w:szCs w:val="24"/>
        </w:rPr>
        <w:t>La modélisation s'appuie sur deux approches principales pour l'analyse des descriptions des produits e-commerce : une approche classique basée sur TF-IDF</w:t>
      </w:r>
      <w:r w:rsidR="00FB7630">
        <w:rPr>
          <w:rFonts w:asciiTheme="majorHAnsi" w:eastAsia="Inter" w:hAnsiTheme="majorHAnsi" w:cstheme="majorHAnsi"/>
          <w:iCs/>
          <w:color w:val="000000" w:themeColor="text1"/>
          <w:sz w:val="24"/>
          <w:szCs w:val="24"/>
        </w:rPr>
        <w:t>, Word2vec, Bert</w:t>
      </w:r>
      <w:r w:rsidRPr="00FB7630">
        <w:rPr>
          <w:rFonts w:asciiTheme="majorHAnsi" w:eastAsia="Inter" w:hAnsiTheme="majorHAnsi" w:cstheme="majorHAnsi"/>
          <w:iCs/>
          <w:color w:val="000000" w:themeColor="text1"/>
          <w:sz w:val="24"/>
          <w:szCs w:val="24"/>
        </w:rPr>
        <w:t xml:space="preserve"> et une approche avancée utilisant le modèle </w:t>
      </w:r>
      <w:proofErr w:type="spellStart"/>
      <w:r w:rsidRPr="00FB7630">
        <w:rPr>
          <w:rFonts w:asciiTheme="majorHAnsi" w:eastAsia="Inter" w:hAnsiTheme="majorHAnsi" w:cstheme="majorHAnsi"/>
          <w:iCs/>
          <w:color w:val="000000" w:themeColor="text1"/>
          <w:sz w:val="24"/>
          <w:szCs w:val="24"/>
        </w:rPr>
        <w:t>DeBERTa</w:t>
      </w:r>
      <w:proofErr w:type="spellEnd"/>
      <w:r w:rsidRPr="00FB7630">
        <w:rPr>
          <w:rFonts w:asciiTheme="majorHAnsi" w:eastAsia="Inter" w:hAnsiTheme="majorHAnsi" w:cstheme="majorHAnsi"/>
          <w:iCs/>
          <w:color w:val="000000" w:themeColor="text1"/>
          <w:sz w:val="24"/>
          <w:szCs w:val="24"/>
        </w:rPr>
        <w:t>. Ces deux approches permettent de comparer les performances de méthodes traditionnelles et modernes de traitement du langage naturel (NLP).</w:t>
      </w:r>
    </w:p>
    <w:p w14:paraId="02B241DD" w14:textId="3D0E3BA7" w:rsidR="00A20D81" w:rsidRDefault="00A20D81" w:rsidP="00A20D81">
      <w:pPr>
        <w:shd w:val="clear" w:color="auto" w:fill="FFFFFF"/>
        <w:spacing w:before="240" w:after="240"/>
        <w:rPr>
          <w:rFonts w:asciiTheme="majorHAnsi" w:eastAsia="Inter" w:hAnsiTheme="majorHAnsi" w:cstheme="majorHAnsi"/>
          <w:b/>
          <w:bCs/>
          <w:iCs/>
          <w:color w:val="000000" w:themeColor="text1"/>
          <w:sz w:val="24"/>
          <w:szCs w:val="24"/>
        </w:rPr>
      </w:pPr>
      <w:r w:rsidRPr="00FB7630">
        <w:rPr>
          <w:rFonts w:asciiTheme="majorHAnsi" w:eastAsia="Inter" w:hAnsiTheme="majorHAnsi" w:cstheme="majorHAnsi"/>
          <w:b/>
          <w:bCs/>
          <w:iCs/>
          <w:color w:val="000000" w:themeColor="text1"/>
          <w:sz w:val="24"/>
          <w:szCs w:val="24"/>
        </w:rPr>
        <w:t xml:space="preserve">Approche Classique </w:t>
      </w:r>
    </w:p>
    <w:p w14:paraId="2BC218C6" w14:textId="5846A270" w:rsidR="00CA2EFC" w:rsidRPr="00CA2EFC" w:rsidRDefault="00CA2EFC" w:rsidP="00CA2EFC">
      <w:pPr>
        <w:shd w:val="clear" w:color="auto" w:fill="FFFFFF"/>
        <w:spacing w:before="240" w:after="240"/>
        <w:jc w:val="both"/>
        <w:rPr>
          <w:rFonts w:asciiTheme="majorHAnsi" w:eastAsia="Inter" w:hAnsiTheme="majorHAnsi" w:cstheme="majorHAnsi"/>
          <w:iCs/>
          <w:color w:val="000000" w:themeColor="text1"/>
          <w:sz w:val="24"/>
          <w:szCs w:val="24"/>
        </w:rPr>
      </w:pPr>
      <w:r w:rsidRPr="00CA2EFC">
        <w:rPr>
          <w:rFonts w:asciiTheme="majorHAnsi" w:eastAsia="Inter" w:hAnsiTheme="majorHAnsi" w:cstheme="majorHAnsi"/>
          <w:iCs/>
          <w:color w:val="000000" w:themeColor="text1"/>
          <w:sz w:val="24"/>
          <w:szCs w:val="24"/>
        </w:rPr>
        <w:t>L’approche classique s’appuie sur des représentations textuelles comme TF-IDF, Word2Vec et BERT, combinées avec l’algorithme de clustering K-</w:t>
      </w:r>
      <w:proofErr w:type="spellStart"/>
      <w:r w:rsidRPr="00CA2EFC">
        <w:rPr>
          <w:rFonts w:asciiTheme="majorHAnsi" w:eastAsia="Inter" w:hAnsiTheme="majorHAnsi" w:cstheme="majorHAnsi"/>
          <w:iCs/>
          <w:color w:val="000000" w:themeColor="text1"/>
          <w:sz w:val="24"/>
          <w:szCs w:val="24"/>
        </w:rPr>
        <w:t>Means</w:t>
      </w:r>
      <w:proofErr w:type="spellEnd"/>
      <w:r w:rsidRPr="00CA2EFC">
        <w:rPr>
          <w:rFonts w:asciiTheme="majorHAnsi" w:eastAsia="Inter" w:hAnsiTheme="majorHAnsi" w:cstheme="majorHAnsi"/>
          <w:iCs/>
          <w:color w:val="000000" w:themeColor="text1"/>
          <w:sz w:val="24"/>
          <w:szCs w:val="24"/>
        </w:rPr>
        <w:t>. Les étapes principales sont les suivantes :</w:t>
      </w:r>
    </w:p>
    <w:p w14:paraId="6613470A" w14:textId="503D3C7F" w:rsidR="00CA2EFC" w:rsidRPr="00CA2EFC" w:rsidRDefault="00CA2EFC" w:rsidP="00CA2EFC">
      <w:pPr>
        <w:shd w:val="clear" w:color="auto" w:fill="FFFFFF"/>
        <w:spacing w:before="240" w:after="240"/>
        <w:jc w:val="both"/>
        <w:rPr>
          <w:rFonts w:asciiTheme="majorHAnsi" w:eastAsia="Inter" w:hAnsiTheme="majorHAnsi" w:cstheme="majorHAnsi"/>
          <w:iCs/>
          <w:color w:val="000000" w:themeColor="text1"/>
          <w:sz w:val="24"/>
          <w:szCs w:val="24"/>
        </w:rPr>
      </w:pPr>
      <w:r w:rsidRPr="00CA2EFC">
        <w:rPr>
          <w:rFonts w:asciiTheme="majorHAnsi" w:eastAsia="Inter" w:hAnsiTheme="majorHAnsi" w:cstheme="majorHAnsi"/>
          <w:iCs/>
          <w:color w:val="000000" w:themeColor="text1"/>
          <w:sz w:val="24"/>
          <w:szCs w:val="24"/>
        </w:rPr>
        <w:t xml:space="preserve">Les descriptions des produits sont transformées en vecteurs à l’aide des méthodes mentionnées, puis standardisées à l’aide de </w:t>
      </w:r>
      <w:proofErr w:type="spellStart"/>
      <w:r w:rsidRPr="00CA2EFC">
        <w:rPr>
          <w:rFonts w:asciiTheme="majorHAnsi" w:eastAsia="Inter" w:hAnsiTheme="majorHAnsi" w:cstheme="majorHAnsi"/>
          <w:iCs/>
          <w:color w:val="000000" w:themeColor="text1"/>
          <w:sz w:val="24"/>
          <w:szCs w:val="24"/>
        </w:rPr>
        <w:t>StandardScaler</w:t>
      </w:r>
      <w:proofErr w:type="spellEnd"/>
      <w:r w:rsidRPr="00CA2EFC">
        <w:rPr>
          <w:rFonts w:asciiTheme="majorHAnsi" w:eastAsia="Inter" w:hAnsiTheme="majorHAnsi" w:cstheme="majorHAnsi"/>
          <w:iCs/>
          <w:color w:val="000000" w:themeColor="text1"/>
          <w:sz w:val="24"/>
          <w:szCs w:val="24"/>
        </w:rPr>
        <w:t xml:space="preserve"> pour garantir une homogénéité des échelles. Une réduction de dimension via PCA (Analyse en Composantes Principales) est appliquée pour conserver les 50 dimensions les plus significatives, réduisant ainsi la complexité computationnelle tout en préservant l’essentiel de la variance des données. Ensuite, une projection en deux dimensions via T-SNE permet de visualiser les relations entre les produits et d’évaluer la qualité des clusters. L’algorithme K-</w:t>
      </w:r>
      <w:proofErr w:type="spellStart"/>
      <w:r w:rsidRPr="00CA2EFC">
        <w:rPr>
          <w:rFonts w:asciiTheme="majorHAnsi" w:eastAsia="Inter" w:hAnsiTheme="majorHAnsi" w:cstheme="majorHAnsi"/>
          <w:iCs/>
          <w:color w:val="000000" w:themeColor="text1"/>
          <w:sz w:val="24"/>
          <w:szCs w:val="24"/>
        </w:rPr>
        <w:t>Means</w:t>
      </w:r>
      <w:proofErr w:type="spellEnd"/>
      <w:r w:rsidRPr="00CA2EFC">
        <w:rPr>
          <w:rFonts w:asciiTheme="majorHAnsi" w:eastAsia="Inter" w:hAnsiTheme="majorHAnsi" w:cstheme="majorHAnsi"/>
          <w:iCs/>
          <w:color w:val="000000" w:themeColor="text1"/>
          <w:sz w:val="24"/>
          <w:szCs w:val="24"/>
        </w:rPr>
        <w:t xml:space="preserve"> est ensuite utilisé pour regrouper les produits en 7 clusters, correspondant aux catégories réelles.</w:t>
      </w:r>
    </w:p>
    <w:p w14:paraId="13E3C871" w14:textId="5A0C7EC0" w:rsidR="00CA2EFC" w:rsidRPr="00CA2EFC" w:rsidRDefault="00CA2EFC" w:rsidP="00CA2EFC">
      <w:pPr>
        <w:shd w:val="clear" w:color="auto" w:fill="FFFFFF"/>
        <w:spacing w:before="240" w:after="240"/>
        <w:rPr>
          <w:rFonts w:asciiTheme="majorHAnsi" w:eastAsia="Inter" w:hAnsiTheme="majorHAnsi" w:cstheme="majorHAnsi"/>
          <w:b/>
          <w:bCs/>
          <w:iCs/>
          <w:color w:val="000000" w:themeColor="text1"/>
          <w:sz w:val="24"/>
          <w:szCs w:val="24"/>
        </w:rPr>
      </w:pPr>
      <w:r w:rsidRPr="00CA2EFC">
        <w:rPr>
          <w:rFonts w:asciiTheme="majorHAnsi" w:eastAsia="Inter" w:hAnsiTheme="majorHAnsi" w:cstheme="majorHAnsi"/>
          <w:b/>
          <w:bCs/>
          <w:iCs/>
          <w:color w:val="000000" w:themeColor="text1"/>
          <w:sz w:val="24"/>
          <w:szCs w:val="24"/>
        </w:rPr>
        <w:t>Optimisation de l'ARI pour l'approche classique</w:t>
      </w:r>
    </w:p>
    <w:p w14:paraId="248D413D" w14:textId="17774F19" w:rsidR="00CA2EFC" w:rsidRPr="00CA2EFC" w:rsidRDefault="00CA2EFC" w:rsidP="00D430EF">
      <w:pPr>
        <w:shd w:val="clear" w:color="auto" w:fill="FFFFFF"/>
        <w:spacing w:before="240" w:after="240"/>
        <w:jc w:val="both"/>
        <w:rPr>
          <w:rFonts w:asciiTheme="majorHAnsi" w:eastAsia="Inter" w:hAnsiTheme="majorHAnsi" w:cstheme="majorHAnsi"/>
          <w:iCs/>
          <w:color w:val="000000" w:themeColor="text1"/>
          <w:sz w:val="24"/>
          <w:szCs w:val="24"/>
        </w:rPr>
      </w:pPr>
      <w:r w:rsidRPr="00CA2EFC">
        <w:rPr>
          <w:rFonts w:asciiTheme="majorHAnsi" w:eastAsia="Inter" w:hAnsiTheme="majorHAnsi" w:cstheme="majorHAnsi"/>
          <w:iCs/>
          <w:color w:val="000000" w:themeColor="text1"/>
          <w:sz w:val="24"/>
          <w:szCs w:val="24"/>
        </w:rPr>
        <w:t>Dans l’approche classique, l’optimisation de l’</w:t>
      </w:r>
      <w:proofErr w:type="spellStart"/>
      <w:r w:rsidRPr="00CA2EFC">
        <w:rPr>
          <w:rFonts w:asciiTheme="majorHAnsi" w:eastAsia="Inter" w:hAnsiTheme="majorHAnsi" w:cstheme="majorHAnsi"/>
          <w:iCs/>
          <w:color w:val="000000" w:themeColor="text1"/>
          <w:sz w:val="24"/>
          <w:szCs w:val="24"/>
        </w:rPr>
        <w:t>Adjusted</w:t>
      </w:r>
      <w:proofErr w:type="spellEnd"/>
      <w:r w:rsidRPr="00CA2EFC">
        <w:rPr>
          <w:rFonts w:asciiTheme="majorHAnsi" w:eastAsia="Inter" w:hAnsiTheme="majorHAnsi" w:cstheme="majorHAnsi"/>
          <w:iCs/>
          <w:color w:val="000000" w:themeColor="text1"/>
          <w:sz w:val="24"/>
          <w:szCs w:val="24"/>
        </w:rPr>
        <w:t xml:space="preserve"> Rand Index (ARI) repose sur l’utilisation d’une recherche systématique des hyperparamètres grâce à </w:t>
      </w:r>
      <w:proofErr w:type="spellStart"/>
      <w:r w:rsidRPr="00CA2EFC">
        <w:rPr>
          <w:rFonts w:asciiTheme="majorHAnsi" w:eastAsia="Inter" w:hAnsiTheme="majorHAnsi" w:cstheme="majorHAnsi"/>
          <w:iCs/>
          <w:color w:val="000000" w:themeColor="text1"/>
          <w:sz w:val="24"/>
          <w:szCs w:val="24"/>
        </w:rPr>
        <w:t>GridSearchCV</w:t>
      </w:r>
      <w:proofErr w:type="spellEnd"/>
      <w:r w:rsidRPr="00CA2EFC">
        <w:rPr>
          <w:rFonts w:asciiTheme="majorHAnsi" w:eastAsia="Inter" w:hAnsiTheme="majorHAnsi" w:cstheme="majorHAnsi"/>
          <w:iCs/>
          <w:color w:val="000000" w:themeColor="text1"/>
          <w:sz w:val="24"/>
          <w:szCs w:val="24"/>
        </w:rPr>
        <w:t>. Cette méthode permet d’explorer différentes configurations pour la vectorisation des données textuelles et les étapes de réduction de dimension (PCA, T-SNE). À chaque itération, l’ARI est calculé pour évaluer la cohérence des clusters générés par K-</w:t>
      </w:r>
      <w:proofErr w:type="spellStart"/>
      <w:r w:rsidRPr="00CA2EFC">
        <w:rPr>
          <w:rFonts w:asciiTheme="majorHAnsi" w:eastAsia="Inter" w:hAnsiTheme="majorHAnsi" w:cstheme="majorHAnsi"/>
          <w:iCs/>
          <w:color w:val="000000" w:themeColor="text1"/>
          <w:sz w:val="24"/>
          <w:szCs w:val="24"/>
        </w:rPr>
        <w:t>Means</w:t>
      </w:r>
      <w:proofErr w:type="spellEnd"/>
      <w:r w:rsidRPr="00CA2EFC">
        <w:rPr>
          <w:rFonts w:asciiTheme="majorHAnsi" w:eastAsia="Inter" w:hAnsiTheme="majorHAnsi" w:cstheme="majorHAnsi"/>
          <w:iCs/>
          <w:color w:val="000000" w:themeColor="text1"/>
          <w:sz w:val="24"/>
          <w:szCs w:val="24"/>
        </w:rPr>
        <w:t xml:space="preserve"> par rapport aux catégories réelles. La meilleure combinaison d’hyperparamètres est ensuite retenue pour maximiser l’ARI, garantissant ainsi une séparation optimale entre les clusters.</w:t>
      </w:r>
    </w:p>
    <w:p w14:paraId="2CEF0501" w14:textId="77777777" w:rsidR="00CA2EFC" w:rsidRDefault="00CA2EFC" w:rsidP="00C730C6">
      <w:pPr>
        <w:shd w:val="clear" w:color="auto" w:fill="FFFFFF"/>
        <w:spacing w:before="240" w:after="240"/>
        <w:rPr>
          <w:rFonts w:asciiTheme="majorHAnsi" w:eastAsia="Inter" w:hAnsiTheme="majorHAnsi" w:cstheme="majorHAnsi"/>
          <w:b/>
          <w:bCs/>
          <w:iCs/>
          <w:color w:val="000000" w:themeColor="text1"/>
          <w:sz w:val="24"/>
          <w:szCs w:val="24"/>
        </w:rPr>
      </w:pPr>
    </w:p>
    <w:p w14:paraId="493B3200" w14:textId="28D27569" w:rsidR="00C730C6" w:rsidRPr="00FB7630" w:rsidRDefault="00C730C6" w:rsidP="00C730C6">
      <w:pPr>
        <w:shd w:val="clear" w:color="auto" w:fill="FFFFFF"/>
        <w:spacing w:before="240" w:after="240"/>
        <w:rPr>
          <w:rFonts w:asciiTheme="majorHAnsi" w:eastAsia="Inter" w:hAnsiTheme="majorHAnsi" w:cstheme="majorHAnsi"/>
          <w:b/>
          <w:bCs/>
          <w:iCs/>
          <w:color w:val="000000" w:themeColor="text1"/>
          <w:sz w:val="24"/>
          <w:szCs w:val="24"/>
        </w:rPr>
      </w:pPr>
      <w:r w:rsidRPr="00FB7630">
        <w:rPr>
          <w:rFonts w:asciiTheme="majorHAnsi" w:eastAsia="Inter" w:hAnsiTheme="majorHAnsi" w:cstheme="majorHAnsi"/>
          <w:b/>
          <w:bCs/>
          <w:iCs/>
          <w:color w:val="000000" w:themeColor="text1"/>
          <w:sz w:val="24"/>
          <w:szCs w:val="24"/>
        </w:rPr>
        <w:t>Approche Avancée (</w:t>
      </w:r>
      <w:proofErr w:type="spellStart"/>
      <w:r w:rsidRPr="00FB7630">
        <w:rPr>
          <w:rFonts w:asciiTheme="majorHAnsi" w:eastAsia="Inter" w:hAnsiTheme="majorHAnsi" w:cstheme="majorHAnsi"/>
          <w:b/>
          <w:bCs/>
          <w:iCs/>
          <w:color w:val="000000" w:themeColor="text1"/>
          <w:sz w:val="24"/>
          <w:szCs w:val="24"/>
        </w:rPr>
        <w:t>DeBERTa</w:t>
      </w:r>
      <w:proofErr w:type="spellEnd"/>
      <w:r w:rsidRPr="00FB7630">
        <w:rPr>
          <w:rFonts w:asciiTheme="majorHAnsi" w:eastAsia="Inter" w:hAnsiTheme="majorHAnsi" w:cstheme="majorHAnsi"/>
          <w:b/>
          <w:bCs/>
          <w:iCs/>
          <w:color w:val="000000" w:themeColor="text1"/>
          <w:sz w:val="24"/>
          <w:szCs w:val="24"/>
        </w:rPr>
        <w:t>)</w:t>
      </w:r>
    </w:p>
    <w:p w14:paraId="62891DB9" w14:textId="0481B44E" w:rsidR="002C28D1" w:rsidRPr="00FB7630" w:rsidRDefault="002C28D1" w:rsidP="00D430EF">
      <w:pPr>
        <w:shd w:val="clear" w:color="auto" w:fill="FFFFFF"/>
        <w:spacing w:before="240" w:after="240"/>
        <w:jc w:val="both"/>
        <w:rPr>
          <w:rFonts w:asciiTheme="majorHAnsi" w:eastAsia="Inter" w:hAnsiTheme="majorHAnsi" w:cstheme="majorHAnsi"/>
          <w:iCs/>
          <w:color w:val="000000" w:themeColor="text1"/>
          <w:sz w:val="24"/>
          <w:szCs w:val="24"/>
          <w:lang w:val="fr-FR"/>
        </w:rPr>
      </w:pPr>
      <w:r w:rsidRPr="00FB7630">
        <w:rPr>
          <w:rFonts w:asciiTheme="majorHAnsi" w:eastAsia="Inter" w:hAnsiTheme="majorHAnsi" w:cstheme="majorHAnsi"/>
          <w:iCs/>
          <w:color w:val="000000" w:themeColor="text1"/>
          <w:sz w:val="24"/>
          <w:szCs w:val="24"/>
          <w:lang w:val="fr-FR"/>
        </w:rPr>
        <w:t xml:space="preserve">La modélisation avec </w:t>
      </w:r>
      <w:proofErr w:type="spellStart"/>
      <w:r w:rsidRPr="00FB7630">
        <w:rPr>
          <w:rFonts w:asciiTheme="majorHAnsi" w:eastAsia="Inter" w:hAnsiTheme="majorHAnsi" w:cstheme="majorHAnsi"/>
          <w:iCs/>
          <w:color w:val="000000" w:themeColor="text1"/>
          <w:sz w:val="24"/>
          <w:szCs w:val="24"/>
          <w:lang w:val="fr-FR"/>
        </w:rPr>
        <w:t>DeBERTa</w:t>
      </w:r>
      <w:proofErr w:type="spellEnd"/>
      <w:r w:rsidRPr="00FB7630">
        <w:rPr>
          <w:rFonts w:asciiTheme="majorHAnsi" w:eastAsia="Inter" w:hAnsiTheme="majorHAnsi" w:cstheme="majorHAnsi"/>
          <w:iCs/>
          <w:color w:val="000000" w:themeColor="text1"/>
          <w:sz w:val="24"/>
          <w:szCs w:val="24"/>
          <w:lang w:val="fr-FR"/>
        </w:rPr>
        <w:t xml:space="preserve"> commence par la préparation des données. La colonne </w:t>
      </w:r>
      <w:proofErr w:type="spellStart"/>
      <w:r w:rsidRPr="00FB7630">
        <w:rPr>
          <w:rFonts w:asciiTheme="majorHAnsi" w:eastAsia="Inter" w:hAnsiTheme="majorHAnsi" w:cstheme="majorHAnsi"/>
          <w:iCs/>
          <w:color w:val="000000" w:themeColor="text1"/>
          <w:sz w:val="24"/>
          <w:szCs w:val="24"/>
          <w:lang w:val="fr-FR"/>
        </w:rPr>
        <w:t>cleaned_description</w:t>
      </w:r>
      <w:proofErr w:type="spellEnd"/>
      <w:r w:rsidRPr="00FB7630">
        <w:rPr>
          <w:rFonts w:asciiTheme="majorHAnsi" w:eastAsia="Inter" w:hAnsiTheme="majorHAnsi" w:cstheme="majorHAnsi"/>
          <w:iCs/>
          <w:color w:val="000000" w:themeColor="text1"/>
          <w:sz w:val="24"/>
          <w:szCs w:val="24"/>
          <w:lang w:val="fr-FR"/>
        </w:rPr>
        <w:t xml:space="preserve"> est nettoyée et transformée pour créer un texte d'entrée sous la forme </w:t>
      </w:r>
      <w:proofErr w:type="spellStart"/>
      <w:proofErr w:type="gramStart"/>
      <w:r w:rsidRPr="00FB7630">
        <w:rPr>
          <w:rFonts w:asciiTheme="majorHAnsi" w:eastAsia="Inter" w:hAnsiTheme="majorHAnsi" w:cstheme="majorHAnsi"/>
          <w:iCs/>
          <w:color w:val="000000" w:themeColor="text1"/>
          <w:sz w:val="24"/>
          <w:szCs w:val="24"/>
          <w:lang w:val="fr-FR"/>
        </w:rPr>
        <w:t>classify</w:t>
      </w:r>
      <w:proofErr w:type="spellEnd"/>
      <w:r w:rsidRPr="00FB7630">
        <w:rPr>
          <w:rFonts w:asciiTheme="majorHAnsi" w:eastAsia="Inter" w:hAnsiTheme="majorHAnsi" w:cstheme="majorHAnsi"/>
          <w:iCs/>
          <w:color w:val="000000" w:themeColor="text1"/>
          <w:sz w:val="24"/>
          <w:szCs w:val="24"/>
          <w:lang w:val="fr-FR"/>
        </w:rPr>
        <w:t>:</w:t>
      </w:r>
      <w:proofErr w:type="gramEnd"/>
      <w:r w:rsidRPr="00FB7630">
        <w:rPr>
          <w:rFonts w:asciiTheme="majorHAnsi" w:eastAsia="Inter" w:hAnsiTheme="majorHAnsi" w:cstheme="majorHAnsi"/>
          <w:iCs/>
          <w:color w:val="000000" w:themeColor="text1"/>
          <w:sz w:val="24"/>
          <w:szCs w:val="24"/>
          <w:lang w:val="fr-FR"/>
        </w:rPr>
        <w:t xml:space="preserve"> [texte]. Cette étape formate les descriptions pour qu'elles soient compatibles avec le modèle </w:t>
      </w:r>
      <w:proofErr w:type="spellStart"/>
      <w:r w:rsidRPr="00FB7630">
        <w:rPr>
          <w:rFonts w:asciiTheme="majorHAnsi" w:eastAsia="Inter" w:hAnsiTheme="majorHAnsi" w:cstheme="majorHAnsi"/>
          <w:iCs/>
          <w:color w:val="000000" w:themeColor="text1"/>
          <w:sz w:val="24"/>
          <w:szCs w:val="24"/>
          <w:lang w:val="fr-FR"/>
        </w:rPr>
        <w:t>DeBERTa</w:t>
      </w:r>
      <w:proofErr w:type="spellEnd"/>
      <w:r w:rsidRPr="00FB7630">
        <w:rPr>
          <w:rFonts w:asciiTheme="majorHAnsi" w:eastAsia="Inter" w:hAnsiTheme="majorHAnsi" w:cstheme="majorHAnsi"/>
          <w:iCs/>
          <w:color w:val="000000" w:themeColor="text1"/>
          <w:sz w:val="24"/>
          <w:szCs w:val="24"/>
          <w:lang w:val="fr-FR"/>
        </w:rPr>
        <w:t xml:space="preserve">. Chaque description est ensuite </w:t>
      </w:r>
      <w:proofErr w:type="spellStart"/>
      <w:r w:rsidRPr="00FB7630">
        <w:rPr>
          <w:rFonts w:asciiTheme="majorHAnsi" w:eastAsia="Inter" w:hAnsiTheme="majorHAnsi" w:cstheme="majorHAnsi"/>
          <w:iCs/>
          <w:color w:val="000000" w:themeColor="text1"/>
          <w:sz w:val="24"/>
          <w:szCs w:val="24"/>
          <w:lang w:val="fr-FR"/>
        </w:rPr>
        <w:t>tokenisée</w:t>
      </w:r>
      <w:proofErr w:type="spellEnd"/>
      <w:r w:rsidRPr="00FB7630">
        <w:rPr>
          <w:rFonts w:asciiTheme="majorHAnsi" w:eastAsia="Inter" w:hAnsiTheme="majorHAnsi" w:cstheme="majorHAnsi"/>
          <w:iCs/>
          <w:color w:val="000000" w:themeColor="text1"/>
          <w:sz w:val="24"/>
          <w:szCs w:val="24"/>
          <w:lang w:val="fr-FR"/>
        </w:rPr>
        <w:t xml:space="preserve"> à l'aide du </w:t>
      </w:r>
      <w:proofErr w:type="spellStart"/>
      <w:r w:rsidRPr="00FB7630">
        <w:rPr>
          <w:rFonts w:asciiTheme="majorHAnsi" w:eastAsia="Inter" w:hAnsiTheme="majorHAnsi" w:cstheme="majorHAnsi"/>
          <w:iCs/>
          <w:color w:val="000000" w:themeColor="text1"/>
          <w:sz w:val="24"/>
          <w:szCs w:val="24"/>
          <w:lang w:val="fr-FR"/>
        </w:rPr>
        <w:t>tokenizer</w:t>
      </w:r>
      <w:proofErr w:type="spellEnd"/>
      <w:r w:rsidRPr="00FB7630">
        <w:rPr>
          <w:rFonts w:asciiTheme="majorHAnsi" w:eastAsia="Inter" w:hAnsiTheme="majorHAnsi" w:cstheme="majorHAnsi"/>
          <w:iCs/>
          <w:color w:val="000000" w:themeColor="text1"/>
          <w:sz w:val="24"/>
          <w:szCs w:val="24"/>
          <w:lang w:val="fr-FR"/>
        </w:rPr>
        <w:t xml:space="preserve"> </w:t>
      </w:r>
      <w:proofErr w:type="spellStart"/>
      <w:r w:rsidRPr="00FB7630">
        <w:rPr>
          <w:rFonts w:asciiTheme="majorHAnsi" w:eastAsia="Inter" w:hAnsiTheme="majorHAnsi" w:cstheme="majorHAnsi"/>
          <w:iCs/>
          <w:color w:val="000000" w:themeColor="text1"/>
          <w:sz w:val="24"/>
          <w:szCs w:val="24"/>
          <w:lang w:val="fr-FR"/>
        </w:rPr>
        <w:t>DeBERTa</w:t>
      </w:r>
      <w:proofErr w:type="spellEnd"/>
      <w:r w:rsidRPr="00FB7630">
        <w:rPr>
          <w:rFonts w:asciiTheme="majorHAnsi" w:eastAsia="Inter" w:hAnsiTheme="majorHAnsi" w:cstheme="majorHAnsi"/>
          <w:iCs/>
          <w:color w:val="000000" w:themeColor="text1"/>
          <w:sz w:val="24"/>
          <w:szCs w:val="24"/>
          <w:lang w:val="fr-FR"/>
        </w:rPr>
        <w:t xml:space="preserve">, générant les tenseurs </w:t>
      </w:r>
      <w:proofErr w:type="spellStart"/>
      <w:r w:rsidRPr="00FB7630">
        <w:rPr>
          <w:rFonts w:asciiTheme="majorHAnsi" w:eastAsia="Inter" w:hAnsiTheme="majorHAnsi" w:cstheme="majorHAnsi"/>
          <w:iCs/>
          <w:color w:val="000000" w:themeColor="text1"/>
          <w:sz w:val="24"/>
          <w:szCs w:val="24"/>
          <w:lang w:val="fr-FR"/>
        </w:rPr>
        <w:t>input_ids</w:t>
      </w:r>
      <w:proofErr w:type="spellEnd"/>
      <w:r w:rsidRPr="00FB7630">
        <w:rPr>
          <w:rFonts w:asciiTheme="majorHAnsi" w:eastAsia="Inter" w:hAnsiTheme="majorHAnsi" w:cstheme="majorHAnsi"/>
          <w:iCs/>
          <w:color w:val="000000" w:themeColor="text1"/>
          <w:sz w:val="24"/>
          <w:szCs w:val="24"/>
          <w:lang w:val="fr-FR"/>
        </w:rPr>
        <w:t xml:space="preserve">, </w:t>
      </w:r>
      <w:proofErr w:type="spellStart"/>
      <w:r w:rsidRPr="00FB7630">
        <w:rPr>
          <w:rFonts w:asciiTheme="majorHAnsi" w:eastAsia="Inter" w:hAnsiTheme="majorHAnsi" w:cstheme="majorHAnsi"/>
          <w:iCs/>
          <w:color w:val="000000" w:themeColor="text1"/>
          <w:sz w:val="24"/>
          <w:szCs w:val="24"/>
          <w:lang w:val="fr-FR"/>
        </w:rPr>
        <w:t>attention_mask</w:t>
      </w:r>
      <w:proofErr w:type="spellEnd"/>
      <w:r w:rsidRPr="00FB7630">
        <w:rPr>
          <w:rFonts w:asciiTheme="majorHAnsi" w:eastAsia="Inter" w:hAnsiTheme="majorHAnsi" w:cstheme="majorHAnsi"/>
          <w:iCs/>
          <w:color w:val="000000" w:themeColor="text1"/>
          <w:sz w:val="24"/>
          <w:szCs w:val="24"/>
          <w:lang w:val="fr-FR"/>
        </w:rPr>
        <w:t xml:space="preserve"> et labels, qui servent d'entrée pour l'entraînement.</w:t>
      </w:r>
      <w:r w:rsidR="00CA2EFC" w:rsidRPr="00CA2EFC">
        <w:rPr>
          <w:rFonts w:asciiTheme="majorHAnsi" w:eastAsia="Inter" w:hAnsiTheme="majorHAnsi" w:cstheme="majorHAnsi"/>
          <w:iCs/>
          <w:color w:val="000000" w:themeColor="text1"/>
          <w:sz w:val="24"/>
          <w:szCs w:val="24"/>
          <w:lang w:val="fr-FR"/>
        </w:rPr>
        <w:t xml:space="preserve"> </w:t>
      </w:r>
      <w:r w:rsidR="00CA2EFC" w:rsidRPr="00FB7630">
        <w:rPr>
          <w:rFonts w:asciiTheme="majorHAnsi" w:eastAsia="Inter" w:hAnsiTheme="majorHAnsi" w:cstheme="majorHAnsi"/>
          <w:iCs/>
          <w:color w:val="000000" w:themeColor="text1"/>
          <w:sz w:val="24"/>
          <w:szCs w:val="24"/>
          <w:lang w:val="fr-FR"/>
        </w:rPr>
        <w:t>L’entraînement s’effectue sur un jeu d’entraînement représentant 80 % des données, et les performances sont évaluées sur un jeu de validation couvrant les 20 % restants.</w:t>
      </w:r>
    </w:p>
    <w:p w14:paraId="4EFA8F42" w14:textId="7EEEC782" w:rsidR="00CA2EFC" w:rsidRPr="00CA2EFC" w:rsidRDefault="002C28D1" w:rsidP="00D430EF">
      <w:pPr>
        <w:jc w:val="both"/>
        <w:rPr>
          <w:rFonts w:asciiTheme="majorHAnsi" w:eastAsia="Inter" w:hAnsiTheme="majorHAnsi" w:cstheme="majorHAnsi"/>
          <w:iCs/>
          <w:color w:val="000000" w:themeColor="text1"/>
          <w:sz w:val="24"/>
          <w:szCs w:val="24"/>
          <w:lang w:val="fr-FR"/>
        </w:rPr>
      </w:pPr>
      <w:r w:rsidRPr="00FB7630">
        <w:rPr>
          <w:rFonts w:asciiTheme="majorHAnsi" w:eastAsia="Inter" w:hAnsiTheme="majorHAnsi" w:cstheme="majorHAnsi"/>
          <w:iCs/>
          <w:color w:val="000000" w:themeColor="text1"/>
          <w:sz w:val="24"/>
          <w:szCs w:val="24"/>
          <w:lang w:val="fr-FR"/>
        </w:rPr>
        <w:t xml:space="preserve">Le modèle </w:t>
      </w:r>
      <w:proofErr w:type="spellStart"/>
      <w:r w:rsidRPr="00FB7630">
        <w:rPr>
          <w:rFonts w:asciiTheme="majorHAnsi" w:eastAsia="Inter" w:hAnsiTheme="majorHAnsi" w:cstheme="majorHAnsi"/>
          <w:iCs/>
          <w:color w:val="000000" w:themeColor="text1"/>
          <w:sz w:val="24"/>
          <w:szCs w:val="24"/>
          <w:lang w:val="fr-FR"/>
        </w:rPr>
        <w:t>DeBERTa</w:t>
      </w:r>
      <w:proofErr w:type="spellEnd"/>
      <w:r w:rsidRPr="00FB7630">
        <w:rPr>
          <w:rFonts w:asciiTheme="majorHAnsi" w:eastAsia="Inter" w:hAnsiTheme="majorHAnsi" w:cstheme="majorHAnsi"/>
          <w:iCs/>
          <w:color w:val="000000" w:themeColor="text1"/>
          <w:sz w:val="24"/>
          <w:szCs w:val="24"/>
          <w:lang w:val="fr-FR"/>
        </w:rPr>
        <w:t xml:space="preserve">, chargé depuis la bibliothèque </w:t>
      </w:r>
      <w:proofErr w:type="spellStart"/>
      <w:r w:rsidRPr="00FB7630">
        <w:rPr>
          <w:rFonts w:asciiTheme="majorHAnsi" w:eastAsia="Inter" w:hAnsiTheme="majorHAnsi" w:cstheme="majorHAnsi"/>
          <w:iCs/>
          <w:color w:val="000000" w:themeColor="text1"/>
          <w:sz w:val="24"/>
          <w:szCs w:val="24"/>
          <w:lang w:val="fr-FR"/>
        </w:rPr>
        <w:t>HuggingFace</w:t>
      </w:r>
      <w:proofErr w:type="spellEnd"/>
      <w:r w:rsidRPr="00FB7630">
        <w:rPr>
          <w:rFonts w:asciiTheme="majorHAnsi" w:eastAsia="Inter" w:hAnsiTheme="majorHAnsi" w:cstheme="majorHAnsi"/>
          <w:iCs/>
          <w:color w:val="000000" w:themeColor="text1"/>
          <w:sz w:val="24"/>
          <w:szCs w:val="24"/>
          <w:lang w:val="fr-FR"/>
        </w:rPr>
        <w:t xml:space="preserve"> Transformers, est configuré pour une classification multi-classe avec 7 labels correspondant aux catégories de produits identifiées. </w:t>
      </w:r>
      <w:r w:rsidR="00CA2EFC" w:rsidRPr="00CA2EFC">
        <w:rPr>
          <w:rFonts w:asciiTheme="majorHAnsi" w:eastAsia="Inter" w:hAnsiTheme="majorHAnsi" w:cstheme="majorHAnsi"/>
          <w:iCs/>
          <w:color w:val="000000" w:themeColor="text1"/>
          <w:sz w:val="24"/>
          <w:szCs w:val="24"/>
          <w:lang w:val="fr-FR"/>
        </w:rPr>
        <w:t xml:space="preserve">Une optimisation des hyperparamètres est réalisée à l’aide de </w:t>
      </w:r>
      <w:proofErr w:type="spellStart"/>
      <w:r w:rsidR="00CA2EFC" w:rsidRPr="00CA2EFC">
        <w:rPr>
          <w:rFonts w:asciiTheme="majorHAnsi" w:eastAsia="Inter" w:hAnsiTheme="majorHAnsi" w:cstheme="majorHAnsi"/>
          <w:iCs/>
          <w:color w:val="000000" w:themeColor="text1"/>
          <w:sz w:val="24"/>
          <w:szCs w:val="24"/>
          <w:lang w:val="fr-FR"/>
        </w:rPr>
        <w:t>GridSearch</w:t>
      </w:r>
      <w:proofErr w:type="spellEnd"/>
      <w:r w:rsidR="00CA2EFC" w:rsidRPr="00CA2EFC">
        <w:rPr>
          <w:rFonts w:asciiTheme="majorHAnsi" w:eastAsia="Inter" w:hAnsiTheme="majorHAnsi" w:cstheme="majorHAnsi"/>
          <w:iCs/>
          <w:color w:val="000000" w:themeColor="text1"/>
          <w:sz w:val="24"/>
          <w:szCs w:val="24"/>
          <w:lang w:val="fr-FR"/>
        </w:rPr>
        <w:t xml:space="preserve">, en testant différentes valeurs pour le taux d’apprentissage (2e-5, 3e-5), le nombre d’époques (3, 5) et la taille des </w:t>
      </w:r>
      <w:proofErr w:type="spellStart"/>
      <w:r w:rsidR="00CA2EFC" w:rsidRPr="00CA2EFC">
        <w:rPr>
          <w:rFonts w:asciiTheme="majorHAnsi" w:eastAsia="Inter" w:hAnsiTheme="majorHAnsi" w:cstheme="majorHAnsi"/>
          <w:iCs/>
          <w:color w:val="000000" w:themeColor="text1"/>
          <w:sz w:val="24"/>
          <w:szCs w:val="24"/>
          <w:lang w:val="fr-FR"/>
        </w:rPr>
        <w:t>batchs</w:t>
      </w:r>
      <w:proofErr w:type="spellEnd"/>
      <w:r w:rsidR="00CA2EFC" w:rsidRPr="00CA2EFC">
        <w:rPr>
          <w:rFonts w:asciiTheme="majorHAnsi" w:eastAsia="Inter" w:hAnsiTheme="majorHAnsi" w:cstheme="majorHAnsi"/>
          <w:iCs/>
          <w:color w:val="000000" w:themeColor="text1"/>
          <w:sz w:val="24"/>
          <w:szCs w:val="24"/>
          <w:lang w:val="fr-FR"/>
        </w:rPr>
        <w:t xml:space="preserve"> (16). Chaque configuration est évaluée en fonction de l’ARI obtenu sur le jeu de validation. Le modèle offrant le meilleur ARI est sélectionné et sauvegardé. Après l’entraînement, les </w:t>
      </w:r>
      <w:proofErr w:type="spellStart"/>
      <w:r w:rsidR="00CA2EFC" w:rsidRPr="00CA2EFC">
        <w:rPr>
          <w:rFonts w:asciiTheme="majorHAnsi" w:eastAsia="Inter" w:hAnsiTheme="majorHAnsi" w:cstheme="majorHAnsi"/>
          <w:iCs/>
          <w:color w:val="000000" w:themeColor="text1"/>
          <w:sz w:val="24"/>
          <w:szCs w:val="24"/>
          <w:lang w:val="fr-FR"/>
        </w:rPr>
        <w:t>embeddings</w:t>
      </w:r>
      <w:proofErr w:type="spellEnd"/>
      <w:r w:rsidR="00CA2EFC" w:rsidRPr="00CA2EFC">
        <w:rPr>
          <w:rFonts w:asciiTheme="majorHAnsi" w:eastAsia="Inter" w:hAnsiTheme="majorHAnsi" w:cstheme="majorHAnsi"/>
          <w:iCs/>
          <w:color w:val="000000" w:themeColor="text1"/>
          <w:sz w:val="24"/>
          <w:szCs w:val="24"/>
          <w:lang w:val="fr-FR"/>
        </w:rPr>
        <w:t xml:space="preserve"> sont extraits de la dernière couche du modèle et réduits en dimension via T-SNE. Ces représentations bidimensionnelles sont ensuite regroupées avec K-</w:t>
      </w:r>
      <w:proofErr w:type="spellStart"/>
      <w:r w:rsidR="00CA2EFC" w:rsidRPr="00CA2EFC">
        <w:rPr>
          <w:rFonts w:asciiTheme="majorHAnsi" w:eastAsia="Inter" w:hAnsiTheme="majorHAnsi" w:cstheme="majorHAnsi"/>
          <w:iCs/>
          <w:color w:val="000000" w:themeColor="text1"/>
          <w:sz w:val="24"/>
          <w:szCs w:val="24"/>
          <w:lang w:val="fr-FR"/>
        </w:rPr>
        <w:t>Means</w:t>
      </w:r>
      <w:proofErr w:type="spellEnd"/>
      <w:r w:rsidR="00CA2EFC" w:rsidRPr="00CA2EFC">
        <w:rPr>
          <w:rFonts w:asciiTheme="majorHAnsi" w:eastAsia="Inter" w:hAnsiTheme="majorHAnsi" w:cstheme="majorHAnsi"/>
          <w:iCs/>
          <w:color w:val="000000" w:themeColor="text1"/>
          <w:sz w:val="24"/>
          <w:szCs w:val="24"/>
          <w:lang w:val="fr-FR"/>
        </w:rPr>
        <w:t>, et les clusters sont comparés aux catégories réelles pour évaluer leur cohérence.</w:t>
      </w:r>
    </w:p>
    <w:p w14:paraId="7275B61E" w14:textId="3E584DE8" w:rsidR="00DB6222" w:rsidRDefault="00DB6222" w:rsidP="00CA2EFC">
      <w:pPr>
        <w:shd w:val="clear" w:color="auto" w:fill="FFFFFF"/>
        <w:spacing w:before="240" w:after="240"/>
        <w:rPr>
          <w:rFonts w:asciiTheme="majorHAnsi" w:eastAsia="Inter" w:hAnsiTheme="majorHAnsi" w:cstheme="majorHAnsi"/>
          <w:b/>
          <w:bCs/>
          <w:iCs/>
          <w:color w:val="000000" w:themeColor="text1"/>
          <w:sz w:val="24"/>
          <w:szCs w:val="24"/>
        </w:rPr>
      </w:pPr>
      <w:r w:rsidRPr="00FB7630">
        <w:rPr>
          <w:rFonts w:asciiTheme="majorHAnsi" w:eastAsia="Inter" w:hAnsiTheme="majorHAnsi" w:cstheme="majorHAnsi"/>
          <w:b/>
          <w:bCs/>
          <w:iCs/>
          <w:color w:val="000000" w:themeColor="text1"/>
          <w:sz w:val="24"/>
          <w:szCs w:val="24"/>
        </w:rPr>
        <w:t xml:space="preserve">Métriques utilisées </w:t>
      </w:r>
    </w:p>
    <w:p w14:paraId="5CB18270" w14:textId="56A66DD9" w:rsidR="00D430EF" w:rsidRPr="00D430EF" w:rsidRDefault="00D430EF" w:rsidP="00D430EF">
      <w:pPr>
        <w:shd w:val="clear" w:color="auto" w:fill="FFFFFF"/>
        <w:spacing w:before="240" w:after="240"/>
        <w:jc w:val="both"/>
        <w:rPr>
          <w:rFonts w:asciiTheme="majorHAnsi" w:eastAsia="Inter" w:hAnsiTheme="majorHAnsi" w:cstheme="majorHAnsi"/>
          <w:iCs/>
          <w:color w:val="000000" w:themeColor="text1"/>
          <w:sz w:val="24"/>
          <w:szCs w:val="24"/>
        </w:rPr>
      </w:pPr>
      <w:r w:rsidRPr="00D430EF">
        <w:rPr>
          <w:rFonts w:asciiTheme="majorHAnsi" w:eastAsia="Inter" w:hAnsiTheme="majorHAnsi" w:cstheme="majorHAnsi"/>
          <w:iCs/>
          <w:color w:val="000000" w:themeColor="text1"/>
          <w:sz w:val="24"/>
          <w:szCs w:val="24"/>
        </w:rPr>
        <w:t>L’ARI est utilisé comme métrique principale pour évaluer la qualité des regroupements, en mesurant leur alignement avec les catégories réelles tout en ajustant les regroupements aléatoires. En complément de l’ARI, des métriques comme la précision, le rappel et le score F1 sont utilisées pour analyser les performances globales des modèles et évaluer leur capacité à classifier correctement les descriptions.</w:t>
      </w:r>
    </w:p>
    <w:p w14:paraId="0000000B" w14:textId="232B4C28" w:rsidR="00D1416E" w:rsidRPr="002740CF" w:rsidRDefault="00000000" w:rsidP="00DB6222">
      <w:pPr>
        <w:pStyle w:val="Titre1"/>
        <w:numPr>
          <w:ilvl w:val="0"/>
          <w:numId w:val="2"/>
        </w:numPr>
        <w:rPr>
          <w:rFonts w:asciiTheme="majorHAnsi" w:hAnsiTheme="majorHAnsi" w:cstheme="majorHAnsi"/>
          <w:b/>
          <w:bCs/>
          <w:sz w:val="32"/>
          <w:szCs w:val="32"/>
        </w:rPr>
      </w:pPr>
      <w:bookmarkStart w:id="5" w:name="_Toc186063274"/>
      <w:r w:rsidRPr="002740CF">
        <w:rPr>
          <w:rFonts w:asciiTheme="majorHAnsi" w:hAnsiTheme="majorHAnsi" w:cstheme="majorHAnsi"/>
          <w:b/>
          <w:bCs/>
          <w:sz w:val="32"/>
          <w:szCs w:val="32"/>
        </w:rPr>
        <w:t>Une synthèse des résultats</w:t>
      </w:r>
      <w:bookmarkEnd w:id="5"/>
    </w:p>
    <w:p w14:paraId="4D60D92A" w14:textId="11B4555B" w:rsidR="00F968D6" w:rsidRDefault="00D861C1" w:rsidP="00722984">
      <w:pPr>
        <w:pBdr>
          <w:top w:val="nil"/>
          <w:left w:val="nil"/>
          <w:bottom w:val="nil"/>
          <w:right w:val="nil"/>
          <w:between w:val="nil"/>
        </w:pBdr>
        <w:shd w:val="clear" w:color="auto" w:fill="FFFFFF"/>
        <w:spacing w:before="240"/>
        <w:rPr>
          <w:rFonts w:asciiTheme="majorHAnsi" w:eastAsia="Inter" w:hAnsiTheme="majorHAnsi" w:cstheme="majorHAnsi"/>
          <w:b/>
        </w:rPr>
      </w:pPr>
      <w:r>
        <w:rPr>
          <w:rFonts w:asciiTheme="majorHAnsi" w:eastAsia="Inter" w:hAnsiTheme="majorHAnsi" w:cstheme="majorHAnsi"/>
          <w:bCs/>
          <w:noProof/>
        </w:rPr>
        <w:drawing>
          <wp:inline distT="0" distB="0" distL="0" distR="0" wp14:anchorId="4E3B41B9" wp14:editId="0F0656CB">
            <wp:extent cx="4609707" cy="1036127"/>
            <wp:effectExtent l="0" t="0" r="635" b="5715"/>
            <wp:docPr id="945400118" name="Image 5" descr="Une image contenant texte, Police, reç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00118" name="Image 4" descr="Une image contenant texte, Police, reçu, blanc&#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681290" cy="1052217"/>
                    </a:xfrm>
                    <a:prstGeom prst="rect">
                      <a:avLst/>
                    </a:prstGeom>
                  </pic:spPr>
                </pic:pic>
              </a:graphicData>
            </a:graphic>
          </wp:inline>
        </w:drawing>
      </w:r>
    </w:p>
    <w:p w14:paraId="5314F515" w14:textId="26F328C7" w:rsidR="00D861C1" w:rsidRPr="00D861C1" w:rsidRDefault="00D861C1" w:rsidP="00D861C1">
      <w:pPr>
        <w:pBdr>
          <w:top w:val="nil"/>
          <w:left w:val="nil"/>
          <w:bottom w:val="nil"/>
          <w:right w:val="nil"/>
          <w:between w:val="nil"/>
        </w:pBdr>
        <w:shd w:val="clear" w:color="auto" w:fill="FFFFFF"/>
        <w:spacing w:before="240"/>
        <w:jc w:val="both"/>
        <w:rPr>
          <w:rFonts w:asciiTheme="majorHAnsi" w:eastAsia="Inter" w:hAnsiTheme="majorHAnsi" w:cstheme="majorHAnsi"/>
          <w:bCs/>
          <w:sz w:val="24"/>
          <w:szCs w:val="24"/>
        </w:rPr>
      </w:pPr>
      <w:proofErr w:type="spellStart"/>
      <w:r w:rsidRPr="00D861C1">
        <w:rPr>
          <w:rFonts w:asciiTheme="majorHAnsi" w:eastAsia="Inter" w:hAnsiTheme="majorHAnsi" w:cstheme="majorHAnsi"/>
          <w:bCs/>
          <w:sz w:val="24"/>
          <w:szCs w:val="24"/>
        </w:rPr>
        <w:t>DeBERTa</w:t>
      </w:r>
      <w:proofErr w:type="spellEnd"/>
      <w:r w:rsidRPr="00D861C1">
        <w:rPr>
          <w:rFonts w:asciiTheme="majorHAnsi" w:eastAsia="Inter" w:hAnsiTheme="majorHAnsi" w:cstheme="majorHAnsi"/>
          <w:bCs/>
          <w:sz w:val="24"/>
          <w:szCs w:val="24"/>
        </w:rPr>
        <w:t xml:space="preserve"> surpasse de loin l’ensemble des approches classique en termes de performance globale, comme le démontrent les métriques ARI, précision, rappel, et F1-score, où </w:t>
      </w:r>
      <w:proofErr w:type="spellStart"/>
      <w:r w:rsidRPr="00D861C1">
        <w:rPr>
          <w:rFonts w:asciiTheme="majorHAnsi" w:eastAsia="Inter" w:hAnsiTheme="majorHAnsi" w:cstheme="majorHAnsi"/>
          <w:bCs/>
          <w:sz w:val="24"/>
          <w:szCs w:val="24"/>
        </w:rPr>
        <w:t>DeBERTa</w:t>
      </w:r>
      <w:proofErr w:type="spellEnd"/>
      <w:r w:rsidRPr="00D861C1">
        <w:rPr>
          <w:rFonts w:asciiTheme="majorHAnsi" w:eastAsia="Inter" w:hAnsiTheme="majorHAnsi" w:cstheme="majorHAnsi"/>
          <w:bCs/>
          <w:sz w:val="24"/>
          <w:szCs w:val="24"/>
        </w:rPr>
        <w:t xml:space="preserve"> atteint des scores proches de 1, indiquant une très haute précision dans la classification. Par rapport à TF-IDF, Word2Vec et BERT, </w:t>
      </w:r>
      <w:proofErr w:type="spellStart"/>
      <w:r w:rsidRPr="00D861C1">
        <w:rPr>
          <w:rFonts w:asciiTheme="majorHAnsi" w:eastAsia="Inter" w:hAnsiTheme="majorHAnsi" w:cstheme="majorHAnsi"/>
          <w:bCs/>
          <w:sz w:val="24"/>
          <w:szCs w:val="24"/>
        </w:rPr>
        <w:t>DeBERTa</w:t>
      </w:r>
      <w:proofErr w:type="spellEnd"/>
      <w:r w:rsidRPr="00D861C1">
        <w:rPr>
          <w:rFonts w:asciiTheme="majorHAnsi" w:eastAsia="Inter" w:hAnsiTheme="majorHAnsi" w:cstheme="majorHAnsi"/>
          <w:bCs/>
          <w:sz w:val="24"/>
          <w:szCs w:val="24"/>
        </w:rPr>
        <w:t xml:space="preserve"> se distingue non seulement par sa précision </w:t>
      </w:r>
      <w:r w:rsidRPr="00D861C1">
        <w:rPr>
          <w:rFonts w:asciiTheme="majorHAnsi" w:eastAsia="Inter" w:hAnsiTheme="majorHAnsi" w:cstheme="majorHAnsi"/>
          <w:bCs/>
          <w:sz w:val="24"/>
          <w:szCs w:val="24"/>
        </w:rPr>
        <w:lastRenderedPageBreak/>
        <w:t>moyenne (0.990) mais aussi par sa robustesse mesurée par un ARI élevé (0.876), montrant qu'il capte mieux la structure des données.</w:t>
      </w:r>
    </w:p>
    <w:p w14:paraId="619BFC22" w14:textId="3BFC2E66" w:rsidR="00BC7451" w:rsidRPr="00D861C1" w:rsidRDefault="00D861C1" w:rsidP="00D861C1">
      <w:pPr>
        <w:pBdr>
          <w:top w:val="nil"/>
          <w:left w:val="nil"/>
          <w:bottom w:val="nil"/>
          <w:right w:val="nil"/>
          <w:between w:val="nil"/>
        </w:pBdr>
        <w:shd w:val="clear" w:color="auto" w:fill="FFFFFF"/>
        <w:spacing w:before="240"/>
        <w:jc w:val="both"/>
        <w:rPr>
          <w:rFonts w:asciiTheme="majorHAnsi" w:eastAsia="Inter" w:hAnsiTheme="majorHAnsi" w:cstheme="majorHAnsi"/>
          <w:bCs/>
          <w:sz w:val="24"/>
          <w:szCs w:val="24"/>
        </w:rPr>
      </w:pPr>
      <w:r w:rsidRPr="00D861C1">
        <w:rPr>
          <w:rFonts w:asciiTheme="majorHAnsi" w:eastAsia="Inter" w:hAnsiTheme="majorHAnsi" w:cstheme="majorHAnsi"/>
          <w:bCs/>
          <w:sz w:val="24"/>
          <w:szCs w:val="24"/>
        </w:rPr>
        <w:t xml:space="preserve">Cependant, cette supériorité se fait au prix d'un temps d'exécution beaucoup plus élevé pour l'entraînement. </w:t>
      </w:r>
      <w:r w:rsidR="00BC7451" w:rsidRPr="00D861C1">
        <w:rPr>
          <w:rFonts w:asciiTheme="majorHAnsi" w:eastAsia="Inter" w:hAnsiTheme="majorHAnsi" w:cstheme="majorHAnsi"/>
          <w:bCs/>
          <w:sz w:val="24"/>
          <w:szCs w:val="24"/>
        </w:rPr>
        <w:t xml:space="preserve">En revanche, pour des tâches nécessitant une réponse rapide et légère, l'approche </w:t>
      </w:r>
      <w:r w:rsidRPr="00D861C1">
        <w:rPr>
          <w:rFonts w:asciiTheme="majorHAnsi" w:eastAsia="Inter" w:hAnsiTheme="majorHAnsi" w:cstheme="majorHAnsi"/>
          <w:bCs/>
          <w:sz w:val="24"/>
          <w:szCs w:val="24"/>
        </w:rPr>
        <w:t>Word2vec ou Bert</w:t>
      </w:r>
      <w:r w:rsidR="00BC7451" w:rsidRPr="00D861C1">
        <w:rPr>
          <w:rFonts w:asciiTheme="majorHAnsi" w:eastAsia="Inter" w:hAnsiTheme="majorHAnsi" w:cstheme="majorHAnsi"/>
          <w:bCs/>
          <w:sz w:val="24"/>
          <w:szCs w:val="24"/>
        </w:rPr>
        <w:t xml:space="preserve"> peut être privilégiée.</w:t>
      </w:r>
    </w:p>
    <w:p w14:paraId="0000000E" w14:textId="7DDE4D7B" w:rsidR="00D1416E" w:rsidRDefault="00000000" w:rsidP="00BC7451">
      <w:pPr>
        <w:pStyle w:val="Titre1"/>
        <w:numPr>
          <w:ilvl w:val="0"/>
          <w:numId w:val="2"/>
        </w:numPr>
        <w:rPr>
          <w:rFonts w:asciiTheme="majorHAnsi" w:hAnsiTheme="majorHAnsi" w:cstheme="majorHAnsi"/>
          <w:b/>
          <w:bCs/>
          <w:sz w:val="32"/>
          <w:szCs w:val="32"/>
        </w:rPr>
      </w:pPr>
      <w:bookmarkStart w:id="6" w:name="_Toc186063275"/>
      <w:r w:rsidRPr="002740CF">
        <w:rPr>
          <w:rFonts w:asciiTheme="majorHAnsi" w:hAnsiTheme="majorHAnsi" w:cstheme="majorHAnsi"/>
          <w:b/>
          <w:bCs/>
          <w:sz w:val="32"/>
          <w:szCs w:val="32"/>
        </w:rPr>
        <w:t xml:space="preserve">L’analyse de la </w:t>
      </w:r>
      <w:proofErr w:type="spellStart"/>
      <w:r w:rsidRPr="002740CF">
        <w:rPr>
          <w:rFonts w:asciiTheme="majorHAnsi" w:hAnsiTheme="majorHAnsi" w:cstheme="majorHAnsi"/>
          <w:b/>
          <w:bCs/>
          <w:sz w:val="32"/>
          <w:szCs w:val="32"/>
        </w:rPr>
        <w:t>feature</w:t>
      </w:r>
      <w:proofErr w:type="spellEnd"/>
      <w:r w:rsidRPr="002740CF">
        <w:rPr>
          <w:rFonts w:asciiTheme="majorHAnsi" w:hAnsiTheme="majorHAnsi" w:cstheme="majorHAnsi"/>
          <w:b/>
          <w:bCs/>
          <w:sz w:val="32"/>
          <w:szCs w:val="32"/>
        </w:rPr>
        <w:t xml:space="preserve"> importance globale et locale du nouveau modèle </w:t>
      </w:r>
      <w:bookmarkEnd w:id="6"/>
    </w:p>
    <w:p w14:paraId="1F394CFF" w14:textId="4CA51B83" w:rsidR="007240F4" w:rsidRPr="00F968D6" w:rsidRDefault="007240F4" w:rsidP="00F968D6">
      <w:pPr>
        <w:spacing w:after="240"/>
        <w:jc w:val="both"/>
        <w:rPr>
          <w:rFonts w:asciiTheme="majorHAnsi" w:hAnsiTheme="majorHAnsi" w:cstheme="majorHAnsi"/>
          <w:b/>
          <w:bCs/>
          <w:sz w:val="24"/>
          <w:szCs w:val="24"/>
          <w:u w:val="single"/>
        </w:rPr>
      </w:pPr>
      <w:r w:rsidRPr="00F968D6">
        <w:rPr>
          <w:rFonts w:asciiTheme="majorHAnsi" w:hAnsiTheme="majorHAnsi" w:cstheme="majorHAnsi"/>
          <w:b/>
          <w:bCs/>
          <w:sz w:val="24"/>
          <w:szCs w:val="24"/>
          <w:u w:val="single"/>
        </w:rPr>
        <w:t xml:space="preserve">Importance globale des </w:t>
      </w:r>
      <w:proofErr w:type="spellStart"/>
      <w:r w:rsidRPr="00F968D6">
        <w:rPr>
          <w:rFonts w:asciiTheme="majorHAnsi" w:hAnsiTheme="majorHAnsi" w:cstheme="majorHAnsi"/>
          <w:b/>
          <w:bCs/>
          <w:sz w:val="24"/>
          <w:szCs w:val="24"/>
          <w:u w:val="single"/>
        </w:rPr>
        <w:t>tokens</w:t>
      </w:r>
      <w:proofErr w:type="spellEnd"/>
      <w:r w:rsidRPr="00F968D6">
        <w:rPr>
          <w:rFonts w:asciiTheme="majorHAnsi" w:hAnsiTheme="majorHAnsi" w:cstheme="majorHAnsi"/>
          <w:b/>
          <w:bCs/>
          <w:sz w:val="24"/>
          <w:szCs w:val="24"/>
          <w:u w:val="single"/>
        </w:rPr>
        <w:t xml:space="preserve"> du modèle </w:t>
      </w:r>
      <w:proofErr w:type="spellStart"/>
      <w:r w:rsidRPr="00F968D6">
        <w:rPr>
          <w:rFonts w:asciiTheme="majorHAnsi" w:hAnsiTheme="majorHAnsi" w:cstheme="majorHAnsi"/>
          <w:b/>
          <w:bCs/>
          <w:sz w:val="24"/>
          <w:szCs w:val="24"/>
          <w:u w:val="single"/>
        </w:rPr>
        <w:t>DeBERTa</w:t>
      </w:r>
      <w:proofErr w:type="spellEnd"/>
      <w:r w:rsidRPr="00F968D6">
        <w:rPr>
          <w:rFonts w:asciiTheme="majorHAnsi" w:hAnsiTheme="majorHAnsi" w:cstheme="majorHAnsi"/>
          <w:b/>
          <w:bCs/>
          <w:sz w:val="24"/>
          <w:szCs w:val="24"/>
          <w:u w:val="single"/>
        </w:rPr>
        <w:t xml:space="preserve"> </w:t>
      </w:r>
    </w:p>
    <w:p w14:paraId="21799319" w14:textId="751D4F25" w:rsidR="007240F4" w:rsidRPr="00F968D6" w:rsidRDefault="007240F4" w:rsidP="00F968D6">
      <w:pPr>
        <w:jc w:val="both"/>
        <w:rPr>
          <w:rFonts w:asciiTheme="majorHAnsi" w:hAnsiTheme="majorHAnsi" w:cstheme="majorHAnsi"/>
          <w:sz w:val="24"/>
          <w:szCs w:val="24"/>
        </w:rPr>
      </w:pPr>
      <w:r w:rsidRPr="00F968D6">
        <w:rPr>
          <w:rFonts w:asciiTheme="majorHAnsi" w:hAnsiTheme="majorHAnsi" w:cstheme="majorHAnsi"/>
          <w:sz w:val="24"/>
          <w:szCs w:val="24"/>
        </w:rPr>
        <w:t xml:space="preserve">L’analyse globale des </w:t>
      </w:r>
      <w:proofErr w:type="spellStart"/>
      <w:r w:rsidRPr="00F968D6">
        <w:rPr>
          <w:rFonts w:asciiTheme="majorHAnsi" w:hAnsiTheme="majorHAnsi" w:cstheme="majorHAnsi"/>
          <w:sz w:val="24"/>
          <w:szCs w:val="24"/>
        </w:rPr>
        <w:t>tokens</w:t>
      </w:r>
      <w:proofErr w:type="spellEnd"/>
      <w:r w:rsidRPr="00F968D6">
        <w:rPr>
          <w:rFonts w:asciiTheme="majorHAnsi" w:hAnsiTheme="majorHAnsi" w:cstheme="majorHAnsi"/>
          <w:sz w:val="24"/>
          <w:szCs w:val="24"/>
        </w:rPr>
        <w:t xml:space="preserve"> montre les mots ayant les poids les plus élevés dans l'ensemble des données. Ces poids représentent la contribution relative de chaque </w:t>
      </w:r>
      <w:proofErr w:type="spellStart"/>
      <w:r w:rsidRPr="00F968D6">
        <w:rPr>
          <w:rFonts w:asciiTheme="majorHAnsi" w:hAnsiTheme="majorHAnsi" w:cstheme="majorHAnsi"/>
          <w:sz w:val="24"/>
          <w:szCs w:val="24"/>
        </w:rPr>
        <w:t>token</w:t>
      </w:r>
      <w:proofErr w:type="spellEnd"/>
      <w:r w:rsidRPr="00F968D6">
        <w:rPr>
          <w:rFonts w:asciiTheme="majorHAnsi" w:hAnsiTheme="majorHAnsi" w:cstheme="majorHAnsi"/>
          <w:sz w:val="24"/>
          <w:szCs w:val="24"/>
        </w:rPr>
        <w:t xml:space="preserve"> à la classification globale selon le modèle </w:t>
      </w:r>
      <w:proofErr w:type="spellStart"/>
      <w:r w:rsidRPr="00F968D6">
        <w:rPr>
          <w:rFonts w:asciiTheme="majorHAnsi" w:hAnsiTheme="majorHAnsi" w:cstheme="majorHAnsi"/>
          <w:sz w:val="24"/>
          <w:szCs w:val="24"/>
        </w:rPr>
        <w:t>DeBERTa</w:t>
      </w:r>
      <w:proofErr w:type="spellEnd"/>
      <w:r w:rsidRPr="00F968D6">
        <w:rPr>
          <w:rFonts w:asciiTheme="majorHAnsi" w:hAnsiTheme="majorHAnsi" w:cstheme="majorHAnsi"/>
          <w:sz w:val="24"/>
          <w:szCs w:val="24"/>
        </w:rPr>
        <w:t>.</w:t>
      </w:r>
    </w:p>
    <w:p w14:paraId="2D1C8083" w14:textId="75F3B8B6" w:rsidR="007240F4" w:rsidRPr="00F968D6" w:rsidRDefault="007240F4" w:rsidP="00F968D6">
      <w:pPr>
        <w:jc w:val="both"/>
        <w:rPr>
          <w:rFonts w:asciiTheme="majorHAnsi" w:hAnsiTheme="majorHAnsi" w:cstheme="majorHAnsi"/>
          <w:sz w:val="24"/>
          <w:szCs w:val="24"/>
        </w:rPr>
      </w:pPr>
      <w:r w:rsidRPr="00F968D6">
        <w:rPr>
          <w:rFonts w:asciiTheme="majorHAnsi" w:hAnsiTheme="majorHAnsi" w:cstheme="majorHAnsi"/>
          <w:sz w:val="24"/>
          <w:szCs w:val="24"/>
        </w:rPr>
        <w:t xml:space="preserve">Parmi les </w:t>
      </w:r>
      <w:proofErr w:type="spellStart"/>
      <w:r w:rsidRPr="00F968D6">
        <w:rPr>
          <w:rFonts w:asciiTheme="majorHAnsi" w:hAnsiTheme="majorHAnsi" w:cstheme="majorHAnsi"/>
          <w:sz w:val="24"/>
          <w:szCs w:val="24"/>
        </w:rPr>
        <w:t>tokens</w:t>
      </w:r>
      <w:proofErr w:type="spellEnd"/>
      <w:r w:rsidRPr="00F968D6">
        <w:rPr>
          <w:rFonts w:asciiTheme="majorHAnsi" w:hAnsiTheme="majorHAnsi" w:cstheme="majorHAnsi"/>
          <w:sz w:val="24"/>
          <w:szCs w:val="24"/>
        </w:rPr>
        <w:t xml:space="preserve"> les plus influents, on retrouve les 10 plus influent :</w:t>
      </w:r>
    </w:p>
    <w:p w14:paraId="04939BAC" w14:textId="2715385D" w:rsidR="00F968D6" w:rsidRPr="00F968D6" w:rsidRDefault="00F968D6" w:rsidP="00F968D6">
      <w:pPr>
        <w:shd w:val="clear" w:color="auto" w:fill="FFFFFF"/>
        <w:spacing w:after="240"/>
        <w:jc w:val="both"/>
        <w:rPr>
          <w:rFonts w:asciiTheme="majorHAnsi" w:eastAsia="Inter" w:hAnsiTheme="majorHAnsi" w:cstheme="majorHAnsi"/>
          <w:iCs/>
          <w:color w:val="000000" w:themeColor="text1"/>
          <w:sz w:val="24"/>
          <w:szCs w:val="24"/>
        </w:rPr>
      </w:pPr>
      <w:r w:rsidRPr="00F968D6">
        <w:rPr>
          <w:rFonts w:asciiTheme="majorHAnsi" w:eastAsia="Inter" w:hAnsiTheme="majorHAnsi" w:cstheme="majorHAnsi"/>
          <w:iCs/>
          <w:noProof/>
          <w:color w:val="000000" w:themeColor="text1"/>
          <w:sz w:val="24"/>
          <w:szCs w:val="24"/>
        </w:rPr>
        <w:drawing>
          <wp:inline distT="0" distB="0" distL="0" distR="0" wp14:anchorId="7420176E" wp14:editId="06844C75">
            <wp:extent cx="1494263" cy="1518235"/>
            <wp:effectExtent l="0" t="0" r="4445" b="6350"/>
            <wp:docPr id="1933132650" name="Image 2" descr="Une image contenant texte, reçu,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32650" name="Image 3" descr="Une image contenant texte, reçu, Police, algèbre&#10;&#10;Description générée automatiquement"/>
                    <pic:cNvPicPr/>
                  </pic:nvPicPr>
                  <pic:blipFill rotWithShape="1">
                    <a:blip r:embed="rId11">
                      <a:extLst>
                        <a:ext uri="{28A0092B-C50C-407E-A947-70E740481C1C}">
                          <a14:useLocalDpi xmlns:a14="http://schemas.microsoft.com/office/drawing/2010/main" val="0"/>
                        </a:ext>
                      </a:extLst>
                    </a:blip>
                    <a:srcRect t="2948" r="24843" b="3662"/>
                    <a:stretch/>
                  </pic:blipFill>
                  <pic:spPr bwMode="auto">
                    <a:xfrm>
                      <a:off x="0" y="0"/>
                      <a:ext cx="1499847" cy="1523908"/>
                    </a:xfrm>
                    <a:prstGeom prst="rect">
                      <a:avLst/>
                    </a:prstGeom>
                    <a:ln>
                      <a:noFill/>
                    </a:ln>
                    <a:extLst>
                      <a:ext uri="{53640926-AAD7-44D8-BBD7-CCE9431645EC}">
                        <a14:shadowObscured xmlns:a14="http://schemas.microsoft.com/office/drawing/2010/main"/>
                      </a:ext>
                    </a:extLst>
                  </pic:spPr>
                </pic:pic>
              </a:graphicData>
            </a:graphic>
          </wp:inline>
        </w:drawing>
      </w:r>
    </w:p>
    <w:p w14:paraId="0CFCB0A3" w14:textId="457C33E6" w:rsidR="00F968D6" w:rsidRPr="00F968D6" w:rsidRDefault="00F968D6" w:rsidP="00F968D6">
      <w:pPr>
        <w:shd w:val="clear" w:color="auto" w:fill="FFFFFF"/>
        <w:spacing w:after="240"/>
        <w:jc w:val="both"/>
        <w:rPr>
          <w:rFonts w:asciiTheme="majorHAnsi" w:eastAsia="Inter" w:hAnsiTheme="majorHAnsi" w:cstheme="majorHAnsi"/>
          <w:iCs/>
          <w:color w:val="000000" w:themeColor="text1"/>
          <w:sz w:val="24"/>
          <w:szCs w:val="24"/>
        </w:rPr>
      </w:pPr>
      <w:r w:rsidRPr="00F968D6">
        <w:rPr>
          <w:rFonts w:asciiTheme="majorHAnsi" w:eastAsia="Inter" w:hAnsiTheme="majorHAnsi" w:cstheme="majorHAnsi"/>
          <w:iCs/>
          <w:color w:val="000000" w:themeColor="text1"/>
          <w:sz w:val="24"/>
          <w:szCs w:val="24"/>
        </w:rPr>
        <w:t xml:space="preserve">Les </w:t>
      </w:r>
      <w:proofErr w:type="spellStart"/>
      <w:r w:rsidRPr="00F968D6">
        <w:rPr>
          <w:rFonts w:asciiTheme="majorHAnsi" w:eastAsia="Inter" w:hAnsiTheme="majorHAnsi" w:cstheme="majorHAnsi"/>
          <w:iCs/>
          <w:color w:val="000000" w:themeColor="text1"/>
          <w:sz w:val="24"/>
          <w:szCs w:val="24"/>
        </w:rPr>
        <w:t>tokens</w:t>
      </w:r>
      <w:proofErr w:type="spellEnd"/>
      <w:r w:rsidRPr="00F968D6">
        <w:rPr>
          <w:rFonts w:asciiTheme="majorHAnsi" w:eastAsia="Inter" w:hAnsiTheme="majorHAnsi" w:cstheme="majorHAnsi"/>
          <w:iCs/>
          <w:color w:val="000000" w:themeColor="text1"/>
          <w:sz w:val="24"/>
          <w:szCs w:val="24"/>
        </w:rPr>
        <w:t xml:space="preserve"> comme </w:t>
      </w:r>
      <w:proofErr w:type="spellStart"/>
      <w:r w:rsidRPr="00F968D6">
        <w:rPr>
          <w:rFonts w:asciiTheme="majorHAnsi" w:eastAsia="Inter" w:hAnsiTheme="majorHAnsi" w:cstheme="majorHAnsi"/>
          <w:iCs/>
          <w:color w:val="000000" w:themeColor="text1"/>
          <w:sz w:val="24"/>
          <w:szCs w:val="24"/>
        </w:rPr>
        <w:t>Ġapparel</w:t>
      </w:r>
      <w:proofErr w:type="spellEnd"/>
      <w:r w:rsidRPr="00F968D6">
        <w:rPr>
          <w:rFonts w:asciiTheme="majorHAnsi" w:eastAsia="Inter" w:hAnsiTheme="majorHAnsi" w:cstheme="majorHAnsi"/>
          <w:iCs/>
          <w:color w:val="000000" w:themeColor="text1"/>
          <w:sz w:val="24"/>
          <w:szCs w:val="24"/>
        </w:rPr>
        <w:t xml:space="preserve">, </w:t>
      </w:r>
      <w:proofErr w:type="spellStart"/>
      <w:r w:rsidRPr="00F968D6">
        <w:rPr>
          <w:rFonts w:asciiTheme="majorHAnsi" w:eastAsia="Inter" w:hAnsiTheme="majorHAnsi" w:cstheme="majorHAnsi"/>
          <w:iCs/>
          <w:color w:val="000000" w:themeColor="text1"/>
          <w:sz w:val="24"/>
          <w:szCs w:val="24"/>
        </w:rPr>
        <w:t>Ġdenim</w:t>
      </w:r>
      <w:proofErr w:type="spellEnd"/>
      <w:r w:rsidRPr="00F968D6">
        <w:rPr>
          <w:rFonts w:asciiTheme="majorHAnsi" w:eastAsia="Inter" w:hAnsiTheme="majorHAnsi" w:cstheme="majorHAnsi"/>
          <w:iCs/>
          <w:color w:val="000000" w:themeColor="text1"/>
          <w:sz w:val="24"/>
          <w:szCs w:val="24"/>
        </w:rPr>
        <w:t xml:space="preserve">, </w:t>
      </w:r>
      <w:proofErr w:type="spellStart"/>
      <w:r w:rsidRPr="00F968D6">
        <w:rPr>
          <w:rFonts w:asciiTheme="majorHAnsi" w:eastAsia="Inter" w:hAnsiTheme="majorHAnsi" w:cstheme="majorHAnsi"/>
          <w:iCs/>
          <w:color w:val="000000" w:themeColor="text1"/>
          <w:sz w:val="24"/>
          <w:szCs w:val="24"/>
        </w:rPr>
        <w:t>Ġprimary</w:t>
      </w:r>
      <w:proofErr w:type="spellEnd"/>
      <w:r w:rsidRPr="00F968D6">
        <w:rPr>
          <w:rFonts w:asciiTheme="majorHAnsi" w:eastAsia="Inter" w:hAnsiTheme="majorHAnsi" w:cstheme="majorHAnsi"/>
          <w:iCs/>
          <w:color w:val="000000" w:themeColor="text1"/>
          <w:sz w:val="24"/>
          <w:szCs w:val="24"/>
        </w:rPr>
        <w:t xml:space="preserve">, et </w:t>
      </w:r>
      <w:proofErr w:type="spellStart"/>
      <w:r w:rsidRPr="00F968D6">
        <w:rPr>
          <w:rFonts w:asciiTheme="majorHAnsi" w:eastAsia="Inter" w:hAnsiTheme="majorHAnsi" w:cstheme="majorHAnsi"/>
          <w:iCs/>
          <w:color w:val="000000" w:themeColor="text1"/>
          <w:sz w:val="24"/>
          <w:szCs w:val="24"/>
        </w:rPr>
        <w:t>Ġoccasion</w:t>
      </w:r>
      <w:proofErr w:type="spellEnd"/>
      <w:r w:rsidRPr="00F968D6">
        <w:rPr>
          <w:rFonts w:asciiTheme="majorHAnsi" w:eastAsia="Inter" w:hAnsiTheme="majorHAnsi" w:cstheme="majorHAnsi"/>
          <w:iCs/>
          <w:color w:val="000000" w:themeColor="text1"/>
          <w:sz w:val="24"/>
          <w:szCs w:val="24"/>
        </w:rPr>
        <w:t xml:space="preserve"> reflètent des termes qui apparaissent fréquemment dans les descriptions de produits et sont importants pour différencier les catégories.</w:t>
      </w:r>
    </w:p>
    <w:p w14:paraId="30E1085D" w14:textId="21228CB1" w:rsidR="007240F4" w:rsidRPr="00F968D6" w:rsidRDefault="007240F4" w:rsidP="00F968D6">
      <w:pPr>
        <w:spacing w:after="240"/>
        <w:jc w:val="both"/>
        <w:rPr>
          <w:rFonts w:asciiTheme="majorHAnsi" w:hAnsiTheme="majorHAnsi" w:cstheme="majorHAnsi"/>
          <w:b/>
          <w:bCs/>
          <w:sz w:val="24"/>
          <w:szCs w:val="24"/>
          <w:u w:val="single"/>
        </w:rPr>
      </w:pPr>
      <w:r w:rsidRPr="00F968D6">
        <w:rPr>
          <w:rFonts w:asciiTheme="majorHAnsi" w:hAnsiTheme="majorHAnsi" w:cstheme="majorHAnsi"/>
          <w:b/>
          <w:bCs/>
          <w:sz w:val="24"/>
          <w:szCs w:val="24"/>
          <w:u w:val="single"/>
        </w:rPr>
        <w:t xml:space="preserve">Importance locale des </w:t>
      </w:r>
      <w:proofErr w:type="spellStart"/>
      <w:r w:rsidRPr="00F968D6">
        <w:rPr>
          <w:rFonts w:asciiTheme="majorHAnsi" w:hAnsiTheme="majorHAnsi" w:cstheme="majorHAnsi"/>
          <w:b/>
          <w:bCs/>
          <w:sz w:val="24"/>
          <w:szCs w:val="24"/>
          <w:u w:val="single"/>
        </w:rPr>
        <w:t>tokens</w:t>
      </w:r>
      <w:proofErr w:type="spellEnd"/>
      <w:r w:rsidRPr="00F968D6">
        <w:rPr>
          <w:rFonts w:asciiTheme="majorHAnsi" w:hAnsiTheme="majorHAnsi" w:cstheme="majorHAnsi"/>
          <w:b/>
          <w:bCs/>
          <w:sz w:val="24"/>
          <w:szCs w:val="24"/>
          <w:u w:val="single"/>
        </w:rPr>
        <w:t xml:space="preserve"> du modèle </w:t>
      </w:r>
      <w:proofErr w:type="spellStart"/>
      <w:r w:rsidRPr="00F968D6">
        <w:rPr>
          <w:rFonts w:asciiTheme="majorHAnsi" w:hAnsiTheme="majorHAnsi" w:cstheme="majorHAnsi"/>
          <w:b/>
          <w:bCs/>
          <w:sz w:val="24"/>
          <w:szCs w:val="24"/>
          <w:u w:val="single"/>
        </w:rPr>
        <w:t>DeBERTa</w:t>
      </w:r>
      <w:proofErr w:type="spellEnd"/>
    </w:p>
    <w:p w14:paraId="217102BD" w14:textId="1F56FE6D" w:rsidR="007240F4" w:rsidRDefault="007240F4" w:rsidP="00F968D6">
      <w:pPr>
        <w:jc w:val="both"/>
        <w:rPr>
          <w:rFonts w:asciiTheme="majorHAnsi" w:eastAsia="Inter" w:hAnsiTheme="majorHAnsi" w:cstheme="majorHAnsi"/>
          <w:iCs/>
          <w:color w:val="000000" w:themeColor="text1"/>
          <w:sz w:val="24"/>
          <w:szCs w:val="24"/>
        </w:rPr>
      </w:pPr>
      <w:r w:rsidRPr="007240F4">
        <w:rPr>
          <w:rFonts w:asciiTheme="majorHAnsi" w:eastAsia="Inter" w:hAnsiTheme="majorHAnsi" w:cstheme="majorHAnsi"/>
          <w:iCs/>
          <w:color w:val="000000" w:themeColor="text1"/>
          <w:sz w:val="24"/>
          <w:szCs w:val="24"/>
        </w:rPr>
        <w:t xml:space="preserve">Dans l’analyse locale, les </w:t>
      </w:r>
      <w:proofErr w:type="spellStart"/>
      <w:r w:rsidRPr="007240F4">
        <w:rPr>
          <w:rFonts w:asciiTheme="majorHAnsi" w:eastAsia="Inter" w:hAnsiTheme="majorHAnsi" w:cstheme="majorHAnsi"/>
          <w:iCs/>
          <w:color w:val="000000" w:themeColor="text1"/>
          <w:sz w:val="24"/>
          <w:szCs w:val="24"/>
        </w:rPr>
        <w:t>tokens</w:t>
      </w:r>
      <w:proofErr w:type="spellEnd"/>
      <w:r w:rsidRPr="007240F4">
        <w:rPr>
          <w:rFonts w:asciiTheme="majorHAnsi" w:eastAsia="Inter" w:hAnsiTheme="majorHAnsi" w:cstheme="majorHAnsi"/>
          <w:iCs/>
          <w:color w:val="000000" w:themeColor="text1"/>
          <w:sz w:val="24"/>
          <w:szCs w:val="24"/>
        </w:rPr>
        <w:t xml:space="preserve"> les plus influents pour un produit donné sont identifiés. Cela permet de comprendre quels mots spécifiques ont le plus contribué à la prédiction pour ce produit.</w:t>
      </w:r>
    </w:p>
    <w:p w14:paraId="676B6074" w14:textId="3B6C7392" w:rsidR="00F968D6" w:rsidRPr="00F968D6" w:rsidRDefault="00F968D6" w:rsidP="00F968D6">
      <w:pPr>
        <w:jc w:val="both"/>
        <w:rPr>
          <w:rFonts w:asciiTheme="majorHAnsi" w:hAnsiTheme="majorHAnsi" w:cstheme="majorHAnsi"/>
          <w:sz w:val="24"/>
          <w:szCs w:val="24"/>
        </w:rPr>
      </w:pPr>
      <w:r w:rsidRPr="00F968D6">
        <w:rPr>
          <w:rFonts w:asciiTheme="majorHAnsi" w:hAnsiTheme="majorHAnsi" w:cstheme="majorHAnsi"/>
          <w:sz w:val="24"/>
          <w:szCs w:val="24"/>
        </w:rPr>
        <w:t xml:space="preserve">Parmi les </w:t>
      </w:r>
      <w:proofErr w:type="spellStart"/>
      <w:r w:rsidRPr="00F968D6">
        <w:rPr>
          <w:rFonts w:asciiTheme="majorHAnsi" w:hAnsiTheme="majorHAnsi" w:cstheme="majorHAnsi"/>
          <w:sz w:val="24"/>
          <w:szCs w:val="24"/>
        </w:rPr>
        <w:t>tokens</w:t>
      </w:r>
      <w:proofErr w:type="spellEnd"/>
      <w:r w:rsidRPr="00F968D6">
        <w:rPr>
          <w:rFonts w:asciiTheme="majorHAnsi" w:hAnsiTheme="majorHAnsi" w:cstheme="majorHAnsi"/>
          <w:sz w:val="24"/>
          <w:szCs w:val="24"/>
        </w:rPr>
        <w:t xml:space="preserve"> les plus influents</w:t>
      </w:r>
      <w:r>
        <w:rPr>
          <w:rFonts w:asciiTheme="majorHAnsi" w:hAnsiTheme="majorHAnsi" w:cstheme="majorHAnsi"/>
          <w:sz w:val="24"/>
          <w:szCs w:val="24"/>
        </w:rPr>
        <w:t xml:space="preserve"> pour l’index 1</w:t>
      </w:r>
      <w:r w:rsidRPr="00F968D6">
        <w:rPr>
          <w:rFonts w:asciiTheme="majorHAnsi" w:hAnsiTheme="majorHAnsi" w:cstheme="majorHAnsi"/>
          <w:sz w:val="24"/>
          <w:szCs w:val="24"/>
        </w:rPr>
        <w:t>, on retrouve les 10 plus influent :</w:t>
      </w:r>
    </w:p>
    <w:p w14:paraId="457DC855" w14:textId="77777777" w:rsidR="00C430D9" w:rsidRDefault="00F968D6" w:rsidP="00C430D9">
      <w:pPr>
        <w:shd w:val="clear" w:color="auto" w:fill="FFFFFF"/>
        <w:spacing w:before="240" w:after="240"/>
        <w:jc w:val="both"/>
        <w:rPr>
          <w:rFonts w:asciiTheme="majorHAnsi" w:eastAsia="Inter" w:hAnsiTheme="majorHAnsi" w:cstheme="majorHAnsi"/>
          <w:iCs/>
          <w:color w:val="000000" w:themeColor="text1"/>
        </w:rPr>
      </w:pPr>
      <w:r>
        <w:rPr>
          <w:rFonts w:asciiTheme="majorHAnsi" w:eastAsia="Inter" w:hAnsiTheme="majorHAnsi" w:cstheme="majorHAnsi"/>
          <w:iCs/>
          <w:noProof/>
          <w:color w:val="000000" w:themeColor="text1"/>
        </w:rPr>
        <w:drawing>
          <wp:inline distT="0" distB="0" distL="0" distR="0" wp14:anchorId="7242CCF2" wp14:editId="1E3A082C">
            <wp:extent cx="1360449" cy="1588600"/>
            <wp:effectExtent l="0" t="0" r="0" b="0"/>
            <wp:docPr id="662118123" name="Image 3" descr="Une image contenant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18123" name="Image 3" descr="Une image contenant text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366551" cy="1595725"/>
                    </a:xfrm>
                    <a:prstGeom prst="rect">
                      <a:avLst/>
                    </a:prstGeom>
                  </pic:spPr>
                </pic:pic>
              </a:graphicData>
            </a:graphic>
          </wp:inline>
        </w:drawing>
      </w:r>
    </w:p>
    <w:p w14:paraId="1339603B" w14:textId="72586DEB" w:rsidR="007240F4" w:rsidRPr="00C430D9" w:rsidRDefault="007240F4" w:rsidP="00C430D9">
      <w:pPr>
        <w:shd w:val="clear" w:color="auto" w:fill="FFFFFF"/>
        <w:spacing w:before="240" w:after="240"/>
        <w:jc w:val="both"/>
        <w:rPr>
          <w:rFonts w:asciiTheme="majorHAnsi" w:eastAsia="Inter" w:hAnsiTheme="majorHAnsi" w:cstheme="majorHAnsi"/>
          <w:iCs/>
          <w:color w:val="000000" w:themeColor="text1"/>
        </w:rPr>
      </w:pPr>
      <w:r w:rsidRPr="007240F4">
        <w:rPr>
          <w:rFonts w:asciiTheme="majorHAnsi" w:eastAsia="Inter" w:hAnsiTheme="majorHAnsi" w:cstheme="majorHAnsi"/>
          <w:iCs/>
          <w:color w:val="000000" w:themeColor="text1"/>
          <w:sz w:val="24"/>
          <w:szCs w:val="24"/>
        </w:rPr>
        <w:lastRenderedPageBreak/>
        <w:t>Cela suggère que le modèle s'appuie sur des descripteurs clés comme "</w:t>
      </w:r>
      <w:proofErr w:type="spellStart"/>
      <w:r w:rsidR="00F968D6">
        <w:rPr>
          <w:rFonts w:asciiTheme="majorHAnsi" w:eastAsia="Inter" w:hAnsiTheme="majorHAnsi" w:cstheme="majorHAnsi"/>
          <w:iCs/>
          <w:color w:val="000000" w:themeColor="text1"/>
          <w:sz w:val="24"/>
          <w:szCs w:val="24"/>
        </w:rPr>
        <w:t>cotton</w:t>
      </w:r>
      <w:proofErr w:type="spellEnd"/>
      <w:r w:rsidRPr="007240F4">
        <w:rPr>
          <w:rFonts w:asciiTheme="majorHAnsi" w:eastAsia="Inter" w:hAnsiTheme="majorHAnsi" w:cstheme="majorHAnsi"/>
          <w:iCs/>
          <w:color w:val="000000" w:themeColor="text1"/>
          <w:sz w:val="24"/>
          <w:szCs w:val="24"/>
        </w:rPr>
        <w:t>"</w:t>
      </w:r>
      <w:r w:rsidR="00F968D6">
        <w:rPr>
          <w:rFonts w:asciiTheme="majorHAnsi" w:eastAsia="Inter" w:hAnsiTheme="majorHAnsi" w:cstheme="majorHAnsi"/>
          <w:iCs/>
          <w:color w:val="000000" w:themeColor="text1"/>
          <w:sz w:val="24"/>
          <w:szCs w:val="24"/>
        </w:rPr>
        <w:t xml:space="preserve">, </w:t>
      </w:r>
      <w:r w:rsidRPr="007240F4">
        <w:rPr>
          <w:rFonts w:asciiTheme="majorHAnsi" w:eastAsia="Inter" w:hAnsiTheme="majorHAnsi" w:cstheme="majorHAnsi"/>
          <w:iCs/>
          <w:color w:val="000000" w:themeColor="text1"/>
          <w:sz w:val="24"/>
          <w:szCs w:val="24"/>
        </w:rPr>
        <w:t>"</w:t>
      </w:r>
      <w:proofErr w:type="spellStart"/>
      <w:r w:rsidR="00F968D6">
        <w:rPr>
          <w:rFonts w:asciiTheme="majorHAnsi" w:eastAsia="Inter" w:hAnsiTheme="majorHAnsi" w:cstheme="majorHAnsi"/>
          <w:iCs/>
          <w:color w:val="000000" w:themeColor="text1"/>
          <w:sz w:val="24"/>
          <w:szCs w:val="24"/>
        </w:rPr>
        <w:t>material</w:t>
      </w:r>
      <w:proofErr w:type="spellEnd"/>
      <w:r w:rsidRPr="007240F4">
        <w:rPr>
          <w:rFonts w:asciiTheme="majorHAnsi" w:eastAsia="Inter" w:hAnsiTheme="majorHAnsi" w:cstheme="majorHAnsi"/>
          <w:iCs/>
          <w:color w:val="000000" w:themeColor="text1"/>
          <w:sz w:val="24"/>
          <w:szCs w:val="24"/>
        </w:rPr>
        <w:t>"</w:t>
      </w:r>
      <w:r w:rsidR="00F968D6">
        <w:rPr>
          <w:rFonts w:asciiTheme="majorHAnsi" w:eastAsia="Inter" w:hAnsiTheme="majorHAnsi" w:cstheme="majorHAnsi"/>
          <w:iCs/>
          <w:color w:val="000000" w:themeColor="text1"/>
          <w:sz w:val="24"/>
          <w:szCs w:val="24"/>
        </w:rPr>
        <w:t xml:space="preserve"> ou « bath »</w:t>
      </w:r>
      <w:r w:rsidRPr="007240F4">
        <w:rPr>
          <w:rFonts w:asciiTheme="majorHAnsi" w:eastAsia="Inter" w:hAnsiTheme="majorHAnsi" w:cstheme="majorHAnsi"/>
          <w:iCs/>
          <w:color w:val="000000" w:themeColor="text1"/>
          <w:sz w:val="24"/>
          <w:szCs w:val="24"/>
        </w:rPr>
        <w:t>, qui semblent particulièrement importants pour déterminer la catégorie de ce produit.</w:t>
      </w:r>
    </w:p>
    <w:p w14:paraId="31452349" w14:textId="77777777" w:rsidR="007240F4" w:rsidRPr="002740CF" w:rsidRDefault="007240F4" w:rsidP="007240F4">
      <w:pPr>
        <w:shd w:val="clear" w:color="auto" w:fill="FFFFFF"/>
        <w:spacing w:before="240" w:after="240"/>
        <w:jc w:val="both"/>
        <w:rPr>
          <w:rFonts w:asciiTheme="majorHAnsi" w:eastAsia="Inter" w:hAnsiTheme="majorHAnsi" w:cstheme="majorHAnsi"/>
          <w:iCs/>
          <w:color w:val="000000" w:themeColor="text1"/>
        </w:rPr>
      </w:pPr>
    </w:p>
    <w:p w14:paraId="00000011" w14:textId="4D773DE8" w:rsidR="00D1416E" w:rsidRPr="002740CF" w:rsidRDefault="00000000" w:rsidP="00BC7451">
      <w:pPr>
        <w:pStyle w:val="Titre1"/>
        <w:numPr>
          <w:ilvl w:val="0"/>
          <w:numId w:val="2"/>
        </w:numPr>
        <w:rPr>
          <w:rFonts w:asciiTheme="majorHAnsi" w:hAnsiTheme="majorHAnsi" w:cstheme="majorHAnsi"/>
          <w:b/>
          <w:bCs/>
          <w:sz w:val="32"/>
          <w:szCs w:val="32"/>
        </w:rPr>
      </w:pPr>
      <w:bookmarkStart w:id="7" w:name="_Toc186063276"/>
      <w:r w:rsidRPr="002740CF">
        <w:rPr>
          <w:rFonts w:asciiTheme="majorHAnsi" w:hAnsiTheme="majorHAnsi" w:cstheme="majorHAnsi"/>
          <w:b/>
          <w:bCs/>
          <w:sz w:val="32"/>
          <w:szCs w:val="32"/>
        </w:rPr>
        <w:t>Les limites et les améliorations possibles</w:t>
      </w:r>
      <w:bookmarkEnd w:id="7"/>
    </w:p>
    <w:p w14:paraId="25D65DE0" w14:textId="042BF159" w:rsidR="00383028" w:rsidRDefault="00383028" w:rsidP="00383028">
      <w:pPr>
        <w:jc w:val="both"/>
        <w:rPr>
          <w:rFonts w:asciiTheme="majorHAnsi" w:eastAsia="Inter" w:hAnsiTheme="majorHAnsi" w:cstheme="majorHAnsi"/>
          <w:color w:val="000000" w:themeColor="text1"/>
          <w:sz w:val="24"/>
          <w:szCs w:val="24"/>
        </w:rPr>
      </w:pPr>
      <w:r w:rsidRPr="00383028">
        <w:rPr>
          <w:rFonts w:asciiTheme="majorHAnsi" w:eastAsia="Inter" w:hAnsiTheme="majorHAnsi" w:cstheme="majorHAnsi"/>
          <w:color w:val="000000" w:themeColor="text1"/>
          <w:sz w:val="24"/>
          <w:szCs w:val="24"/>
        </w:rPr>
        <w:t xml:space="preserve">L'approche </w:t>
      </w:r>
      <w:proofErr w:type="spellStart"/>
      <w:r w:rsidRPr="00383028">
        <w:rPr>
          <w:rFonts w:asciiTheme="majorHAnsi" w:eastAsia="Inter" w:hAnsiTheme="majorHAnsi" w:cstheme="majorHAnsi"/>
          <w:color w:val="000000" w:themeColor="text1"/>
          <w:sz w:val="24"/>
          <w:szCs w:val="24"/>
        </w:rPr>
        <w:t>DeBERTa</w:t>
      </w:r>
      <w:proofErr w:type="spellEnd"/>
      <w:r w:rsidRPr="00383028">
        <w:rPr>
          <w:rFonts w:asciiTheme="majorHAnsi" w:eastAsia="Inter" w:hAnsiTheme="majorHAnsi" w:cstheme="majorHAnsi"/>
          <w:color w:val="000000" w:themeColor="text1"/>
          <w:sz w:val="24"/>
          <w:szCs w:val="24"/>
        </w:rPr>
        <w:t xml:space="preserve"> présente des défis liés à son temps de calcul élevé (</w:t>
      </w:r>
      <w:r w:rsidR="002E68AA">
        <w:rPr>
          <w:rStyle w:val="mord"/>
        </w:rPr>
        <w:t>14</w:t>
      </w:r>
      <w:r w:rsidR="002E68AA">
        <w:rPr>
          <w:rStyle w:val="mord"/>
        </w:rPr>
        <w:t xml:space="preserve"> </w:t>
      </w:r>
      <w:r w:rsidR="002E68AA">
        <w:rPr>
          <w:rStyle w:val="mord"/>
        </w:rPr>
        <w:t>696.51</w:t>
      </w:r>
      <w:r w:rsidR="002E68AA">
        <w:rPr>
          <w:rStyle w:val="mord"/>
        </w:rPr>
        <w:t xml:space="preserve"> </w:t>
      </w:r>
      <w:r w:rsidRPr="00383028">
        <w:rPr>
          <w:rFonts w:asciiTheme="majorHAnsi" w:eastAsia="Inter" w:hAnsiTheme="majorHAnsi" w:cstheme="majorHAnsi"/>
          <w:color w:val="000000" w:themeColor="text1"/>
          <w:sz w:val="24"/>
          <w:szCs w:val="24"/>
        </w:rPr>
        <w:t>secondes pour ce projet)</w:t>
      </w:r>
      <w:r>
        <w:rPr>
          <w:rFonts w:asciiTheme="majorHAnsi" w:eastAsia="Inter" w:hAnsiTheme="majorHAnsi" w:cstheme="majorHAnsi"/>
          <w:color w:val="000000" w:themeColor="text1"/>
          <w:sz w:val="24"/>
          <w:szCs w:val="24"/>
        </w:rPr>
        <w:t>.</w:t>
      </w:r>
    </w:p>
    <w:p w14:paraId="143096DC" w14:textId="77777777" w:rsidR="00383028" w:rsidRDefault="00383028" w:rsidP="00383028">
      <w:pPr>
        <w:jc w:val="both"/>
        <w:rPr>
          <w:rFonts w:asciiTheme="majorHAnsi" w:eastAsia="Inter" w:hAnsiTheme="majorHAnsi" w:cstheme="majorHAnsi"/>
          <w:color w:val="000000" w:themeColor="text1"/>
          <w:sz w:val="24"/>
          <w:szCs w:val="24"/>
        </w:rPr>
      </w:pPr>
      <w:r w:rsidRPr="00383028">
        <w:rPr>
          <w:rFonts w:asciiTheme="majorHAnsi" w:eastAsia="Inter" w:hAnsiTheme="majorHAnsi" w:cstheme="majorHAnsi"/>
          <w:color w:val="000000" w:themeColor="text1"/>
          <w:sz w:val="24"/>
          <w:szCs w:val="24"/>
        </w:rPr>
        <w:t xml:space="preserve"> Des améliorations sont possibles, notamment en limitant le nombre de </w:t>
      </w:r>
      <w:proofErr w:type="spellStart"/>
      <w:r w:rsidRPr="00383028">
        <w:rPr>
          <w:rFonts w:asciiTheme="majorHAnsi" w:eastAsia="Inter" w:hAnsiTheme="majorHAnsi" w:cstheme="majorHAnsi"/>
          <w:color w:val="000000" w:themeColor="text1"/>
          <w:sz w:val="24"/>
          <w:szCs w:val="24"/>
        </w:rPr>
        <w:t>tokens</w:t>
      </w:r>
      <w:proofErr w:type="spellEnd"/>
      <w:r w:rsidRPr="00383028">
        <w:rPr>
          <w:rFonts w:asciiTheme="majorHAnsi" w:eastAsia="Inter" w:hAnsiTheme="majorHAnsi" w:cstheme="majorHAnsi"/>
          <w:color w:val="000000" w:themeColor="text1"/>
          <w:sz w:val="24"/>
          <w:szCs w:val="24"/>
        </w:rPr>
        <w:t xml:space="preserve"> à 128 ou en utilisant des versions allégées comme </w:t>
      </w:r>
      <w:proofErr w:type="spellStart"/>
      <w:r w:rsidRPr="00383028">
        <w:rPr>
          <w:rFonts w:asciiTheme="majorHAnsi" w:eastAsia="Inter" w:hAnsiTheme="majorHAnsi" w:cstheme="majorHAnsi"/>
          <w:color w:val="000000" w:themeColor="text1"/>
          <w:sz w:val="24"/>
          <w:szCs w:val="24"/>
        </w:rPr>
        <w:t>DeBERTa-small</w:t>
      </w:r>
      <w:proofErr w:type="spellEnd"/>
      <w:r w:rsidRPr="00383028">
        <w:rPr>
          <w:rFonts w:asciiTheme="majorHAnsi" w:eastAsia="Inter" w:hAnsiTheme="majorHAnsi" w:cstheme="majorHAnsi"/>
          <w:color w:val="000000" w:themeColor="text1"/>
          <w:sz w:val="24"/>
          <w:szCs w:val="24"/>
        </w:rPr>
        <w:t xml:space="preserve"> pour réduire les coûts computationnels. L’adoption de modèles distillés, tels que </w:t>
      </w:r>
      <w:proofErr w:type="spellStart"/>
      <w:r w:rsidRPr="00383028">
        <w:rPr>
          <w:rFonts w:asciiTheme="majorHAnsi" w:eastAsia="Inter" w:hAnsiTheme="majorHAnsi" w:cstheme="majorHAnsi"/>
          <w:color w:val="000000" w:themeColor="text1"/>
          <w:sz w:val="24"/>
          <w:szCs w:val="24"/>
        </w:rPr>
        <w:t>TinyBERT</w:t>
      </w:r>
      <w:proofErr w:type="spellEnd"/>
      <w:r w:rsidRPr="00383028">
        <w:rPr>
          <w:rFonts w:asciiTheme="majorHAnsi" w:eastAsia="Inter" w:hAnsiTheme="majorHAnsi" w:cstheme="majorHAnsi"/>
          <w:color w:val="000000" w:themeColor="text1"/>
          <w:sz w:val="24"/>
          <w:szCs w:val="24"/>
        </w:rPr>
        <w:t xml:space="preserve"> ou </w:t>
      </w:r>
      <w:proofErr w:type="spellStart"/>
      <w:r w:rsidRPr="00383028">
        <w:rPr>
          <w:rFonts w:asciiTheme="majorHAnsi" w:eastAsia="Inter" w:hAnsiTheme="majorHAnsi" w:cstheme="majorHAnsi"/>
          <w:color w:val="000000" w:themeColor="text1"/>
          <w:sz w:val="24"/>
          <w:szCs w:val="24"/>
        </w:rPr>
        <w:t>DistilBERT</w:t>
      </w:r>
      <w:proofErr w:type="spellEnd"/>
      <w:r w:rsidRPr="00383028">
        <w:rPr>
          <w:rFonts w:asciiTheme="majorHAnsi" w:eastAsia="Inter" w:hAnsiTheme="majorHAnsi" w:cstheme="majorHAnsi"/>
          <w:color w:val="000000" w:themeColor="text1"/>
          <w:sz w:val="24"/>
          <w:szCs w:val="24"/>
        </w:rPr>
        <w:t xml:space="preserve">, permettrait également de conserver des performances élevées tout en diminuant le temps d’entraînement. </w:t>
      </w:r>
    </w:p>
    <w:p w14:paraId="00000012" w14:textId="35B5A2BA" w:rsidR="00D1416E" w:rsidRPr="002740CF" w:rsidRDefault="00383028" w:rsidP="00383028">
      <w:pPr>
        <w:jc w:val="both"/>
        <w:rPr>
          <w:rFonts w:asciiTheme="majorHAnsi" w:eastAsia="Inter" w:hAnsiTheme="majorHAnsi" w:cstheme="majorHAnsi"/>
          <w:color w:val="000000" w:themeColor="text1"/>
          <w:sz w:val="24"/>
          <w:szCs w:val="24"/>
          <w:highlight w:val="white"/>
        </w:rPr>
      </w:pPr>
      <w:r w:rsidRPr="00383028">
        <w:rPr>
          <w:rFonts w:asciiTheme="majorHAnsi" w:eastAsia="Inter" w:hAnsiTheme="majorHAnsi" w:cstheme="majorHAnsi"/>
          <w:color w:val="000000" w:themeColor="text1"/>
          <w:sz w:val="24"/>
          <w:szCs w:val="24"/>
        </w:rPr>
        <w:t xml:space="preserve">Enfin, des approches complémentaires, comme l’augmentation du </w:t>
      </w:r>
      <w:proofErr w:type="spellStart"/>
      <w:r w:rsidRPr="00383028">
        <w:rPr>
          <w:rFonts w:asciiTheme="majorHAnsi" w:eastAsia="Inter" w:hAnsiTheme="majorHAnsi" w:cstheme="majorHAnsi"/>
          <w:color w:val="000000" w:themeColor="text1"/>
          <w:sz w:val="24"/>
          <w:szCs w:val="24"/>
        </w:rPr>
        <w:t>dataset</w:t>
      </w:r>
      <w:proofErr w:type="spellEnd"/>
      <w:r w:rsidRPr="00383028">
        <w:rPr>
          <w:rFonts w:asciiTheme="majorHAnsi" w:eastAsia="Inter" w:hAnsiTheme="majorHAnsi" w:cstheme="majorHAnsi"/>
          <w:color w:val="000000" w:themeColor="text1"/>
          <w:sz w:val="24"/>
          <w:szCs w:val="24"/>
        </w:rPr>
        <w:t xml:space="preserve"> via des techniques textuelles, l’évaluation sur des jeux de données supplémentaires, ou l’hybridation des scores TF-IDF avec les </w:t>
      </w:r>
      <w:proofErr w:type="spellStart"/>
      <w:r w:rsidRPr="00383028">
        <w:rPr>
          <w:rFonts w:asciiTheme="majorHAnsi" w:eastAsia="Inter" w:hAnsiTheme="majorHAnsi" w:cstheme="majorHAnsi"/>
          <w:color w:val="000000" w:themeColor="text1"/>
          <w:sz w:val="24"/>
          <w:szCs w:val="24"/>
        </w:rPr>
        <w:t>embeddings</w:t>
      </w:r>
      <w:proofErr w:type="spellEnd"/>
      <w:r w:rsidRPr="00383028">
        <w:rPr>
          <w:rFonts w:asciiTheme="majorHAnsi" w:eastAsia="Inter" w:hAnsiTheme="majorHAnsi" w:cstheme="majorHAnsi"/>
          <w:color w:val="000000" w:themeColor="text1"/>
          <w:sz w:val="24"/>
          <w:szCs w:val="24"/>
        </w:rPr>
        <w:t xml:space="preserve"> de </w:t>
      </w:r>
      <w:proofErr w:type="spellStart"/>
      <w:r w:rsidRPr="00383028">
        <w:rPr>
          <w:rFonts w:asciiTheme="majorHAnsi" w:eastAsia="Inter" w:hAnsiTheme="majorHAnsi" w:cstheme="majorHAnsi"/>
          <w:color w:val="000000" w:themeColor="text1"/>
          <w:sz w:val="24"/>
          <w:szCs w:val="24"/>
        </w:rPr>
        <w:t>DeBERTa</w:t>
      </w:r>
      <w:proofErr w:type="spellEnd"/>
      <w:r w:rsidRPr="00383028">
        <w:rPr>
          <w:rFonts w:asciiTheme="majorHAnsi" w:eastAsia="Inter" w:hAnsiTheme="majorHAnsi" w:cstheme="majorHAnsi"/>
          <w:color w:val="000000" w:themeColor="text1"/>
          <w:sz w:val="24"/>
          <w:szCs w:val="24"/>
        </w:rPr>
        <w:t>, pourraient maximiser la robustesse et la généralisation du modèle.</w:t>
      </w:r>
    </w:p>
    <w:sectPr w:rsidR="00D1416E" w:rsidRPr="002740CF">
      <w:headerReference w:type="default" r:id="rId13"/>
      <w:footerReference w:type="even"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3D96" w14:textId="77777777" w:rsidR="006B3005" w:rsidRDefault="006B3005">
      <w:pPr>
        <w:spacing w:line="240" w:lineRule="auto"/>
      </w:pPr>
      <w:r>
        <w:separator/>
      </w:r>
    </w:p>
  </w:endnote>
  <w:endnote w:type="continuationSeparator" w:id="0">
    <w:p w14:paraId="4E5AC2C9" w14:textId="77777777" w:rsidR="006B3005" w:rsidRDefault="006B3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34004436"/>
      <w:docPartObj>
        <w:docPartGallery w:val="Page Numbers (Bottom of Page)"/>
        <w:docPartUnique/>
      </w:docPartObj>
    </w:sdtPr>
    <w:sdtContent>
      <w:p w14:paraId="4A920D54" w14:textId="4E76ABA2" w:rsidR="00FC3307" w:rsidRDefault="00FC3307" w:rsidP="00DE4D0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815B23" w14:textId="77777777" w:rsidR="00FC3307" w:rsidRDefault="00FC3307" w:rsidP="00FC330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79481933"/>
      <w:docPartObj>
        <w:docPartGallery w:val="Page Numbers (Bottom of Page)"/>
        <w:docPartUnique/>
      </w:docPartObj>
    </w:sdtPr>
    <w:sdtContent>
      <w:p w14:paraId="77B3D2F7" w14:textId="3A74FCAF" w:rsidR="00FC3307" w:rsidRDefault="00FC3307" w:rsidP="00DE4D0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2A38F0E" w14:textId="77777777" w:rsidR="00FC3307" w:rsidRDefault="00FC3307" w:rsidP="00FC330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7164" w14:textId="77777777" w:rsidR="006B3005" w:rsidRDefault="006B3005">
      <w:pPr>
        <w:spacing w:line="240" w:lineRule="auto"/>
      </w:pPr>
      <w:r>
        <w:separator/>
      </w:r>
    </w:p>
  </w:footnote>
  <w:footnote w:type="continuationSeparator" w:id="0">
    <w:p w14:paraId="5DDCDB96" w14:textId="77777777" w:rsidR="006B3005" w:rsidRDefault="006B30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D1416E" w:rsidRDefault="00D1416E">
    <w:pPr>
      <w:shd w:val="clear" w:color="auto" w:fill="FFFFFF"/>
      <w:ind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9CA"/>
    <w:multiLevelType w:val="hybridMultilevel"/>
    <w:tmpl w:val="29FC014E"/>
    <w:lvl w:ilvl="0" w:tplc="3A7029A8">
      <w:numFmt w:val="bullet"/>
      <w:lvlText w:val="-"/>
      <w:lvlJc w:val="left"/>
      <w:pPr>
        <w:ind w:left="720" w:hanging="360"/>
      </w:pPr>
      <w:rPr>
        <w:rFonts w:ascii="Inter" w:eastAsia="Inter" w:hAnsi="Inter" w:cs="Inte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9913A5"/>
    <w:multiLevelType w:val="multilevel"/>
    <w:tmpl w:val="859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973B6"/>
    <w:multiLevelType w:val="hybridMultilevel"/>
    <w:tmpl w:val="216440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706543"/>
    <w:multiLevelType w:val="hybridMultilevel"/>
    <w:tmpl w:val="55ACFD08"/>
    <w:lvl w:ilvl="0" w:tplc="3A7029A8">
      <w:numFmt w:val="bullet"/>
      <w:lvlText w:val="-"/>
      <w:lvlJc w:val="left"/>
      <w:pPr>
        <w:ind w:left="720" w:hanging="360"/>
      </w:pPr>
      <w:rPr>
        <w:rFonts w:ascii="Inter" w:eastAsia="Inter" w:hAnsi="Inter" w:cs="Inte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372EC9"/>
    <w:multiLevelType w:val="multilevel"/>
    <w:tmpl w:val="062C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66E0A"/>
    <w:multiLevelType w:val="hybridMultilevel"/>
    <w:tmpl w:val="721E623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2E4816"/>
    <w:multiLevelType w:val="hybridMultilevel"/>
    <w:tmpl w:val="700A8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EA6915"/>
    <w:multiLevelType w:val="hybridMultilevel"/>
    <w:tmpl w:val="78908D02"/>
    <w:lvl w:ilvl="0" w:tplc="3A7029A8">
      <w:numFmt w:val="bullet"/>
      <w:lvlText w:val="-"/>
      <w:lvlJc w:val="left"/>
      <w:pPr>
        <w:ind w:left="720" w:hanging="360"/>
      </w:pPr>
      <w:rPr>
        <w:rFonts w:ascii="Inter" w:eastAsia="Inter" w:hAnsi="Inter" w:cs="Inte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2C4C76"/>
    <w:multiLevelType w:val="hybridMultilevel"/>
    <w:tmpl w:val="2C24C6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F62DFC"/>
    <w:multiLevelType w:val="hybridMultilevel"/>
    <w:tmpl w:val="B17C6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8B55AF"/>
    <w:multiLevelType w:val="hybridMultilevel"/>
    <w:tmpl w:val="AE9C22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7A1851"/>
    <w:multiLevelType w:val="hybridMultilevel"/>
    <w:tmpl w:val="23060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0B0C6B"/>
    <w:multiLevelType w:val="multilevel"/>
    <w:tmpl w:val="3ED4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787885">
    <w:abstractNumId w:val="11"/>
  </w:num>
  <w:num w:numId="2" w16cid:durableId="1204438084">
    <w:abstractNumId w:val="5"/>
  </w:num>
  <w:num w:numId="3" w16cid:durableId="1712342748">
    <w:abstractNumId w:val="7"/>
  </w:num>
  <w:num w:numId="4" w16cid:durableId="957376791">
    <w:abstractNumId w:val="8"/>
  </w:num>
  <w:num w:numId="5" w16cid:durableId="1920095860">
    <w:abstractNumId w:val="10"/>
  </w:num>
  <w:num w:numId="6" w16cid:durableId="800269359">
    <w:abstractNumId w:val="6"/>
  </w:num>
  <w:num w:numId="7" w16cid:durableId="13046089">
    <w:abstractNumId w:val="9"/>
  </w:num>
  <w:num w:numId="8" w16cid:durableId="1307932589">
    <w:abstractNumId w:val="2"/>
  </w:num>
  <w:num w:numId="9" w16cid:durableId="374307258">
    <w:abstractNumId w:val="3"/>
  </w:num>
  <w:num w:numId="10" w16cid:durableId="604775402">
    <w:abstractNumId w:val="0"/>
  </w:num>
  <w:num w:numId="11" w16cid:durableId="1963341378">
    <w:abstractNumId w:val="4"/>
  </w:num>
  <w:num w:numId="12" w16cid:durableId="1003977110">
    <w:abstractNumId w:val="12"/>
  </w:num>
  <w:num w:numId="13" w16cid:durableId="300306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16E"/>
    <w:rsid w:val="00033044"/>
    <w:rsid w:val="00093FE7"/>
    <w:rsid w:val="0019534D"/>
    <w:rsid w:val="00211765"/>
    <w:rsid w:val="00230C47"/>
    <w:rsid w:val="0023787D"/>
    <w:rsid w:val="002740CF"/>
    <w:rsid w:val="002C28D1"/>
    <w:rsid w:val="002E56DC"/>
    <w:rsid w:val="002E68AA"/>
    <w:rsid w:val="0034630A"/>
    <w:rsid w:val="00383028"/>
    <w:rsid w:val="00397F71"/>
    <w:rsid w:val="003C0F10"/>
    <w:rsid w:val="00493D63"/>
    <w:rsid w:val="004B56E3"/>
    <w:rsid w:val="004C4866"/>
    <w:rsid w:val="00510D5A"/>
    <w:rsid w:val="0051627C"/>
    <w:rsid w:val="00534653"/>
    <w:rsid w:val="005F69A4"/>
    <w:rsid w:val="00605811"/>
    <w:rsid w:val="00617FE6"/>
    <w:rsid w:val="006B3005"/>
    <w:rsid w:val="00722984"/>
    <w:rsid w:val="007240F4"/>
    <w:rsid w:val="00796444"/>
    <w:rsid w:val="007D28E6"/>
    <w:rsid w:val="0081526C"/>
    <w:rsid w:val="00875646"/>
    <w:rsid w:val="0090780E"/>
    <w:rsid w:val="00A20D81"/>
    <w:rsid w:val="00A27B18"/>
    <w:rsid w:val="00A440B7"/>
    <w:rsid w:val="00AA42A1"/>
    <w:rsid w:val="00BC7451"/>
    <w:rsid w:val="00BD35B3"/>
    <w:rsid w:val="00C430D9"/>
    <w:rsid w:val="00C66B6A"/>
    <w:rsid w:val="00C730C6"/>
    <w:rsid w:val="00CA2EFC"/>
    <w:rsid w:val="00D1416E"/>
    <w:rsid w:val="00D430EF"/>
    <w:rsid w:val="00D569B4"/>
    <w:rsid w:val="00D861C1"/>
    <w:rsid w:val="00DA02B8"/>
    <w:rsid w:val="00DB6222"/>
    <w:rsid w:val="00DE0027"/>
    <w:rsid w:val="00EE13BF"/>
    <w:rsid w:val="00EF1084"/>
    <w:rsid w:val="00F267C9"/>
    <w:rsid w:val="00F968D6"/>
    <w:rsid w:val="00FB7630"/>
    <w:rsid w:val="00FC3307"/>
    <w:rsid w:val="00FD50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3BF8"/>
  <w15:docId w15:val="{0EC878C3-DF21-5444-AFBE-A82CD84F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93FE7"/>
    <w:pPr>
      <w:ind w:left="720"/>
      <w:contextualSpacing/>
    </w:pPr>
  </w:style>
  <w:style w:type="table" w:styleId="Grilledutableau">
    <w:name w:val="Table Grid"/>
    <w:basedOn w:val="TableauNormal"/>
    <w:uiPriority w:val="39"/>
    <w:rsid w:val="00AA42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05811"/>
    <w:rPr>
      <w:sz w:val="16"/>
      <w:szCs w:val="16"/>
    </w:rPr>
  </w:style>
  <w:style w:type="paragraph" w:styleId="Commentaire">
    <w:name w:val="annotation text"/>
    <w:basedOn w:val="Normal"/>
    <w:link w:val="CommentaireCar"/>
    <w:uiPriority w:val="99"/>
    <w:semiHidden/>
    <w:unhideWhenUsed/>
    <w:rsid w:val="00605811"/>
    <w:pPr>
      <w:spacing w:line="240" w:lineRule="auto"/>
    </w:pPr>
    <w:rPr>
      <w:sz w:val="20"/>
      <w:szCs w:val="20"/>
    </w:rPr>
  </w:style>
  <w:style w:type="character" w:customStyle="1" w:styleId="CommentaireCar">
    <w:name w:val="Commentaire Car"/>
    <w:basedOn w:val="Policepardfaut"/>
    <w:link w:val="Commentaire"/>
    <w:uiPriority w:val="99"/>
    <w:semiHidden/>
    <w:rsid w:val="00605811"/>
    <w:rPr>
      <w:sz w:val="20"/>
      <w:szCs w:val="20"/>
    </w:rPr>
  </w:style>
  <w:style w:type="paragraph" w:styleId="Objetducommentaire">
    <w:name w:val="annotation subject"/>
    <w:basedOn w:val="Commentaire"/>
    <w:next w:val="Commentaire"/>
    <w:link w:val="ObjetducommentaireCar"/>
    <w:uiPriority w:val="99"/>
    <w:semiHidden/>
    <w:unhideWhenUsed/>
    <w:rsid w:val="00605811"/>
    <w:rPr>
      <w:b/>
      <w:bCs/>
    </w:rPr>
  </w:style>
  <w:style w:type="character" w:customStyle="1" w:styleId="ObjetducommentaireCar">
    <w:name w:val="Objet du commentaire Car"/>
    <w:basedOn w:val="CommentaireCar"/>
    <w:link w:val="Objetducommentaire"/>
    <w:uiPriority w:val="99"/>
    <w:semiHidden/>
    <w:rsid w:val="00605811"/>
    <w:rPr>
      <w:b/>
      <w:bCs/>
      <w:sz w:val="20"/>
      <w:szCs w:val="20"/>
    </w:rPr>
  </w:style>
  <w:style w:type="paragraph" w:styleId="En-ttedetabledesmatires">
    <w:name w:val="TOC Heading"/>
    <w:basedOn w:val="Titre1"/>
    <w:next w:val="Normal"/>
    <w:uiPriority w:val="39"/>
    <w:unhideWhenUsed/>
    <w:qFormat/>
    <w:rsid w:val="00534653"/>
    <w:pPr>
      <w:spacing w:before="480" w:after="0"/>
      <w:outlineLvl w:val="9"/>
    </w:pPr>
    <w:rPr>
      <w:rFonts w:asciiTheme="majorHAnsi" w:eastAsiaTheme="majorEastAsia" w:hAnsiTheme="majorHAnsi" w:cstheme="majorBidi"/>
      <w:b/>
      <w:bCs/>
      <w:color w:val="365F91" w:themeColor="accent1" w:themeShade="BF"/>
      <w:sz w:val="28"/>
      <w:szCs w:val="28"/>
      <w:lang w:val="fr-FR"/>
    </w:rPr>
  </w:style>
  <w:style w:type="paragraph" w:styleId="TM1">
    <w:name w:val="toc 1"/>
    <w:basedOn w:val="Normal"/>
    <w:next w:val="Normal"/>
    <w:autoRedefine/>
    <w:uiPriority w:val="39"/>
    <w:unhideWhenUsed/>
    <w:rsid w:val="00534653"/>
    <w:pPr>
      <w:spacing w:before="120"/>
    </w:pPr>
    <w:rPr>
      <w:rFonts w:asciiTheme="minorHAnsi" w:hAnsiTheme="minorHAnsi"/>
      <w:b/>
      <w:bCs/>
      <w:i/>
      <w:iCs/>
      <w:sz w:val="24"/>
      <w:szCs w:val="24"/>
    </w:rPr>
  </w:style>
  <w:style w:type="character" w:styleId="Lienhypertexte">
    <w:name w:val="Hyperlink"/>
    <w:basedOn w:val="Policepardfaut"/>
    <w:uiPriority w:val="99"/>
    <w:unhideWhenUsed/>
    <w:rsid w:val="00534653"/>
    <w:rPr>
      <w:color w:val="0000FF" w:themeColor="hyperlink"/>
      <w:u w:val="single"/>
    </w:rPr>
  </w:style>
  <w:style w:type="paragraph" w:styleId="TM2">
    <w:name w:val="toc 2"/>
    <w:basedOn w:val="Normal"/>
    <w:next w:val="Normal"/>
    <w:autoRedefine/>
    <w:uiPriority w:val="39"/>
    <w:semiHidden/>
    <w:unhideWhenUsed/>
    <w:rsid w:val="00534653"/>
    <w:pPr>
      <w:spacing w:before="120"/>
      <w:ind w:left="220"/>
    </w:pPr>
    <w:rPr>
      <w:rFonts w:asciiTheme="minorHAnsi" w:hAnsiTheme="minorHAnsi"/>
      <w:b/>
      <w:bCs/>
    </w:rPr>
  </w:style>
  <w:style w:type="paragraph" w:styleId="TM3">
    <w:name w:val="toc 3"/>
    <w:basedOn w:val="Normal"/>
    <w:next w:val="Normal"/>
    <w:autoRedefine/>
    <w:uiPriority w:val="39"/>
    <w:semiHidden/>
    <w:unhideWhenUsed/>
    <w:rsid w:val="00534653"/>
    <w:pPr>
      <w:ind w:left="440"/>
    </w:pPr>
    <w:rPr>
      <w:rFonts w:asciiTheme="minorHAnsi" w:hAnsiTheme="minorHAnsi"/>
      <w:sz w:val="20"/>
      <w:szCs w:val="20"/>
    </w:rPr>
  </w:style>
  <w:style w:type="paragraph" w:styleId="TM4">
    <w:name w:val="toc 4"/>
    <w:basedOn w:val="Normal"/>
    <w:next w:val="Normal"/>
    <w:autoRedefine/>
    <w:uiPriority w:val="39"/>
    <w:semiHidden/>
    <w:unhideWhenUsed/>
    <w:rsid w:val="00534653"/>
    <w:pPr>
      <w:ind w:left="660"/>
    </w:pPr>
    <w:rPr>
      <w:rFonts w:asciiTheme="minorHAnsi" w:hAnsiTheme="minorHAnsi"/>
      <w:sz w:val="20"/>
      <w:szCs w:val="20"/>
    </w:rPr>
  </w:style>
  <w:style w:type="paragraph" w:styleId="TM5">
    <w:name w:val="toc 5"/>
    <w:basedOn w:val="Normal"/>
    <w:next w:val="Normal"/>
    <w:autoRedefine/>
    <w:uiPriority w:val="39"/>
    <w:semiHidden/>
    <w:unhideWhenUsed/>
    <w:rsid w:val="00534653"/>
    <w:pPr>
      <w:ind w:left="880"/>
    </w:pPr>
    <w:rPr>
      <w:rFonts w:asciiTheme="minorHAnsi" w:hAnsiTheme="minorHAnsi"/>
      <w:sz w:val="20"/>
      <w:szCs w:val="20"/>
    </w:rPr>
  </w:style>
  <w:style w:type="paragraph" w:styleId="TM6">
    <w:name w:val="toc 6"/>
    <w:basedOn w:val="Normal"/>
    <w:next w:val="Normal"/>
    <w:autoRedefine/>
    <w:uiPriority w:val="39"/>
    <w:semiHidden/>
    <w:unhideWhenUsed/>
    <w:rsid w:val="00534653"/>
    <w:pPr>
      <w:ind w:left="1100"/>
    </w:pPr>
    <w:rPr>
      <w:rFonts w:asciiTheme="minorHAnsi" w:hAnsiTheme="minorHAnsi"/>
      <w:sz w:val="20"/>
      <w:szCs w:val="20"/>
    </w:rPr>
  </w:style>
  <w:style w:type="paragraph" w:styleId="TM7">
    <w:name w:val="toc 7"/>
    <w:basedOn w:val="Normal"/>
    <w:next w:val="Normal"/>
    <w:autoRedefine/>
    <w:uiPriority w:val="39"/>
    <w:semiHidden/>
    <w:unhideWhenUsed/>
    <w:rsid w:val="00534653"/>
    <w:pPr>
      <w:ind w:left="1320"/>
    </w:pPr>
    <w:rPr>
      <w:rFonts w:asciiTheme="minorHAnsi" w:hAnsiTheme="minorHAnsi"/>
      <w:sz w:val="20"/>
      <w:szCs w:val="20"/>
    </w:rPr>
  </w:style>
  <w:style w:type="paragraph" w:styleId="TM8">
    <w:name w:val="toc 8"/>
    <w:basedOn w:val="Normal"/>
    <w:next w:val="Normal"/>
    <w:autoRedefine/>
    <w:uiPriority w:val="39"/>
    <w:semiHidden/>
    <w:unhideWhenUsed/>
    <w:rsid w:val="00534653"/>
    <w:pPr>
      <w:ind w:left="1540"/>
    </w:pPr>
    <w:rPr>
      <w:rFonts w:asciiTheme="minorHAnsi" w:hAnsiTheme="minorHAnsi"/>
      <w:sz w:val="20"/>
      <w:szCs w:val="20"/>
    </w:rPr>
  </w:style>
  <w:style w:type="paragraph" w:styleId="TM9">
    <w:name w:val="toc 9"/>
    <w:basedOn w:val="Normal"/>
    <w:next w:val="Normal"/>
    <w:autoRedefine/>
    <w:uiPriority w:val="39"/>
    <w:semiHidden/>
    <w:unhideWhenUsed/>
    <w:rsid w:val="00534653"/>
    <w:pPr>
      <w:ind w:left="1760"/>
    </w:pPr>
    <w:rPr>
      <w:rFonts w:asciiTheme="minorHAnsi" w:hAnsiTheme="minorHAnsi"/>
      <w:sz w:val="20"/>
      <w:szCs w:val="20"/>
    </w:rPr>
  </w:style>
  <w:style w:type="character" w:styleId="Mentionnonrsolue">
    <w:name w:val="Unresolved Mention"/>
    <w:basedOn w:val="Policepardfaut"/>
    <w:uiPriority w:val="99"/>
    <w:semiHidden/>
    <w:unhideWhenUsed/>
    <w:rsid w:val="00534653"/>
    <w:rPr>
      <w:color w:val="605E5C"/>
      <w:shd w:val="clear" w:color="auto" w:fill="E1DFDD"/>
    </w:rPr>
  </w:style>
  <w:style w:type="character" w:styleId="Lienhypertextesuivivisit">
    <w:name w:val="FollowedHyperlink"/>
    <w:basedOn w:val="Policepardfaut"/>
    <w:uiPriority w:val="99"/>
    <w:semiHidden/>
    <w:unhideWhenUsed/>
    <w:rsid w:val="00534653"/>
    <w:rPr>
      <w:color w:val="800080" w:themeColor="followedHyperlink"/>
      <w:u w:val="single"/>
    </w:rPr>
  </w:style>
  <w:style w:type="paragraph" w:styleId="Citationintense">
    <w:name w:val="Intense Quote"/>
    <w:basedOn w:val="Normal"/>
    <w:next w:val="Normal"/>
    <w:link w:val="CitationintenseCar"/>
    <w:uiPriority w:val="30"/>
    <w:qFormat/>
    <w:rsid w:val="002740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2740CF"/>
    <w:rPr>
      <w:i/>
      <w:iCs/>
      <w:color w:val="4F81BD" w:themeColor="accent1"/>
    </w:rPr>
  </w:style>
  <w:style w:type="paragraph" w:styleId="Pieddepage">
    <w:name w:val="footer"/>
    <w:basedOn w:val="Normal"/>
    <w:link w:val="PieddepageCar"/>
    <w:uiPriority w:val="99"/>
    <w:unhideWhenUsed/>
    <w:rsid w:val="00FC3307"/>
    <w:pPr>
      <w:tabs>
        <w:tab w:val="center" w:pos="4536"/>
        <w:tab w:val="right" w:pos="9072"/>
      </w:tabs>
      <w:spacing w:line="240" w:lineRule="auto"/>
    </w:pPr>
  </w:style>
  <w:style w:type="character" w:customStyle="1" w:styleId="PieddepageCar">
    <w:name w:val="Pied de page Car"/>
    <w:basedOn w:val="Policepardfaut"/>
    <w:link w:val="Pieddepage"/>
    <w:uiPriority w:val="99"/>
    <w:rsid w:val="00FC3307"/>
  </w:style>
  <w:style w:type="character" w:styleId="Numrodepage">
    <w:name w:val="page number"/>
    <w:basedOn w:val="Policepardfaut"/>
    <w:uiPriority w:val="99"/>
    <w:semiHidden/>
    <w:unhideWhenUsed/>
    <w:rsid w:val="00FC3307"/>
  </w:style>
  <w:style w:type="paragraph" w:styleId="En-tte">
    <w:name w:val="header"/>
    <w:basedOn w:val="Normal"/>
    <w:link w:val="En-tteCar"/>
    <w:uiPriority w:val="99"/>
    <w:unhideWhenUsed/>
    <w:rsid w:val="00FC3307"/>
    <w:pPr>
      <w:tabs>
        <w:tab w:val="center" w:pos="4536"/>
        <w:tab w:val="right" w:pos="9072"/>
      </w:tabs>
      <w:spacing w:line="240" w:lineRule="auto"/>
    </w:pPr>
  </w:style>
  <w:style w:type="character" w:customStyle="1" w:styleId="En-tteCar">
    <w:name w:val="En-tête Car"/>
    <w:basedOn w:val="Policepardfaut"/>
    <w:link w:val="En-tte"/>
    <w:uiPriority w:val="99"/>
    <w:rsid w:val="00FC3307"/>
  </w:style>
  <w:style w:type="character" w:customStyle="1" w:styleId="mord">
    <w:name w:val="mord"/>
    <w:basedOn w:val="Policepardfaut"/>
    <w:rsid w:val="002E6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3843">
      <w:bodyDiv w:val="1"/>
      <w:marLeft w:val="0"/>
      <w:marRight w:val="0"/>
      <w:marTop w:val="0"/>
      <w:marBottom w:val="0"/>
      <w:divBdr>
        <w:top w:val="none" w:sz="0" w:space="0" w:color="auto"/>
        <w:left w:val="none" w:sz="0" w:space="0" w:color="auto"/>
        <w:bottom w:val="none" w:sz="0" w:space="0" w:color="auto"/>
        <w:right w:val="none" w:sz="0" w:space="0" w:color="auto"/>
      </w:divBdr>
    </w:div>
    <w:div w:id="380978536">
      <w:bodyDiv w:val="1"/>
      <w:marLeft w:val="0"/>
      <w:marRight w:val="0"/>
      <w:marTop w:val="0"/>
      <w:marBottom w:val="0"/>
      <w:divBdr>
        <w:top w:val="none" w:sz="0" w:space="0" w:color="auto"/>
        <w:left w:val="none" w:sz="0" w:space="0" w:color="auto"/>
        <w:bottom w:val="none" w:sz="0" w:space="0" w:color="auto"/>
        <w:right w:val="none" w:sz="0" w:space="0" w:color="auto"/>
      </w:divBdr>
    </w:div>
    <w:div w:id="557324114">
      <w:bodyDiv w:val="1"/>
      <w:marLeft w:val="0"/>
      <w:marRight w:val="0"/>
      <w:marTop w:val="0"/>
      <w:marBottom w:val="0"/>
      <w:divBdr>
        <w:top w:val="none" w:sz="0" w:space="0" w:color="auto"/>
        <w:left w:val="none" w:sz="0" w:space="0" w:color="auto"/>
        <w:bottom w:val="none" w:sz="0" w:space="0" w:color="auto"/>
        <w:right w:val="none" w:sz="0" w:space="0" w:color="auto"/>
      </w:divBdr>
    </w:div>
    <w:div w:id="791166212">
      <w:bodyDiv w:val="1"/>
      <w:marLeft w:val="0"/>
      <w:marRight w:val="0"/>
      <w:marTop w:val="0"/>
      <w:marBottom w:val="0"/>
      <w:divBdr>
        <w:top w:val="none" w:sz="0" w:space="0" w:color="auto"/>
        <w:left w:val="none" w:sz="0" w:space="0" w:color="auto"/>
        <w:bottom w:val="none" w:sz="0" w:space="0" w:color="auto"/>
        <w:right w:val="none" w:sz="0" w:space="0" w:color="auto"/>
      </w:divBdr>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783567480">
      <w:bodyDiv w:val="1"/>
      <w:marLeft w:val="0"/>
      <w:marRight w:val="0"/>
      <w:marTop w:val="0"/>
      <w:marBottom w:val="0"/>
      <w:divBdr>
        <w:top w:val="none" w:sz="0" w:space="0" w:color="auto"/>
        <w:left w:val="none" w:sz="0" w:space="0" w:color="auto"/>
        <w:bottom w:val="none" w:sz="0" w:space="0" w:color="auto"/>
        <w:right w:val="none" w:sz="0" w:space="0" w:color="auto"/>
      </w:divBdr>
    </w:div>
    <w:div w:id="211112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6.03654v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E7AF0-314A-AA45-9E8C-2AB6C41A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1472</Words>
  <Characters>8096</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 fifi</cp:lastModifiedBy>
  <cp:revision>36</cp:revision>
  <dcterms:created xsi:type="dcterms:W3CDTF">2024-12-15T10:11:00Z</dcterms:created>
  <dcterms:modified xsi:type="dcterms:W3CDTF">2024-12-29T15:06:00Z</dcterms:modified>
</cp:coreProperties>
</file>