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Доверенность № </w:t>
      </w:r>
      <w:r>
        <w:rPr>
          <w:b w:val="1"/>
          <w:bCs w:val="1"/>
          <w:sz w:val="36"/>
          <w:szCs w:val="36"/>
          <w:rtl w:val="0"/>
          <w:lang w:val="en-US"/>
        </w:rPr>
        <w:t>${number}</w:t>
      </w:r>
    </w:p>
    <w:p>
      <w:pPr>
        <w:pStyle w:val="Normal.0"/>
        <w:jc w:val="center"/>
      </w:pP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2"/>
        <w:gridCol w:w="4673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46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ru-RU"/>
              </w:rPr>
              <w:t>г</w:t>
            </w: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Екатеринбург </w:t>
            </w:r>
          </w:p>
        </w:tc>
        <w:tc>
          <w:tcPr>
            <w:tcW w:type="dxa" w:w="46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${date}</w:t>
            </w:r>
          </w:p>
        </w:tc>
      </w:tr>
    </w:tbl>
    <w:p>
      <w:pPr>
        <w:pStyle w:val="Normal.0"/>
        <w:widowControl w:val="0"/>
        <w:spacing w:line="240" w:lineRule="auto"/>
        <w:jc w:val="center"/>
      </w:pPr>
    </w:p>
    <w:p>
      <w:pPr>
        <w:pStyle w:val="Normal.0"/>
        <w:jc w:val="center"/>
        <w:rPr>
          <w:b w:val="1"/>
          <w:bCs w:val="1"/>
          <w:sz w:val="36"/>
          <w:szCs w:val="36"/>
        </w:rPr>
      </w:pPr>
    </w:p>
    <w:p>
      <w:pPr>
        <w:pStyle w:val="Normal.0"/>
      </w:pPr>
      <w:r>
        <w:rPr>
          <w:rtl w:val="0"/>
          <w:lang w:val="ru-RU"/>
        </w:rPr>
        <w:t>${</w:t>
      </w:r>
      <w:r>
        <w:rPr>
          <w:rtl w:val="0"/>
          <w:lang w:val="en-US"/>
        </w:rPr>
        <w:t>text</w:t>
      </w:r>
      <w:r>
        <w:rPr>
          <w:rtl w:val="0"/>
          <w:lang w:val="ru-RU"/>
        </w:rPr>
        <w:t xml:space="preserve">}, </w:t>
      </w:r>
      <w:r>
        <w:rPr>
          <w:rtl w:val="0"/>
          <w:lang w:val="ru-RU"/>
        </w:rPr>
        <w:t>ФИО</w:t>
      </w:r>
      <w:r>
        <w:rPr>
          <w:rtl w:val="0"/>
          <w:lang w:val="ru-RU"/>
        </w:rPr>
        <w:t>: ${</w:t>
      </w:r>
      <w:r>
        <w:rPr>
          <w:rtl w:val="0"/>
          <w:lang w:val="en-US"/>
        </w:rPr>
        <w:t>FIO</w:t>
      </w:r>
      <w:r>
        <w:rPr>
          <w:rtl w:val="0"/>
          <w:lang w:val="ru-RU"/>
        </w:rPr>
        <w:t xml:space="preserve">}, </w:t>
      </w:r>
      <w:r>
        <w:rPr>
          <w:rtl w:val="0"/>
          <w:lang w:val="ru-RU"/>
        </w:rPr>
        <w:t>паспортные данные</w:t>
      </w:r>
      <w:r>
        <w:rPr>
          <w:rtl w:val="0"/>
          <w:lang w:val="ru-RU"/>
        </w:rPr>
        <w:t xml:space="preserve">: ${seriyanomer}, </w:t>
      </w:r>
      <w:r>
        <w:rPr>
          <w:rtl w:val="0"/>
          <w:lang w:val="ru-RU"/>
        </w:rPr>
        <w:t xml:space="preserve">выдан </w:t>
      </w:r>
      <w:r>
        <w:rPr>
          <w:rtl w:val="0"/>
          <w:lang w:val="ru-RU"/>
        </w:rPr>
        <w:t>${</w:t>
      </w:r>
      <w:r>
        <w:rPr>
          <w:rtl w:val="0"/>
          <w:lang w:val="en-US"/>
        </w:rPr>
        <w:t>kemvydan</w:t>
      </w:r>
      <w:r>
        <w:rPr>
          <w:rtl w:val="0"/>
          <w:lang w:val="ru-RU"/>
        </w:rPr>
        <w:t xml:space="preserve">}, </w:t>
      </w:r>
      <w:r>
        <w:rPr>
          <w:rtl w:val="0"/>
          <w:lang w:val="ru-RU"/>
        </w:rPr>
        <w:t>дата выдачи</w:t>
      </w:r>
      <w:r>
        <w:rPr>
          <w:rtl w:val="0"/>
          <w:lang w:val="ru-RU"/>
        </w:rPr>
        <w:t>: ${</w:t>
      </w:r>
      <w:r>
        <w:rPr>
          <w:rtl w:val="0"/>
          <w:lang w:val="en-US"/>
        </w:rPr>
        <w:t>datavidachi</w:t>
      </w:r>
      <w:r>
        <w:rPr>
          <w:rtl w:val="0"/>
          <w:lang w:val="ru-RU"/>
        </w:rPr>
        <w:t xml:space="preserve">}, </w:t>
      </w:r>
      <w:r>
        <w:rPr>
          <w:rtl w:val="0"/>
          <w:lang w:val="ru-RU"/>
        </w:rPr>
        <w:t xml:space="preserve">код подразделения </w:t>
      </w:r>
      <w:r>
        <w:rPr>
          <w:rtl w:val="0"/>
          <w:lang w:val="ru-RU"/>
        </w:rPr>
        <w:t>${</w:t>
      </w:r>
      <w:r>
        <w:rPr>
          <w:rtl w:val="0"/>
          <w:lang w:val="en-US"/>
        </w:rPr>
        <w:t>kod</w:t>
      </w:r>
      <w:r>
        <w:rPr>
          <w:rtl w:val="0"/>
          <w:lang w:val="ru-RU"/>
        </w:rPr>
        <w:t xml:space="preserve">}. </w:t>
      </w:r>
      <w:r>
        <w:rPr>
          <w:rtl w:val="0"/>
          <w:lang w:val="ru-RU"/>
        </w:rPr>
        <w:t xml:space="preserve">Забор груза и перевозку товара по заявке </w:t>
      </w:r>
      <w:r>
        <w:rPr>
          <w:rtl w:val="0"/>
          <w:lang w:val="ru-RU"/>
        </w:rPr>
        <w:t>${</w:t>
      </w:r>
      <w:r>
        <w:rPr>
          <w:rtl w:val="0"/>
          <w:lang w:val="en-US"/>
        </w:rPr>
        <w:t>zagolovok</w:t>
      </w:r>
      <w:r>
        <w:rPr>
          <w:rtl w:val="0"/>
          <w:lang w:val="ru-RU"/>
        </w:rPr>
        <w:t xml:space="preserve">}. </w:t>
      </w:r>
    </w:p>
    <w:p>
      <w:pPr>
        <w:pStyle w:val="Normal.0"/>
      </w:pPr>
      <w:r>
        <w:rPr>
          <w:rtl w:val="0"/>
          <w:lang w:val="ru-RU"/>
        </w:rPr>
        <w:t xml:space="preserve">Настоящая доверенность выдана без права передоверия сроком на </w:t>
      </w:r>
      <w:r>
        <w:rPr>
          <w:rtl w:val="0"/>
          <w:lang w:val="ru-RU"/>
        </w:rPr>
        <w:t xml:space="preserve">10 </w:t>
      </w:r>
      <w:r>
        <w:rPr>
          <w:rtl w:val="0"/>
          <w:lang w:val="ru-RU"/>
        </w:rPr>
        <w:t xml:space="preserve">дней и действительна до </w:t>
      </w:r>
      <w:r>
        <w:rPr>
          <w:rtl w:val="0"/>
          <w:lang w:val="ru-RU"/>
        </w:rPr>
        <w:t>${</w:t>
      </w:r>
      <w:r>
        <w:rPr>
          <w:rtl w:val="0"/>
          <w:lang w:val="en-US"/>
        </w:rPr>
        <w:t>dokakogo</w:t>
      </w:r>
      <w:r>
        <w:rPr>
          <w:rtl w:val="0"/>
          <w:lang w:val="ru-RU"/>
        </w:rPr>
        <w:t xml:space="preserve">} </w:t>
      </w:r>
      <w:r>
        <w:rPr>
          <w:rtl w:val="0"/>
          <w:lang w:val="ru-RU"/>
        </w:rPr>
        <w:t>года включительно</w:t>
      </w:r>
      <w:r>
        <w:rPr>
          <w:rtl w:val="0"/>
          <w:lang w:val="ru-RU"/>
        </w:rPr>
        <w:t>.</w:t>
      </w:r>
    </w:p>
    <w:p>
      <w:pPr>
        <w:pStyle w:val="Normal.0"/>
      </w:pPr>
      <w:r>
        <w:drawing xmlns:a="http://schemas.openxmlformats.org/drawingml/2006/main">
          <wp:anchor distT="0" distB="0" distL="0" distR="0" simplePos="0" relativeHeight="251655168" behindDoc="1" locked="0" layoutInCell="1" allowOverlap="1">
            <wp:simplePos x="0" y="0"/>
            <wp:positionH relativeFrom="column">
              <wp:posOffset>5067300</wp:posOffset>
            </wp:positionH>
            <wp:positionV relativeFrom="line">
              <wp:posOffset>8241665</wp:posOffset>
            </wp:positionV>
            <wp:extent cx="1238250" cy="1228725"/>
            <wp:effectExtent l="0" t="0" r="0" b="0"/>
            <wp:wrapNone/>
            <wp:docPr id="1073741825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4373245</wp:posOffset>
            </wp:positionH>
            <wp:positionV relativeFrom="line">
              <wp:posOffset>7862570</wp:posOffset>
            </wp:positionV>
            <wp:extent cx="590550" cy="809625"/>
            <wp:effectExtent l="0" t="0" r="0" b="0"/>
            <wp:wrapNone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W w:w="934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2"/>
        <w:gridCol w:w="4673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46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${isplonitel}</w:t>
            </w:r>
          </w:p>
        </w:tc>
        <w:tc>
          <w:tcPr>
            <w:tcW w:type="dxa" w:w="46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${initcial}</w:t>
            </w:r>
          </w:p>
        </w:tc>
      </w:tr>
    </w:tbl>
    <w:p>
      <w:pPr>
        <w:pStyle w:val="Normal.0"/>
        <w:widowControl w:val="0"/>
        <w:spacing w:line="240" w:lineRule="auto"/>
      </w:pPr>
    </w:p>
    <w:p>
      <w:pPr>
        <w:pStyle w:val="Normal.0"/>
        <w:rPr>
          <w:b w:val="1"/>
          <w:bCs w:val="1"/>
          <w:sz w:val="36"/>
          <w:szCs w:val="36"/>
        </w:rPr>
      </w:pPr>
    </w:p>
    <w:p>
      <w:pPr>
        <w:pStyle w:val="Normal.0"/>
        <w:rPr>
          <w:b w:val="1"/>
          <w:bCs w:val="1"/>
          <w:sz w:val="36"/>
          <w:szCs w:val="36"/>
        </w:rPr>
      </w:pPr>
    </w:p>
    <w:p>
      <w:pPr>
        <w:pStyle w:val="Normal.0"/>
        <w:rPr>
          <w:b w:val="1"/>
          <w:bCs w:val="1"/>
          <w:sz w:val="36"/>
          <w:szCs w:val="36"/>
        </w:rPr>
      </w:pPr>
    </w:p>
    <w:p>
      <w:pPr>
        <w:pStyle w:val="Normal.0"/>
        <w:rPr>
          <w:b w:val="1"/>
          <w:bCs w:val="1"/>
          <w:sz w:val="36"/>
          <w:szCs w:val="36"/>
        </w:rPr>
      </w:pPr>
    </w:p>
    <w:p>
      <w:pPr>
        <w:pStyle w:val="Normal.0"/>
        <w:rPr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</w:pPr>
      <w:r>
        <w:rPr>
          <w:lang w:val="ru-RU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5067300</wp:posOffset>
            </wp:positionH>
            <wp:positionV relativeFrom="line">
              <wp:posOffset>8241665</wp:posOffset>
            </wp:positionV>
            <wp:extent cx="1238250" cy="1228725"/>
            <wp:effectExtent l="0" t="0" r="0" b="0"/>
            <wp:wrapNone/>
            <wp:docPr id="1073741827" name="officeArt object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7" descr="Рисунок 7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val="ru-RU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4373245</wp:posOffset>
            </wp:positionH>
            <wp:positionV relativeFrom="line">
              <wp:posOffset>7862570</wp:posOffset>
            </wp:positionV>
            <wp:extent cx="590550" cy="809625"/>
            <wp:effectExtent l="0" t="0" r="0" b="0"/>
            <wp:wrapNone/>
            <wp:docPr id="1073741828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${FIO} _____________________________ (</w:t>
      </w:r>
      <w:r>
        <w:rPr>
          <w:rtl w:val="0"/>
          <w:lang w:val="en-US"/>
        </w:rPr>
        <w:t>подпись</w:t>
      </w:r>
      <w:r>
        <w:rPr>
          <w:rtl w:val="0"/>
          <w:lang w:val="en-US"/>
        </w:rPr>
        <w:t>)</w:t>
      </w:r>
    </w:p>
    <w:p>
      <w:pPr>
        <w:pStyle w:val="Normal.0"/>
      </w:pPr>
      <w:r>
        <w:rPr>
          <w:b w:val="1"/>
          <w:bCs w:val="1"/>
          <w:sz w:val="36"/>
          <w:szCs w:val="36"/>
        </w:rP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5067300</wp:posOffset>
            </wp:positionH>
            <wp:positionV relativeFrom="line">
              <wp:posOffset>8241665</wp:posOffset>
            </wp:positionV>
            <wp:extent cx="1238250" cy="1228725"/>
            <wp:effectExtent l="0" t="0" r="0" b="0"/>
            <wp:wrapNone/>
            <wp:docPr id="1073741829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36"/>
          <w:szCs w:val="36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4373245</wp:posOffset>
            </wp:positionH>
            <wp:positionV relativeFrom="line">
              <wp:posOffset>7862570</wp:posOffset>
            </wp:positionV>
            <wp:extent cx="590550" cy="809625"/>
            <wp:effectExtent l="0" t="0" r="0" b="0"/>
            <wp:wrapNone/>
            <wp:docPr id="1073741830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