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724" w:rsidRDefault="00114518" w:rsidP="00EA3724">
      <w:pPr>
        <w:rPr>
          <w:lang w:eastAsia="cs-CZ"/>
        </w:rPr>
      </w:pPr>
      <w:r>
        <w:rPr>
          <w:lang w:eastAsia="cs-CZ"/>
        </w:rPr>
        <w:t xml:space="preserve">Graf 1 </w:t>
      </w:r>
    </w:p>
    <w:p w:rsidR="00EA3724" w:rsidRDefault="00EA3724" w:rsidP="00EA3724">
      <w:pPr>
        <w:rPr>
          <w:lang w:eastAsia="cs-CZ"/>
        </w:rPr>
      </w:pPr>
    </w:p>
    <w:p w:rsidR="00114518" w:rsidRDefault="004C7354" w:rsidP="00EA3724">
      <w:pPr>
        <w:rPr>
          <w:lang w:eastAsia="cs-CZ"/>
        </w:rPr>
      </w:pPr>
      <w:r w:rsidRPr="004C7354">
        <w:rPr>
          <w:noProof/>
          <w:lang w:eastAsia="cs-CZ"/>
        </w:rPr>
        <w:drawing>
          <wp:inline distT="0" distB="0" distL="0" distR="0" wp14:anchorId="0E1D6AB2" wp14:editId="5C7CB140">
            <wp:extent cx="5760720" cy="3495675"/>
            <wp:effectExtent l="0" t="0" r="5080" b="0"/>
            <wp:docPr id="5666614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724" w:rsidRPr="00EA3724">
        <w:rPr>
          <w:lang w:eastAsia="cs-CZ"/>
        </w:rPr>
        <w:t xml:space="preserve"> </w:t>
      </w:r>
    </w:p>
    <w:p w:rsidR="00666850" w:rsidRDefault="00666850" w:rsidP="00EA3724">
      <w:pPr>
        <w:rPr>
          <w:lang w:eastAsia="cs-CZ"/>
        </w:rPr>
      </w:pPr>
      <w:r>
        <w:rPr>
          <w:lang w:eastAsia="cs-CZ"/>
        </w:rPr>
        <w:t xml:space="preserve">Beta </w:t>
      </w:r>
      <w:proofErr w:type="spellStart"/>
      <w:r>
        <w:rPr>
          <w:lang w:eastAsia="cs-CZ"/>
        </w:rPr>
        <w:t>core</w:t>
      </w:r>
      <w:proofErr w:type="spellEnd"/>
      <w:r>
        <w:rPr>
          <w:lang w:eastAsia="cs-CZ"/>
        </w:rPr>
        <w:t xml:space="preserve"> … tření mezi jádrem a krustou? V tomto případě by to měla být slabá vazba, takže menší tření.</w:t>
      </w:r>
    </w:p>
    <w:p w:rsidR="00666850" w:rsidRDefault="00666850" w:rsidP="00EA3724">
      <w:pPr>
        <w:rPr>
          <w:lang w:eastAsia="cs-CZ"/>
        </w:rPr>
      </w:pPr>
    </w:p>
    <w:p w:rsidR="00666850" w:rsidRDefault="00666850" w:rsidP="00EA3724">
      <w:pPr>
        <w:rPr>
          <w:lang w:eastAsia="cs-CZ"/>
        </w:rPr>
      </w:pPr>
    </w:p>
    <w:p w:rsidR="00666850" w:rsidRDefault="00666850" w:rsidP="00EA3724">
      <w:pPr>
        <w:rPr>
          <w:lang w:eastAsia="cs-CZ"/>
        </w:rPr>
      </w:pP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>Graf vyobrazuje, jak se při náběhu glitche zvyšuje frekvence rotace kůry.</w:t>
      </w: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>Na ose x je čas v sekundách od začátku glitche.</w:t>
      </w:r>
    </w:p>
    <w:p w:rsidR="00114518" w:rsidRDefault="00114518" w:rsidP="00EA3724">
      <w:pPr>
        <w:rPr>
          <w:lang w:eastAsia="cs-CZ"/>
        </w:rPr>
      </w:pPr>
      <w:r>
        <w:rPr>
          <w:lang w:eastAsia="cs-CZ"/>
        </w:rPr>
        <w:t>Na ose y je přírůstek frekvence rotace. Vidíme, že frekvence skokově naroste a ustálí se na nové hodnotě.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Fyzikální podstata:</w:t>
      </w:r>
      <w:r w:rsidR="00114518">
        <w:rPr>
          <w:lang w:eastAsia="cs-CZ"/>
        </w:rPr>
        <w:br/>
      </w:r>
      <w:r w:rsidRPr="00EA3724">
        <w:rPr>
          <w:lang w:eastAsia="cs-CZ"/>
        </w:rPr>
        <w:t>Graf ilustruje přenos momentu hybnosti ze vnitřku hvězdy (</w:t>
      </w:r>
      <w:proofErr w:type="spellStart"/>
      <w:r w:rsidRPr="00EA3724">
        <w:rPr>
          <w:lang w:eastAsia="cs-CZ"/>
        </w:rPr>
        <w:t>supratekutiny</w:t>
      </w:r>
      <w:proofErr w:type="spellEnd"/>
      <w:r w:rsidRPr="00EA3724">
        <w:rPr>
          <w:lang w:eastAsia="cs-CZ"/>
        </w:rPr>
        <w:t>) na kůru. Rychlost tohoto náběhu nám říká, jak silné je tření (vazba) mezi těmito složkami.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Strmější křivka znamená silnější vazbu a rychlejší přenos momentu.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Pozvolnější křivka znamená slabší vazbu.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Vysvětlení křivek: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Černé tečkované čáry představují referenční modely, kde předpokládáme konstantní tření v celé kůře (např. $10</w:t>
      </w:r>
      <w:proofErr w:type="gramStart"/>
      <w:r w:rsidRPr="00EA3724">
        <w:rPr>
          <w:lang w:eastAsia="cs-CZ"/>
        </w:rPr>
        <w:t>^{</w:t>
      </w:r>
      <w:proofErr w:type="gramEnd"/>
      <w:r w:rsidRPr="00EA3724">
        <w:rPr>
          <w:lang w:eastAsia="cs-CZ"/>
        </w:rPr>
        <w:t>-3}$). Slouží jako měřítko.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>Barevné plné čáry (A, B, C) jsou pokročilejší fyzikální modely, kde se tření mění s hloubkou podle různých teoretických předpovědí (např. excitace Kelvinových vln).</w:t>
      </w: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 xml:space="preserve">Červená čárkovaná čára je naše nová simulace. Ukazuje, jak by </w:t>
      </w:r>
      <w:proofErr w:type="spellStart"/>
      <w:r w:rsidRPr="00EA3724">
        <w:rPr>
          <w:lang w:eastAsia="cs-CZ"/>
        </w:rPr>
        <w:t>glitch</w:t>
      </w:r>
      <w:proofErr w:type="spellEnd"/>
      <w:r w:rsidRPr="00EA3724">
        <w:rPr>
          <w:lang w:eastAsia="cs-CZ"/>
        </w:rPr>
        <w:t xml:space="preserve"> probíhal pro hvězdu se specifickou strukturou (konkrétním poloměrem kůry </w:t>
      </w:r>
      <w:proofErr w:type="spellStart"/>
      <w:r w:rsidRPr="00EA3724">
        <w:rPr>
          <w:lang w:eastAsia="cs-CZ"/>
        </w:rPr>
        <w:t>R_cci</w:t>
      </w:r>
      <w:proofErr w:type="spellEnd"/>
      <w:r w:rsidR="00114518">
        <w:rPr>
          <w:lang w:eastAsia="cs-CZ"/>
        </w:rPr>
        <w:t xml:space="preserve"> </w:t>
      </w:r>
      <w:r w:rsidRPr="00EA3724">
        <w:rPr>
          <w:lang w:eastAsia="cs-CZ"/>
        </w:rPr>
        <w:t>a hmotností jádra </w:t>
      </w:r>
      <w:proofErr w:type="spellStart"/>
      <w:r w:rsidRPr="00EA3724">
        <w:rPr>
          <w:lang w:eastAsia="cs-CZ"/>
        </w:rPr>
        <w:t>M_core</w:t>
      </w:r>
      <w:proofErr w:type="spellEnd"/>
      <w:r w:rsidRPr="00EA3724">
        <w:rPr>
          <w:lang w:eastAsia="cs-CZ"/>
        </w:rPr>
        <w:t>), kterou jsme zadali.</w:t>
      </w:r>
    </w:p>
    <w:p w:rsidR="00114518" w:rsidRDefault="00114518" w:rsidP="00EA3724">
      <w:pPr>
        <w:rPr>
          <w:lang w:eastAsia="cs-CZ"/>
        </w:rPr>
      </w:pPr>
    </w:p>
    <w:p w:rsidR="00EA3724" w:rsidRPr="00EA3724" w:rsidRDefault="00EA3724" w:rsidP="00EA3724">
      <w:pPr>
        <w:rPr>
          <w:lang w:eastAsia="cs-CZ"/>
        </w:rPr>
      </w:pPr>
      <w:r w:rsidRPr="00EA3724">
        <w:rPr>
          <w:lang w:eastAsia="cs-CZ"/>
        </w:rPr>
        <w:t xml:space="preserve">Závěr: Porovnáním naší (červené) křivky s ostatními můžeme říct, zda změna struktury hvězdy (např. tlustší kůra) urychluje nebo zpomaluje náběh glitche, a zda se výsledek blíží spíše </w:t>
      </w:r>
      <w:r w:rsidRPr="00EA3724">
        <w:rPr>
          <w:lang w:eastAsia="cs-CZ"/>
        </w:rPr>
        <w:lastRenderedPageBreak/>
        <w:t>modelu A, B nebo C. Všechny křivky nakonec směřují k rovnovážné hodnotě (</w:t>
      </w:r>
      <w:proofErr w:type="spellStart"/>
      <w:r w:rsidRPr="00EA3724">
        <w:rPr>
          <w:lang w:eastAsia="cs-CZ"/>
        </w:rPr>
        <w:t>equilibrium</w:t>
      </w:r>
      <w:proofErr w:type="spellEnd"/>
      <w:r w:rsidRPr="00EA3724">
        <w:rPr>
          <w:lang w:eastAsia="cs-CZ"/>
        </w:rPr>
        <w:t>), kdy se rotace všech složek hvězdy srovná.“</w:t>
      </w:r>
    </w:p>
    <w:p w:rsidR="00CD00AC" w:rsidRDefault="00CD00AC"/>
    <w:p w:rsidR="00CD00AC" w:rsidRDefault="00CD00AC"/>
    <w:p w:rsidR="00CD00AC" w:rsidRDefault="00CD00AC"/>
    <w:p w:rsidR="00CD00AC" w:rsidRDefault="00CD00AC"/>
    <w:p w:rsidR="00CD00AC" w:rsidRDefault="00CD00AC">
      <w:r>
        <w:t>3.12.2025:</w:t>
      </w:r>
    </w:p>
    <w:p w:rsidR="00CD00AC" w:rsidRDefault="00CD00AC"/>
    <w:p w:rsidR="00666C22" w:rsidRDefault="00666C22">
      <w:r>
        <w:t>Zkusit znovu vykreslit graf, který jsem teď dělala, ale změnit to takto: budu mít vždy třeba kř</w:t>
      </w:r>
      <w:r w:rsidR="00B80BA6">
        <w:t>i</w:t>
      </w:r>
      <w:r>
        <w:t xml:space="preserve">vku A s nějakým určitým </w:t>
      </w:r>
      <w:proofErr w:type="spellStart"/>
      <w:r>
        <w:t>Ma</w:t>
      </w:r>
      <w:proofErr w:type="spellEnd"/>
      <w:r>
        <w:t xml:space="preserve"> R a k tomu budu mát tu stejnou křivku A (třeba čárkovaně) a u té změním pouze ty parametry M a </w:t>
      </w:r>
      <w:proofErr w:type="gramStart"/>
      <w:r>
        <w:t>R..</w:t>
      </w:r>
      <w:proofErr w:type="gramEnd"/>
      <w:r>
        <w:t xml:space="preserve"> a takto to udělám pro všechny křivky A, B, C.</w:t>
      </w:r>
    </w:p>
    <w:p w:rsidR="00666C22" w:rsidRDefault="00666C22"/>
    <w:p w:rsidR="00666C22" w:rsidRDefault="00666C22">
      <w:r>
        <w:t>Dalším úkolem je poslat učiteli kód.</w:t>
      </w:r>
    </w:p>
    <w:p w:rsidR="00E84D97" w:rsidRDefault="00E84D97"/>
    <w:p w:rsidR="004306E4" w:rsidRDefault="004306E4"/>
    <w:p w:rsidR="004306E4" w:rsidRDefault="004306E4"/>
    <w:p w:rsidR="004306E4" w:rsidRDefault="004306E4">
      <w:r>
        <w:t>23.4.2026</w:t>
      </w:r>
      <w:r>
        <w:br/>
      </w:r>
    </w:p>
    <w:p w:rsidR="004306E4" w:rsidRDefault="004306E4" w:rsidP="004306E4">
      <w:pPr>
        <w:pStyle w:val="Odstavecseseznamem"/>
        <w:numPr>
          <w:ilvl w:val="0"/>
          <w:numId w:val="9"/>
        </w:numPr>
      </w:pPr>
      <w:r>
        <w:t>okomentovat experimentální výsledky a zasadit do diskusní části</w:t>
      </w:r>
    </w:p>
    <w:p w:rsidR="004306E4" w:rsidRDefault="004306E4" w:rsidP="004306E4">
      <w:pPr>
        <w:pStyle w:val="Odstavecseseznamem"/>
        <w:numPr>
          <w:ilvl w:val="0"/>
          <w:numId w:val="9"/>
        </w:numPr>
      </w:pPr>
      <w:r>
        <w:t>pouvažovat, proč jsou grafy u maximum časů takto, proč se čas ubírá a ve druhém případě zase přidává</w:t>
      </w:r>
    </w:p>
    <w:p w:rsidR="00E84D97" w:rsidRDefault="00E84D97"/>
    <w:p w:rsidR="00E84D97" w:rsidRDefault="00E84D97"/>
    <w:p w:rsidR="00976D01" w:rsidRDefault="00976D01">
      <w:r>
        <w:t>20.5.2026</w:t>
      </w:r>
    </w:p>
    <w:p w:rsidR="00976D01" w:rsidRDefault="00976D01"/>
    <w:p w:rsidR="00C10E10" w:rsidRDefault="00976D01" w:rsidP="00C10E10">
      <w:r>
        <w:t>Rozdělit to celé na dvě kapitoly:</w:t>
      </w:r>
      <w:r>
        <w:br/>
        <w:t>Neutronové hvězdy</w:t>
      </w:r>
      <w:r w:rsidR="00C10E10">
        <w:t>:</w:t>
      </w:r>
    </w:p>
    <w:p w:rsidR="00086869" w:rsidRDefault="00C10E10" w:rsidP="00C10E10">
      <w:pPr>
        <w:ind w:firstLine="708"/>
      </w:pPr>
      <w:r>
        <w:t>Pozorování NH, data pozorovaných pulsarů, glitche, Pulsary, brzdný index</w:t>
      </w:r>
      <w:r w:rsidR="00976D01">
        <w:br/>
        <w:t>Supratekutost v neutronových hvězdách</w:t>
      </w:r>
      <w:r w:rsidR="00086869">
        <w:br w:type="page"/>
      </w:r>
    </w:p>
    <w:p w:rsidR="00DC6923" w:rsidRDefault="00086869" w:rsidP="00EA3724">
      <w:proofErr w:type="spellStart"/>
      <w:r>
        <w:lastRenderedPageBreak/>
        <w:t>Tab</w:t>
      </w:r>
      <w:proofErr w:type="spellEnd"/>
      <w:r>
        <w:t xml:space="preserve"> 1</w:t>
      </w:r>
    </w:p>
    <w:p w:rsidR="00086869" w:rsidRDefault="00086869" w:rsidP="00EA3724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941"/>
        <w:gridCol w:w="1397"/>
        <w:gridCol w:w="691"/>
        <w:gridCol w:w="841"/>
      </w:tblGrid>
      <w:tr w:rsidR="00086869" w:rsidRPr="00086869" w:rsidTr="0008686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R_cci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M_core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Mass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086869">
              <w:rPr>
                <w:rFonts w:ascii="Arial" w:eastAsia="Times New Roman" w:hAnsi="Arial" w:cs="Arial"/>
                <w:b/>
                <w:bCs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Radius</w:t>
            </w:r>
            <w:proofErr w:type="spellEnd"/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11.188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10.900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10.694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10.542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10.373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12.509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12.158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11.907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11.720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11.514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13.862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13.444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13.145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13.145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12.674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15.242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14.407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14.144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13.853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4.374810e+33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13.706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2.187405e+33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16.643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2.585115e+33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1.370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16.093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2.982825e+33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15.691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3.380535e+33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1.747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15.387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3.977100e+33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15.050</w:t>
            </w:r>
          </w:p>
        </w:tc>
      </w:tr>
      <w:tr w:rsidR="00086869" w:rsidRPr="00086869" w:rsidTr="0008686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4.374810e+33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2.230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86869" w:rsidRPr="00086869" w:rsidRDefault="00086869" w:rsidP="00086869">
            <w:pPr>
              <w:jc w:val="right"/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</w:pPr>
            <w:r w:rsidRPr="00086869">
              <w:rPr>
                <w:rFonts w:ascii="Arial" w:eastAsia="Times New Roman" w:hAnsi="Arial" w:cs="Arial"/>
                <w:color w:val="657B83"/>
                <w:kern w:val="0"/>
                <w:sz w:val="18"/>
                <w:szCs w:val="18"/>
                <w:lang w:eastAsia="cs-CZ"/>
                <w14:ligatures w14:val="none"/>
              </w:rPr>
              <w:t>14.879</w:t>
            </w:r>
          </w:p>
        </w:tc>
      </w:tr>
    </w:tbl>
    <w:p w:rsidR="00E84D97" w:rsidRDefault="00E84D97" w:rsidP="00EA3724"/>
    <w:p w:rsidR="00E84D97" w:rsidRDefault="00E84D97">
      <w:r>
        <w:br w:type="page"/>
      </w:r>
    </w:p>
    <w:p w:rsidR="00D7435E" w:rsidRDefault="008479F7" w:rsidP="00EA3724">
      <w:r>
        <w:lastRenderedPageBreak/>
        <w:t>EXPERIMENT</w:t>
      </w:r>
    </w:p>
    <w:p w:rsidR="008479F7" w:rsidRDefault="008479F7" w:rsidP="00EA3724"/>
    <w:p w:rsidR="008479F7" w:rsidRDefault="008479F7" w:rsidP="00EA3724"/>
    <w:p w:rsidR="008479F7" w:rsidRDefault="008479F7">
      <w:r w:rsidRPr="008479F7">
        <w:rPr>
          <w:noProof/>
        </w:rPr>
        <w:drawing>
          <wp:inline distT="0" distB="0" distL="0" distR="0" wp14:anchorId="32534E4D" wp14:editId="47554520">
            <wp:extent cx="5760720" cy="3705225"/>
            <wp:effectExtent l="0" t="0" r="5080" b="3175"/>
            <wp:docPr id="12120711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F7" w:rsidRDefault="008479F7">
      <w:r>
        <w:t>Obr1</w:t>
      </w:r>
    </w:p>
    <w:p w:rsidR="008479F7" w:rsidRDefault="008479F7"/>
    <w:p w:rsidR="004E7B4E" w:rsidRDefault="002342D0">
      <w:proofErr w:type="gramStart"/>
      <w:r>
        <w:t>A,B</w:t>
      </w:r>
      <w:proofErr w:type="gramEnd"/>
      <w:r>
        <w:t>,C jsou tři různé modely koeficientu vzájemného tření</w:t>
      </w:r>
      <w:r w:rsidR="004E7B4E">
        <w:t>.</w:t>
      </w:r>
      <w:r w:rsidR="004E7B4E">
        <w:br/>
        <w:t xml:space="preserve">Měří se čas od začátku glitche (když se část momentu hybnosti náhle uvolní ze </w:t>
      </w:r>
      <w:proofErr w:type="spellStart"/>
      <w:r w:rsidR="004E7B4E">
        <w:t>sup</w:t>
      </w:r>
      <w:r w:rsidR="00B71E03">
        <w:t>ratekuté</w:t>
      </w:r>
      <w:proofErr w:type="spellEnd"/>
      <w:r w:rsidR="004E7B4E">
        <w:t xml:space="preserve"> složky).</w:t>
      </w:r>
    </w:p>
    <w:p w:rsidR="004E7B4E" w:rsidRDefault="004E7B4E">
      <w:r>
        <w:t>Delta ný je změna rotační frekvence.</w:t>
      </w:r>
    </w:p>
    <w:p w:rsidR="002D6A6C" w:rsidRDefault="004E7B4E">
      <w:r>
        <w:rPr>
          <w:noProof/>
        </w:rPr>
        <w:drawing>
          <wp:inline distT="0" distB="0" distL="0" distR="0">
            <wp:extent cx="1765300" cy="431800"/>
            <wp:effectExtent l="0" t="0" r="0" b="0"/>
            <wp:docPr id="1513795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5304" name="Obrázek 1513795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je slabá </w:t>
      </w:r>
      <w:r w:rsidR="006670BC">
        <w:t xml:space="preserve">vazba v jádře, beta </w:t>
      </w:r>
      <w:proofErr w:type="spellStart"/>
      <w:r w:rsidR="006670BC">
        <w:t>core</w:t>
      </w:r>
      <w:proofErr w:type="spellEnd"/>
      <w:r w:rsidR="006670BC">
        <w:t xml:space="preserve"> je koeficient vzájemného tření v jádře.</w:t>
      </w:r>
      <w:r w:rsidR="005B208E">
        <w:br/>
        <w:t xml:space="preserve">Aby graf seděl se skutečností naměřených dat z Vely, musí být beta </w:t>
      </w:r>
      <w:proofErr w:type="spellStart"/>
      <w:r w:rsidR="005B208E">
        <w:t>core</w:t>
      </w:r>
      <w:proofErr w:type="spellEnd"/>
      <w:r w:rsidR="005B208E">
        <w:t xml:space="preserve"> menší než beta </w:t>
      </w:r>
      <w:proofErr w:type="spellStart"/>
      <w:r w:rsidR="005B208E">
        <w:t>crust</w:t>
      </w:r>
      <w:proofErr w:type="spellEnd"/>
      <w:r w:rsidR="005B208E">
        <w:t>. Takže slabá vazba v jádře, ale silná vazba v krustě.</w:t>
      </w:r>
      <w:r w:rsidR="00460C12">
        <w:br/>
        <w:t xml:space="preserve">Ve skutečnosti se Beta </w:t>
      </w:r>
      <w:r w:rsidR="002D6A6C">
        <w:t>v </w:t>
      </w:r>
      <w:proofErr w:type="spellStart"/>
      <w:r w:rsidR="002D6A6C">
        <w:t>crustě</w:t>
      </w:r>
      <w:proofErr w:type="spellEnd"/>
      <w:r w:rsidR="002D6A6C">
        <w:t xml:space="preserve"> mění, čím hlouběji k jádru jsme, tím je hustota větší (Beta zde znázorňuje hustotu). Používáme referenční šedé křivky s konstantním Beta pro lepší orientaci v grafu.</w:t>
      </w:r>
    </w:p>
    <w:p w:rsidR="002D6A6C" w:rsidRDefault="002D6A6C"/>
    <w:p w:rsidR="002D6A6C" w:rsidRDefault="002D6A6C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E34FC" w:rsidTr="00FE34FC">
        <w:tc>
          <w:tcPr>
            <w:tcW w:w="1812" w:type="dxa"/>
          </w:tcPr>
          <w:p w:rsidR="00FE34FC" w:rsidRDefault="00FE34FC">
            <w:r>
              <w:t>n</w:t>
            </w:r>
          </w:p>
        </w:tc>
        <w:tc>
          <w:tcPr>
            <w:tcW w:w="1812" w:type="dxa"/>
          </w:tcPr>
          <w:p w:rsidR="00FE34FC" w:rsidRDefault="00FE34FC">
            <w:proofErr w:type="spellStart"/>
            <w:r>
              <w:t>M_coeff</w:t>
            </w:r>
            <w:proofErr w:type="spellEnd"/>
            <w:r w:rsidR="0055010D">
              <w:t xml:space="preserve"> [</w:t>
            </w:r>
            <w:proofErr w:type="spellStart"/>
            <w:r w:rsidR="0055010D">
              <w:t>M_dot</w:t>
            </w:r>
            <w:proofErr w:type="spellEnd"/>
            <w:r w:rsidR="0055010D">
              <w:t>]</w:t>
            </w:r>
          </w:p>
        </w:tc>
        <w:tc>
          <w:tcPr>
            <w:tcW w:w="1812" w:type="dxa"/>
          </w:tcPr>
          <w:p w:rsidR="00FE34FC" w:rsidRDefault="00FE34FC">
            <w:r>
              <w:t>M_NS</w:t>
            </w:r>
            <w:r w:rsidR="0055010D">
              <w:t xml:space="preserve"> [</w:t>
            </w:r>
            <w:proofErr w:type="spellStart"/>
            <w:r w:rsidR="0055010D">
              <w:t>M_dot</w:t>
            </w:r>
            <w:proofErr w:type="spellEnd"/>
            <w:r w:rsidR="0055010D">
              <w:t>]</w:t>
            </w:r>
          </w:p>
        </w:tc>
        <w:tc>
          <w:tcPr>
            <w:tcW w:w="1813" w:type="dxa"/>
          </w:tcPr>
          <w:p w:rsidR="00FE34FC" w:rsidRDefault="00FE34FC">
            <w:proofErr w:type="spellStart"/>
            <w:r>
              <w:t>R_cci</w:t>
            </w:r>
            <w:proofErr w:type="spellEnd"/>
            <w:r>
              <w:t xml:space="preserve"> [km]</w:t>
            </w:r>
          </w:p>
        </w:tc>
        <w:tc>
          <w:tcPr>
            <w:tcW w:w="1813" w:type="dxa"/>
          </w:tcPr>
          <w:p w:rsidR="00FE34FC" w:rsidRDefault="00FE34FC">
            <w:r>
              <w:t>R_NS [km]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1.405</w:t>
            </w:r>
          </w:p>
        </w:tc>
        <w:tc>
          <w:tcPr>
            <w:tcW w:w="1813" w:type="dxa"/>
          </w:tcPr>
          <w:p w:rsidR="00FE34FC" w:rsidRDefault="00FE34FC">
            <w:r>
              <w:t>8</w:t>
            </w:r>
          </w:p>
        </w:tc>
        <w:tc>
          <w:tcPr>
            <w:tcW w:w="1813" w:type="dxa"/>
          </w:tcPr>
          <w:p w:rsidR="00FE34FC" w:rsidRDefault="00FE34FC">
            <w:r>
              <w:t>8.409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1.408</w:t>
            </w:r>
          </w:p>
        </w:tc>
        <w:tc>
          <w:tcPr>
            <w:tcW w:w="1813" w:type="dxa"/>
          </w:tcPr>
          <w:p w:rsidR="00FE34FC" w:rsidRDefault="00FE34FC">
            <w:r>
              <w:t>9</w:t>
            </w:r>
          </w:p>
        </w:tc>
        <w:tc>
          <w:tcPr>
            <w:tcW w:w="1813" w:type="dxa"/>
          </w:tcPr>
          <w:p w:rsidR="00FE34FC" w:rsidRDefault="00FE34FC">
            <w:r>
              <w:t>9.584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1.413</w:t>
            </w:r>
          </w:p>
        </w:tc>
        <w:tc>
          <w:tcPr>
            <w:tcW w:w="1813" w:type="dxa"/>
          </w:tcPr>
          <w:p w:rsidR="00FE34FC" w:rsidRDefault="00FE34FC">
            <w:r>
              <w:t>10</w:t>
            </w:r>
          </w:p>
        </w:tc>
        <w:tc>
          <w:tcPr>
            <w:tcW w:w="1813" w:type="dxa"/>
          </w:tcPr>
          <w:p w:rsidR="00FE34FC" w:rsidRDefault="00FE34FC">
            <w:r>
              <w:t>10.789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1.421</w:t>
            </w:r>
          </w:p>
        </w:tc>
        <w:tc>
          <w:tcPr>
            <w:tcW w:w="1813" w:type="dxa"/>
          </w:tcPr>
          <w:p w:rsidR="00FE34FC" w:rsidRDefault="00FE34FC">
            <w:r>
              <w:t>11</w:t>
            </w:r>
          </w:p>
        </w:tc>
        <w:tc>
          <w:tcPr>
            <w:tcW w:w="1813" w:type="dxa"/>
          </w:tcPr>
          <w:p w:rsidR="00FE34FC" w:rsidRDefault="00FE34FC">
            <w:r>
              <w:t>12.022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1.431</w:t>
            </w:r>
          </w:p>
        </w:tc>
        <w:tc>
          <w:tcPr>
            <w:tcW w:w="1813" w:type="dxa"/>
          </w:tcPr>
          <w:p w:rsidR="00FE34FC" w:rsidRDefault="00FE34FC">
            <w:r>
              <w:t>12</w:t>
            </w:r>
          </w:p>
        </w:tc>
        <w:tc>
          <w:tcPr>
            <w:tcW w:w="1813" w:type="dxa"/>
          </w:tcPr>
          <w:p w:rsidR="00FE34FC" w:rsidRDefault="00FE34FC">
            <w:r>
              <w:t>13.283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1.445</w:t>
            </w:r>
          </w:p>
        </w:tc>
        <w:tc>
          <w:tcPr>
            <w:tcW w:w="1813" w:type="dxa"/>
          </w:tcPr>
          <w:p w:rsidR="00FE34FC" w:rsidRDefault="00FE34FC">
            <w:r>
              <w:t>13</w:t>
            </w:r>
          </w:p>
        </w:tc>
        <w:tc>
          <w:tcPr>
            <w:tcW w:w="1813" w:type="dxa"/>
          </w:tcPr>
          <w:p w:rsidR="00FE34FC" w:rsidRDefault="00FE34FC">
            <w:r>
              <w:t>14.569</w:t>
            </w:r>
          </w:p>
        </w:tc>
      </w:tr>
      <w:tr w:rsidR="00FE34FC" w:rsidTr="00FE34FC">
        <w:tc>
          <w:tcPr>
            <w:tcW w:w="1812" w:type="dxa"/>
          </w:tcPr>
          <w:p w:rsidR="00FE34FC" w:rsidRDefault="00FE34FC"/>
        </w:tc>
        <w:tc>
          <w:tcPr>
            <w:tcW w:w="1812" w:type="dxa"/>
          </w:tcPr>
          <w:p w:rsidR="00FE34FC" w:rsidRDefault="00FE34FC">
            <w:r>
              <w:t>1.4</w:t>
            </w:r>
          </w:p>
        </w:tc>
        <w:tc>
          <w:tcPr>
            <w:tcW w:w="1812" w:type="dxa"/>
          </w:tcPr>
          <w:p w:rsidR="00FE34FC" w:rsidRDefault="00FE34FC">
            <w:r>
              <w:t>1.463</w:t>
            </w:r>
          </w:p>
        </w:tc>
        <w:tc>
          <w:tcPr>
            <w:tcW w:w="1813" w:type="dxa"/>
          </w:tcPr>
          <w:p w:rsidR="00FE34FC" w:rsidRDefault="00FE34FC">
            <w:r>
              <w:t>14</w:t>
            </w:r>
          </w:p>
        </w:tc>
        <w:tc>
          <w:tcPr>
            <w:tcW w:w="1813" w:type="dxa"/>
          </w:tcPr>
          <w:p w:rsidR="00FE34FC" w:rsidRDefault="00FE34FC">
            <w:r>
              <w:t>15,878</w:t>
            </w:r>
          </w:p>
        </w:tc>
      </w:tr>
    </w:tbl>
    <w:p w:rsidR="008479F7" w:rsidRDefault="00FE34FC">
      <w:r>
        <w:t>Tabulka ke grafu 01</w:t>
      </w:r>
    </w:p>
    <w:p w:rsidR="008479F7" w:rsidRDefault="008479F7" w:rsidP="00EA3724"/>
    <w:p w:rsidR="00FE34FC" w:rsidRDefault="00FE34FC" w:rsidP="00EA3724"/>
    <w:p w:rsidR="00FE34FC" w:rsidRDefault="00FE34FC" w:rsidP="00EA3724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E34FC" w:rsidTr="00EE176A">
        <w:tc>
          <w:tcPr>
            <w:tcW w:w="1812" w:type="dxa"/>
          </w:tcPr>
          <w:p w:rsidR="00FE34FC" w:rsidRDefault="00FE34FC" w:rsidP="00EE176A">
            <w:r>
              <w:t>n</w:t>
            </w:r>
          </w:p>
        </w:tc>
        <w:tc>
          <w:tcPr>
            <w:tcW w:w="1812" w:type="dxa"/>
          </w:tcPr>
          <w:p w:rsidR="00FE34FC" w:rsidRDefault="00FE34FC" w:rsidP="00EE176A">
            <w:proofErr w:type="spellStart"/>
            <w:r>
              <w:t>M_coeff</w:t>
            </w:r>
            <w:proofErr w:type="spellEnd"/>
            <w:r w:rsidR="0055010D">
              <w:t xml:space="preserve"> [</w:t>
            </w:r>
            <w:proofErr w:type="spellStart"/>
            <w:r w:rsidR="0055010D">
              <w:t>M_dot</w:t>
            </w:r>
            <w:proofErr w:type="spellEnd"/>
            <w:r w:rsidR="0055010D">
              <w:t>]</w:t>
            </w:r>
          </w:p>
        </w:tc>
        <w:tc>
          <w:tcPr>
            <w:tcW w:w="1812" w:type="dxa"/>
          </w:tcPr>
          <w:p w:rsidR="00FE34FC" w:rsidRDefault="00FE34FC" w:rsidP="00EE176A">
            <w:r>
              <w:t>M_NS</w:t>
            </w:r>
            <w:r w:rsidR="0055010D">
              <w:t xml:space="preserve"> [</w:t>
            </w:r>
            <w:proofErr w:type="spellStart"/>
            <w:r w:rsidR="0055010D">
              <w:t>M_dot</w:t>
            </w:r>
            <w:proofErr w:type="spellEnd"/>
            <w:r w:rsidR="0055010D">
              <w:t>]</w:t>
            </w:r>
          </w:p>
        </w:tc>
        <w:tc>
          <w:tcPr>
            <w:tcW w:w="1813" w:type="dxa"/>
          </w:tcPr>
          <w:p w:rsidR="00FE34FC" w:rsidRDefault="00FE34FC" w:rsidP="00EE176A">
            <w:proofErr w:type="spellStart"/>
            <w:r>
              <w:t>R_cci</w:t>
            </w:r>
            <w:proofErr w:type="spellEnd"/>
            <w:r>
              <w:t xml:space="preserve"> [km]</w:t>
            </w:r>
          </w:p>
        </w:tc>
        <w:tc>
          <w:tcPr>
            <w:tcW w:w="1813" w:type="dxa"/>
          </w:tcPr>
          <w:p w:rsidR="00FE34FC" w:rsidRDefault="00FE34FC" w:rsidP="00EE176A">
            <w:r>
              <w:t>R_NS [km]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1.1</w:t>
            </w:r>
          </w:p>
        </w:tc>
        <w:tc>
          <w:tcPr>
            <w:tcW w:w="1812" w:type="dxa"/>
          </w:tcPr>
          <w:p w:rsidR="00FE34FC" w:rsidRDefault="00FE34FC" w:rsidP="00EE176A">
            <w:r>
              <w:t>1.120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11.188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1.3</w:t>
            </w:r>
          </w:p>
        </w:tc>
        <w:tc>
          <w:tcPr>
            <w:tcW w:w="1812" w:type="dxa"/>
          </w:tcPr>
          <w:p w:rsidR="00FE34FC" w:rsidRDefault="00FE34FC" w:rsidP="00EE176A">
            <w:r>
              <w:t>1.315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10.900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1.5</w:t>
            </w:r>
          </w:p>
        </w:tc>
        <w:tc>
          <w:tcPr>
            <w:tcW w:w="1812" w:type="dxa"/>
          </w:tcPr>
          <w:p w:rsidR="00FE34FC" w:rsidRDefault="00FE34FC" w:rsidP="00EE176A">
            <w:r>
              <w:t>1.512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10.694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1.7</w:t>
            </w:r>
          </w:p>
        </w:tc>
        <w:tc>
          <w:tcPr>
            <w:tcW w:w="1812" w:type="dxa"/>
          </w:tcPr>
          <w:p w:rsidR="00FE34FC" w:rsidRDefault="00FE34FC" w:rsidP="00EE176A">
            <w:r>
              <w:t>1.709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10.542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1.9</w:t>
            </w:r>
          </w:p>
        </w:tc>
        <w:tc>
          <w:tcPr>
            <w:tcW w:w="1812" w:type="dxa"/>
          </w:tcPr>
          <w:p w:rsidR="00FE34FC" w:rsidRDefault="00FE34FC" w:rsidP="00EE176A">
            <w:r>
              <w:t>1.907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10.423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2.0</w:t>
            </w:r>
          </w:p>
        </w:tc>
        <w:tc>
          <w:tcPr>
            <w:tcW w:w="1812" w:type="dxa"/>
          </w:tcPr>
          <w:p w:rsidR="00FE34FC" w:rsidRDefault="00FE34FC" w:rsidP="00EE176A">
            <w:r>
              <w:t>2.006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10.373</w:t>
            </w:r>
          </w:p>
        </w:tc>
      </w:tr>
      <w:tr w:rsidR="00FE34FC" w:rsidTr="00EE176A">
        <w:tc>
          <w:tcPr>
            <w:tcW w:w="1812" w:type="dxa"/>
          </w:tcPr>
          <w:p w:rsidR="00FE34FC" w:rsidRDefault="00FE34FC" w:rsidP="00EE176A"/>
        </w:tc>
        <w:tc>
          <w:tcPr>
            <w:tcW w:w="1812" w:type="dxa"/>
          </w:tcPr>
          <w:p w:rsidR="00FE34FC" w:rsidRDefault="00FE34FC" w:rsidP="00EE176A">
            <w:r>
              <w:t>2.2</w:t>
            </w:r>
          </w:p>
        </w:tc>
        <w:tc>
          <w:tcPr>
            <w:tcW w:w="1812" w:type="dxa"/>
          </w:tcPr>
          <w:p w:rsidR="00FE34FC" w:rsidRDefault="00FE34FC" w:rsidP="00EE176A">
            <w:r>
              <w:t>2.205</w:t>
            </w:r>
          </w:p>
        </w:tc>
        <w:tc>
          <w:tcPr>
            <w:tcW w:w="1813" w:type="dxa"/>
          </w:tcPr>
          <w:p w:rsidR="00FE34FC" w:rsidRDefault="00FE34FC" w:rsidP="00EE176A">
            <w:r>
              <w:t>10</w:t>
            </w:r>
          </w:p>
        </w:tc>
        <w:tc>
          <w:tcPr>
            <w:tcW w:w="1813" w:type="dxa"/>
          </w:tcPr>
          <w:p w:rsidR="00FE34FC" w:rsidRDefault="00FE34FC" w:rsidP="00EE176A">
            <w:r>
              <w:t>10.288</w:t>
            </w:r>
          </w:p>
        </w:tc>
      </w:tr>
    </w:tbl>
    <w:p w:rsidR="00FE34FC" w:rsidRDefault="0055010D" w:rsidP="00EA3724">
      <w:r>
        <w:t>Tabulka ke grafu 02</w:t>
      </w:r>
    </w:p>
    <w:p w:rsidR="0055010D" w:rsidRDefault="0055010D" w:rsidP="00EA3724"/>
    <w:p w:rsidR="0055010D" w:rsidRDefault="0055010D" w:rsidP="00EA3724"/>
    <w:p w:rsidR="0055010D" w:rsidRDefault="0055010D" w:rsidP="00EA3724">
      <w:r>
        <w:t>26.3.</w:t>
      </w:r>
      <w:r>
        <w:br/>
        <w:t xml:space="preserve">Úkol: najít maxima v grafech, okomentovat experiment, co se děje, když se zvyšuje hmotnost a co když se zvyšuje poloměr, co to může znamenat, upravit grafy, nepsat tam </w:t>
      </w:r>
      <w:proofErr w:type="spellStart"/>
      <w:r>
        <w:t>m_coeff</w:t>
      </w:r>
      <w:proofErr w:type="spellEnd"/>
      <w:r>
        <w:t>, ale co to reálně znamená a tak</w:t>
      </w:r>
    </w:p>
    <w:p w:rsidR="0055010D" w:rsidRDefault="0055010D" w:rsidP="00EA3724"/>
    <w:p w:rsidR="0055010D" w:rsidRDefault="0055010D" w:rsidP="00EA3724">
      <w:r>
        <w:t>Parametry z kódu:</w:t>
      </w:r>
      <w:r>
        <w:br/>
      </w:r>
      <w:proofErr w:type="spellStart"/>
      <w:r>
        <w:t>R_cci</w:t>
      </w:r>
      <w:proofErr w:type="spellEnd"/>
      <w:r>
        <w:tab/>
      </w:r>
      <w:proofErr w:type="spellStart"/>
      <w:r>
        <w:t>Radius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crust-core</w:t>
      </w:r>
      <w:proofErr w:type="spellEnd"/>
      <w:r>
        <w:t xml:space="preserve"> interface. Fyzikální poloměr, kde končí neutronové jádro a začíná </w:t>
      </w:r>
      <w:proofErr w:type="spellStart"/>
      <w:r>
        <w:t>vnitřnía</w:t>
      </w:r>
      <w:proofErr w:type="spellEnd"/>
      <w:r>
        <w:t xml:space="preserve"> hvězdy</w:t>
      </w:r>
    </w:p>
    <w:p w:rsidR="0055010D" w:rsidRDefault="0055010D" w:rsidP="00EA3724"/>
    <w:p w:rsidR="00D7435E" w:rsidRDefault="00D7435E" w:rsidP="00EA3724"/>
    <w:p w:rsidR="002C50A9" w:rsidRDefault="002C50A9" w:rsidP="00EA3724">
      <w:r w:rsidRPr="00376175">
        <w:rPr>
          <w:sz w:val="40"/>
          <w:szCs w:val="40"/>
        </w:rPr>
        <w:t>Neutronová hvězda</w:t>
      </w:r>
      <w:r w:rsidR="007D1440" w:rsidRPr="00376175">
        <w:rPr>
          <w:sz w:val="40"/>
          <w:szCs w:val="40"/>
        </w:rPr>
        <w:t xml:space="preserve"> </w:t>
      </w:r>
      <w:r w:rsidR="00376175" w:rsidRPr="00376175">
        <w:rPr>
          <w:sz w:val="40"/>
          <w:szCs w:val="40"/>
        </w:rPr>
        <w:t>– co to je</w:t>
      </w:r>
      <w:r w:rsidR="00376175">
        <w:t xml:space="preserve"> </w:t>
      </w:r>
      <w:r w:rsidR="007D1440">
        <w:t>(</w:t>
      </w:r>
      <w:proofErr w:type="spellStart"/>
      <w:r w:rsidR="00376175">
        <w:t>Ghosh</w:t>
      </w:r>
      <w:proofErr w:type="spellEnd"/>
      <w:r w:rsidR="00376175">
        <w:t xml:space="preserve">, </w:t>
      </w:r>
      <w:r w:rsidR="007D1440">
        <w:t>kap. 2</w:t>
      </w:r>
      <w:r w:rsidR="00376175">
        <w:t>)</w:t>
      </w:r>
    </w:p>
    <w:p w:rsidR="006B2C8D" w:rsidRDefault="005369F5" w:rsidP="00036581">
      <w:pPr>
        <w:pStyle w:val="Normlnweb"/>
      </w:pPr>
      <w:r>
        <w:t>Neutronov</w:t>
      </w:r>
      <w:r w:rsidR="006B2C8D">
        <w:t>á</w:t>
      </w:r>
      <w:r>
        <w:t xml:space="preserve"> hvězd</w:t>
      </w:r>
      <w:r w:rsidR="006B2C8D">
        <w:t>a</w:t>
      </w:r>
      <w:r>
        <w:t xml:space="preserve"> j</w:t>
      </w:r>
      <w:r w:rsidR="006B2C8D">
        <w:t>e</w:t>
      </w:r>
      <w:r>
        <w:t xml:space="preserve"> extrémně kompaktní pozůsta</w:t>
      </w:r>
      <w:r w:rsidR="006B2C8D">
        <w:t>tek</w:t>
      </w:r>
      <w:r>
        <w:t xml:space="preserve"> </w:t>
      </w:r>
      <w:r w:rsidR="006B2C8D">
        <w:t>velmi</w:t>
      </w:r>
      <w:r>
        <w:t xml:space="preserve"> hmotn</w:t>
      </w:r>
      <w:r w:rsidR="006B2C8D">
        <w:t>é</w:t>
      </w:r>
      <w:r>
        <w:t xml:space="preserve"> hvězd</w:t>
      </w:r>
      <w:r w:rsidR="006B2C8D">
        <w:t>y</w:t>
      </w:r>
      <w:r>
        <w:t xml:space="preserve">, </w:t>
      </w:r>
      <w:r w:rsidR="006B2C8D">
        <w:t>který vzniká po explozi supernovy, kdy se jádro zhroutí vlivem vlastní gravitace. Její</w:t>
      </w:r>
      <w:r>
        <w:t xml:space="preserve"> hmotnost se typicky pohybuj</w:t>
      </w:r>
      <w:r w:rsidR="006B2C8D">
        <w:t>e</w:t>
      </w:r>
      <w:r>
        <w:t xml:space="preserve"> okolo 1.4 </w:t>
      </w:r>
      <w:proofErr w:type="spellStart"/>
      <w:r>
        <w:t>M_Slunce</w:t>
      </w:r>
      <w:proofErr w:type="spellEnd"/>
      <w:r>
        <w:t>, přičemž je</w:t>
      </w:r>
      <w:r w:rsidR="006B2C8D">
        <w:t>jí</w:t>
      </w:r>
      <w:r>
        <w:t xml:space="preserve"> poloměr </w:t>
      </w:r>
      <w:r w:rsidR="00036581">
        <w:t>je jen 10-15 km</w:t>
      </w:r>
      <w:r>
        <w:t xml:space="preserve">, což vede k hustotám </w:t>
      </w:r>
      <w:r w:rsidR="00036581">
        <w:t>řádově</w:t>
      </w:r>
      <w:r>
        <w:t xml:space="preserve"> 10^14 g.cm^-3.</w:t>
      </w:r>
      <w:r w:rsidR="00036581">
        <w:t xml:space="preserve"> Jedná se tak o jedny z nejhustších objektů ve vesmíru.</w:t>
      </w:r>
      <w:r>
        <w:t xml:space="preserve"> </w:t>
      </w:r>
      <w:r w:rsidR="006B2C8D">
        <w:t xml:space="preserve">Díky těmto vlastnostem vzniká v okolí neutronové hvězdy velmi silné magnetické </w:t>
      </w:r>
      <w:r w:rsidR="00063C67">
        <w:t xml:space="preserve">a gravitační pole. </w:t>
      </w:r>
      <w:r w:rsidR="006B2C8D">
        <w:t>Uvnitř neutronové hvězdy se nachází převážně neutrony a nižší množství protonů a elektronů. Stabilita takovéto hvězdy je zajištěna kombinací neutronového degenerační tlaku a jaderných interakcí</w:t>
      </w:r>
      <w:r w:rsidR="00063C67">
        <w:t xml:space="preserve">. </w:t>
      </w:r>
    </w:p>
    <w:p w:rsidR="005369F5" w:rsidRDefault="005369F5" w:rsidP="005369F5">
      <w:pPr>
        <w:pStyle w:val="Normlnweb"/>
      </w:pPr>
    </w:p>
    <w:p w:rsidR="005369F5" w:rsidRDefault="005369F5" w:rsidP="002C50A9">
      <w:pPr>
        <w:pStyle w:val="Normlnweb"/>
      </w:pPr>
    </w:p>
    <w:p w:rsidR="00B80BA6" w:rsidRPr="00376175" w:rsidRDefault="00376175" w:rsidP="00EA3724">
      <w:pPr>
        <w:rPr>
          <w:sz w:val="40"/>
          <w:szCs w:val="40"/>
        </w:rPr>
      </w:pPr>
      <w:r w:rsidRPr="00376175">
        <w:rPr>
          <w:sz w:val="40"/>
          <w:szCs w:val="40"/>
        </w:rPr>
        <w:t>Historie neutronových hvězd</w:t>
      </w:r>
      <w:r w:rsidR="00B80BA6">
        <w:rPr>
          <w:sz w:val="40"/>
          <w:szCs w:val="40"/>
        </w:rPr>
        <w:t xml:space="preserve"> </w:t>
      </w:r>
    </w:p>
    <w:p w:rsidR="00B80BA6" w:rsidRDefault="00B80BA6" w:rsidP="00B80BA6">
      <w:pPr>
        <w:pStyle w:val="Normlnweb"/>
      </w:pPr>
      <w:r>
        <w:t>(</w:t>
      </w:r>
      <w:proofErr w:type="spellStart"/>
      <w:r>
        <w:t>Ghosh</w:t>
      </w:r>
      <w:proofErr w:type="spellEnd"/>
      <w:r>
        <w:t>, kap 2.1)</w:t>
      </w:r>
    </w:p>
    <w:p w:rsidR="00231A92" w:rsidRDefault="00AC6C7A" w:rsidP="00B80BA6">
      <w:pPr>
        <w:pStyle w:val="Normlnweb"/>
      </w:pPr>
      <w:r>
        <w:lastRenderedPageBreak/>
        <w:t xml:space="preserve">První zmínky o neutronových hvězdách sahají do 30. let 20. století. Po objevu neutronu </w:t>
      </w:r>
      <w:proofErr w:type="spellStart"/>
      <w:r>
        <w:t>Chadwickem</w:t>
      </w:r>
      <w:proofErr w:type="spellEnd"/>
      <w:r>
        <w:t xml:space="preserve"> (1932) přišli </w:t>
      </w:r>
      <w:proofErr w:type="spellStart"/>
      <w:r>
        <w:t>Baade</w:t>
      </w:r>
      <w:proofErr w:type="spellEnd"/>
      <w:r>
        <w:t xml:space="preserve"> a </w:t>
      </w:r>
      <w:proofErr w:type="spellStart"/>
      <w:r>
        <w:t>Zwicky</w:t>
      </w:r>
      <w:proofErr w:type="spellEnd"/>
      <w:r>
        <w:t xml:space="preserve"> (1934) s nápadem, že při supernovách mohou vzniknout tzv. neutronové hvězdy.</w:t>
      </w:r>
    </w:p>
    <w:p w:rsidR="00B80BA6" w:rsidRDefault="00E4169E" w:rsidP="00B80BA6">
      <w:pPr>
        <w:pStyle w:val="Normlnweb"/>
      </w:pPr>
      <w:r>
        <w:t xml:space="preserve"> </w:t>
      </w:r>
      <w:r w:rsidR="00B80BA6">
        <w:t xml:space="preserve">První výpočty hmotností a poloměrů byly provedeny Oppenheimerem a </w:t>
      </w:r>
      <w:proofErr w:type="spellStart"/>
      <w:r w:rsidR="00B80BA6">
        <w:t>Volkoffem</w:t>
      </w:r>
      <w:proofErr w:type="spellEnd"/>
      <w:r w:rsidR="00B80BA6">
        <w:t xml:space="preserve"> (1939). Přestože tato teorie získala v následujících dvou desetiletích jen omezený zájem, část kvůli přesvědčení, že neutronová jádra by se v posledních fázích hvězdného vývoje nemohla vytvořit, a druhou částí, že energetické zdroje hvězd se místo toho vysvětlily termonukleárními reakcemi, výzkum téměř ustal. </w:t>
      </w:r>
    </w:p>
    <w:p w:rsidR="00B80BA6" w:rsidRDefault="00B80BA6" w:rsidP="00B80BA6">
      <w:pPr>
        <w:pStyle w:val="Normlnweb"/>
      </w:pPr>
      <w:r>
        <w:t>Obnova zájmu nastala v 60. letech s objevením diskrétních X</w:t>
      </w:r>
      <w:r>
        <w:noBreakHyphen/>
      </w:r>
      <w:proofErr w:type="spellStart"/>
      <w:r>
        <w:t>rayových</w:t>
      </w:r>
      <w:proofErr w:type="spellEnd"/>
      <w:r>
        <w:t xml:space="preserve"> zdrojů mimo sluneční soustavu (</w:t>
      </w:r>
      <w:proofErr w:type="spellStart"/>
      <w:r>
        <w:t>Giacconi</w:t>
      </w:r>
      <w:proofErr w:type="spellEnd"/>
      <w:r>
        <w:t xml:space="preserve"> et al. 1962), které se zpočátku považovaly za tepelný výstup nových horkých neutronových hvězd. V roce 1965 však </w:t>
      </w:r>
      <w:proofErr w:type="spellStart"/>
      <w:r>
        <w:t>Bahcall</w:t>
      </w:r>
      <w:proofErr w:type="spellEnd"/>
      <w:r>
        <w:t xml:space="preserve"> a Wolf upozornili, že výzkum by se měl soustředit na aspekty, které jsou pozorovatelně provázány s teorií. </w:t>
      </w:r>
    </w:p>
    <w:p w:rsidR="00B80BA6" w:rsidRDefault="00B80BA6" w:rsidP="00B80BA6">
      <w:pPr>
        <w:pStyle w:val="Normlnweb"/>
      </w:pPr>
      <w:r>
        <w:t xml:space="preserve">K rozhodujícímu průlomovému momentu došlo v roce 1967, kdy byly objeveny první </w:t>
      </w:r>
      <w:proofErr w:type="spellStart"/>
      <w:r>
        <w:t>radio</w:t>
      </w:r>
      <w:proofErr w:type="spellEnd"/>
      <w:r>
        <w:t xml:space="preserve"> pulsary (např. PSR 1919+21). Rychlé a pravidelné pulzace poskytly přesný měřítko rotace a potvrdily, že tyto objekty jsou rotující, magnetizované neutronové hvězdy, jak naznačil Gold (1968). Následně byly v roce 1971 detekovány první X</w:t>
      </w:r>
      <w:r>
        <w:noBreakHyphen/>
      </w:r>
      <w:proofErr w:type="spellStart"/>
      <w:r>
        <w:t>rayové</w:t>
      </w:r>
      <w:proofErr w:type="spellEnd"/>
      <w:r>
        <w:t xml:space="preserve"> pulsary (např. Cen X</w:t>
      </w:r>
      <w:r>
        <w:noBreakHyphen/>
        <w:t xml:space="preserve">3), což rozšířilo pojetí neutronových hvězd i o akreční systémy. </w:t>
      </w:r>
    </w:p>
    <w:p w:rsidR="00B80BA6" w:rsidRDefault="00B80BA6" w:rsidP="00B80BA6">
      <w:pPr>
        <w:pStyle w:val="Normlnweb"/>
      </w:pPr>
      <w:r>
        <w:t xml:space="preserve">Celý vývoj, od teoretických úvah 30. let, přes dlouhé období skepse, až po rychlé rozmach v 60. a 70. letech spojený s </w:t>
      </w:r>
      <w:proofErr w:type="spellStart"/>
      <w:r>
        <w:t>radio</w:t>
      </w:r>
      <w:proofErr w:type="spellEnd"/>
      <w:r>
        <w:noBreakHyphen/>
        <w:t xml:space="preserve"> a X</w:t>
      </w:r>
      <w:r>
        <w:noBreakHyphen/>
      </w:r>
      <w:proofErr w:type="spellStart"/>
      <w:r>
        <w:t>rayovými</w:t>
      </w:r>
      <w:proofErr w:type="spellEnd"/>
      <w:r>
        <w:t xml:space="preserve"> objevy, položil pevný základ pro současné pochopení neutronových hvězd jako klíčových laboratoří pro studium hmoty při </w:t>
      </w:r>
      <w:proofErr w:type="spellStart"/>
      <w:r>
        <w:t>supranukleárních</w:t>
      </w:r>
      <w:proofErr w:type="spellEnd"/>
      <w:r>
        <w:t xml:space="preserve"> hustotách, extrémních magnetických polí a evoluce kompaktních objektů ve vesmíru.</w:t>
      </w:r>
    </w:p>
    <w:p w:rsidR="002C50A9" w:rsidRDefault="002C50A9" w:rsidP="00EA3724"/>
    <w:p w:rsidR="00B80BA6" w:rsidRDefault="00B80BA6" w:rsidP="00EA3724"/>
    <w:p w:rsidR="00B80BA6" w:rsidRDefault="00B80BA6" w:rsidP="00EA3724"/>
    <w:p w:rsidR="00B80BA6" w:rsidRDefault="00B80BA6" w:rsidP="00EA3724"/>
    <w:p w:rsidR="002C50A9" w:rsidRPr="00376175" w:rsidRDefault="002C50A9" w:rsidP="00EA3724">
      <w:pPr>
        <w:rPr>
          <w:sz w:val="40"/>
          <w:szCs w:val="40"/>
        </w:rPr>
      </w:pPr>
      <w:r w:rsidRPr="00376175">
        <w:rPr>
          <w:sz w:val="40"/>
          <w:szCs w:val="40"/>
        </w:rPr>
        <w:t>pulsar</w:t>
      </w:r>
    </w:p>
    <w:p w:rsidR="002C50A9" w:rsidRDefault="002C50A9" w:rsidP="00EA3724"/>
    <w:p w:rsidR="002C50A9" w:rsidRDefault="002C50A9" w:rsidP="00EA3724">
      <w:pPr>
        <w:rPr>
          <w:sz w:val="40"/>
          <w:szCs w:val="40"/>
        </w:rPr>
      </w:pPr>
      <w:r w:rsidRPr="00376175">
        <w:rPr>
          <w:sz w:val="40"/>
          <w:szCs w:val="40"/>
        </w:rPr>
        <w:t>jakým způsobem pozorujeme pulsary</w:t>
      </w:r>
    </w:p>
    <w:p w:rsidR="00832514" w:rsidRDefault="00832514" w:rsidP="00EA3724">
      <w:r>
        <w:t>Signály pocházející z neutronových hvězd lze zachytit v různých částech spektra elektromagnetického záření.</w:t>
      </w:r>
    </w:p>
    <w:p w:rsidR="00832514" w:rsidRDefault="00832514" w:rsidP="00EA3724">
      <w:r>
        <w:t>Neutronové hvězdy lze pozorovat v různých částech spektra elektromagnetického záření.</w:t>
      </w:r>
    </w:p>
    <w:p w:rsidR="00832514" w:rsidRDefault="00832514" w:rsidP="00EA3724"/>
    <w:p w:rsidR="00832514" w:rsidRPr="00832514" w:rsidRDefault="00832514" w:rsidP="00EA3724"/>
    <w:p w:rsidR="002C50A9" w:rsidRDefault="002C50A9" w:rsidP="00EA3724"/>
    <w:p w:rsidR="001478E6" w:rsidRDefault="001478E6" w:rsidP="001478E6">
      <w:pPr>
        <w:rPr>
          <w:sz w:val="32"/>
          <w:szCs w:val="32"/>
        </w:rPr>
      </w:pPr>
      <w:r w:rsidRPr="001478E6">
        <w:rPr>
          <w:sz w:val="32"/>
          <w:szCs w:val="32"/>
        </w:rPr>
        <w:t>brzdný index</w:t>
      </w:r>
    </w:p>
    <w:p w:rsidR="001478E6" w:rsidRDefault="001478E6" w:rsidP="001478E6">
      <w:r>
        <w:t>Jedním z parametrů, který se dá vyjádřit z pozorování pulsaru, respektive z jeho rotace, je brzdný index. Charakterizuje rychlost zpomalování rotace pulsaru a je definován jako</w:t>
      </w:r>
      <w:r>
        <w:br/>
        <w:t xml:space="preserve"> </w:t>
      </w:r>
      <w:r>
        <w:rPr>
          <w:noProof/>
        </w:rPr>
        <w:drawing>
          <wp:inline distT="0" distB="0" distL="0" distR="0" wp14:anchorId="0A7622EB" wp14:editId="71263FD3">
            <wp:extent cx="508000" cy="322580"/>
            <wp:effectExtent l="0" t="0" r="0" b="0"/>
            <wp:docPr id="14167814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1443" name="Obrázek 141678144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14"/>
                    <a:stretch/>
                  </pic:blipFill>
                  <pic:spPr bwMode="auto">
                    <a:xfrm>
                      <a:off x="0" y="0"/>
                      <a:ext cx="508000" cy="32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8E6" w:rsidRDefault="001478E6" w:rsidP="001478E6">
      <w:r>
        <w:t>Kde Omega je úhlová rychlost a omega s tečkou a je její první derivace podle času, omega s dvěma tečkami pak druhá derivace úhlové rychlosti podle času.</w:t>
      </w:r>
      <w:r>
        <w:br/>
      </w:r>
      <w:r>
        <w:lastRenderedPageBreak/>
        <w:t>V základním modelu čistého magnetického dipólového záření má brzdný index hodnotu n=3. Tato hodn</w:t>
      </w:r>
      <w:r w:rsidR="00F82164">
        <w:t>ota</w:t>
      </w:r>
      <w:r>
        <w:t xml:space="preserve"> vychází z úvahy, že se pulsar chová jako rotující magnetický dipól ve vakuu. Energii rotace neutronové hvězdy je 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812800" cy="482600"/>
            <wp:effectExtent l="0" t="0" r="0" b="0"/>
            <wp:docPr id="166814701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7014" name="Obrázek 16681470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1478E6">
      <w:r>
        <w:t>Kde I je moment setrvačnosti a omega je úhlová rychlost.</w:t>
      </w:r>
    </w:p>
    <w:p w:rsidR="001478E6" w:rsidRDefault="001478E6" w:rsidP="001478E6">
      <w:r>
        <w:t xml:space="preserve">Dále ztráta energie kvůli magnetickému dipólovému záření je 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1658620" cy="542108"/>
            <wp:effectExtent l="0" t="0" r="0" b="4445"/>
            <wp:docPr id="103090785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07855" name="Obrázek 103090785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7" t="15339" b="9759"/>
                    <a:stretch/>
                  </pic:blipFill>
                  <pic:spPr bwMode="auto">
                    <a:xfrm>
                      <a:off x="0" y="0"/>
                      <a:ext cx="1658957" cy="54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1478E6">
      <w:r>
        <w:t>Dáme-li do rovnosti</w:t>
      </w:r>
    </w:p>
    <w:p w:rsidR="001478E6" w:rsidRDefault="001478E6" w:rsidP="001478E6">
      <w:r>
        <w:rPr>
          <w:noProof/>
        </w:rPr>
        <w:drawing>
          <wp:inline distT="0" distB="0" distL="0" distR="0" wp14:anchorId="170CC916" wp14:editId="608B0F7B">
            <wp:extent cx="850900" cy="368300"/>
            <wp:effectExtent l="0" t="0" r="0" b="0"/>
            <wp:docPr id="86042354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23541" name="Obrázek 8604235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1478E6">
      <w:r>
        <w:t>Tedy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2209800" cy="310721"/>
            <wp:effectExtent l="0" t="0" r="0" b="0"/>
            <wp:docPr id="181308913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9139" name="Obrázek 181308913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1"/>
                    <a:stretch/>
                  </pic:blipFill>
                  <pic:spPr bwMode="auto">
                    <a:xfrm>
                      <a:off x="0" y="0"/>
                      <a:ext cx="2209800" cy="31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1478E6"/>
    <w:p w:rsidR="001478E6" w:rsidRDefault="001478E6" w:rsidP="001478E6">
      <w:r>
        <w:t>Pro derivaci úhlové rychlosti získáme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1981200" cy="482600"/>
            <wp:effectExtent l="0" t="0" r="0" b="0"/>
            <wp:docPr id="1395243094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3094" name="Obrázek 13952430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1478E6">
      <w:r>
        <w:t>Kde zavedeme K_0 jako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1625600" cy="393700"/>
            <wp:effectExtent l="0" t="0" r="0" b="0"/>
            <wp:docPr id="157326115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61151" name="Obrázek 15732611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1478E6">
      <w:r>
        <w:t>Odtud pak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1295400" cy="317500"/>
            <wp:effectExtent l="0" t="0" r="0" b="0"/>
            <wp:docPr id="1448407709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7709" name="Obrázek 14484077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E6" w:rsidRDefault="001478E6" w:rsidP="001478E6">
      <w:r>
        <w:rPr>
          <w:noProof/>
        </w:rPr>
        <w:drawing>
          <wp:inline distT="0" distB="0" distL="0" distR="0">
            <wp:extent cx="2413000" cy="596900"/>
            <wp:effectExtent l="0" t="0" r="0" b="0"/>
            <wp:docPr id="165956658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6582" name="Obrázek 16595665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1478E6">
      <w:r>
        <w:t xml:space="preserve">Dáme-li do rovnosti </w:t>
      </w:r>
    </w:p>
    <w:p w:rsidR="001478E6" w:rsidRDefault="001478E6" w:rsidP="001478E6">
      <w:r>
        <w:t xml:space="preserve">, </w:t>
      </w:r>
    </w:p>
    <w:p w:rsidR="001478E6" w:rsidRDefault="001478E6" w:rsidP="001478E6">
      <w:r>
        <w:t>Obdržíme</w:t>
      </w:r>
    </w:p>
    <w:p w:rsidR="001478E6" w:rsidRDefault="001478E6" w:rsidP="001478E6">
      <w:r>
        <w:rPr>
          <w:noProof/>
        </w:rPr>
        <w:drawing>
          <wp:inline distT="0" distB="0" distL="0" distR="0">
            <wp:extent cx="1168400" cy="469900"/>
            <wp:effectExtent l="0" t="0" r="0" b="0"/>
            <wp:docPr id="743473479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3479" name="Obrázek 7434734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E6" w:rsidRDefault="001478E6" w:rsidP="001478E6">
      <w:r>
        <w:t>A odtud jednoduše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914400" cy="508000"/>
            <wp:effectExtent l="0" t="0" r="0" b="0"/>
            <wp:docPr id="488191939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91939" name="Obrázek 488191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EA3724">
      <w:r>
        <w:t xml:space="preserve">Druhá derivaci úhlové rychlosti bude 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1841500" cy="317500"/>
            <wp:effectExtent l="0" t="0" r="0" b="0"/>
            <wp:docPr id="1931004288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4288" name="Obrázek 19310042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EA3724">
      <w:r>
        <w:lastRenderedPageBreak/>
        <w:t>Dosazením do vzorce pro brzdný index potom</w:t>
      </w:r>
      <w:r>
        <w:rPr>
          <w:noProof/>
        </w:rPr>
        <w:drawing>
          <wp:inline distT="0" distB="0" distL="0" distR="0">
            <wp:extent cx="4127500" cy="673100"/>
            <wp:effectExtent l="0" t="0" r="0" b="0"/>
            <wp:docPr id="404407981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7981" name="Obrázek 4044079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EA3724"/>
    <w:p w:rsidR="001478E6" w:rsidRDefault="001478E6" w:rsidP="00EA3724"/>
    <w:p w:rsidR="001478E6" w:rsidRDefault="001478E6" w:rsidP="00EA3724"/>
    <w:p w:rsidR="001478E6" w:rsidRDefault="001478E6" w:rsidP="00EA3724">
      <w:r>
        <w:t>V případě, že ztráta rotační energie pulsaru je způsobena výhradně gravitačním vlnovým zářením, tedy žádný další torzní moment, jako například magnetické dipólové záření nebo částicový vítr, nepřispívá k brzdění, je potřeba vycházet z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1752600" cy="431800"/>
            <wp:effectExtent l="0" t="0" r="0" b="0"/>
            <wp:docPr id="382622840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2840" name="Obrázek 3826228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EA3724">
      <w:r>
        <w:t xml:space="preserve">Kde E_GW (bez tečky) je celková energie, kterou pulsar vyzáří ve formě gravitačních vln, 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4178300" cy="1257300"/>
            <wp:effectExtent l="0" t="0" r="0" b="0"/>
            <wp:docPr id="541168808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8808" name="Obrázek 5411688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E6" w:rsidRDefault="001478E6" w:rsidP="00EA3724">
      <w:r>
        <w:t xml:space="preserve">Platí přitom 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863600" cy="304800"/>
            <wp:effectExtent l="0" t="0" r="0" b="0"/>
            <wp:docPr id="508645641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5641" name="Obrázek 5086456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EA3724">
      <w:r>
        <w:t>Zavedeme-li K_GW jako</w:t>
      </w:r>
    </w:p>
    <w:p w:rsidR="001478E6" w:rsidRDefault="001478E6" w:rsidP="00EA3724">
      <w:r>
        <w:rPr>
          <w:noProof/>
        </w:rPr>
        <w:drawing>
          <wp:inline distT="0" distB="0" distL="0" distR="0">
            <wp:extent cx="1181100" cy="533400"/>
            <wp:effectExtent l="0" t="0" r="0" b="0"/>
            <wp:docPr id="70994610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6109" name="Obrázek 7099461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1478E6" w:rsidRDefault="001478E6" w:rsidP="00EA3724">
      <w:r>
        <w:t>Obdržíme</w:t>
      </w:r>
    </w:p>
    <w:p w:rsidR="001478E6" w:rsidRDefault="001478E6" w:rsidP="00EA3724"/>
    <w:p w:rsidR="001478E6" w:rsidRDefault="001478E6" w:rsidP="00EA3724">
      <w:r>
        <w:rPr>
          <w:noProof/>
        </w:rPr>
        <w:drawing>
          <wp:inline distT="0" distB="0" distL="0" distR="0">
            <wp:extent cx="1231900" cy="355600"/>
            <wp:effectExtent l="0" t="0" r="0" b="0"/>
            <wp:docPr id="1981844246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4246" name="Obrázek 19818442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1478E6" w:rsidRDefault="001478E6" w:rsidP="00EA3724">
      <w:r>
        <w:t>Dosazením do rovnice pro brzdný index bude</w:t>
      </w:r>
    </w:p>
    <w:p w:rsidR="001478E6" w:rsidRDefault="001478E6" w:rsidP="00EA3724">
      <w:r>
        <w:t>n=5.</w:t>
      </w:r>
    </w:p>
    <w:p w:rsidR="001478E6" w:rsidRDefault="001478E6" w:rsidP="00EA3724"/>
    <w:p w:rsidR="001478E6" w:rsidRDefault="001478E6" w:rsidP="00EA3724"/>
    <w:p w:rsidR="001478E6" w:rsidRDefault="001478E6" w:rsidP="00EA3724"/>
    <w:p w:rsidR="001478E6" w:rsidRDefault="001478E6" w:rsidP="00EA3724"/>
    <w:p w:rsidR="001478E6" w:rsidRDefault="001478E6" w:rsidP="00EA3724"/>
    <w:p w:rsidR="001478E6" w:rsidRDefault="00376175" w:rsidP="00EA3724">
      <w:pPr>
        <w:rPr>
          <w:sz w:val="40"/>
          <w:szCs w:val="40"/>
        </w:rPr>
      </w:pPr>
      <w:r w:rsidRPr="00376175">
        <w:rPr>
          <w:sz w:val="40"/>
          <w:szCs w:val="40"/>
        </w:rPr>
        <w:t>fyzika neutronových hvězd</w:t>
      </w:r>
    </w:p>
    <w:p w:rsidR="001478E6" w:rsidRDefault="001478E6" w:rsidP="00EA3724"/>
    <w:p w:rsidR="001478E6" w:rsidRDefault="001478E6" w:rsidP="00EA3724"/>
    <w:p w:rsidR="001478E6" w:rsidRPr="001478E6" w:rsidRDefault="001478E6" w:rsidP="00EA3724"/>
    <w:p w:rsidR="001478E6" w:rsidRDefault="001478E6" w:rsidP="00EA3724">
      <w:pPr>
        <w:rPr>
          <w:sz w:val="32"/>
          <w:szCs w:val="32"/>
        </w:rPr>
      </w:pPr>
    </w:p>
    <w:p w:rsidR="001478E6" w:rsidRDefault="001478E6" w:rsidP="00EA3724">
      <w:pPr>
        <w:rPr>
          <w:sz w:val="32"/>
          <w:szCs w:val="32"/>
        </w:rPr>
      </w:pPr>
    </w:p>
    <w:p w:rsidR="001478E6" w:rsidRPr="001478E6" w:rsidRDefault="001478E6" w:rsidP="00EA3724">
      <w:pPr>
        <w:rPr>
          <w:sz w:val="32"/>
          <w:szCs w:val="32"/>
        </w:rPr>
      </w:pPr>
    </w:p>
    <w:p w:rsidR="00B80BA6" w:rsidRPr="00376175" w:rsidRDefault="00B80BA6" w:rsidP="00EA3724">
      <w:pPr>
        <w:rPr>
          <w:sz w:val="40"/>
          <w:szCs w:val="40"/>
        </w:rPr>
      </w:pPr>
      <w:r>
        <w:rPr>
          <w:sz w:val="40"/>
          <w:szCs w:val="40"/>
        </w:rPr>
        <w:t>TOV rovnice</w:t>
      </w:r>
    </w:p>
    <w:p w:rsidR="001478E6" w:rsidRDefault="001478E6" w:rsidP="00D7435E">
      <w:pPr>
        <w:pStyle w:val="Normlnweb"/>
      </w:pPr>
    </w:p>
    <w:p w:rsidR="001478E6" w:rsidRPr="001478E6" w:rsidRDefault="001478E6" w:rsidP="00D7435E">
      <w:pPr>
        <w:pStyle w:val="Normlnweb"/>
        <w:rPr>
          <w:sz w:val="40"/>
          <w:szCs w:val="40"/>
        </w:rPr>
      </w:pPr>
      <w:r w:rsidRPr="001478E6">
        <w:rPr>
          <w:sz w:val="40"/>
          <w:szCs w:val="40"/>
        </w:rPr>
        <w:t>Mikrofyzika neutronových hvězd</w:t>
      </w:r>
    </w:p>
    <w:p w:rsidR="00D7435E" w:rsidRDefault="00D7435E" w:rsidP="00D7435E">
      <w:pPr>
        <w:pStyle w:val="Normlnweb"/>
      </w:pPr>
      <w:r>
        <w:t>Neutronová hvězda je v kontextu dynamiky glitche rozdělena do několika rotačních komponent, které interagují s různou silou tření. Model použitý ve studii glitche pulsaru Vela rozděluje hvězdu do tří hlavních součástí, aby mohl modelovat přenos úhlové hybnosti:</w:t>
      </w:r>
    </w:p>
    <w:p w:rsidR="00D95B07" w:rsidRDefault="00D7435E" w:rsidP="00D7435E">
      <w:pPr>
        <w:pStyle w:val="Normlnweb"/>
      </w:pPr>
      <w:r>
        <w:rPr>
          <w:rStyle w:val="Siln"/>
        </w:rPr>
        <w:t>Kůra a pevná složka (</w:t>
      </w:r>
      <w:proofErr w:type="spellStart"/>
      <w:r>
        <w:rPr>
          <w:rStyle w:val="Siln"/>
        </w:rPr>
        <w:t>Crust</w:t>
      </w:r>
      <w:proofErr w:type="spellEnd"/>
      <w:r>
        <w:rPr>
          <w:rStyle w:val="Siln"/>
        </w:rPr>
        <w:t>):</w:t>
      </w:r>
      <w:r>
        <w:t xml:space="preserve"> </w:t>
      </w:r>
    </w:p>
    <w:p w:rsidR="00D95B07" w:rsidRDefault="00D95B07" w:rsidP="00D7435E">
      <w:pPr>
        <w:pStyle w:val="Normlnweb"/>
      </w:pPr>
      <w:r>
        <w:t>Jaderná mřížka kůry plus pevně spojená nabitá složka v jádře</w:t>
      </w:r>
    </w:p>
    <w:p w:rsidR="008E7F87" w:rsidRPr="00D95B07" w:rsidRDefault="00D7435E" w:rsidP="00D7435E">
      <w:pPr>
        <w:pStyle w:val="Normlnweb"/>
        <w:rPr>
          <w:rStyle w:val="Siln"/>
          <w:b w:val="0"/>
          <w:bCs w:val="0"/>
        </w:rPr>
      </w:pPr>
      <w:r>
        <w:t xml:space="preserve">Tato složka představuje jadernou mřížku a pevně spojenou nabitou konglomeraci v jádře, které rotují rigidně. Představuje tu část hvězdy, která je přímo pozorovatelná a jejíž frekvence </w:t>
      </w:r>
      <w:proofErr w:type="spellStart"/>
      <w:r>
        <w:t>Omega_crust</w:t>
      </w:r>
      <w:proofErr w:type="spellEnd"/>
      <w:r>
        <w:t xml:space="preserve"> se náhle mění během glitche.</w:t>
      </w:r>
      <w:r>
        <w:br/>
      </w:r>
    </w:p>
    <w:p w:rsidR="00D95B07" w:rsidRDefault="00D7435E" w:rsidP="00D7435E">
      <w:pPr>
        <w:pStyle w:val="Normlnweb"/>
      </w:pPr>
      <w:r>
        <w:rPr>
          <w:rStyle w:val="Siln"/>
        </w:rPr>
        <w:t xml:space="preserve">Neutronová </w:t>
      </w:r>
      <w:proofErr w:type="spellStart"/>
      <w:r>
        <w:rPr>
          <w:rStyle w:val="Siln"/>
        </w:rPr>
        <w:t>supertekutina</w:t>
      </w:r>
      <w:proofErr w:type="spellEnd"/>
      <w:r>
        <w:rPr>
          <w:rStyle w:val="Siln"/>
        </w:rPr>
        <w:t xml:space="preserve"> v kůře (</w:t>
      </w:r>
      <w:proofErr w:type="spellStart"/>
      <w:r>
        <w:rPr>
          <w:rStyle w:val="Siln"/>
        </w:rPr>
        <w:t>Crust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Superfluid</w:t>
      </w:r>
      <w:proofErr w:type="spellEnd"/>
      <w:r>
        <w:rPr>
          <w:rStyle w:val="Siln"/>
        </w:rPr>
        <w:t>):</w:t>
      </w:r>
      <w:r>
        <w:t xml:space="preserve"> </w:t>
      </w:r>
    </w:p>
    <w:p w:rsidR="00D95B07" w:rsidRDefault="00D95B07" w:rsidP="00D7435E">
      <w:pPr>
        <w:pStyle w:val="Normlnweb"/>
      </w:pPr>
      <w:proofErr w:type="spellStart"/>
      <w:r>
        <w:t>Supertekuté</w:t>
      </w:r>
      <w:proofErr w:type="spellEnd"/>
      <w:r>
        <w:t xml:space="preserve"> neutrony ve vnitřní kůře</w:t>
      </w:r>
    </w:p>
    <w:p w:rsidR="008E7F87" w:rsidRDefault="00D7435E" w:rsidP="00D7435E">
      <w:pPr>
        <w:pStyle w:val="Normlnweb"/>
        <w:rPr>
          <w:rStyle w:val="Siln"/>
        </w:rPr>
      </w:pPr>
      <w:r>
        <w:t xml:space="preserve">Tato složka se nachází ve vnitřní kůře a je tvořena volnými neutrony v </w:t>
      </w:r>
      <w:proofErr w:type="spellStart"/>
      <w:r>
        <w:t>supertekutém</w:t>
      </w:r>
      <w:proofErr w:type="spellEnd"/>
      <w:r>
        <w:t xml:space="preserve"> stavu. Je oddělena od kůry pomocí </w:t>
      </w:r>
      <w:proofErr w:type="spellStart"/>
      <w:r>
        <w:rPr>
          <w:rStyle w:val="Siln"/>
        </w:rPr>
        <w:t>pinningu</w:t>
      </w:r>
      <w:proofErr w:type="spellEnd"/>
      <w:r>
        <w:rPr>
          <w:rStyle w:val="Siln"/>
        </w:rPr>
        <w:t xml:space="preserve"> vírů</w:t>
      </w:r>
      <w:r>
        <w:t xml:space="preserve"> k jaderné mřížce. Tato </w:t>
      </w:r>
      <w:proofErr w:type="spellStart"/>
      <w:r>
        <w:t>supertekutina</w:t>
      </w:r>
      <w:proofErr w:type="spellEnd"/>
      <w:r>
        <w:t xml:space="preserve"> slouží jako rezervoár úhlové hybnosti, která je uvolněna během glitche. Rychlost opětovného propojení kůry a této supertekutiny je řízena hustotně závislým vzájemným třením </w:t>
      </w:r>
      <w:r w:rsidR="00063C67">
        <w:rPr>
          <w:noProof/>
          <w14:ligatures w14:val="standardContextual"/>
        </w:rPr>
        <w:drawing>
          <wp:inline distT="0" distB="0" distL="0" distR="0">
            <wp:extent cx="269177" cy="191822"/>
            <wp:effectExtent l="0" t="0" r="0" b="0"/>
            <wp:docPr id="22118605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6058" name="Obrázek 22118605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81" r="37746" b="21777"/>
                    <a:stretch/>
                  </pic:blipFill>
                  <pic:spPr bwMode="auto">
                    <a:xfrm>
                      <a:off x="0" y="0"/>
                      <a:ext cx="324894" cy="231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, pravděpodobně prostřednictvím excitace Kelvinových vln.</w:t>
      </w:r>
      <w:r>
        <w:br/>
      </w:r>
    </w:p>
    <w:p w:rsidR="00D95B07" w:rsidRDefault="00D7435E" w:rsidP="00D7435E">
      <w:pPr>
        <w:pStyle w:val="Normlnweb"/>
      </w:pPr>
      <w:proofErr w:type="spellStart"/>
      <w:r>
        <w:rPr>
          <w:rStyle w:val="Siln"/>
        </w:rPr>
        <w:t>Supertekuté</w:t>
      </w:r>
      <w:proofErr w:type="spellEnd"/>
      <w:r>
        <w:rPr>
          <w:rStyle w:val="Siln"/>
        </w:rPr>
        <w:t xml:space="preserve"> jádro (</w:t>
      </w:r>
      <w:proofErr w:type="spellStart"/>
      <w:r>
        <w:rPr>
          <w:rStyle w:val="Siln"/>
        </w:rPr>
        <w:t>Core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Superfluid</w:t>
      </w:r>
      <w:proofErr w:type="spellEnd"/>
      <w:r>
        <w:rPr>
          <w:rStyle w:val="Siln"/>
        </w:rPr>
        <w:t>):</w:t>
      </w:r>
      <w:r>
        <w:t xml:space="preserve"> </w:t>
      </w:r>
    </w:p>
    <w:p w:rsidR="00D95B07" w:rsidRDefault="00D95B07" w:rsidP="00D7435E">
      <w:pPr>
        <w:pStyle w:val="Normlnweb"/>
      </w:pPr>
      <w:proofErr w:type="spellStart"/>
      <w:r>
        <w:t>Supertekuté</w:t>
      </w:r>
      <w:proofErr w:type="spellEnd"/>
      <w:r>
        <w:t xml:space="preserve"> neutrony v jádře</w:t>
      </w:r>
    </w:p>
    <w:p w:rsidR="00D7435E" w:rsidRDefault="00D7435E" w:rsidP="00D7435E">
      <w:pPr>
        <w:pStyle w:val="Normlnweb"/>
      </w:pPr>
      <w:r>
        <w:t xml:space="preserve">Tato složka zahrnuje </w:t>
      </w:r>
      <w:proofErr w:type="spellStart"/>
      <w:r>
        <w:t>supertekuté</w:t>
      </w:r>
      <w:proofErr w:type="spellEnd"/>
      <w:r>
        <w:t xml:space="preserve"> neutrony v jádře hvězdy 1. Jádro je modelováno jako rotující rigidně a jeho propojení s kůrou je řízeno konstantním koeficientem vzájemného tření </w:t>
      </w:r>
      <w:proofErr w:type="spellStart"/>
      <w:r>
        <w:t>B_core</w:t>
      </w:r>
      <w:proofErr w:type="spellEnd"/>
      <w:r>
        <w:t xml:space="preserve">. Síla tohoto propojení je klíčová pro tvar nárůstu glitche, protože určuje, zda se úhlová hybnost přenáší nejprve z kůrové supertekutiny, nebo ze </w:t>
      </w:r>
      <w:proofErr w:type="spellStart"/>
      <w:r>
        <w:t>sup</w:t>
      </w:r>
      <w:r w:rsidR="007F40FC">
        <w:t>rat</w:t>
      </w:r>
      <w:r>
        <w:t>ekutého</w:t>
      </w:r>
      <w:proofErr w:type="spellEnd"/>
      <w:r>
        <w:t xml:space="preserve"> jádra do kombinovaného systému kůry a jádra.</w:t>
      </w:r>
    </w:p>
    <w:p w:rsidR="00D7435E" w:rsidRDefault="00D7435E" w:rsidP="00D7435E">
      <w:pPr>
        <w:pStyle w:val="Normlnweb"/>
      </w:pPr>
      <w:r>
        <w:t xml:space="preserve">Tyto komponenty mají úhlové rychlosti </w:t>
      </w:r>
      <w:proofErr w:type="spellStart"/>
      <w:r>
        <w:t>Omega_x</w:t>
      </w:r>
      <w:proofErr w:type="spellEnd"/>
      <w:r>
        <w:t xml:space="preserve"> a momenty setrvačnosti </w:t>
      </w:r>
      <w:proofErr w:type="spellStart"/>
      <w:r>
        <w:t>I_x</w:t>
      </w:r>
      <w:proofErr w:type="spellEnd"/>
      <w:r>
        <w:t xml:space="preserve">, kde </w:t>
      </w:r>
      <w:r w:rsidR="007F40FC">
        <w:rPr>
          <w:noProof/>
          <w14:ligatures w14:val="standardContextual"/>
        </w:rPr>
        <w:drawing>
          <wp:inline distT="0" distB="0" distL="0" distR="0">
            <wp:extent cx="1397000" cy="279400"/>
            <wp:effectExtent l="0" t="0" r="0" b="0"/>
            <wp:docPr id="117409664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6641" name="Obrázek 11740966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Vzájemné tření mezi těmito složkami na různých časových škálách a v závislosti na hustotě řídí veškerou dynamiku glitche.</w:t>
      </w:r>
    </w:p>
    <w:p w:rsidR="005E7BBD" w:rsidRDefault="005E7BBD" w:rsidP="005E7BBD">
      <w:pPr>
        <w:pStyle w:val="Normlnweb"/>
      </w:pPr>
      <w:r>
        <w:t xml:space="preserve">Dynamika supertekutiny, která je důsledkem hustotně závislého tření, způsobuje, že se moment hybnosti přenáší do různých částí kůry a jádra v různých časových měřítkách. To </w:t>
      </w:r>
      <w:r>
        <w:lastRenderedPageBreak/>
        <w:t>může vést k tomu, že se změna frekvence rotace stane v čase nemonotónní, což umožňuje dosažení maximální hodnoty mnohem větší, než je naměřená velikost glitche, a také zpoždění v regeneraci</w:t>
      </w:r>
    </w:p>
    <w:p w:rsidR="003618B3" w:rsidRDefault="003618B3">
      <w:r>
        <w:br w:type="page"/>
      </w:r>
    </w:p>
    <w:p w:rsidR="003618B3" w:rsidRPr="003618B3" w:rsidRDefault="003618B3" w:rsidP="003618B3">
      <w:pPr>
        <w:pStyle w:val="Normlnweb"/>
        <w:numPr>
          <w:ilvl w:val="0"/>
          <w:numId w:val="5"/>
        </w:numPr>
        <w:rPr>
          <w:sz w:val="40"/>
          <w:szCs w:val="40"/>
        </w:rPr>
      </w:pPr>
      <w:r w:rsidRPr="003618B3">
        <w:rPr>
          <w:sz w:val="40"/>
          <w:szCs w:val="40"/>
        </w:rPr>
        <w:lastRenderedPageBreak/>
        <w:t>Fyzika Supratekutosti v Kůře Neutronové Hvězdy</w:t>
      </w:r>
    </w:p>
    <w:p w:rsidR="003618B3" w:rsidRPr="003618B3" w:rsidRDefault="003618B3" w:rsidP="003618B3">
      <w:pPr>
        <w:pStyle w:val="Normlnweb"/>
        <w:ind w:firstLine="360"/>
        <w:rPr>
          <w:sz w:val="36"/>
          <w:szCs w:val="36"/>
        </w:rPr>
      </w:pPr>
      <w:r w:rsidRPr="003618B3">
        <w:rPr>
          <w:sz w:val="36"/>
          <w:szCs w:val="36"/>
        </w:rPr>
        <w:t>3.1. Kvantová mechanika supratekutosti.</w:t>
      </w:r>
    </w:p>
    <w:p w:rsidR="003618B3" w:rsidRPr="003618B3" w:rsidRDefault="003618B3" w:rsidP="003618B3">
      <w:pPr>
        <w:pStyle w:val="Normlnweb"/>
        <w:ind w:left="708"/>
        <w:rPr>
          <w:sz w:val="32"/>
          <w:szCs w:val="32"/>
        </w:rPr>
      </w:pPr>
      <w:r w:rsidRPr="003618B3">
        <w:rPr>
          <w:sz w:val="32"/>
          <w:szCs w:val="32"/>
        </w:rPr>
        <w:t xml:space="preserve">3.1.1. Teorie BCS a </w:t>
      </w:r>
      <w:proofErr w:type="spellStart"/>
      <w:r w:rsidRPr="003618B3">
        <w:rPr>
          <w:sz w:val="32"/>
          <w:szCs w:val="32"/>
        </w:rPr>
        <w:t>Cooperovo</w:t>
      </w:r>
      <w:proofErr w:type="spellEnd"/>
      <w:r w:rsidRPr="003618B3">
        <w:rPr>
          <w:sz w:val="32"/>
          <w:szCs w:val="32"/>
        </w:rPr>
        <w:t xml:space="preserve"> párování nukleonů. [</w:t>
      </w:r>
      <w:proofErr w:type="spellStart"/>
      <w:r w:rsidRPr="003618B3">
        <w:rPr>
          <w:sz w:val="32"/>
          <w:szCs w:val="32"/>
        </w:rPr>
        <w:t>Ghosh</w:t>
      </w:r>
      <w:proofErr w:type="spellEnd"/>
      <w:r w:rsidRPr="003618B3">
        <w:rPr>
          <w:sz w:val="32"/>
          <w:szCs w:val="32"/>
        </w:rPr>
        <w:t xml:space="preserve">: Kap. 8.1.1] </w:t>
      </w:r>
    </w:p>
    <w:p w:rsidR="003618B3" w:rsidRDefault="003618B3" w:rsidP="003618B3">
      <w:pPr>
        <w:pStyle w:val="Normlnweb"/>
      </w:pPr>
      <w:r>
        <w:t xml:space="preserve">V roce 1957 zformulovali </w:t>
      </w:r>
      <w:proofErr w:type="spellStart"/>
      <w:r>
        <w:t>Bardeen</w:t>
      </w:r>
      <w:proofErr w:type="spellEnd"/>
      <w:r>
        <w:t xml:space="preserve">, Cooper a </w:t>
      </w:r>
      <w:proofErr w:type="spellStart"/>
      <w:r>
        <w:t>Schrieffer</w:t>
      </w:r>
      <w:proofErr w:type="spellEnd"/>
      <w:r>
        <w:t xml:space="preserve"> teorii BCS, který vysvětluje supratekutost a supravodivost na mikroskopické úrovni. Základní myšlenkou je to, že pokud se systém ochladí pod kritickou teplotu </w:t>
      </w:r>
      <w:proofErr w:type="spellStart"/>
      <w:r>
        <w:t>Tc</w:t>
      </w:r>
      <w:proofErr w:type="spellEnd"/>
      <w:r>
        <w:t xml:space="preserve">, mohou se elektrony spojovat do tzv. Cooperových párů. Tyto páry mají celočíselný spin a mohou kondenzovat do základního stavu a vytvořit supravodivou látku. Ze dvou fermionů tedy vznikne jeden boson. (cit: </w:t>
      </w:r>
      <w:proofErr w:type="spellStart"/>
      <w:r>
        <w:t>Ghosh</w:t>
      </w:r>
      <w:proofErr w:type="spellEnd"/>
      <w:r>
        <w:t>, 377)</w:t>
      </w:r>
    </w:p>
    <w:p w:rsidR="003618B3" w:rsidRDefault="003618B3" w:rsidP="003618B3">
      <w:pPr>
        <w:pStyle w:val="Normlnweb"/>
      </w:pPr>
      <w:r>
        <w:t xml:space="preserve">Původně se práce BCS týkala párování elektronů v kovech. Velmi rychle na to (1958) si </w:t>
      </w:r>
      <w:proofErr w:type="spellStart"/>
      <w:r>
        <w:t>Bohr</w:t>
      </w:r>
      <w:proofErr w:type="spellEnd"/>
      <w:r>
        <w:t xml:space="preserve">, </w:t>
      </w:r>
      <w:proofErr w:type="spellStart"/>
      <w:r>
        <w:t>Mottelson</w:t>
      </w:r>
      <w:proofErr w:type="spellEnd"/>
      <w:r>
        <w:t xml:space="preserve"> a </w:t>
      </w:r>
      <w:proofErr w:type="spellStart"/>
      <w:r>
        <w:t>Pines</w:t>
      </w:r>
      <w:proofErr w:type="spellEnd"/>
      <w:r>
        <w:t xml:space="preserve"> všimli podobnost neobvykle velké energetické mezery mezi základním stavem a prvními excitovanými vnitřními stavy těžkých jader typu sudá – sudá s mezerou v nízkoenergetickém elektronovém spektru supravodičů a naznačili, že hlavní příčinou je </w:t>
      </w:r>
      <w:proofErr w:type="spellStart"/>
      <w:r>
        <w:t>Cooperovo</w:t>
      </w:r>
      <w:proofErr w:type="spellEnd"/>
      <w:r>
        <w:t xml:space="preserve"> párování nukleonů. Přitažlivou interakcí mezi elektrony v supravodičích je zprostředkována interakcí mezi elektrony a fonony (vibrace mřížky), interakce mezi nukleony je jednoduše jejich vzájemná interakce, která je na velkých vzdálenostech přitažlivá. Z výpočtů Coopera, </w:t>
      </w:r>
      <w:proofErr w:type="spellStart"/>
      <w:r>
        <w:t>Millse</w:t>
      </w:r>
      <w:proofErr w:type="spellEnd"/>
      <w:r>
        <w:t xml:space="preserve"> a </w:t>
      </w:r>
      <w:proofErr w:type="spellStart"/>
      <w:r>
        <w:t>Sesslera</w:t>
      </w:r>
      <w:proofErr w:type="spellEnd"/>
      <w:r>
        <w:t xml:space="preserve"> (1959) se ukázalo, že ty interagující systémy, které nemají odpudivého jádro, vždy vedou k </w:t>
      </w:r>
      <w:proofErr w:type="spellStart"/>
      <w:r>
        <w:t>supratekutému</w:t>
      </w:r>
      <w:proofErr w:type="spellEnd"/>
      <w:r>
        <w:t xml:space="preserve"> stavu, zatímco přítomnost odpudivého jádra vyžadovala kritickou minimální sílu přitažlivosti. Nicméně následné výpočty ukázaly, že „realistické“ jaderné interakce s odpudivými jádry k supratekutosti opravdu vedly.</w:t>
      </w:r>
    </w:p>
    <w:p w:rsidR="003618B3" w:rsidRDefault="003618B3" w:rsidP="003618B3">
      <w:pPr>
        <w:pStyle w:val="Normlnweb"/>
      </w:pPr>
      <w:r>
        <w:t xml:space="preserve">K párování dochází primárně mezi fermionovými stavy blízko </w:t>
      </w:r>
      <w:proofErr w:type="spellStart"/>
      <w:r>
        <w:t>Fermiho</w:t>
      </w:r>
      <w:proofErr w:type="spellEnd"/>
      <w:r>
        <w:t xml:space="preserve"> povrchu. Nejvýhodnější situace nastává, když mají oba fermiony stejnou a opačnou hybnost a opačné spiny, jelikož velikosti maticových elementů jsou v takovéto situaci největší, a takové páry pak tvoří základní stav systému. V důsledku párování je zapotřebí konečné množství energie k excitaci fermionu ze základního stavu do prvního excitovaného stavu. Tato energetická mezera Eg a jí odpovídající teplota přechodu </w:t>
      </w:r>
      <w:proofErr w:type="spellStart"/>
      <w:r>
        <w:t>Tc</w:t>
      </w:r>
      <w:proofErr w:type="spellEnd"/>
      <w:r>
        <w:t xml:space="preserve"> jsou dány rovnicí BCS: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3499944" cy="927430"/>
            <wp:effectExtent l="0" t="0" r="0" b="0"/>
            <wp:docPr id="12992795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9533" name="Obrázek 129927953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23" cy="9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3618B3" w:rsidRDefault="003618B3" w:rsidP="003618B3">
      <w:pPr>
        <w:pStyle w:val="Normlnweb"/>
      </w:pPr>
      <w:r>
        <w:t xml:space="preserve">Kde </w:t>
      </w:r>
      <w:proofErr w:type="spellStart"/>
      <w:r>
        <w:t>Ef</w:t>
      </w:r>
      <w:proofErr w:type="spellEnd"/>
      <w:r>
        <w:t xml:space="preserve"> je </w:t>
      </w:r>
      <w:proofErr w:type="spellStart"/>
      <w:r>
        <w:t>Fermiho</w:t>
      </w:r>
      <w:proofErr w:type="spellEnd"/>
      <w:r>
        <w:t xml:space="preserve"> energie, N(</w:t>
      </w:r>
      <w:proofErr w:type="spellStart"/>
      <w:r>
        <w:t>Ef</w:t>
      </w:r>
      <w:proofErr w:type="spellEnd"/>
      <w:r>
        <w:t xml:space="preserve">) je </w:t>
      </w:r>
      <w:proofErr w:type="spellStart"/>
      <w:r>
        <w:t>hustotota</w:t>
      </w:r>
      <w:proofErr w:type="spellEnd"/>
      <w:r>
        <w:t xml:space="preserve"> stavů na </w:t>
      </w:r>
      <w:proofErr w:type="spellStart"/>
      <w:r>
        <w:t>fermiho</w:t>
      </w:r>
      <w:proofErr w:type="spellEnd"/>
      <w:r>
        <w:t xml:space="preserve"> povrchu a V je efektivní interakce ve studovaném systému mnoha fermionů.</w:t>
      </w:r>
    </w:p>
    <w:p w:rsidR="003618B3" w:rsidRDefault="003618B3" w:rsidP="003618B3">
      <w:pPr>
        <w:pStyle w:val="Normlnweb"/>
      </w:pPr>
      <w:r>
        <w:t xml:space="preserve">Energie Eg tedy představuje minimální energii potřebnou k rozbití </w:t>
      </w:r>
      <w:proofErr w:type="spellStart"/>
      <w:r>
        <w:t>Cooperova</w:t>
      </w:r>
      <w:proofErr w:type="spellEnd"/>
      <w:r>
        <w:t xml:space="preserve"> páru. Velikost této mezery exponenciálně závisí na efektní přitažlivé interakci mezi fermiony, přičemž je nutné zohlednit dva hlavní faktory, a sice že na jedné straně klesá Eg v důsledku polarizačních efektů okolního média, které stíní interakci, a zároveň je ovlivněna přítomností silného odpudivého jádra v nukleonovém potenciálu, které brání v párování na krátké vzdálenosti. V důsledku těchto vlivů není párování nejsilnější v nejhustších oblastech, ale prochází maximem při </w:t>
      </w:r>
      <w:proofErr w:type="spellStart"/>
      <w:r>
        <w:t>subjaderné</w:t>
      </w:r>
      <w:proofErr w:type="spellEnd"/>
      <w:r>
        <w:t xml:space="preserve"> hustotě. Vnitřní kůra je charakterizována 1S0 párování, </w:t>
      </w:r>
      <w:r>
        <w:lastRenderedPageBreak/>
        <w:t xml:space="preserve">zatímco v hustším jádře dominuje stav 3P2 s nižší energií Eg. Tato kritická energie Eg je klíčová pro určení kritické teploty </w:t>
      </w:r>
      <w:proofErr w:type="spellStart"/>
      <w:r>
        <w:t>Tc</w:t>
      </w:r>
      <w:proofErr w:type="spellEnd"/>
      <w:r>
        <w:t xml:space="preserve"> a je nezbytným vstupním parametrem pro dynamické modely </w:t>
      </w:r>
      <w:proofErr w:type="spellStart"/>
      <w:r>
        <w:t>supratekutého</w:t>
      </w:r>
      <w:proofErr w:type="spellEnd"/>
      <w:r>
        <w:t xml:space="preserve"> jádra (cit: </w:t>
      </w:r>
      <w:proofErr w:type="spellStart"/>
      <w:r>
        <w:t>ghosh</w:t>
      </w:r>
      <w:proofErr w:type="spellEnd"/>
      <w:r>
        <w:t xml:space="preserve"> 378-381).</w:t>
      </w:r>
    </w:p>
    <w:p w:rsidR="003618B3" w:rsidRDefault="003618B3" w:rsidP="003618B3">
      <w:pPr>
        <w:pStyle w:val="Normlnweb"/>
        <w:numPr>
          <w:ilvl w:val="1"/>
          <w:numId w:val="5"/>
        </w:numPr>
      </w:pPr>
      <w:proofErr w:type="spellStart"/>
      <w:r>
        <w:t>Supratekutá</w:t>
      </w:r>
      <w:proofErr w:type="spellEnd"/>
      <w:r>
        <w:t xml:space="preserve"> složka v rotující kůře.</w:t>
      </w:r>
    </w:p>
    <w:p w:rsidR="003618B3" w:rsidRDefault="003618B3" w:rsidP="003618B3">
      <w:pPr>
        <w:pStyle w:val="Normlnweb"/>
        <w:ind w:left="708"/>
      </w:pPr>
      <w:r>
        <w:t xml:space="preserve">Velmi důležité je pochopení, jaký princip stojí za rotací </w:t>
      </w:r>
      <w:proofErr w:type="spellStart"/>
      <w:r>
        <w:t>supratekutiny</w:t>
      </w:r>
      <w:proofErr w:type="spellEnd"/>
      <w:r>
        <w:t>.</w:t>
      </w:r>
      <w:r>
        <w:br/>
      </w:r>
      <w:proofErr w:type="spellStart"/>
      <w:r>
        <w:t>Supratekutina</w:t>
      </w:r>
      <w:proofErr w:type="spellEnd"/>
      <w:r>
        <w:t xml:space="preserve"> nemůže rotovat tak, jako rotuje tuhé těleso. Rychlost </w:t>
      </w:r>
      <w:proofErr w:type="spellStart"/>
      <w:r>
        <w:t>supratekutiny</w:t>
      </w:r>
      <w:proofErr w:type="spellEnd"/>
      <w:r>
        <w:t xml:space="preserve"> je z elementární kvantové mechaniky dána vztahem</w:t>
      </w:r>
    </w:p>
    <w:p w:rsidR="003618B3" w:rsidRDefault="003618B3" w:rsidP="003618B3">
      <w:pPr>
        <w:pStyle w:val="Normlnweb"/>
        <w:ind w:left="708"/>
      </w:pPr>
      <w:r w:rsidRPr="003618B3">
        <w:rPr>
          <w:noProof/>
        </w:rPr>
        <w:drawing>
          <wp:inline distT="0" distB="0" distL="0" distR="0" wp14:anchorId="2193D89A" wp14:editId="3FE94CC2">
            <wp:extent cx="1599096" cy="794582"/>
            <wp:effectExtent l="0" t="0" r="1270" b="5715"/>
            <wp:docPr id="70562152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1529" name="Obrázek 7056215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695" cy="7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08"/>
      </w:pPr>
      <w:r>
        <w:t xml:space="preserve">Kde </w:t>
      </w:r>
      <w:r>
        <w:rPr>
          <w:noProof/>
          <w14:ligatures w14:val="standardContextual"/>
        </w:rPr>
        <w:drawing>
          <wp:inline distT="0" distB="0" distL="0" distR="0">
            <wp:extent cx="288114" cy="288114"/>
            <wp:effectExtent l="0" t="0" r="0" b="0"/>
            <wp:docPr id="89705389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389" name="Obrázek 897053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34" cy="2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je gradient fáze vlnové funkce a 2mn je hmotnost neutronového páru. Jelikož je vs gradientem skaláru, víme, že proudění </w:t>
      </w:r>
      <w:proofErr w:type="spellStart"/>
      <w:r>
        <w:t>supratekutiny</w:t>
      </w:r>
      <w:proofErr w:type="spellEnd"/>
      <w:r>
        <w:t xml:space="preserve"> je nevířivé, tedy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141423" cy="383518"/>
            <wp:effectExtent l="0" t="0" r="1905" b="0"/>
            <wp:docPr id="52539263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2638" name="Obrázek 52539263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131" cy="3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3618B3" w:rsidRDefault="003618B3" w:rsidP="003618B3">
      <w:pPr>
        <w:pStyle w:val="Normlnweb"/>
        <w:ind w:left="780"/>
      </w:pPr>
      <w:r>
        <w:t>Výjimku však tvoří izolované množiny singularit. Tyto singularity jsou ve skutečnosti čárové singularity, které jsou známé jako vírové čáry (</w:t>
      </w:r>
      <w:proofErr w:type="spellStart"/>
      <w:r>
        <w:t>vortex</w:t>
      </w:r>
      <w:proofErr w:type="spellEnd"/>
      <w:r>
        <w:t xml:space="preserve"> lines) a zajišťují přenos momentu hybnosti v systému. Síla takového víru je měřena cirkulací nebo vířivostí kolem něj, která je dána vzorcem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2376386" cy="536027"/>
            <wp:effectExtent l="0" t="0" r="0" b="0"/>
            <wp:docPr id="63531280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2809" name="Obrázek 6353128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505" cy="5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Kde n je celé číslo. Jelikož je Psí periodická vlnová funkce, její fáze </w:t>
      </w:r>
      <w:proofErr w:type="spellStart"/>
      <w:r>
        <w:t>theta</w:t>
      </w:r>
      <w:proofErr w:type="spellEnd"/>
      <w:r>
        <w:t xml:space="preserve"> se při oběhu kolem čáry musí změnit o celočíselný násobek 2 pí. Vířivost Kappa je pak kvantována po h/2mn. V </w:t>
      </w:r>
      <w:proofErr w:type="spellStart"/>
      <w:r>
        <w:t>supratekutině</w:t>
      </w:r>
      <w:proofErr w:type="spellEnd"/>
      <w:r>
        <w:t xml:space="preserve"> se tedy nutně nacházejí kvantovány víry, které se často nazývané jako </w:t>
      </w:r>
      <w:proofErr w:type="spellStart"/>
      <w:r>
        <w:t>Onsagerovy-Feynmanovy</w:t>
      </w:r>
      <w:proofErr w:type="spellEnd"/>
      <w:r>
        <w:t xml:space="preserve"> víry.</w:t>
      </w:r>
    </w:p>
    <w:p w:rsidR="003618B3" w:rsidRDefault="003618B3" w:rsidP="003618B3">
      <w:pPr>
        <w:pStyle w:val="Normlnweb"/>
        <w:ind w:left="780"/>
      </w:pPr>
      <w:r>
        <w:t>Pro rychlost vs ve vzdálenosti r od vírové čáry, kde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587500" cy="355600"/>
            <wp:effectExtent l="0" t="0" r="0" b="0"/>
            <wp:docPr id="184157402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4025" name="Obrázek 18415740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>Díky cylindrické (válcové?) symetrii okolo čáry, lze napsat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198179" cy="528926"/>
            <wp:effectExtent l="0" t="0" r="0" b="5080"/>
            <wp:docPr id="963300079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0079" name="Obrázek 9633000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778" cy="5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Při prvním přiblížení je energie částice víru dána kinetickou energií rotace </w:t>
      </w:r>
      <w:proofErr w:type="spellStart"/>
      <w:r>
        <w:t>supratekutiny</w:t>
      </w:r>
      <w:proofErr w:type="spellEnd"/>
      <w:r>
        <w:t>, tedy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2100169" cy="561252"/>
            <wp:effectExtent l="0" t="0" r="0" b="0"/>
            <wp:docPr id="1517259223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9223" name="Obrázek 151725922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965" cy="5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Kde </w:t>
      </w:r>
      <w:proofErr w:type="spellStart"/>
      <w:r>
        <w:t>nn</w:t>
      </w:r>
      <w:proofErr w:type="spellEnd"/>
      <w:r>
        <w:t xml:space="preserve"> je hustota neutronů a </w:t>
      </w:r>
      <w:proofErr w:type="spellStart"/>
      <w:r>
        <w:t>Nn</w:t>
      </w:r>
      <w:proofErr w:type="spellEnd"/>
      <w:r>
        <w:t xml:space="preserve"> je celkový počet neutronů daného systému. Integrál se rozprostírá přes celý rotující systém kromě oblasti velmi blízké středu víru, kde vlnová funkce klesá k nule a fázová koherence vymizí. Hmota v této oblasti ztrácí </w:t>
      </w:r>
      <w:proofErr w:type="spellStart"/>
      <w:r>
        <w:t>supratekutou</w:t>
      </w:r>
      <w:proofErr w:type="spellEnd"/>
      <w:r>
        <w:t xml:space="preserve"> schopnost. Poloměr tohoto jádra víru je řádu koherentní délky ksí v neutronové </w:t>
      </w:r>
      <w:proofErr w:type="spellStart"/>
      <w:r>
        <w:t>supratekutině</w:t>
      </w:r>
      <w:proofErr w:type="spellEnd"/>
      <w:r>
        <w:t xml:space="preserve">, která je dána vztahem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235829" cy="636927"/>
            <wp:effectExtent l="0" t="0" r="0" b="0"/>
            <wp:docPr id="839872825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2825" name="Obrázek 83987282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547" cy="6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Kde Eg je energie mezery (gap </w:t>
      </w:r>
      <w:proofErr w:type="spellStart"/>
      <w:r>
        <w:t>energy</w:t>
      </w:r>
      <w:proofErr w:type="spellEnd"/>
      <w:r>
        <w:t xml:space="preserve">) a </w:t>
      </w:r>
      <w:proofErr w:type="spellStart"/>
      <w:r>
        <w:t>kf</w:t>
      </w:r>
      <w:proofErr w:type="spellEnd"/>
      <w:r>
        <w:t xml:space="preserve"> je </w:t>
      </w:r>
      <w:proofErr w:type="spellStart"/>
      <w:r>
        <w:t>Fermiho</w:t>
      </w:r>
      <w:proofErr w:type="spellEnd"/>
      <w:r>
        <w:t xml:space="preserve"> vlnové číslo neutronů. Pro typické hodnoty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122505" cy="244910"/>
            <wp:effectExtent l="0" t="0" r="0" b="0"/>
            <wp:docPr id="592628118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8118" name="Obrázek 59262811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5" cy="24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>A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235710" cy="404414"/>
            <wp:effectExtent l="0" t="0" r="0" b="2540"/>
            <wp:docPr id="83090637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637" name="Obrázek 830906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876" cy="4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>Dostáváme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882869" cy="297968"/>
            <wp:effectExtent l="0" t="0" r="0" b="0"/>
            <wp:docPr id="8911952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523" name="Obrázek 8911952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885" cy="2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:rsidR="003618B3" w:rsidRDefault="003618B3" w:rsidP="003618B3">
      <w:pPr>
        <w:pStyle w:val="Normlnweb"/>
        <w:ind w:left="780"/>
      </w:pPr>
      <w:r>
        <w:t>Což udává měřítko velikosti jádra víru.</w:t>
      </w:r>
      <w:r>
        <w:br/>
        <w:t xml:space="preserve">Alternativně se dle </w:t>
      </w:r>
      <w:proofErr w:type="spellStart"/>
      <w:r>
        <w:t>Pinese</w:t>
      </w:r>
      <w:proofErr w:type="spellEnd"/>
      <w:r>
        <w:t xml:space="preserve"> (1971) dá koherentní délka vyjádřit jako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621818" cy="794582"/>
            <wp:effectExtent l="0" t="0" r="3810" b="5715"/>
            <wp:docPr id="1788250064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0064" name="Obrázek 178825006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83" cy="7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3618B3" w:rsidRDefault="003618B3" w:rsidP="003618B3">
      <w:pPr>
        <w:pStyle w:val="Normlnweb"/>
        <w:ind w:left="780"/>
      </w:pPr>
      <w:r>
        <w:t xml:space="preserve">Kde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1721594" cy="316615"/>
            <wp:effectExtent l="0" t="0" r="0" b="1270"/>
            <wp:docPr id="1461091404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1404" name="Obrázek 146109140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344" cy="3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Je </w:t>
      </w:r>
      <w:proofErr w:type="spellStart"/>
      <w:r>
        <w:t>Fermiho</w:t>
      </w:r>
      <w:proofErr w:type="spellEnd"/>
      <w:r>
        <w:t xml:space="preserve"> energie neutronů bez zahrnutí jejich klidové hmotnosti.</w:t>
      </w:r>
    </w:p>
    <w:p w:rsidR="003618B3" w:rsidRDefault="003618B3" w:rsidP="003618B3">
      <w:pPr>
        <w:pStyle w:val="Normlnweb"/>
        <w:ind w:left="780"/>
      </w:pPr>
      <w:r>
        <w:t xml:space="preserve">Pro hlubší pochopení přechodu </w:t>
      </w:r>
      <w:proofErr w:type="spellStart"/>
      <w:r>
        <w:t>supratekutiny</w:t>
      </w:r>
      <w:proofErr w:type="spellEnd"/>
      <w:r>
        <w:t xml:space="preserve"> do rotačního stavu lze využít model rotujícího válce o poloměru R. Analýzou volné energie systému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1092200" cy="304800"/>
            <wp:effectExtent l="0" t="0" r="0" b="0"/>
            <wp:docPr id="1542040882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0882" name="Obrázek 15420408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>Dospíváme k definici dolní kritické úhlové rychlosti omega c1:</w:t>
      </w:r>
      <w:r>
        <w:br/>
      </w:r>
      <w:r>
        <w:rPr>
          <w:noProof/>
          <w14:ligatures w14:val="standardContextual"/>
        </w:rPr>
        <w:drawing>
          <wp:inline distT="0" distB="0" distL="0" distR="0">
            <wp:extent cx="2590800" cy="342900"/>
            <wp:effectExtent l="0" t="0" r="0" b="0"/>
            <wp:docPr id="2116920361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20361" name="Obrázek 21169203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3618B3" w:rsidRDefault="003618B3" w:rsidP="003618B3">
      <w:pPr>
        <w:pStyle w:val="Normlnweb"/>
        <w:ind w:left="780"/>
      </w:pPr>
      <w:r>
        <w:t xml:space="preserve">Tato veličina představuje energetický práh pro vznik prvního víru. V podmínkách neutronových hvězd, kde poloměr je okolo R je 10 km, nabývá omega c1 extrémně nízkých hodnost, řádově 10 na mínus 14 s na mínus prvou. Vzhledem k tomu, že i nejpomalejší pozorované pulsary rotují rychlostí o mnoho vyššího řádu (omega je větší než 10 na mínus 3 s na mínus prvou), je zřejmé, že </w:t>
      </w:r>
      <w:proofErr w:type="spellStart"/>
      <w:r>
        <w:t>supratekutá</w:t>
      </w:r>
      <w:proofErr w:type="spellEnd"/>
      <w:r>
        <w:t xml:space="preserve"> složka neutronové hvězdy je vždy v rotačním stavu a plně prostoupena víry. Důležitá je také horní hranice, zvaná horní kritická rychlost omega c2, která definuje limit, nad nímž by supratekutost zanikla překrytím normálních jader vírů, přičemž platí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3060700" cy="292100"/>
            <wp:effectExtent l="0" t="0" r="0" b="0"/>
            <wp:docPr id="2003740762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0762" name="Obrázek 200374076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3618B3" w:rsidRDefault="003618B3" w:rsidP="003618B3">
      <w:pPr>
        <w:pStyle w:val="Normlnweb"/>
        <w:ind w:left="780"/>
      </w:pPr>
      <w:r>
        <w:t>Z pozorování neutronových hvězd však vyplývá, že</w:t>
      </w:r>
    </w:p>
    <w:p w:rsidR="003618B3" w:rsidRDefault="003618B3" w:rsidP="003618B3">
      <w:pPr>
        <w:pStyle w:val="Normlnweb"/>
        <w:ind w:left="780"/>
      </w:pPr>
      <w:r>
        <w:t xml:space="preserve"> </w:t>
      </w:r>
      <w:r>
        <w:rPr>
          <w:noProof/>
          <w14:ligatures w14:val="standardContextual"/>
        </w:rPr>
        <w:drawing>
          <wp:inline distT="0" distB="0" distL="0" distR="0">
            <wp:extent cx="1244600" cy="228600"/>
            <wp:effectExtent l="0" t="0" r="0" b="0"/>
            <wp:docPr id="1917992839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2839" name="Obrázek 191799283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ind w:left="780"/>
      </w:pPr>
      <w:r>
        <w:t xml:space="preserve">A rotaci takovéto neutronové hvězdy pak považujeme za tuhou rotaci s plošnou hustotou vírů </w:t>
      </w:r>
      <w:proofErr w:type="spellStart"/>
      <w:r>
        <w:t>nv</w:t>
      </w:r>
      <w:proofErr w:type="spellEnd"/>
      <w:r>
        <w:t xml:space="preserve"> danou </w:t>
      </w:r>
      <w:proofErr w:type="spellStart"/>
      <w:r>
        <w:t>Onsager-Feynmanovým</w:t>
      </w:r>
      <w:proofErr w:type="spellEnd"/>
      <w:r>
        <w:t xml:space="preserve"> vztahem </w:t>
      </w:r>
    </w:p>
    <w:p w:rsidR="003618B3" w:rsidRDefault="003618B3" w:rsidP="003618B3">
      <w:pPr>
        <w:pStyle w:val="Normlnweb"/>
        <w:ind w:left="780"/>
      </w:pPr>
      <w:r>
        <w:rPr>
          <w:noProof/>
          <w14:ligatures w14:val="standardContextual"/>
        </w:rPr>
        <w:drawing>
          <wp:inline distT="0" distB="0" distL="0" distR="0">
            <wp:extent cx="2501900" cy="635000"/>
            <wp:effectExtent l="0" t="0" r="0" b="0"/>
            <wp:docPr id="210504315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3159" name="Obrázek 21050431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3618B3" w:rsidRDefault="003618B3" w:rsidP="003618B3">
      <w:pPr>
        <w:pStyle w:val="Normlnweb"/>
        <w:ind w:left="780"/>
      </w:pPr>
      <w:r>
        <w:t xml:space="preserve">Tato plošná hustota (dosahující až 10 na 15 vírů na cm na druhou u milisekundových pulsarů) zajišťuje, že </w:t>
      </w:r>
      <w:proofErr w:type="spellStart"/>
      <w:r>
        <w:t>supratekutina</w:t>
      </w:r>
      <w:proofErr w:type="spellEnd"/>
      <w:r>
        <w:t xml:space="preserve"> tvoří stabilní rezervoár momentu hybnosti, jehož </w:t>
      </w:r>
      <w:proofErr w:type="spellStart"/>
      <w:r>
        <w:t>uvolelní</w:t>
      </w:r>
      <w:proofErr w:type="spellEnd"/>
      <w:r>
        <w:t xml:space="preserve"> při náhlém odpoutáním vírů od krystalové mřížky kůry (</w:t>
      </w:r>
      <w:proofErr w:type="spellStart"/>
      <w:r>
        <w:t>unpinning</w:t>
      </w:r>
      <w:proofErr w:type="spellEnd"/>
      <w:r>
        <w:t>) je považováno za primární mechanismus vzniku pozorovaných frekvenčních skoků (</w:t>
      </w:r>
      <w:proofErr w:type="spellStart"/>
      <w:r>
        <w:t>glitchů</w:t>
      </w:r>
      <w:proofErr w:type="spellEnd"/>
      <w:r>
        <w:t>). [</w:t>
      </w:r>
      <w:proofErr w:type="spellStart"/>
      <w:r>
        <w:t>Ghosh</w:t>
      </w:r>
      <w:proofErr w:type="spellEnd"/>
      <w:r>
        <w:t>: Kap. 8.1.3]</w:t>
      </w:r>
    </w:p>
    <w:p w:rsidR="003618B3" w:rsidRDefault="003618B3" w:rsidP="003618B3">
      <w:pPr>
        <w:pStyle w:val="Normlnweb"/>
        <w:ind w:left="780"/>
      </w:pPr>
    </w:p>
    <w:p w:rsidR="003618B3" w:rsidRDefault="003618B3" w:rsidP="003618B3">
      <w:pPr>
        <w:pStyle w:val="Normlnweb"/>
        <w:ind w:left="780"/>
      </w:pPr>
    </w:p>
    <w:p w:rsidR="003618B3" w:rsidRDefault="003618B3" w:rsidP="003618B3">
      <w:pPr>
        <w:pStyle w:val="Normlnweb"/>
        <w:ind w:left="780"/>
      </w:pPr>
    </w:p>
    <w:p w:rsidR="003618B3" w:rsidRDefault="003618B3" w:rsidP="003618B3">
      <w:pPr>
        <w:ind w:firstLine="360"/>
      </w:pPr>
    </w:p>
    <w:p w:rsidR="003618B3" w:rsidRDefault="003618B3" w:rsidP="003618B3">
      <w:pPr>
        <w:pStyle w:val="Normlnweb"/>
      </w:pPr>
      <w:proofErr w:type="spellStart"/>
      <w:r w:rsidRPr="003618B3">
        <w:rPr>
          <w:sz w:val="44"/>
          <w:szCs w:val="44"/>
        </w:rPr>
        <w:t>Vortex</w:t>
      </w:r>
      <w:proofErr w:type="spellEnd"/>
      <w:r w:rsidRPr="003618B3">
        <w:rPr>
          <w:sz w:val="44"/>
          <w:szCs w:val="44"/>
        </w:rPr>
        <w:t xml:space="preserve"> </w:t>
      </w:r>
      <w:proofErr w:type="spellStart"/>
      <w:r w:rsidRPr="003618B3">
        <w:rPr>
          <w:sz w:val="44"/>
          <w:szCs w:val="44"/>
        </w:rPr>
        <w:t>pinning</w:t>
      </w:r>
      <w:proofErr w:type="spellEnd"/>
      <w:r w:rsidRPr="003618B3">
        <w:rPr>
          <w:sz w:val="44"/>
          <w:szCs w:val="44"/>
        </w:rPr>
        <w:t xml:space="preserve"> (zachycování vírů)</w:t>
      </w:r>
      <w:r>
        <w:br/>
        <w:t xml:space="preserve">Doposud nejpřesvědčivější teorií, která vysvětluje vznik </w:t>
      </w:r>
      <w:proofErr w:type="spellStart"/>
      <w:r>
        <w:t>glitchů</w:t>
      </w:r>
      <w:proofErr w:type="spellEnd"/>
      <w:r>
        <w:t xml:space="preserve"> v neutronových hvězdách, je teorie o zachycování vírů (</w:t>
      </w:r>
      <w:proofErr w:type="spellStart"/>
      <w:r>
        <w:rPr>
          <w:rStyle w:val="Zdraznn"/>
        </w:rPr>
        <w:t>vortex</w:t>
      </w:r>
      <w:proofErr w:type="spellEnd"/>
      <w:r>
        <w:rPr>
          <w:rStyle w:val="Zdraznn"/>
        </w:rPr>
        <w:t xml:space="preserve"> </w:t>
      </w:r>
      <w:proofErr w:type="spellStart"/>
      <w:r>
        <w:rPr>
          <w:rStyle w:val="Zdraznn"/>
        </w:rPr>
        <w:t>pinning</w:t>
      </w:r>
      <w:proofErr w:type="spellEnd"/>
      <w:r>
        <w:t xml:space="preserve">). Tento koncept vznikl jako reakce na dřívější modely, které byly při detailním zkoumání nedostačující. Jedním z dřívějších modelů byla </w:t>
      </w:r>
      <w:r>
        <w:lastRenderedPageBreak/>
        <w:t xml:space="preserve">dvousložková teorie uvolnění po </w:t>
      </w:r>
      <w:proofErr w:type="spellStart"/>
      <w:r>
        <w:t>glitchi</w:t>
      </w:r>
      <w:proofErr w:type="spellEnd"/>
      <w:r>
        <w:t xml:space="preserve"> navržená </w:t>
      </w:r>
      <w:proofErr w:type="spellStart"/>
      <w:r>
        <w:t>Baymem</w:t>
      </w:r>
      <w:proofErr w:type="spellEnd"/>
      <w:r>
        <w:t xml:space="preserve"> v roce 1969, která předpokládala existenci „kontejneru“ (pevná kůra a nabité částice) a </w:t>
      </w:r>
      <w:proofErr w:type="spellStart"/>
      <w:r>
        <w:t>supratekuté</w:t>
      </w:r>
      <w:proofErr w:type="spellEnd"/>
      <w:r>
        <w:t xml:space="preserve"> složky v jádru, které jsou spolu svázané třením. Tato teorie bohužel nedokázala uspokojivě vysvětlit pozorované časové parametry těchto jevů. Výzkumy z 80. let však ukázaly, že vazba mezi elektrony a magnetizovanými jádry vírů v jádru hvězdy je extrémně silná, což vede k dynamické době vazby </w:t>
      </w:r>
      <w:proofErr w:type="spellStart"/>
      <w:r>
        <w:t>tau_d</w:t>
      </w:r>
      <w:proofErr w:type="spellEnd"/>
      <w:r>
        <w:t xml:space="preserve"> v řádu sekund až minut, což je v přímém rozporu s pozorovanými makroskopickými relaxačními časy </w:t>
      </w:r>
      <w:proofErr w:type="spellStart"/>
      <w:r>
        <w:t>glitchů</w:t>
      </w:r>
      <w:proofErr w:type="spellEnd"/>
      <w:r>
        <w:t xml:space="preserve">, které dosahují desítek až stovek dní. Řešení tohoto rozporu bylo nalezeno v oblasti vnitřní kůry neutronové hvězdy, kde existuje specifické prostředí tvořené mřížkou jader obklopenou </w:t>
      </w:r>
      <w:proofErr w:type="spellStart"/>
      <w:r>
        <w:t>supratekutinou</w:t>
      </w:r>
      <w:proofErr w:type="spellEnd"/>
      <w:r>
        <w:t xml:space="preserve"> „odkapaných“ (</w:t>
      </w:r>
      <w:proofErr w:type="spellStart"/>
      <w:r>
        <w:t>dripped</w:t>
      </w:r>
      <w:proofErr w:type="spellEnd"/>
      <w:r>
        <w:t>) neutronů.</w:t>
      </w:r>
    </w:p>
    <w:p w:rsidR="003618B3" w:rsidRDefault="003618B3" w:rsidP="003618B3">
      <w:pPr>
        <w:pStyle w:val="Normlnweb"/>
      </w:pPr>
      <w:r>
        <w:t xml:space="preserve">Základem této teorie je poznatek, že v rotující </w:t>
      </w:r>
      <w:proofErr w:type="spellStart"/>
      <w:r>
        <w:t>supratekutině</w:t>
      </w:r>
      <w:proofErr w:type="spellEnd"/>
      <w:r>
        <w:t xml:space="preserve"> je moment hybnosti nesen sítí kvantovaných </w:t>
      </w:r>
      <w:proofErr w:type="spellStart"/>
      <w:r>
        <w:t>Onsager-Feynmanových</w:t>
      </w:r>
      <w:proofErr w:type="spellEnd"/>
      <w:r>
        <w:t xml:space="preserve"> vírů. Jádro těchto vírů tvoří oblast normální (</w:t>
      </w:r>
      <w:proofErr w:type="spellStart"/>
      <w:r>
        <w:t>nesupratekuté</w:t>
      </w:r>
      <w:proofErr w:type="spellEnd"/>
      <w:r>
        <w:t xml:space="preserve">) hmoty o poloměru daném koherenční délkou </w:t>
      </w:r>
      <w:proofErr w:type="spellStart"/>
      <w:r>
        <w:t>xí</w:t>
      </w:r>
      <w:proofErr w:type="spellEnd"/>
      <w:r>
        <w:t xml:space="preserve">. Vzhledem k tomu, že energetická hustota </w:t>
      </w:r>
      <w:proofErr w:type="spellStart"/>
      <w:r>
        <w:t>supratekutiny</w:t>
      </w:r>
      <w:proofErr w:type="spellEnd"/>
      <w:r>
        <w:t xml:space="preserve"> je nižší než hustota energie v normálním stavu o hodnotu kondenzační energie, je pro systém energeticky výhodné, aby jádra vírů procházela místy, kde je supratekutost již narušena, tedy skrze atomová jádra krystalické mřížky kůry. Tento jev se nazývá zachytávání (</w:t>
      </w:r>
      <w:proofErr w:type="spellStart"/>
      <w:r>
        <w:rPr>
          <w:rStyle w:val="Zdraznn"/>
        </w:rPr>
        <w:t>pinning</w:t>
      </w:r>
      <w:proofErr w:type="spellEnd"/>
      <w:r>
        <w:t xml:space="preserve">). Síla tohoto zachytávání je určena energií </w:t>
      </w:r>
      <w:proofErr w:type="spellStart"/>
      <w:r>
        <w:t>E_p</w:t>
      </w:r>
      <w:proofErr w:type="spellEnd"/>
      <w:r>
        <w:t>, která představuje rozdíl mezi energií jádra víru ve vnějším prostředí a uvnitř atomového jádra:</w:t>
      </w:r>
    </w:p>
    <w:p w:rsidR="003618B3" w:rsidRDefault="003618B3" w:rsidP="003618B3">
      <w:r>
        <w:rPr>
          <w:noProof/>
        </w:rPr>
        <w:drawing>
          <wp:inline distT="0" distB="0" distL="0" distR="0">
            <wp:extent cx="4799023" cy="807772"/>
            <wp:effectExtent l="0" t="0" r="1905" b="5080"/>
            <wp:docPr id="68812883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883" name="Obrázek 6881288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550" cy="81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kde E_G je energetická mezera, </w:t>
      </w:r>
      <w:proofErr w:type="spellStart"/>
      <w:r>
        <w:t>n_n</w:t>
      </w:r>
      <w:proofErr w:type="spellEnd"/>
      <w:r>
        <w:t xml:space="preserve"> hustota neutronů a V objem překryvu jádra víru s atomovým jádrem. Efektivní fungování tohoto mechanismu závisí na poměru koherenční délky </w:t>
      </w:r>
      <w:proofErr w:type="spellStart"/>
      <w:r>
        <w:t>xí</w:t>
      </w:r>
      <w:proofErr w:type="spellEnd"/>
      <w:r>
        <w:t xml:space="preserve"> a mřížkové rozteče b. Ve vnitřní kůře je tento poměr často</w:t>
      </w:r>
    </w:p>
    <w:p w:rsidR="003618B3" w:rsidRDefault="003618B3" w:rsidP="003618B3">
      <w:pPr>
        <w:pStyle w:val="Normlnweb"/>
      </w:pPr>
      <w:r w:rsidRPr="003618B3">
        <w:rPr>
          <w:noProof/>
        </w:rPr>
        <w:drawing>
          <wp:inline distT="0" distB="0" distL="0" distR="0" wp14:anchorId="0C774930" wp14:editId="573F6352">
            <wp:extent cx="609600" cy="330200"/>
            <wp:effectExtent l="0" t="0" r="0" b="0"/>
            <wp:docPr id="1131997889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7889" name="Obrázek 113199788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:rsidR="003618B3" w:rsidRDefault="003618B3" w:rsidP="003618B3">
      <w:pPr>
        <w:pStyle w:val="Normlnweb"/>
      </w:pPr>
      <w:r>
        <w:t>což umožňuje vírům fixovat se na mřížkových bodech.</w:t>
      </w:r>
    </w:p>
    <w:p w:rsidR="003618B3" w:rsidRDefault="003618B3" w:rsidP="003618B3">
      <w:pPr>
        <w:pStyle w:val="Normlnweb"/>
      </w:pPr>
      <w:r>
        <w:t xml:space="preserve">Z dynamického hlediska je klíčový vztah mezi rotací kůry a </w:t>
      </w:r>
      <w:proofErr w:type="spellStart"/>
      <w:r>
        <w:t>supratekutiny</w:t>
      </w:r>
      <w:proofErr w:type="spellEnd"/>
      <w:r>
        <w:t xml:space="preserve">. Zatímco pevná kůra je brzděna vnějšími elektromagnetickými momenty a její úhlová rychlost </w:t>
      </w:r>
      <w:proofErr w:type="spellStart"/>
      <w:r>
        <w:t>Omega_c</w:t>
      </w:r>
      <w:proofErr w:type="spellEnd"/>
      <w:r>
        <w:t xml:space="preserve"> klesá, zachycené víry nutí </w:t>
      </w:r>
      <w:proofErr w:type="spellStart"/>
      <w:r>
        <w:t>supratekutou</w:t>
      </w:r>
      <w:proofErr w:type="spellEnd"/>
      <w:r>
        <w:t xml:space="preserve"> složku rotovat s původní vyšší úhlovou rychlostí </w:t>
      </w:r>
      <w:proofErr w:type="spellStart"/>
      <w:r>
        <w:t>Omega_s</w:t>
      </w:r>
      <w:proofErr w:type="spellEnd"/>
      <w:r>
        <w:t xml:space="preserve">. Tím vzniká rostoucí rozdíl rychlostí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257300" cy="279400"/>
            <wp:effectExtent l="0" t="0" r="0" b="0"/>
            <wp:docPr id="26118190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1904" name="Obrázek 26118190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3618B3" w:rsidRDefault="003618B3" w:rsidP="003618B3">
      <w:pPr>
        <w:pStyle w:val="Normlnweb"/>
      </w:pPr>
      <w:r>
        <w:t xml:space="preserve">Tento rozdíl generuje </w:t>
      </w:r>
      <w:proofErr w:type="spellStart"/>
      <w:r>
        <w:rPr>
          <w:rStyle w:val="Siln"/>
        </w:rPr>
        <w:t>Magnusovu</w:t>
      </w:r>
      <w:proofErr w:type="spellEnd"/>
      <w:r>
        <w:rPr>
          <w:rStyle w:val="Siln"/>
        </w:rPr>
        <w:t xml:space="preserve"> sílu</w:t>
      </w:r>
      <w:r>
        <w:t xml:space="preserve"> na jednotku délky víru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241300" cy="292100"/>
            <wp:effectExtent l="0" t="0" r="0" b="0"/>
            <wp:docPr id="1734885468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5468" name="Obrázek 173488546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:rsidR="003618B3" w:rsidRDefault="003618B3" w:rsidP="003618B3">
      <w:pPr>
        <w:pStyle w:val="Normlnweb"/>
      </w:pPr>
      <w:r>
        <w:t>která směřuje radiálně ven a snaží se víry od mřížky odtrhnout, tedy platí</w:t>
      </w:r>
    </w:p>
    <w:p w:rsidR="003618B3" w:rsidRDefault="003618B3" w:rsidP="003618B3">
      <w:r>
        <w:rPr>
          <w:noProof/>
        </w:rPr>
        <w:lastRenderedPageBreak/>
        <w:drawing>
          <wp:inline distT="0" distB="0" distL="0" distR="0">
            <wp:extent cx="1397000" cy="355600"/>
            <wp:effectExtent l="0" t="0" r="0" b="0"/>
            <wp:docPr id="1957564472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4472" name="Obrázek 195756447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</w:p>
    <w:p w:rsidR="003618B3" w:rsidRDefault="003618B3" w:rsidP="003618B3">
      <w:pPr>
        <w:pStyle w:val="Normlnweb"/>
      </w:pPr>
      <w:r>
        <w:t xml:space="preserve">Kde ró je hustota a Kappa vektor cirkulace. Tato síla je vyvažována silou zachytávání </w:t>
      </w:r>
      <w:proofErr w:type="spellStart"/>
      <w:r>
        <w:t>f_p</w:t>
      </w:r>
      <w:proofErr w:type="spellEnd"/>
      <w:r>
        <w:t xml:space="preserve">, která směřuje dovnitř. Jak se pulsar v čase zpomaluje, rozdíl delta Omega narůstá, dokud </w:t>
      </w:r>
      <w:proofErr w:type="spellStart"/>
      <w:r>
        <w:t>Magnusova</w:t>
      </w:r>
      <w:proofErr w:type="spellEnd"/>
      <w:r>
        <w:t xml:space="preserve"> síla nepřekoná bariéru zachytávání. </w:t>
      </w:r>
      <w:r w:rsidRPr="003618B3">
        <w:rPr>
          <w:b/>
          <w:bCs/>
        </w:rPr>
        <w:t>V tom okamžiku dojde ke katastrofickému a hromadnému odpoutání vírů (</w:t>
      </w:r>
      <w:proofErr w:type="spellStart"/>
      <w:r w:rsidRPr="003618B3">
        <w:rPr>
          <w:rStyle w:val="Zdraznn"/>
          <w:b/>
          <w:bCs/>
        </w:rPr>
        <w:t>unpinning</w:t>
      </w:r>
      <w:proofErr w:type="spellEnd"/>
      <w:r w:rsidRPr="003618B3">
        <w:rPr>
          <w:b/>
          <w:bCs/>
        </w:rPr>
        <w:t xml:space="preserve">). Tyto víry se prudce přesunou do oblastí s nižší hustotou (směrem ven), čímž dojde k rychlému přenosu momentu hybnosti ze </w:t>
      </w:r>
      <w:proofErr w:type="spellStart"/>
      <w:r w:rsidRPr="003618B3">
        <w:rPr>
          <w:b/>
          <w:bCs/>
        </w:rPr>
        <w:t>supratekutiny</w:t>
      </w:r>
      <w:proofErr w:type="spellEnd"/>
      <w:r w:rsidRPr="003618B3">
        <w:rPr>
          <w:b/>
          <w:bCs/>
        </w:rPr>
        <w:t xml:space="preserve"> na kůru. Pozorovaným důsledkem je náhlý nárůst úhlové rychlosti kůry, tedy </w:t>
      </w:r>
      <w:proofErr w:type="spellStart"/>
      <w:r w:rsidRPr="003618B3">
        <w:rPr>
          <w:b/>
          <w:bCs/>
        </w:rPr>
        <w:t>glitch</w:t>
      </w:r>
      <w:proofErr w:type="spellEnd"/>
      <w:r w:rsidRPr="003618B3">
        <w:rPr>
          <w:b/>
          <w:bCs/>
        </w:rPr>
        <w:t xml:space="preserve">. </w:t>
      </w:r>
      <w:r>
        <w:t>Kritický rozdíl úhlových rychlostí potřebný pro spuštění glitche je dán vztahem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308100" cy="393700"/>
            <wp:effectExtent l="0" t="0" r="0" b="0"/>
            <wp:docPr id="214519997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9977" name="Obrázek 214519997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kde „a“ představuje průměrnou vzdálenost mezi místy zachytávání podél vírové čáry. Tato kritická hodnota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444500" cy="254000"/>
            <wp:effectExtent l="0" t="0" r="0" b="0"/>
            <wp:docPr id="824702924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2924" name="Obrázek 82470292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je silně závislá na velikosti energetické mezery E_G, což činí z pozorování </w:t>
      </w:r>
      <w:proofErr w:type="spellStart"/>
      <w:r>
        <w:t>glitchů</w:t>
      </w:r>
      <w:proofErr w:type="spellEnd"/>
      <w:r>
        <w:t xml:space="preserve"> unikátní diagnostický nástroj pro studium supratekutosti a vnitřní struktury neutronových hvězd. Následná dlouhá relaxace po </w:t>
      </w:r>
      <w:proofErr w:type="spellStart"/>
      <w:r>
        <w:t>glitchi</w:t>
      </w:r>
      <w:proofErr w:type="spellEnd"/>
      <w:r>
        <w:t xml:space="preserve"> pak neodpovídá prostému tření, ale procesu „plíživého pohybu vírů“ (</w:t>
      </w:r>
      <w:proofErr w:type="spellStart"/>
      <w:r>
        <w:rPr>
          <w:rStyle w:val="Zdraznn"/>
        </w:rPr>
        <w:t>vortex</w:t>
      </w:r>
      <w:proofErr w:type="spellEnd"/>
      <w:r>
        <w:rPr>
          <w:rStyle w:val="Zdraznn"/>
        </w:rPr>
        <w:t xml:space="preserve"> </w:t>
      </w:r>
      <w:proofErr w:type="spellStart"/>
      <w:r>
        <w:rPr>
          <w:rStyle w:val="Zdraznn"/>
        </w:rPr>
        <w:t>creep</w:t>
      </w:r>
      <w:proofErr w:type="spellEnd"/>
      <w:r>
        <w:t>), kdy se systém postupně vrací do nového rovnovážného stavu. [</w:t>
      </w:r>
      <w:proofErr w:type="spellStart"/>
      <w:r>
        <w:t>Ghosh</w:t>
      </w:r>
      <w:proofErr w:type="spellEnd"/>
      <w:r>
        <w:t>: Kap. 8.3]</w:t>
      </w:r>
      <w:r>
        <w:br/>
      </w:r>
    </w:p>
    <w:p w:rsidR="003618B3" w:rsidRDefault="003618B3" w:rsidP="003618B3">
      <w:pPr>
        <w:pStyle w:val="Normlnweb"/>
      </w:pPr>
    </w:p>
    <w:p w:rsidR="003618B3" w:rsidRDefault="003618B3" w:rsidP="003618B3">
      <w:pPr>
        <w:pStyle w:val="Normlnweb"/>
      </w:pPr>
      <w:r>
        <w:t xml:space="preserve"> </w:t>
      </w:r>
    </w:p>
    <w:p w:rsidR="003618B3" w:rsidRDefault="003618B3" w:rsidP="003618B3">
      <w:pPr>
        <w:pStyle w:val="Normlnweb"/>
        <w:rPr>
          <w:sz w:val="40"/>
          <w:szCs w:val="40"/>
        </w:rPr>
      </w:pPr>
      <w:r w:rsidRPr="003618B3">
        <w:rPr>
          <w:sz w:val="40"/>
          <w:szCs w:val="40"/>
        </w:rPr>
        <w:t xml:space="preserve">Uvolnění po </w:t>
      </w:r>
      <w:proofErr w:type="spellStart"/>
      <w:r w:rsidRPr="003618B3">
        <w:rPr>
          <w:sz w:val="40"/>
          <w:szCs w:val="40"/>
        </w:rPr>
        <w:t>glitchi</w:t>
      </w:r>
      <w:proofErr w:type="spellEnd"/>
      <w:r w:rsidRPr="003618B3">
        <w:rPr>
          <w:sz w:val="40"/>
          <w:szCs w:val="40"/>
        </w:rPr>
        <w:t>: plíživý pohyb vírů (post-</w:t>
      </w:r>
      <w:proofErr w:type="spellStart"/>
      <w:r w:rsidRPr="003618B3">
        <w:rPr>
          <w:sz w:val="40"/>
          <w:szCs w:val="40"/>
        </w:rPr>
        <w:t>glitch</w:t>
      </w:r>
      <w:proofErr w:type="spellEnd"/>
      <w:r w:rsidRPr="003618B3">
        <w:rPr>
          <w:sz w:val="40"/>
          <w:szCs w:val="40"/>
        </w:rPr>
        <w:t xml:space="preserve"> </w:t>
      </w:r>
      <w:proofErr w:type="spellStart"/>
      <w:r w:rsidRPr="003618B3">
        <w:rPr>
          <w:sz w:val="40"/>
          <w:szCs w:val="40"/>
        </w:rPr>
        <w:t>relaxation</w:t>
      </w:r>
      <w:proofErr w:type="spellEnd"/>
      <w:r w:rsidRPr="003618B3">
        <w:rPr>
          <w:sz w:val="40"/>
          <w:szCs w:val="40"/>
        </w:rPr>
        <w:t xml:space="preserve">: </w:t>
      </w:r>
      <w:proofErr w:type="spellStart"/>
      <w:r w:rsidRPr="003618B3">
        <w:rPr>
          <w:sz w:val="40"/>
          <w:szCs w:val="40"/>
        </w:rPr>
        <w:t>Vortex</w:t>
      </w:r>
      <w:proofErr w:type="spellEnd"/>
      <w:r w:rsidRPr="003618B3">
        <w:rPr>
          <w:sz w:val="40"/>
          <w:szCs w:val="40"/>
        </w:rPr>
        <w:t xml:space="preserve"> </w:t>
      </w:r>
      <w:proofErr w:type="spellStart"/>
      <w:r w:rsidRPr="003618B3">
        <w:rPr>
          <w:sz w:val="40"/>
          <w:szCs w:val="40"/>
        </w:rPr>
        <w:t>creep</w:t>
      </w:r>
      <w:proofErr w:type="spellEnd"/>
      <w:r w:rsidRPr="003618B3">
        <w:rPr>
          <w:sz w:val="40"/>
          <w:szCs w:val="40"/>
        </w:rPr>
        <w:t>)</w:t>
      </w:r>
      <w:r w:rsidRPr="003618B3">
        <w:rPr>
          <w:sz w:val="40"/>
          <w:szCs w:val="40"/>
        </w:rPr>
        <w:tab/>
      </w:r>
    </w:p>
    <w:p w:rsidR="003618B3" w:rsidRDefault="003618B3" w:rsidP="003618B3">
      <w:pPr>
        <w:pStyle w:val="Normlnweb"/>
      </w:pPr>
      <w:r>
        <w:t>[</w:t>
      </w:r>
      <w:proofErr w:type="spellStart"/>
      <w:r>
        <w:t>Ghosh</w:t>
      </w:r>
      <w:proofErr w:type="spellEnd"/>
      <w:r>
        <w:t>: Kap. 8.4]</w:t>
      </w:r>
    </w:p>
    <w:p w:rsidR="003618B3" w:rsidRDefault="003618B3" w:rsidP="003618B3">
      <w:pPr>
        <w:pStyle w:val="Normlnweb"/>
      </w:pPr>
      <w:r>
        <w:t xml:space="preserve">Relaxace rotace neutronové hvězdy po pozorovaném </w:t>
      </w:r>
      <w:proofErr w:type="spellStart"/>
      <w:r>
        <w:t>glitchi</w:t>
      </w:r>
      <w:proofErr w:type="spellEnd"/>
      <w:r>
        <w:t xml:space="preserve"> je komplexní proces, který je v modelu zachytávání vírů (</w:t>
      </w:r>
      <w:proofErr w:type="spellStart"/>
      <w:r>
        <w:rPr>
          <w:rStyle w:val="Zdraznn"/>
        </w:rPr>
        <w:t>vortex</w:t>
      </w:r>
      <w:proofErr w:type="spellEnd"/>
      <w:r>
        <w:rPr>
          <w:rStyle w:val="Zdraznn"/>
        </w:rPr>
        <w:t xml:space="preserve"> </w:t>
      </w:r>
      <w:proofErr w:type="spellStart"/>
      <w:r>
        <w:rPr>
          <w:rStyle w:val="Zdraznn"/>
        </w:rPr>
        <w:t>pinning</w:t>
      </w:r>
      <w:proofErr w:type="spellEnd"/>
      <w:r>
        <w:t xml:space="preserve">) vysvětlen jevem </w:t>
      </w:r>
      <w:r>
        <w:rPr>
          <w:rStyle w:val="Siln"/>
        </w:rPr>
        <w:t>plíživého pohybu vírů</w:t>
      </w:r>
      <w:r>
        <w:t xml:space="preserve"> (</w:t>
      </w:r>
      <w:proofErr w:type="spellStart"/>
      <w:r>
        <w:rPr>
          <w:rStyle w:val="Zdraznn"/>
        </w:rPr>
        <w:t>vortex</w:t>
      </w:r>
      <w:proofErr w:type="spellEnd"/>
      <w:r>
        <w:rPr>
          <w:rStyle w:val="Zdraznn"/>
        </w:rPr>
        <w:t xml:space="preserve"> </w:t>
      </w:r>
      <w:proofErr w:type="spellStart"/>
      <w:r>
        <w:rPr>
          <w:rStyle w:val="Zdraznn"/>
        </w:rPr>
        <w:t>creep</w:t>
      </w:r>
      <w:proofErr w:type="spellEnd"/>
      <w:r>
        <w:t xml:space="preserve">). Tento jev popisuje pomalé, </w:t>
      </w:r>
      <w:r>
        <w:rPr>
          <w:rStyle w:val="Siln"/>
        </w:rPr>
        <w:t>tepelně aktivované přeskakování</w:t>
      </w:r>
      <w:r>
        <w:t xml:space="preserve"> </w:t>
      </w:r>
      <w:proofErr w:type="spellStart"/>
      <w:r>
        <w:t>supratekutých</w:t>
      </w:r>
      <w:proofErr w:type="spellEnd"/>
      <w:r>
        <w:t xml:space="preserve"> vírů mezi body zachycení v kůře, přičemž tomuto pohybu je dán preferovaný směr </w:t>
      </w:r>
      <w:proofErr w:type="spellStart"/>
      <w:r>
        <w:rPr>
          <w:rStyle w:val="Siln"/>
        </w:rPr>
        <w:t>Magnusovou</w:t>
      </w:r>
      <w:proofErr w:type="spellEnd"/>
      <w:r>
        <w:rPr>
          <w:rStyle w:val="Siln"/>
        </w:rPr>
        <w:t xml:space="preserve"> silou</w:t>
      </w:r>
      <w:r>
        <w:t xml:space="preserve">, která vzniká díky rozdílu úhlových rychlostí mezi </w:t>
      </w:r>
      <w:proofErr w:type="spellStart"/>
      <w:r>
        <w:t>supratekutinou</w:t>
      </w:r>
      <w:proofErr w:type="spellEnd"/>
      <w:r>
        <w:t xml:space="preserve"> a pevnou kůrou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219200" cy="241300"/>
            <wp:effectExtent l="0" t="0" r="0" b="0"/>
            <wp:docPr id="1725395757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5757" name="Obrázek 172539575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Dynamické řešení ukazuje existenci dvou režimů relaxace: většina pozorovaných pulsarů, jako jsou Vela a </w:t>
      </w:r>
      <w:proofErr w:type="spellStart"/>
      <w:r>
        <w:t>Crab</w:t>
      </w:r>
      <w:proofErr w:type="spellEnd"/>
      <w:r>
        <w:t xml:space="preserve">, se nachází v </w:t>
      </w:r>
      <w:r>
        <w:rPr>
          <w:rStyle w:val="Siln"/>
        </w:rPr>
        <w:t>nelineárním režimu</w:t>
      </w:r>
      <w:r>
        <w:t xml:space="preserve"> s kritickým zpožděním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079500" cy="241300"/>
            <wp:effectExtent l="0" t="0" r="0" b="0"/>
            <wp:docPr id="82317840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840" name="Obrázek 8231784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lastRenderedPageBreak/>
        <w:t>kde relaxační čas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266700" cy="304800"/>
            <wp:effectExtent l="0" t="0" r="0" b="0"/>
            <wp:docPr id="145158613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613" name="Obrázek 14515861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paradoxně roste s teplotou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901700" cy="254000"/>
            <wp:effectExtent l="0" t="0" r="0" b="0"/>
            <wp:docPr id="1601657453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7453" name="Obrázek 160165745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  <w:rPr>
          <w:rStyle w:val="Siln"/>
        </w:rPr>
      </w:pPr>
      <w:r>
        <w:t xml:space="preserve">což naznačuje dominanci externího brzdného momentu nad vnitřními tepelnými mechanismy. Klíčovým diagnostickým výstupem tohoto modelu je přímé určení </w:t>
      </w:r>
      <w:r>
        <w:rPr>
          <w:rStyle w:val="Siln"/>
        </w:rPr>
        <w:t xml:space="preserve">frakčního momentu setrvačnosti zachycené </w:t>
      </w:r>
      <w:proofErr w:type="spellStart"/>
      <w:r>
        <w:rPr>
          <w:rStyle w:val="Siln"/>
        </w:rPr>
        <w:t>supratekutiny</w:t>
      </w:r>
      <w:proofErr w:type="spellEnd"/>
    </w:p>
    <w:p w:rsidR="003618B3" w:rsidRDefault="003618B3" w:rsidP="003618B3">
      <w:pPr>
        <w:pStyle w:val="Normlnweb"/>
        <w:rPr>
          <w:rStyle w:val="Siln"/>
        </w:rPr>
      </w:pPr>
      <w:r>
        <w:rPr>
          <w:b/>
          <w:bCs/>
          <w:noProof/>
          <w14:ligatures w14:val="standardContextual"/>
        </w:rPr>
        <w:drawing>
          <wp:inline distT="0" distB="0" distL="0" distR="0">
            <wp:extent cx="368300" cy="254000"/>
            <wp:effectExtent l="0" t="0" r="0" b="0"/>
            <wp:docPr id="146025330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5330" name="Obrázek 14602533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ze skoku ve frekvenčním derivátu </w:t>
      </w:r>
    </w:p>
    <w:p w:rsidR="003618B3" w:rsidRDefault="003618B3" w:rsidP="003618B3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584200" cy="228600"/>
            <wp:effectExtent l="0" t="0" r="0" b="0"/>
            <wp:docPr id="136621346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13467" name="Obrázek 136621346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3618B3">
      <w:pPr>
        <w:pStyle w:val="Normlnweb"/>
      </w:pPr>
      <w:r>
        <w:t xml:space="preserve">během relaxační fáze, přičemž pozorované hodnoty konzistentně poukazují na to, že tato složka tvoří zhruba 1–2% celkové rotující hmoty. Dlouhé relaxační časy v řádu dnů až měsíců jsou tak jednoznačným projevem této </w:t>
      </w:r>
      <w:proofErr w:type="spellStart"/>
      <w:r>
        <w:t>supratekuté</w:t>
      </w:r>
      <w:proofErr w:type="spellEnd"/>
      <w:r>
        <w:t xml:space="preserve"> komponenty v kůře neutronové hvězdy.</w:t>
      </w:r>
    </w:p>
    <w:p w:rsidR="003618B3" w:rsidRDefault="003618B3" w:rsidP="003618B3">
      <w:pPr>
        <w:pStyle w:val="Normlnweb"/>
      </w:pPr>
    </w:p>
    <w:p w:rsidR="00B514D9" w:rsidRDefault="00B514D9" w:rsidP="003618B3">
      <w:pPr>
        <w:pStyle w:val="Normlnweb"/>
      </w:pPr>
    </w:p>
    <w:p w:rsidR="00B514D9" w:rsidRPr="00B514D9" w:rsidRDefault="00B514D9" w:rsidP="00B514D9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br w:type="page"/>
      </w:r>
    </w:p>
    <w:p w:rsidR="00B514D9" w:rsidRPr="00B514D9" w:rsidRDefault="00B514D9">
      <w:pPr>
        <w:rPr>
          <w:sz w:val="40"/>
          <w:szCs w:val="40"/>
        </w:rPr>
      </w:pPr>
      <w:proofErr w:type="spellStart"/>
      <w:r w:rsidRPr="00B514D9">
        <w:rPr>
          <w:sz w:val="40"/>
          <w:szCs w:val="40"/>
        </w:rPr>
        <w:lastRenderedPageBreak/>
        <w:t>Glitch</w:t>
      </w:r>
      <w:proofErr w:type="spellEnd"/>
      <w:r w:rsidRPr="00B514D9">
        <w:rPr>
          <w:sz w:val="40"/>
          <w:szCs w:val="40"/>
        </w:rPr>
        <w:t xml:space="preserve"> data [</w:t>
      </w:r>
      <w:proofErr w:type="spellStart"/>
      <w:r w:rsidRPr="00B514D9">
        <w:rPr>
          <w:sz w:val="40"/>
          <w:szCs w:val="40"/>
        </w:rPr>
        <w:t>Ghosh</w:t>
      </w:r>
      <w:proofErr w:type="spellEnd"/>
      <w:r w:rsidRPr="00B514D9">
        <w:rPr>
          <w:sz w:val="40"/>
          <w:szCs w:val="40"/>
        </w:rPr>
        <w:t xml:space="preserve"> 8.5]</w:t>
      </w:r>
    </w:p>
    <w:p w:rsidR="003618B3" w:rsidRDefault="003618B3" w:rsidP="00EA3724"/>
    <w:p w:rsidR="00B514D9" w:rsidRDefault="00B514D9" w:rsidP="00B514D9">
      <w:pPr>
        <w:pStyle w:val="Normlnweb"/>
      </w:pPr>
      <w:r>
        <w:t xml:space="preserve">Analýza pozorovaných změn rotační frekvence </w:t>
      </w:r>
      <w:r>
        <w:rPr>
          <w:noProof/>
          <w14:ligatures w14:val="standardContextual"/>
        </w:rPr>
        <w:drawing>
          <wp:inline distT="0" distB="0" distL="0" distR="0">
            <wp:extent cx="530405" cy="212162"/>
            <wp:effectExtent l="0" t="0" r="3175" b="3810"/>
            <wp:docPr id="11045029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2939" name="Obrázek 110450293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92" cy="2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EFA">
        <w:t xml:space="preserve"> </w:t>
      </w:r>
      <w:r>
        <w:t xml:space="preserve">a rychlosti zpomalování </w:t>
      </w:r>
      <w:r>
        <w:rPr>
          <w:noProof/>
          <w14:ligatures w14:val="standardContextual"/>
        </w:rPr>
        <w:drawing>
          <wp:inline distT="0" distB="0" distL="0" distR="0">
            <wp:extent cx="460637" cy="230319"/>
            <wp:effectExtent l="0" t="0" r="0" b="0"/>
            <wp:docPr id="99391828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8287" name="Obrázek 99391828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84" cy="24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během </w:t>
      </w:r>
      <w:proofErr w:type="spellStart"/>
      <w:r>
        <w:t>glitchů</w:t>
      </w:r>
      <w:proofErr w:type="spellEnd"/>
      <w:r>
        <w:t xml:space="preserve"> pulsarů v kontextu modelu </w:t>
      </w:r>
      <w:r>
        <w:rPr>
          <w:rStyle w:val="Siln"/>
        </w:rPr>
        <w:t xml:space="preserve">zachytávání </w:t>
      </w:r>
      <w:proofErr w:type="spellStart"/>
      <w:r>
        <w:rPr>
          <w:rStyle w:val="Siln"/>
        </w:rPr>
        <w:t>supratekutých</w:t>
      </w:r>
      <w:proofErr w:type="spellEnd"/>
      <w:r>
        <w:rPr>
          <w:rStyle w:val="Siln"/>
        </w:rPr>
        <w:t xml:space="preserve"> vírů</w:t>
      </w:r>
      <w:r>
        <w:t xml:space="preserve"> (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pinning</w:t>
      </w:r>
      <w:proofErr w:type="spellEnd"/>
      <w:r>
        <w:t xml:space="preserve"> model) poskytuje kvantitativní a strukturálně kritické diagnostické nástroje pro zkoumání vnitřního složení neutronových hvězd.</w:t>
      </w:r>
    </w:p>
    <w:p w:rsidR="00B514D9" w:rsidRDefault="00B514D9" w:rsidP="00B514D9">
      <w:pPr>
        <w:pStyle w:val="Normlnweb"/>
      </w:pPr>
      <w:r>
        <w:rPr>
          <w:rStyle w:val="Siln"/>
        </w:rPr>
        <w:t xml:space="preserve">1. Určení frakčního momentu setrvačnosti </w:t>
      </w:r>
      <w:proofErr w:type="spellStart"/>
      <w:r>
        <w:rPr>
          <w:rStyle w:val="Siln"/>
        </w:rPr>
        <w:t>supratekuté</w:t>
      </w:r>
      <w:proofErr w:type="spellEnd"/>
      <w:r>
        <w:rPr>
          <w:rStyle w:val="Siln"/>
        </w:rPr>
        <w:t xml:space="preserve"> složky</w:t>
      </w:r>
    </w:p>
    <w:p w:rsidR="00D41CC4" w:rsidRDefault="00B514D9" w:rsidP="00B514D9">
      <w:pPr>
        <w:pStyle w:val="Normlnweb"/>
      </w:pPr>
      <w:r>
        <w:t xml:space="preserve">Klíčovou diagnostickou veličinou, kterou model přímo předpovídá, je relativní skok v rychlosti zpomalování </w:t>
      </w:r>
    </w:p>
    <w:p w:rsidR="00D41CC4" w:rsidRDefault="00D41CC4" w:rsidP="00B514D9">
      <w:pPr>
        <w:pStyle w:val="Normlnweb"/>
      </w:pPr>
      <w:r>
        <w:rPr>
          <w:noProof/>
          <w14:ligatures w14:val="standardContextual"/>
        </w:rPr>
        <w:drawing>
          <wp:inline distT="0" distB="0" distL="0" distR="0" wp14:anchorId="58567E0C" wp14:editId="092E799D">
            <wp:extent cx="694394" cy="347197"/>
            <wp:effectExtent l="0" t="0" r="4445" b="0"/>
            <wp:docPr id="91440813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8287" name="Obrázek 99391828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47" cy="35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D9" w:rsidRDefault="00B514D9" w:rsidP="00B514D9">
      <w:pPr>
        <w:pStyle w:val="Normlnweb"/>
      </w:pPr>
      <w:r>
        <w:t xml:space="preserve">V modelu zachytávání vírů je tento skok proporcionální k frakčnímu momentu setrvačnosti kůrové </w:t>
      </w:r>
      <w:proofErr w:type="spellStart"/>
      <w:r>
        <w:t>supratekutiny</w:t>
      </w:r>
      <w:proofErr w:type="spellEnd"/>
      <w:r>
        <w:t xml:space="preserve"> </w:t>
      </w:r>
      <w:proofErr w:type="spellStart"/>
      <w:r>
        <w:t>I_s</w:t>
      </w:r>
      <w:proofErr w:type="spellEnd"/>
      <w:r>
        <w:t xml:space="preserve"> vůči celkovému momentu setrvačnosti hvězdy I, tj.:</w:t>
      </w:r>
    </w:p>
    <w:p w:rsidR="00D41CC4" w:rsidRDefault="00D41CC4" w:rsidP="00B514D9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533167" cy="622319"/>
            <wp:effectExtent l="0" t="0" r="3810" b="0"/>
            <wp:docPr id="193264186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1865" name="Obrázek 193264186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564" cy="63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D41CC4" w:rsidRDefault="00D41CC4" w:rsidP="00D41CC4">
      <w:pPr>
        <w:pStyle w:val="Normlnweb"/>
      </w:pPr>
      <w:r>
        <w:t xml:space="preserve">Dlouhodobé sledování </w:t>
      </w:r>
      <w:proofErr w:type="spellStart"/>
      <w:r>
        <w:t>glitchů</w:t>
      </w:r>
      <w:proofErr w:type="spellEnd"/>
      <w:r>
        <w:t xml:space="preserve"> ukázalo, že průměrná frakce zpomalení zvrácená zrychlením způsobeným </w:t>
      </w:r>
      <w:proofErr w:type="spellStart"/>
      <w:r>
        <w:t>glitchi</w:t>
      </w:r>
      <w:proofErr w:type="spellEnd"/>
      <w:r>
        <w:t xml:space="preserve"> je</w:t>
      </w:r>
    </w:p>
    <w:p w:rsidR="00D41CC4" w:rsidRDefault="001020D4" w:rsidP="00D41CC4">
      <w:pPr>
        <w:pStyle w:val="Normlnweb"/>
      </w:pPr>
      <w:r>
        <w:t xml:space="preserve"> </w:t>
      </w:r>
      <w:r>
        <w:rPr>
          <w:noProof/>
          <w14:ligatures w14:val="standardContextual"/>
        </w:rPr>
        <w:drawing>
          <wp:inline distT="0" distB="0" distL="0" distR="0">
            <wp:extent cx="1357083" cy="350634"/>
            <wp:effectExtent l="0" t="0" r="1905" b="5080"/>
            <wp:docPr id="185827970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9702" name="Obrázek 185827970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453" cy="3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C4" w:rsidRDefault="00D41CC4" w:rsidP="00D41CC4">
      <w:pPr>
        <w:pStyle w:val="Normlnweb"/>
      </w:pPr>
      <w:r>
        <w:t xml:space="preserve">Toto zjištění naznačuje, že </w:t>
      </w:r>
      <w:proofErr w:type="spellStart"/>
      <w:r>
        <w:rPr>
          <w:rStyle w:val="Siln"/>
        </w:rPr>
        <w:t>supratekutá</w:t>
      </w:r>
      <w:proofErr w:type="spellEnd"/>
      <w:r>
        <w:rPr>
          <w:rStyle w:val="Siln"/>
        </w:rPr>
        <w:t xml:space="preserve"> složka v kůře</w:t>
      </w:r>
      <w:r>
        <w:t xml:space="preserve">, která se dynamicky odděluje a podílí se na </w:t>
      </w:r>
      <w:proofErr w:type="spellStart"/>
      <w:r>
        <w:t>glitchích</w:t>
      </w:r>
      <w:proofErr w:type="spellEnd"/>
      <w:r>
        <w:t xml:space="preserve">, tvoří přibližně 1 až 2 procenta celkového momentu setrvačnosti neutronové hvězdy. Tato hodnota klade přísná omezení na modely hustoty </w:t>
      </w:r>
      <w:proofErr w:type="spellStart"/>
      <w:r>
        <w:t>supratekutých</w:t>
      </w:r>
      <w:proofErr w:type="spellEnd"/>
      <w:r>
        <w:t xml:space="preserve"> neutronů a tloušťky vnitřní kůry.</w:t>
      </w:r>
    </w:p>
    <w:p w:rsidR="00D41CC4" w:rsidRDefault="00D41CC4" w:rsidP="00D41CC4">
      <w:pPr>
        <w:pStyle w:val="Normlnweb"/>
      </w:pPr>
      <w:r>
        <w:rPr>
          <w:rStyle w:val="Siln"/>
        </w:rPr>
        <w:t>2. Omezení na kritické zpoždění</w:t>
      </w:r>
    </w:p>
    <w:p w:rsidR="002806B6" w:rsidRDefault="00D41CC4" w:rsidP="00D41CC4">
      <w:pPr>
        <w:pStyle w:val="Normlnweb"/>
      </w:pPr>
      <w:r>
        <w:t xml:space="preserve">Pozorované hodnoty </w:t>
      </w:r>
    </w:p>
    <w:p w:rsidR="002806B6" w:rsidRDefault="002806B6" w:rsidP="00D41CC4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350634" cy="330405"/>
            <wp:effectExtent l="0" t="0" r="5080" b="0"/>
            <wp:docPr id="349845379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5379" name="Obrázek 34984537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85" cy="3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B6" w:rsidRDefault="00D41CC4" w:rsidP="00D41CC4">
      <w:pPr>
        <w:pStyle w:val="Normlnweb"/>
      </w:pPr>
      <w:r>
        <w:t xml:space="preserve">lze dále kombinovat se skokem v rotační rychlosti </w:t>
      </w:r>
    </w:p>
    <w:p w:rsidR="002806B6" w:rsidRDefault="002806B6" w:rsidP="00D41CC4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534160" cy="323134"/>
            <wp:effectExtent l="0" t="0" r="0" b="0"/>
            <wp:docPr id="20174524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249" name="Obrázek 20174524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87" cy="3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B6" w:rsidRDefault="00D41CC4" w:rsidP="00D41CC4">
      <w:pPr>
        <w:pStyle w:val="Normlnweb"/>
      </w:pPr>
      <w:r>
        <w:t xml:space="preserve">aby bylo získáno omezení na </w:t>
      </w:r>
      <w:r>
        <w:rPr>
          <w:rStyle w:val="Siln"/>
        </w:rPr>
        <w:t>kritické zpoždění</w:t>
      </w:r>
      <w:r>
        <w:t xml:space="preserve"> </w:t>
      </w:r>
    </w:p>
    <w:p w:rsidR="002806B6" w:rsidRDefault="002806B6" w:rsidP="00D41CC4">
      <w:pPr>
        <w:pStyle w:val="Normln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95013" cy="313741"/>
            <wp:effectExtent l="0" t="0" r="635" b="3810"/>
            <wp:docPr id="90731993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9937" name="Obrázek 90731993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63" cy="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CC4">
        <w:t xml:space="preserve">. </w:t>
      </w:r>
    </w:p>
    <w:p w:rsidR="002806B6" w:rsidRDefault="00D41CC4" w:rsidP="00D41CC4">
      <w:pPr>
        <w:pStyle w:val="Normlnweb"/>
      </w:pPr>
      <w:r>
        <w:t xml:space="preserve">Kritické zpoždění je definováno jako maximální rozdíl mezi úhlovou rychlostí kůry </w:t>
      </w:r>
      <w:proofErr w:type="spellStart"/>
      <w:r>
        <w:t>Omega_c</w:t>
      </w:r>
      <w:proofErr w:type="spellEnd"/>
      <w:r>
        <w:t xml:space="preserve"> a </w:t>
      </w:r>
      <w:proofErr w:type="spellStart"/>
      <w:r>
        <w:t>supratekuté</w:t>
      </w:r>
      <w:proofErr w:type="spellEnd"/>
      <w:r>
        <w:t xml:space="preserve"> složky </w:t>
      </w:r>
      <w:proofErr w:type="spellStart"/>
      <w:r>
        <w:t>Omega_s</w:t>
      </w:r>
      <w:proofErr w:type="spellEnd"/>
      <w:r>
        <w:t>, který víry vydrží, než dojde k jejich masivnímu uvolnění (</w:t>
      </w:r>
      <w:proofErr w:type="spellStart"/>
      <w:r>
        <w:t>glitchi</w:t>
      </w:r>
      <w:proofErr w:type="spellEnd"/>
      <w:r>
        <w:t xml:space="preserve">). Protože při uvolnění vírů dojde k přenosu momentu hybnosti </w:t>
      </w:r>
    </w:p>
    <w:p w:rsidR="002806B6" w:rsidRDefault="002806B6" w:rsidP="00D41CC4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576294" cy="281883"/>
            <wp:effectExtent l="0" t="0" r="0" b="0"/>
            <wp:docPr id="1687429061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29061" name="Obrázek 168742906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73" cy="2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B6" w:rsidRDefault="00D41CC4" w:rsidP="00D41CC4">
      <w:pPr>
        <w:pStyle w:val="Normlnweb"/>
      </w:pPr>
      <w:r>
        <w:t xml:space="preserve">na kůru, vyvolávajícímu skok </w:t>
      </w:r>
    </w:p>
    <w:p w:rsidR="002806B6" w:rsidRDefault="002806B6" w:rsidP="00D41CC4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213130" cy="208286"/>
            <wp:effectExtent l="0" t="0" r="3175" b="0"/>
            <wp:docPr id="1641358713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8713" name="Obrázek 164135871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7" cy="2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C4" w:rsidRDefault="002806B6" w:rsidP="00D41CC4">
      <w:pPr>
        <w:pStyle w:val="Normlnweb"/>
      </w:pPr>
      <w:proofErr w:type="gramStart"/>
      <w:r>
        <w:t>,</w:t>
      </w:r>
      <w:r w:rsidR="00D41CC4">
        <w:t>lze</w:t>
      </w:r>
      <w:proofErr w:type="gramEnd"/>
      <w:r w:rsidR="00D41CC4">
        <w:t xml:space="preserve"> stanovit spodní limit:</w:t>
      </w:r>
    </w:p>
    <w:p w:rsidR="00D41CC4" w:rsidRDefault="002806B6" w:rsidP="00B514D9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086279" cy="616690"/>
            <wp:effectExtent l="0" t="0" r="6350" b="5715"/>
            <wp:docPr id="500400508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0508" name="Obrázek 50040050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948" cy="6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B6" w:rsidRDefault="002806B6" w:rsidP="002806B6">
      <w:pPr>
        <w:pStyle w:val="Normlnweb"/>
      </w:pPr>
      <w:r>
        <w:t>Dosazením empirické hodnoty</w:t>
      </w:r>
    </w:p>
    <w:p w:rsidR="003618B3" w:rsidRDefault="002806B6" w:rsidP="00EA3724">
      <w:r>
        <w:rPr>
          <w:noProof/>
        </w:rPr>
        <w:drawing>
          <wp:inline distT="0" distB="0" distL="0" distR="0">
            <wp:extent cx="1116532" cy="247507"/>
            <wp:effectExtent l="0" t="0" r="1270" b="0"/>
            <wp:docPr id="1870551833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1833" name="Obrázek 187055183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83" cy="26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B3" w:rsidRDefault="003618B3" w:rsidP="00EA3724">
      <w:r>
        <w:t xml:space="preserve"> </w:t>
      </w:r>
    </w:p>
    <w:p w:rsidR="00EE5169" w:rsidRDefault="00EE5169" w:rsidP="00EE5169">
      <w:pPr>
        <w:pStyle w:val="Normlnweb"/>
      </w:pPr>
      <w:r>
        <w:t xml:space="preserve">a typických hodnot velikosti </w:t>
      </w:r>
      <w:proofErr w:type="spellStart"/>
      <w:r>
        <w:t>glitchů</w:t>
      </w:r>
      <w:proofErr w:type="spellEnd"/>
      <w:r>
        <w:t xml:space="preserve"> </w:t>
      </w:r>
    </w:p>
    <w:p w:rsidR="00EE5169" w:rsidRDefault="00EE5169" w:rsidP="00EE5169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579417" cy="261257"/>
            <wp:effectExtent l="0" t="0" r="0" b="5715"/>
            <wp:docPr id="1361138165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8165" name="Obrázek 136113816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219" cy="2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69" w:rsidRDefault="00EE5169" w:rsidP="00EE5169">
      <w:pPr>
        <w:pStyle w:val="Normlnweb"/>
      </w:pPr>
      <w:r>
        <w:t>Pro pulsary typu Vela, získáme odhad</w:t>
      </w:r>
    </w:p>
    <w:p w:rsidR="00EE5169" w:rsidRDefault="00EE5169" w:rsidP="00EE5169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1890676" cy="317574"/>
            <wp:effectExtent l="0" t="0" r="1905" b="0"/>
            <wp:docPr id="52734472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4723" name="Obrázek 52734472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068" cy="3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EE5169" w:rsidRDefault="00EE5169" w:rsidP="00EE5169">
      <w:pPr>
        <w:pStyle w:val="Normlnweb"/>
      </w:pPr>
      <w:r>
        <w:t xml:space="preserve">Tento odhad, který je podstatně nižší než dřívější teoretické predikce pro silné zachycení, podporuje hypotézu, že interakce </w:t>
      </w:r>
      <w:proofErr w:type="spellStart"/>
      <w:r>
        <w:t>supratekutých</w:t>
      </w:r>
      <w:proofErr w:type="spellEnd"/>
      <w:r>
        <w:t xml:space="preserve"> vírů s jadernou mřížkou v kůře probíhá spíše v režimu </w:t>
      </w:r>
      <w:r>
        <w:rPr>
          <w:rStyle w:val="Siln"/>
        </w:rPr>
        <w:t>slabého zachycení (</w:t>
      </w:r>
      <w:proofErr w:type="spellStart"/>
      <w:r>
        <w:rPr>
          <w:rStyle w:val="Siln"/>
        </w:rPr>
        <w:t>weak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pinning</w:t>
      </w:r>
      <w:proofErr w:type="spellEnd"/>
      <w:r>
        <w:rPr>
          <w:rStyle w:val="Siln"/>
        </w:rPr>
        <w:t>)</w:t>
      </w:r>
      <w:r>
        <w:t>, a tudíž je náchylná k uvolnění při relativně malém dynamickém namáhání.</w:t>
      </w:r>
    </w:p>
    <w:p w:rsidR="00EE5169" w:rsidRDefault="00EE5169" w:rsidP="00EE5169">
      <w:pPr>
        <w:pStyle w:val="Normlnweb"/>
      </w:pPr>
      <w:r>
        <w:rPr>
          <w:rStyle w:val="Siln"/>
        </w:rPr>
        <w:t>3. Diagnostika relaxačních časových měřítek</w:t>
      </w:r>
    </w:p>
    <w:p w:rsidR="00EE5169" w:rsidRDefault="00EE5169" w:rsidP="00EE5169">
      <w:pPr>
        <w:pStyle w:val="Normlnweb"/>
      </w:pPr>
      <w:r>
        <w:t>Analýza po-</w:t>
      </w:r>
      <w:proofErr w:type="spellStart"/>
      <w:r>
        <w:t>glitchové</w:t>
      </w:r>
      <w:proofErr w:type="spellEnd"/>
      <w:r>
        <w:t xml:space="preserve"> relaxace (sekce 8.4) dále ukazuje, že časové konstanty návratu k původnímu zpomalování </w:t>
      </w:r>
    </w:p>
    <w:p w:rsidR="00EE5169" w:rsidRDefault="00EE5169" w:rsidP="00EE5169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764231" cy="302508"/>
            <wp:effectExtent l="0" t="0" r="0" b="2540"/>
            <wp:docPr id="753670358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0358" name="Obrázek 753670358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53" cy="3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69" w:rsidRDefault="00EE5169" w:rsidP="00EE5169">
      <w:pPr>
        <w:pStyle w:val="Normlnweb"/>
      </w:pPr>
      <w:r>
        <w:lastRenderedPageBreak/>
        <w:t>závisí na poměru sil tepelných procesů a externího momentu síly, přičemž nelineární režim je obecně dominantní pro starší, chladnější pulsary. V nelineárním režimu je relaxační čas (rovnice 8.39) dán:</w:t>
      </w:r>
    </w:p>
    <w:p w:rsidR="00A11197" w:rsidRDefault="00A11197">
      <w:r>
        <w:rPr>
          <w:noProof/>
        </w:rPr>
        <w:drawing>
          <wp:inline distT="0" distB="0" distL="0" distR="0" wp14:anchorId="6556CA15" wp14:editId="4D93758C">
            <wp:extent cx="1363533" cy="788770"/>
            <wp:effectExtent l="0" t="0" r="0" b="0"/>
            <wp:docPr id="152693834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38345" name="Obrázek 152693834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210" cy="8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197" w:rsidRDefault="00A11197" w:rsidP="00A11197">
      <w:pPr>
        <w:pStyle w:val="Normlnweb"/>
      </w:pPr>
      <w:r>
        <w:t xml:space="preserve">Kde Kappa je kvantum cirkulace vírů a </w:t>
      </w:r>
      <w:proofErr w:type="spellStart"/>
      <w:r>
        <w:t>kT</w:t>
      </w:r>
      <w:proofErr w:type="spellEnd"/>
      <w:r>
        <w:t xml:space="preserve"> je teplota vnitřní kůry. Pokud je možné nezávisle odhadnout nebo změřit ostatní parametry, umožňuje tato rovnice odhadnout teplotu vnitřní kůry T nebo naopak omezit mikroskopické parametry (např. rozměr víru </w:t>
      </w:r>
      <w:proofErr w:type="spellStart"/>
      <w:r>
        <w:t>xi</w:t>
      </w:r>
      <w:proofErr w:type="spellEnd"/>
      <w:r>
        <w:t xml:space="preserve"> a kritickou energii mezery $E_G$) nezbytné pro výpočet $\kappa$ a </w:t>
      </w:r>
      <w:proofErr w:type="spellStart"/>
      <w:r>
        <w:t>pinningové</w:t>
      </w:r>
      <w:proofErr w:type="spellEnd"/>
      <w:r>
        <w:t xml:space="preserve"> síly. Zejména silná je vazba mezi pozorováním dlouhých relaxačních časů $\tau_{</w:t>
      </w:r>
      <w:proofErr w:type="spellStart"/>
      <w:r>
        <w:t>nl</w:t>
      </w:r>
      <w:proofErr w:type="spellEnd"/>
      <w:r>
        <w:t>}$ a odhadem nízké teploty kůry, což je důsledkem silné nelineární závislosti v režimu řízeném vnějším momentem síly.</w:t>
      </w:r>
    </w:p>
    <w:p w:rsidR="00A11197" w:rsidRDefault="00A11197" w:rsidP="00A11197">
      <w:pPr>
        <w:pStyle w:val="Normlnweb"/>
      </w:pPr>
      <w:r>
        <w:t xml:space="preserve">Tyto diagnostiky společně potvrdily existenci </w:t>
      </w:r>
      <w:proofErr w:type="spellStart"/>
      <w:r>
        <w:t>supratekutého</w:t>
      </w:r>
      <w:proofErr w:type="spellEnd"/>
      <w:r>
        <w:t xml:space="preserve"> neutronového fluida uvnitř neutronových hvězd a umožnily stanovit kvantitativní omezení na jeho dynamické a strukturní vlastnosti.</w:t>
      </w:r>
    </w:p>
    <w:p w:rsidR="00051E8D" w:rsidRDefault="00051E8D"/>
    <w:p w:rsidR="00051E8D" w:rsidRDefault="00051E8D">
      <w:r>
        <w:br w:type="page"/>
      </w:r>
    </w:p>
    <w:p w:rsidR="00673231" w:rsidRDefault="00673231" w:rsidP="00051E8D">
      <w:pPr>
        <w:pStyle w:val="Normlnweb"/>
      </w:pPr>
      <w:r>
        <w:lastRenderedPageBreak/>
        <w:t xml:space="preserve">Nedávný vývoj v oblasti </w:t>
      </w:r>
      <w:proofErr w:type="spellStart"/>
      <w:r>
        <w:t>Glitchů</w:t>
      </w:r>
      <w:proofErr w:type="spellEnd"/>
    </w:p>
    <w:p w:rsidR="00F87118" w:rsidRDefault="009D08B7" w:rsidP="00F87118">
      <w:pPr>
        <w:pStyle w:val="Normlnweb"/>
      </w:pPr>
      <w:r>
        <w:t xml:space="preserve">Novější výzkumy ukazují, že model 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pinningu</w:t>
      </w:r>
      <w:proofErr w:type="spellEnd"/>
      <w:r>
        <w:t xml:space="preserve"> nemusí být pro popsání </w:t>
      </w:r>
      <w:proofErr w:type="spellStart"/>
      <w:r>
        <w:t>glitchů</w:t>
      </w:r>
      <w:proofErr w:type="spellEnd"/>
      <w:r>
        <w:t xml:space="preserve"> v neutronové hvězdě dostačující.</w:t>
      </w:r>
      <w:r>
        <w:br/>
        <w:t xml:space="preserve">V roce 1998 přišel </w:t>
      </w:r>
      <w:r w:rsidR="00F87118">
        <w:t xml:space="preserve">Jones </w:t>
      </w:r>
      <w:r>
        <w:t xml:space="preserve">s myšlenkou, že neutronové jádro nemůžeme považovat za monokrystal, jako tomu bylo v modelu </w:t>
      </w:r>
      <w:proofErr w:type="spellStart"/>
      <w:r>
        <w:t>votex</w:t>
      </w:r>
      <w:proofErr w:type="spellEnd"/>
      <w:r>
        <w:t xml:space="preserve"> </w:t>
      </w:r>
      <w:proofErr w:type="spellStart"/>
      <w:r>
        <w:t>pinningu</w:t>
      </w:r>
      <w:proofErr w:type="spellEnd"/>
      <w:r>
        <w:t xml:space="preserve">, protože jádro neutronové hvězdy je ve </w:t>
      </w:r>
      <w:proofErr w:type="spellStart"/>
      <w:r>
        <w:t>skutenočti</w:t>
      </w:r>
      <w:proofErr w:type="spellEnd"/>
      <w:r>
        <w:t xml:space="preserve"> polykrystalické</w:t>
      </w:r>
      <w:r w:rsidR="00F87118">
        <w:t>. Polykrystalická struktura generuje mnohem slabší sílu zachycení vírů (</w:t>
      </w:r>
      <w:proofErr w:type="spellStart"/>
      <w:r w:rsidR="00F87118">
        <w:t>f_p</w:t>
      </w:r>
      <w:proofErr w:type="spellEnd"/>
      <w:r w:rsidR="00F87118">
        <w:t>) než v monokrystalu,</w:t>
      </w:r>
      <w:r w:rsidR="00F87118" w:rsidRPr="00F5488F">
        <w:t xml:space="preserve"> </w:t>
      </w:r>
      <w:r w:rsidR="00F87118">
        <w:t xml:space="preserve">protože příspěvky jednotlivých krystalů se částečně vyruší. </w:t>
      </w:r>
      <w:proofErr w:type="spellStart"/>
      <w:r w:rsidR="00F87118">
        <w:t>Jonesovy</w:t>
      </w:r>
      <w:proofErr w:type="spellEnd"/>
      <w:r w:rsidR="00F87118">
        <w:t xml:space="preserve"> výpočty ukázaly, že síla zachycení v kůře je sice dostatečná v oblastech s nízkou hustotou</w:t>
      </w:r>
    </w:p>
    <w:p w:rsidR="00F87118" w:rsidRDefault="00F87118" w:rsidP="00F87118">
      <w:pPr>
        <w:pStyle w:val="Normlnweb"/>
      </w:pPr>
      <w:r>
        <w:rPr>
          <w:noProof/>
          <w14:ligatures w14:val="standardContextual"/>
        </w:rPr>
        <w:drawing>
          <wp:inline distT="0" distB="0" distL="0" distR="0" wp14:anchorId="1000E9F5" wp14:editId="0E1C14A7">
            <wp:extent cx="900649" cy="278249"/>
            <wp:effectExtent l="0" t="0" r="1270" b="1270"/>
            <wp:docPr id="11724566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4196" name="Obrázek 1081454196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19" cy="2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:rsidR="00D74D63" w:rsidRDefault="00D74D63" w:rsidP="00D74D63">
      <w:pPr>
        <w:pStyle w:val="Normlnweb"/>
      </w:pPr>
      <w:r>
        <w:t xml:space="preserve">nicméně v hlubších vrstvách kůry, kde je soustředěna většina momentu setrvačnosti </w:t>
      </w:r>
      <w:proofErr w:type="spellStart"/>
      <w:r>
        <w:t>supratekutiny</w:t>
      </w:r>
      <w:proofErr w:type="spellEnd"/>
      <w:r>
        <w:t>, tato síla drasticky klesá. Metoda zachycování vírů (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pinning</w:t>
      </w:r>
      <w:proofErr w:type="spellEnd"/>
      <w:r>
        <w:t>) v kůře tak sama o sobě pravděpodobně nedokáže vysvětlit obří glitche pozorované u pulsaru Vela.</w:t>
      </w:r>
      <w:r>
        <w:br/>
        <w:t xml:space="preserve">Tento poznatek vedl k hlubšímu zkoumání jádra neutronové hvězdy. V stejném roce vznikl </w:t>
      </w:r>
      <w:proofErr w:type="spellStart"/>
      <w:r>
        <w:t>Rudermanův</w:t>
      </w:r>
      <w:proofErr w:type="spellEnd"/>
      <w:r>
        <w:t xml:space="preserve"> model, který je zaměřený na dynamiku jádra. Jádro neutronové hvězdy totiž obsahuje dvě dynamické složky. První je </w:t>
      </w:r>
      <w:proofErr w:type="spellStart"/>
      <w:r>
        <w:t>supratekutá</w:t>
      </w:r>
      <w:proofErr w:type="spellEnd"/>
      <w:r>
        <w:t xml:space="preserve"> neutronová složka, která nese neutronové víry, a druhou je supravodivá protonová složka, která nese magnetické pole ve formě trubic toku. </w:t>
      </w:r>
      <w:proofErr w:type="spellStart"/>
      <w:r>
        <w:t>Ruderman</w:t>
      </w:r>
      <w:proofErr w:type="spellEnd"/>
      <w:r>
        <w:t xml:space="preserve"> tvrdí, že pomalé zpomalování rotace hvězdy nutí neutronové víry se radiálně pohybovat ven, čímž s sebou vleče magnetické trubice toku (Flux-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).</w:t>
      </w:r>
    </w:p>
    <w:p w:rsidR="004A3358" w:rsidRDefault="004A3358" w:rsidP="00870E56">
      <w:pPr>
        <w:pStyle w:val="Normlnweb"/>
      </w:pPr>
    </w:p>
    <w:p w:rsidR="00870E56" w:rsidRDefault="00870E56" w:rsidP="00870E56">
      <w:pPr>
        <w:pStyle w:val="Normlnweb"/>
      </w:pPr>
      <w:r>
        <w:t xml:space="preserve"> </w:t>
      </w:r>
    </w:p>
    <w:p w:rsidR="00870E56" w:rsidRDefault="00870E56" w:rsidP="00870E56">
      <w:pPr>
        <w:pStyle w:val="Normlnweb"/>
      </w:pPr>
    </w:p>
    <w:p w:rsidR="009D08B7" w:rsidRDefault="009D08B7" w:rsidP="009D08B7">
      <w:pPr>
        <w:pStyle w:val="Normlnweb"/>
      </w:pPr>
      <w:r>
        <w:t xml:space="preserve">Podle hypotézy </w:t>
      </w:r>
      <w:proofErr w:type="spellStart"/>
      <w:r>
        <w:t>Rudermana</w:t>
      </w:r>
      <w:proofErr w:type="spellEnd"/>
      <w:r>
        <w:t xml:space="preserve"> (1998) platí, že pomalé </w:t>
      </w:r>
      <w:r>
        <w:rPr>
          <w:rStyle w:val="Siln"/>
        </w:rPr>
        <w:t>zpomalování rotace</w:t>
      </w:r>
      <w:r>
        <w:t xml:space="preserve"> hvězdy nutí neutronové víry radiálně se pohybovat ven, a tím </w:t>
      </w:r>
      <w:r>
        <w:rPr>
          <w:rStyle w:val="Siln"/>
        </w:rPr>
        <w:t>vléct s sebou</w:t>
      </w:r>
      <w:r>
        <w:t xml:space="preserve"> magnetické trubice toku. Režim, ve kterém tato interakce probíhá – tedy zda se víry s trubicemi pohybují společně, nebo se od nich oddělují – je určen </w:t>
      </w:r>
      <w:r>
        <w:rPr>
          <w:rStyle w:val="Siln"/>
        </w:rPr>
        <w:t>kritickou rychlostí</w:t>
      </w:r>
      <w:r>
        <w:t xml:space="preserve"> $</w:t>
      </w:r>
      <w:proofErr w:type="spellStart"/>
      <w:r>
        <w:t>v_c</w:t>
      </w:r>
      <w:proofErr w:type="spellEnd"/>
      <w:r>
        <w:t xml:space="preserve"> \sim 10</w:t>
      </w:r>
      <w:proofErr w:type="gramStart"/>
      <w:r>
        <w:t>^{</w:t>
      </w:r>
      <w:proofErr w:type="gramEnd"/>
      <w:r>
        <w:t>-6} \beta \Omega^2 B_{12}^{-1} \text{ cm s}^{-1}$.</w:t>
      </w:r>
    </w:p>
    <w:p w:rsidR="009D08B7" w:rsidRDefault="009D08B7" w:rsidP="009D08B7">
      <w:pPr>
        <w:pStyle w:val="Normlnweb"/>
      </w:pPr>
      <w:r>
        <w:t xml:space="preserve">Důsledkem tohoto vlečení je </w:t>
      </w:r>
      <w:r>
        <w:rPr>
          <w:rStyle w:val="Siln"/>
        </w:rPr>
        <w:t>akumulace magnetického pole v kůře</w:t>
      </w:r>
      <w:r>
        <w:t xml:space="preserve"> hvězdy, což v ní vytváří obrovské mechanické napětí. Když toto napětí přesáhne kritickou mez, vyvolá </w:t>
      </w:r>
      <w:r>
        <w:rPr>
          <w:rStyle w:val="Siln"/>
        </w:rPr>
        <w:t>mechanické selhání kůry</w:t>
      </w:r>
      <w:r>
        <w:t xml:space="preserve"> (něco jako </w:t>
      </w:r>
      <w:proofErr w:type="spellStart"/>
      <w:r>
        <w:t>hvězdotřesení</w:t>
      </w:r>
      <w:proofErr w:type="spellEnd"/>
      <w:r>
        <w:t>), při kterém se kůra zlomí (doslova dojde k překročení kritické deformace $\</w:t>
      </w:r>
      <w:proofErr w:type="spellStart"/>
      <w:r>
        <w:t>theta</w:t>
      </w:r>
      <w:proofErr w:type="spellEnd"/>
      <w:r>
        <w:t>_{max} \sim 10</w:t>
      </w:r>
      <w:proofErr w:type="gramStart"/>
      <w:r>
        <w:t>^{</w:t>
      </w:r>
      <w:proofErr w:type="gramEnd"/>
      <w:r>
        <w:t xml:space="preserve">-3}$). Toto selhání slouží jako </w:t>
      </w:r>
      <w:r>
        <w:rPr>
          <w:rStyle w:val="Siln"/>
        </w:rPr>
        <w:t>spouštěč</w:t>
      </w:r>
      <w:r>
        <w:t xml:space="preserve"> pro náhlé a masivní uvolnění nahromaděného momentu hybnosti ze </w:t>
      </w:r>
      <w:proofErr w:type="spellStart"/>
      <w:r>
        <w:t>supratekutiny</w:t>
      </w:r>
      <w:proofErr w:type="spellEnd"/>
      <w:r>
        <w:t xml:space="preserve">, které pozorujeme jako </w:t>
      </w:r>
      <w:proofErr w:type="spellStart"/>
      <w:r>
        <w:t>glitch</w:t>
      </w:r>
      <w:proofErr w:type="spellEnd"/>
      <w:r>
        <w:t>.</w:t>
      </w:r>
    </w:p>
    <w:p w:rsidR="009D08B7" w:rsidRDefault="009D08B7" w:rsidP="009D08B7">
      <w:pPr>
        <w:pStyle w:val="Normlnweb"/>
      </w:pPr>
      <w:r>
        <w:t xml:space="preserve">Moderní teorie tedy vnímá glitche jako </w:t>
      </w:r>
      <w:r>
        <w:rPr>
          <w:rStyle w:val="Siln"/>
        </w:rPr>
        <w:t>komplexní magnetohydrodynamický jev</w:t>
      </w:r>
      <w:r>
        <w:t>, kde pnutí magnetického pole v jádře hraje klíčovou roli při spuštění události v kůře.</w:t>
      </w:r>
    </w:p>
    <w:p w:rsidR="009D08B7" w:rsidRDefault="009D08B7" w:rsidP="00051E8D">
      <w:pPr>
        <w:pStyle w:val="Normlnweb"/>
      </w:pPr>
    </w:p>
    <w:p w:rsidR="00F5488F" w:rsidRDefault="00673231" w:rsidP="00051E8D">
      <w:pPr>
        <w:pStyle w:val="Normlnweb"/>
      </w:pPr>
      <w:r>
        <w:lastRenderedPageBreak/>
        <w:t xml:space="preserve">Kromě teorie zachycování vírů jsou známy </w:t>
      </w:r>
      <w:r w:rsidR="00EE2A12">
        <w:t xml:space="preserve">i další teorie, jak vznikají glitche v neutronových hvězdách. </w:t>
      </w:r>
      <w:r w:rsidR="00740B5B">
        <w:t xml:space="preserve">Doposud se předpokládalo, že vnitřní kůra neutronové hvězdy je složena z jednoho monokrystalu. </w:t>
      </w:r>
      <w:r w:rsidR="00EE2A12">
        <w:t xml:space="preserve">V roce 1998 </w:t>
      </w:r>
      <w:r w:rsidR="00740B5B">
        <w:t>však Jones s myšlenkou, že jádro neutronové hvězdy je tvořeno polykrystaly, tedy že je tvořena malými krystaly s náhodnou orientací.</w:t>
      </w:r>
      <w:r w:rsidR="00B42490">
        <w:t xml:space="preserve"> Polykrystalická struktura generuje mnohem slabší sílu zachycení </w:t>
      </w:r>
      <w:r w:rsidR="00924B28">
        <w:t>vírů</w:t>
      </w:r>
      <w:r w:rsidR="00B42490">
        <w:t xml:space="preserve"> </w:t>
      </w:r>
      <w:r w:rsidR="00924B28">
        <w:t>(</w:t>
      </w:r>
      <w:proofErr w:type="spellStart"/>
      <w:r w:rsidR="00924B28">
        <w:t>f_p</w:t>
      </w:r>
      <w:proofErr w:type="spellEnd"/>
      <w:r w:rsidR="00924B28">
        <w:t xml:space="preserve">) </w:t>
      </w:r>
      <w:r w:rsidR="00B42490">
        <w:t>než v</w:t>
      </w:r>
      <w:r w:rsidR="00F5488F">
        <w:t> </w:t>
      </w:r>
      <w:r w:rsidR="00B42490">
        <w:t>monokrystalu</w:t>
      </w:r>
      <w:r w:rsidR="00F5488F">
        <w:t>,</w:t>
      </w:r>
      <w:r w:rsidR="00F5488F" w:rsidRPr="00F5488F">
        <w:t xml:space="preserve"> </w:t>
      </w:r>
      <w:r w:rsidR="00F5488F">
        <w:t>protože příspěvky jednotlivých krystalů se částečně vyruší</w:t>
      </w:r>
      <w:r w:rsidR="00F508A9">
        <w:t xml:space="preserve">. </w:t>
      </w:r>
      <w:proofErr w:type="spellStart"/>
      <w:r w:rsidR="00F508A9">
        <w:t>Jonesovy</w:t>
      </w:r>
      <w:proofErr w:type="spellEnd"/>
      <w:r w:rsidR="00F508A9">
        <w:t xml:space="preserve"> výpočty ukázaly, že síla zachycení v kůře je sice dostatečná v oblastech s nízkou hustotou</w:t>
      </w:r>
    </w:p>
    <w:p w:rsidR="00F5488F" w:rsidRDefault="00F5488F" w:rsidP="00051E8D">
      <w:pPr>
        <w:pStyle w:val="Normlnweb"/>
      </w:pPr>
      <w:r>
        <w:rPr>
          <w:noProof/>
          <w14:ligatures w14:val="standardContextual"/>
        </w:rPr>
        <w:drawing>
          <wp:inline distT="0" distB="0" distL="0" distR="0">
            <wp:extent cx="900649" cy="278249"/>
            <wp:effectExtent l="0" t="0" r="1270" b="1270"/>
            <wp:docPr id="1081454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4196" name="Obrázek 1081454196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19" cy="2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:rsidR="00673231" w:rsidRDefault="00924B28" w:rsidP="00051E8D">
      <w:pPr>
        <w:pStyle w:val="Normlnweb"/>
      </w:pPr>
      <w:r>
        <w:t>nicméně</w:t>
      </w:r>
      <w:r w:rsidR="00F508A9">
        <w:t xml:space="preserve"> v hlubších vrstvách kůry</w:t>
      </w:r>
      <w:r>
        <w:t xml:space="preserve">, </w:t>
      </w:r>
      <w:r w:rsidR="00F508A9">
        <w:t xml:space="preserve">kde je soustředěna většina momentu setrvačnosti </w:t>
      </w:r>
      <w:proofErr w:type="spellStart"/>
      <w:r w:rsidR="00F508A9">
        <w:t>supratekutiny</w:t>
      </w:r>
      <w:proofErr w:type="spellEnd"/>
      <w:r>
        <w:t>, tato síla</w:t>
      </w:r>
      <w:r w:rsidR="00F508A9">
        <w:t xml:space="preserve"> drasticky klesá. </w:t>
      </w:r>
      <w:r>
        <w:t>Metoda z</w:t>
      </w:r>
      <w:r w:rsidR="00F5488F">
        <w:t>achycování vírů (</w:t>
      </w:r>
      <w:proofErr w:type="spellStart"/>
      <w:r w:rsidR="00F5488F">
        <w:t>vortex</w:t>
      </w:r>
      <w:proofErr w:type="spellEnd"/>
      <w:r w:rsidR="00F5488F">
        <w:t xml:space="preserve"> </w:t>
      </w:r>
      <w:proofErr w:type="spellStart"/>
      <w:r>
        <w:t>p</w:t>
      </w:r>
      <w:r w:rsidR="00F508A9">
        <w:t>inning</w:t>
      </w:r>
      <w:proofErr w:type="spellEnd"/>
      <w:r w:rsidR="00F5488F">
        <w:t>)</w:t>
      </w:r>
      <w:r w:rsidR="00F508A9">
        <w:t xml:space="preserve"> v kůře tak s</w:t>
      </w:r>
      <w:r>
        <w:t>ama</w:t>
      </w:r>
      <w:r w:rsidR="00F508A9">
        <w:t xml:space="preserve"> o sobě pravděpodobně nedokáže vysvětlit obří glitche pozorované u pulsaru Vela.</w:t>
      </w:r>
      <w:r w:rsidR="009A4D81">
        <w:br/>
        <w:t>Tento poznatek vedl k hlubšímu zkoumání jádra neutronové hvězdy</w:t>
      </w:r>
      <w:r w:rsidR="003A257D">
        <w:t>.</w:t>
      </w:r>
      <w:r w:rsidR="00BA73D1">
        <w:t xml:space="preserve"> </w:t>
      </w:r>
      <w:r w:rsidR="009952E2">
        <w:t xml:space="preserve">V roce 1998 vznikl </w:t>
      </w:r>
      <w:proofErr w:type="spellStart"/>
      <w:r w:rsidR="009952E2">
        <w:t>Rudermanův</w:t>
      </w:r>
      <w:proofErr w:type="spellEnd"/>
      <w:r w:rsidR="009952E2">
        <w:t xml:space="preserve"> model, který </w:t>
      </w:r>
    </w:p>
    <w:p w:rsidR="009952E2" w:rsidRDefault="009952E2" w:rsidP="009952E2">
      <w:pPr>
        <w:pStyle w:val="Normlnweb"/>
      </w:pPr>
      <w:r>
        <w:t xml:space="preserve">Vývoj studií </w:t>
      </w:r>
      <w:proofErr w:type="spellStart"/>
      <w:r>
        <w:t>glitchů</w:t>
      </w:r>
      <w:proofErr w:type="spellEnd"/>
      <w:r>
        <w:t xml:space="preserve"> v neutronových hvězdách prošel zásadní transformací od izolovaných modelů kůry k integrovanému popisu interakce mezi jádrem a kůrou, což reflektuje hlubší pochopení limitací klasického mechanismu zachycování vírů (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pinning</w:t>
      </w:r>
      <w:proofErr w:type="spellEnd"/>
      <w:r>
        <w:t>). Zásadní novinkou je kritické přehodnocení krystalické struktury kůry; Jones (1998) prokázal, že v reálném polykrystalickém prostředí je průměrná síla zachycení $</w:t>
      </w:r>
      <w:proofErr w:type="spellStart"/>
      <w:r>
        <w:t>f_p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vert</w:t>
      </w:r>
      <w:proofErr w:type="spellEnd"/>
      <w:r>
        <w:t xml:space="preserve"> </w:t>
      </w:r>
      <w:proofErr w:type="spellStart"/>
      <w:r>
        <w:t>U_g</w:t>
      </w:r>
      <w:proofErr w:type="spellEnd"/>
      <w:r>
        <w:t>\</w:t>
      </w:r>
      <w:proofErr w:type="spellStart"/>
      <w:r>
        <w:t>vert</w:t>
      </w:r>
      <w:proofErr w:type="spellEnd"/>
      <w:r>
        <w:t xml:space="preserve"> /\</w:t>
      </w:r>
      <w:proofErr w:type="spellStart"/>
      <w:r>
        <w:t>langle</w:t>
      </w:r>
      <w:proofErr w:type="spellEnd"/>
      <w:r>
        <w:t xml:space="preserve"> b \</w:t>
      </w:r>
      <w:proofErr w:type="spellStart"/>
      <w:r>
        <w:t>rangle</w:t>
      </w:r>
      <w:proofErr w:type="spellEnd"/>
      <w:r>
        <w:t>$ (kde $\</w:t>
      </w:r>
      <w:proofErr w:type="spellStart"/>
      <w:r>
        <w:t>vert</w:t>
      </w:r>
      <w:proofErr w:type="spellEnd"/>
      <w:r>
        <w:t xml:space="preserve"> </w:t>
      </w:r>
      <w:proofErr w:type="spellStart"/>
      <w:r>
        <w:t>U_g</w:t>
      </w:r>
      <w:proofErr w:type="spellEnd"/>
      <w:r>
        <w:t>\</w:t>
      </w:r>
      <w:proofErr w:type="spellStart"/>
      <w:r>
        <w:t>vert</w:t>
      </w:r>
      <w:proofErr w:type="spellEnd"/>
      <w:r>
        <w:t xml:space="preserve"> $ představuje Fourierovu komponentu interakčního potenciálu a $\</w:t>
      </w:r>
      <w:proofErr w:type="spellStart"/>
      <w:r>
        <w:t>langle</w:t>
      </w:r>
      <w:proofErr w:type="spellEnd"/>
      <w:r>
        <w:t xml:space="preserve"> b \</w:t>
      </w:r>
      <w:proofErr w:type="spellStart"/>
      <w:r>
        <w:t>rangle</w:t>
      </w:r>
      <w:proofErr w:type="spellEnd"/>
      <w:r>
        <w:t xml:space="preserve">$ střední délku </w:t>
      </w:r>
      <w:proofErr w:type="spellStart"/>
      <w:r>
        <w:t>interceptu</w:t>
      </w:r>
      <w:proofErr w:type="spellEnd"/>
      <w:r>
        <w:t xml:space="preserve"> víru v krystalu) statisticky snížena natolik, že v hlubších vrstvách kůry nedostačuje k překonání </w:t>
      </w:r>
      <w:proofErr w:type="spellStart"/>
      <w:r>
        <w:t>Magnusovy</w:t>
      </w:r>
      <w:proofErr w:type="spellEnd"/>
      <w:r>
        <w:t xml:space="preserve"> síly u velkých </w:t>
      </w:r>
      <w:proofErr w:type="spellStart"/>
      <w:r>
        <w:t>glitchů</w:t>
      </w:r>
      <w:proofErr w:type="spellEnd"/>
      <w:r>
        <w:t xml:space="preserve"> typu pulsar Vela 1 2. Tento rozpor vedl k formulaci modelů uvažujících interakci v </w:t>
      </w:r>
      <w:proofErr w:type="spellStart"/>
      <w:r>
        <w:t>supratekutém</w:t>
      </w:r>
      <w:proofErr w:type="spellEnd"/>
      <w:r>
        <w:t xml:space="preserve"> a supravodivém jádře, konkrétně mezi neutronovými víry a protonovými magnetickými trubicemi toku 3. Podle </w:t>
      </w:r>
      <w:proofErr w:type="spellStart"/>
      <w:r>
        <w:t>Rudermana</w:t>
      </w:r>
      <w:proofErr w:type="spellEnd"/>
      <w:r>
        <w:t xml:space="preserve"> (1998) vyvolává radiální pohyb vírů při zpomalování rotace hvězdy vlečení magnetického toku, přičemž režim interakce je určen kritickou rychlostí $</w:t>
      </w:r>
      <w:proofErr w:type="spellStart"/>
      <w:r>
        <w:t>v_c</w:t>
      </w:r>
      <w:proofErr w:type="spellEnd"/>
      <w:r>
        <w:t xml:space="preserve"> = 10^{-6} \beta \Omega^2 B_{12}^{-1} \text{ cm s}^{-1}$ a odpovídajícím poloměrem $</w:t>
      </w:r>
      <w:proofErr w:type="spellStart"/>
      <w:r>
        <w:t>r_c</w:t>
      </w:r>
      <w:proofErr w:type="spellEnd"/>
      <w:r>
        <w:t xml:space="preserve"> \sim 10^6 t_4 \Omega^2 B_{12}^{-1} \text{ cm}$ 3 4. Důsledkem je akumulace vytlačeného magnetického pole ve vnitřní kůře, kde rostoucí magnetické napětí indukuje mechanické selhání kůry v momentě, kdy deformace překročí mezní hodnotu $\</w:t>
      </w:r>
      <w:proofErr w:type="spellStart"/>
      <w:r>
        <w:t>theta</w:t>
      </w:r>
      <w:proofErr w:type="spellEnd"/>
      <w:r>
        <w:t>_{max} \sim 10^{-3}$ 4. Tento posun znamená, že moderní teorie již nevnímá glitche jako pouhé uvolnění nahromaděného momentu hybnosti, ale jako komplexní následek magnetohydrodynamické evoluce jádra, kde magnetické pnutí slouží jako spouštěč (</w:t>
      </w:r>
      <w:proofErr w:type="spellStart"/>
      <w:r>
        <w:t>trigger</w:t>
      </w:r>
      <w:proofErr w:type="spellEnd"/>
      <w:r>
        <w:t>) pro náhlé a rozsáhlé uvolnění vírových čar 4.</w:t>
      </w:r>
    </w:p>
    <w:p w:rsidR="004E509B" w:rsidRDefault="004E509B" w:rsidP="00051E8D">
      <w:pPr>
        <w:pStyle w:val="Normlnweb"/>
      </w:pPr>
    </w:p>
    <w:p w:rsidR="00B42490" w:rsidRDefault="009A4D81" w:rsidP="00740B5B">
      <w:pPr>
        <w:pStyle w:val="Normlnweb"/>
      </w:pPr>
      <w:r>
        <w:br/>
      </w:r>
    </w:p>
    <w:p w:rsidR="00740B5B" w:rsidRPr="00740B5B" w:rsidRDefault="00740B5B" w:rsidP="00740B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Interakce vírů a magnetických trubic v</w:t>
      </w:r>
      <w:r w:rsidR="009A4D8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 </w:t>
      </w: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jádře</w:t>
      </w:r>
      <w:r w:rsidR="009A4D81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Vzhledem k nedostatkům </w:t>
      </w:r>
      <w:proofErr w:type="spellStart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pinningu</w:t>
      </w:r>
      <w:proofErr w:type="spellEnd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 kůře se pozornost přesunula do </w:t>
      </w:r>
      <w:r w:rsidRPr="00740B5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jádra hvězdy</w:t>
      </w: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 Zde koexistují neutronové vírové čáry (nesoucí rotaci) a protonové trubice magnetického toku (nesoucí magnetické pole).</w:t>
      </w:r>
    </w:p>
    <w:p w:rsidR="00740B5B" w:rsidRPr="00740B5B" w:rsidRDefault="00740B5B" w:rsidP="00740B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740B5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Rudermanův</w:t>
      </w:r>
      <w:proofErr w:type="spellEnd"/>
      <w:r w:rsidRPr="00740B5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model (1998):</w:t>
      </w: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Jak se hvězda zpomaluje, neutronové víry se pohybují radiálně směrem ven. Při tom narážejí na magnetické trubice a tlačí je před sebou.</w:t>
      </w:r>
    </w:p>
    <w:p w:rsidR="00740B5B" w:rsidRDefault="00740B5B" w:rsidP="00740B5B">
      <w:pPr>
        <w:pStyle w:val="Normlnweb"/>
      </w:pPr>
      <w:r>
        <w:rPr>
          <w:rStyle w:val="Siln"/>
        </w:rPr>
        <w:lastRenderedPageBreak/>
        <w:t>Kritická rychlost ($</w:t>
      </w:r>
      <w:proofErr w:type="spellStart"/>
      <w:r>
        <w:rPr>
          <w:rStyle w:val="Siln"/>
        </w:rPr>
        <w:t>v_c</w:t>
      </w:r>
      <w:proofErr w:type="spellEnd"/>
      <w:r>
        <w:rPr>
          <w:rStyle w:val="Siln"/>
        </w:rPr>
        <w:t>$):</w:t>
      </w:r>
      <w:r>
        <w:t xml:space="preserve"> Existuje mezní rychlost, pod kterou víry trubice unášejí a nad kterou jimi "prosekávají":</w:t>
      </w:r>
      <w:r>
        <w:br/>
        <w:t>$</w:t>
      </w:r>
      <w:proofErr w:type="spellStart"/>
      <w:r>
        <w:t>v_c</w:t>
      </w:r>
      <w:proofErr w:type="spellEnd"/>
      <w:r>
        <w:t xml:space="preserve"> = 10</w:t>
      </w:r>
      <w:proofErr w:type="gramStart"/>
      <w:r>
        <w:t>^{</w:t>
      </w:r>
      <w:proofErr w:type="gramEnd"/>
      <w:r>
        <w:t>-6} \beta \Omega^2 B_{12}^{-1} \text{ cm s}^{-1}$</w:t>
      </w:r>
      <w:r>
        <w:br/>
      </w:r>
      <w:r>
        <w:rPr>
          <w:rStyle w:val="Siln"/>
        </w:rPr>
        <w:t>Kritický poloměr ($</w:t>
      </w:r>
      <w:proofErr w:type="spellStart"/>
      <w:r>
        <w:rPr>
          <w:rStyle w:val="Siln"/>
        </w:rPr>
        <w:t>r_c</w:t>
      </w:r>
      <w:proofErr w:type="spellEnd"/>
      <w:r>
        <w:rPr>
          <w:rStyle w:val="Siln"/>
        </w:rPr>
        <w:t>$):</w:t>
      </w:r>
      <w:r>
        <w:t xml:space="preserve"> Z této rychlosti lze odvodit poloměr, uvnitř kterého je vytlačování magnetického pole efektivní:</w:t>
      </w:r>
      <w:r>
        <w:br/>
        <w:t>$</w:t>
      </w:r>
      <w:proofErr w:type="spellStart"/>
      <w:r>
        <w:t>r_c</w:t>
      </w:r>
      <w:proofErr w:type="spellEnd"/>
      <w:r>
        <w:t xml:space="preserve"> \sim 10^6 t_4 \Omega^2 B_{12}^{-1} \text{ cm}$</w:t>
      </w:r>
    </w:p>
    <w:p w:rsidR="00740B5B" w:rsidRDefault="00740B5B" w:rsidP="00740B5B">
      <w:pPr>
        <w:pStyle w:val="Normlnweb"/>
      </w:pPr>
      <w:r>
        <w:t>U mladých pulsarů (</w:t>
      </w:r>
      <w:proofErr w:type="spellStart"/>
      <w:r>
        <w:t>Crab</w:t>
      </w:r>
      <w:proofErr w:type="spellEnd"/>
      <w:r>
        <w:t>) je $</w:t>
      </w:r>
      <w:proofErr w:type="spellStart"/>
      <w:r>
        <w:t>r_c</w:t>
      </w:r>
      <w:proofErr w:type="spellEnd"/>
      <w:r>
        <w:t>$ malé, takže pole není vytlačováno efektivně.</w:t>
      </w:r>
      <w:r>
        <w:br/>
        <w:t>U starších pulsarů (Vela) $</w:t>
      </w:r>
      <w:proofErr w:type="spellStart"/>
      <w:r>
        <w:t>r_c</w:t>
      </w:r>
      <w:proofErr w:type="spellEnd"/>
      <w:r>
        <w:t>$ přesahuje poloměr</w:t>
      </w:r>
    </w:p>
    <w:p w:rsidR="00740B5B" w:rsidRPr="00740B5B" w:rsidRDefault="00740B5B" w:rsidP="00740B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hvězdy, což znamená, že veškerý magnetický tok je vytlačován z jádra do vnitřní kůry.</w:t>
      </w:r>
    </w:p>
    <w:p w:rsidR="00740B5B" w:rsidRPr="00740B5B" w:rsidRDefault="00740B5B" w:rsidP="00740B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Magnetické napětí a spouštění </w:t>
      </w:r>
      <w:proofErr w:type="spellStart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glitcheVytlačování</w:t>
      </w:r>
      <w:proofErr w:type="spellEnd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magnetického toku do vnitřní kůry vede k hromadění energie a enormnímu nárůstu magnetického napětí.</w:t>
      </w:r>
    </w:p>
    <w:p w:rsidR="00740B5B" w:rsidRPr="00740B5B" w:rsidRDefault="00740B5B" w:rsidP="00740B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740B5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Hvězdotřesení</w:t>
      </w:r>
      <w:proofErr w:type="spellEnd"/>
      <w:r w:rsidRPr="00740B5B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jako spouštěč:</w:t>
      </w:r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Když magnetické napětí překročí mez pevnosti kůry (odpovídající deformaci $\</w:t>
      </w:r>
      <w:proofErr w:type="spellStart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theta</w:t>
      </w:r>
      <w:proofErr w:type="spellEnd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_{max} \sim 10</w:t>
      </w:r>
      <w:proofErr w:type="gramStart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^{</w:t>
      </w:r>
      <w:proofErr w:type="gramEnd"/>
      <w:r w:rsidRPr="00740B5B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-3}$), kůra praskne.</w:t>
      </w:r>
    </w:p>
    <w:p w:rsidR="00740B5B" w:rsidRDefault="00740B5B" w:rsidP="00740B5B">
      <w:pPr>
        <w:pStyle w:val="Normlnweb"/>
      </w:pPr>
      <w:r>
        <w:rPr>
          <w:rStyle w:val="Siln"/>
        </w:rPr>
        <w:t>Teplotní závislost:</w:t>
      </w:r>
    </w:p>
    <w:p w:rsidR="00740B5B" w:rsidRDefault="00740B5B" w:rsidP="00740B5B">
      <w:pPr>
        <w:pStyle w:val="Normlnweb"/>
      </w:pPr>
      <w:r>
        <w:t>Mladé pulsary jsou teplé a kůra se může deformovat plasticky.</w:t>
      </w:r>
      <w:r>
        <w:br/>
        <w:t>Starší pulsary (jako Vela) jsou pod teplotou křehnutí ($</w:t>
      </w:r>
      <w:proofErr w:type="spellStart"/>
      <w:r>
        <w:t>T_b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10^8 \</w:t>
      </w:r>
      <w:proofErr w:type="gramStart"/>
      <w:r>
        <w:t>text{ K</w:t>
      </w:r>
      <w:proofErr w:type="gramEnd"/>
      <w:r>
        <w:t>}$), což vede k náhlému praskání (</w:t>
      </w:r>
      <w:proofErr w:type="spellStart"/>
      <w:r>
        <w:t>quakes</w:t>
      </w:r>
      <w:proofErr w:type="spellEnd"/>
      <w:r>
        <w:t>).</w:t>
      </w:r>
    </w:p>
    <w:p w:rsidR="00740B5B" w:rsidRDefault="00740B5B" w:rsidP="00740B5B">
      <w:pPr>
        <w:pStyle w:val="Normlnweb"/>
      </w:pPr>
      <w:r>
        <w:rPr>
          <w:rStyle w:val="Siln"/>
        </w:rPr>
        <w:t>Hybridní mechanismus:</w:t>
      </w:r>
      <w:r>
        <w:t xml:space="preserve"> Prasknutí kůry vyvolané magnetickým polem slouží jako </w:t>
      </w:r>
      <w:r>
        <w:rPr>
          <w:rStyle w:val="Siln"/>
        </w:rPr>
        <w:t>spouštěč</w:t>
      </w:r>
      <w:r>
        <w:t xml:space="preserve"> (</w:t>
      </w:r>
      <w:proofErr w:type="spellStart"/>
      <w:r>
        <w:t>trigger</w:t>
      </w:r>
      <w:proofErr w:type="spellEnd"/>
      <w:r>
        <w:t>), který náhle uvolní (</w:t>
      </w:r>
      <w:proofErr w:type="spellStart"/>
      <w:r>
        <w:t>unpin</w:t>
      </w:r>
      <w:proofErr w:type="spellEnd"/>
      <w:r>
        <w:t xml:space="preserve">) </w:t>
      </w:r>
      <w:proofErr w:type="spellStart"/>
      <w:r>
        <w:t>supratekuté</w:t>
      </w:r>
      <w:proofErr w:type="spellEnd"/>
      <w:r>
        <w:t xml:space="preserve"> víry v kůře. Tím se vyřeší energetický problém starých modelů </w:t>
      </w:r>
      <w:proofErr w:type="spellStart"/>
      <w:r>
        <w:t>hvěz</w:t>
      </w:r>
      <w:proofErr w:type="spellEnd"/>
    </w:p>
    <w:p w:rsidR="00740B5B" w:rsidRDefault="00740B5B" w:rsidP="00740B5B">
      <w:pPr>
        <w:pStyle w:val="Normlnweb"/>
      </w:pPr>
      <w:r>
        <w:t xml:space="preserve">dotřesení: energie samotného glitche pochází z rotace </w:t>
      </w:r>
      <w:proofErr w:type="spellStart"/>
      <w:r>
        <w:t>supratekutiny</w:t>
      </w:r>
      <w:proofErr w:type="spellEnd"/>
      <w:r>
        <w:t>, ale "rozbuškou" je prasknutí kůry pod magnetickým tlakem.</w:t>
      </w:r>
    </w:p>
    <w:p w:rsidR="00740B5B" w:rsidRDefault="00740B5B" w:rsidP="00740B5B">
      <w:pPr>
        <w:pStyle w:val="Normlnweb"/>
      </w:pPr>
    </w:p>
    <w:p w:rsidR="00740B5B" w:rsidRPr="00740B5B" w:rsidRDefault="00740B5B" w:rsidP="00740B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:rsidR="00673231" w:rsidRDefault="00673231" w:rsidP="00051E8D">
      <w:pPr>
        <w:pStyle w:val="Normlnweb"/>
      </w:pPr>
    </w:p>
    <w:p w:rsidR="00051E8D" w:rsidRDefault="00051E8D" w:rsidP="00051E8D">
      <w:pPr>
        <w:pStyle w:val="Normlnweb"/>
      </w:pPr>
      <w:r>
        <w:t xml:space="preserve">Kapitola 8.6 se věnuje kritice a následnému rozšíření kanonického modelu </w:t>
      </w:r>
      <w:proofErr w:type="spellStart"/>
      <w:r>
        <w:t>glitchů</w:t>
      </w:r>
      <w:proofErr w:type="spellEnd"/>
      <w:r>
        <w:t xml:space="preserve"> založeného na zachycování vírů (</w:t>
      </w:r>
      <w:proofErr w:type="spellStart"/>
      <w:r>
        <w:t>vortex</w:t>
      </w:r>
      <w:proofErr w:type="spellEnd"/>
      <w:r>
        <w:t xml:space="preserve"> </w:t>
      </w:r>
      <w:proofErr w:type="spellStart"/>
      <w:r>
        <w:t>pinning</w:t>
      </w:r>
      <w:proofErr w:type="spellEnd"/>
      <w:r>
        <w:t xml:space="preserve">) a představuje novější, komplexnější mechanismy. Jones (1998) kriticky přehodnotil předchozí předpoklad monokrystalické kůry a argumentoval, že polykrystalická struktura vnitřní kůry generuje nedostatečnou sílu zachycení, která by byla schopna udržet potřebné napětí mezi kůrou a </w:t>
      </w:r>
      <w:proofErr w:type="spellStart"/>
      <w:r>
        <w:t>supratekutou</w:t>
      </w:r>
      <w:proofErr w:type="spellEnd"/>
      <w:r>
        <w:t xml:space="preserve"> složkou pro vysvětlení pozorované velikosti velkých </w:t>
      </w:r>
      <w:proofErr w:type="spellStart"/>
      <w:r>
        <w:t>glitchů</w:t>
      </w:r>
      <w:proofErr w:type="spellEnd"/>
      <w:r>
        <w:t xml:space="preserve">, zejména v hustotních oblastech s největším momentem setrvačnosti. Tento nedostatek vedl k prozkoumání alternativních spouštěcích mechanismů, které zahrnují interakci mezi složkami jádra, konkrétně mezi neutronovými kvantovanými vírovými čarami a protonovými magnetickými trubicemi toku. Modely jako ty od </w:t>
      </w:r>
      <w:proofErr w:type="spellStart"/>
      <w:r>
        <w:t>Rudermana</w:t>
      </w:r>
      <w:proofErr w:type="spellEnd"/>
      <w:r>
        <w:t xml:space="preserve"> a spolupracovníků předpokládají, že dynamický tlak vírových čar na trubice toku vede k vytlačování magnetického pole do vnitřní kůry. Akumulace magnetického napětí v kůře následně překročí její mez plasticity, což vede k náhlé mechanické události – buď k plastickému tečení (u mladých, teplých pulsarů), nebo k praskání (u starších, chladných </w:t>
      </w:r>
      <w:r>
        <w:lastRenderedPageBreak/>
        <w:t xml:space="preserve">pulsarů). Tato událost v kůře poté funguje jako primární spouštěč pro uvolnění zachycených </w:t>
      </w:r>
      <w:proofErr w:type="spellStart"/>
      <w:r>
        <w:t>supratekutých</w:t>
      </w:r>
      <w:proofErr w:type="spellEnd"/>
      <w:r>
        <w:t xml:space="preserve"> vírů, čímž dochází k pozorovanému </w:t>
      </w:r>
      <w:proofErr w:type="spellStart"/>
      <w:r>
        <w:t>glitchi</w:t>
      </w:r>
      <w:proofErr w:type="spellEnd"/>
      <w:r>
        <w:t xml:space="preserve">, což naznačuje, že glitche mohou být hybridním jevem, kde mechanické a magnetické napětí v kůře spouští uvolnění momentu hybnosti ze </w:t>
      </w:r>
      <w:proofErr w:type="spellStart"/>
      <w:r>
        <w:t>supratekuté</w:t>
      </w:r>
      <w:proofErr w:type="spellEnd"/>
      <w:r>
        <w:t xml:space="preserve"> složky.</w:t>
      </w:r>
    </w:p>
    <w:p w:rsidR="00051E8D" w:rsidRDefault="00051E8D"/>
    <w:p w:rsidR="00051E8D" w:rsidRDefault="00051E8D"/>
    <w:p w:rsidR="00051E8D" w:rsidRDefault="00051E8D">
      <w:r>
        <w:br w:type="page"/>
      </w:r>
    </w:p>
    <w:p w:rsidR="002C3AF3" w:rsidRDefault="002C3AF3" w:rsidP="00EA3724"/>
    <w:p w:rsidR="002C3AF3" w:rsidRDefault="002C3AF3" w:rsidP="00EA3724"/>
    <w:p w:rsidR="002C3AF3" w:rsidRDefault="002C3AF3" w:rsidP="002C3AF3">
      <w:pPr>
        <w:pStyle w:val="Odstavecseseznamem"/>
        <w:numPr>
          <w:ilvl w:val="0"/>
          <w:numId w:val="10"/>
        </w:numPr>
      </w:pPr>
      <w:r>
        <w:t>Strukturu okopírovat z prezentace</w:t>
      </w:r>
    </w:p>
    <w:p w:rsidR="002C3AF3" w:rsidRDefault="002C3AF3" w:rsidP="002C3AF3">
      <w:pPr>
        <w:pStyle w:val="Odstavecseseznamem"/>
        <w:numPr>
          <w:ilvl w:val="0"/>
          <w:numId w:val="10"/>
        </w:numPr>
      </w:pPr>
      <w:r>
        <w:t xml:space="preserve">Více rozepsat, jak funguje </w:t>
      </w:r>
      <w:proofErr w:type="spellStart"/>
      <w:r>
        <w:t>supratekutina</w:t>
      </w:r>
      <w:proofErr w:type="spellEnd"/>
    </w:p>
    <w:p w:rsidR="002C3AF3" w:rsidRDefault="002C3AF3" w:rsidP="002C3AF3">
      <w:pPr>
        <w:pStyle w:val="Odstavecseseznamem"/>
        <w:numPr>
          <w:ilvl w:val="0"/>
          <w:numId w:val="10"/>
        </w:numPr>
      </w:pPr>
      <w:proofErr w:type="spellStart"/>
      <w:r>
        <w:t>Tříkomponentní</w:t>
      </w:r>
      <w:proofErr w:type="spellEnd"/>
      <w:r>
        <w:t xml:space="preserve"> model vysvětlit až na začátku praktické části u článku</w:t>
      </w:r>
    </w:p>
    <w:p w:rsidR="009D4171" w:rsidRDefault="009D4171" w:rsidP="009D4171"/>
    <w:p w:rsidR="009D4171" w:rsidRPr="00EA3724" w:rsidRDefault="009D4171" w:rsidP="009D4171"/>
    <w:sectPr w:rsidR="009D4171" w:rsidRPr="00EA3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7936" w:rsidRDefault="00487936" w:rsidP="005E7BBD">
      <w:r>
        <w:separator/>
      </w:r>
    </w:p>
  </w:endnote>
  <w:endnote w:type="continuationSeparator" w:id="0">
    <w:p w:rsidR="00487936" w:rsidRDefault="00487936" w:rsidP="005E7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7936" w:rsidRDefault="00487936" w:rsidP="005E7BBD">
      <w:r>
        <w:separator/>
      </w:r>
    </w:p>
  </w:footnote>
  <w:footnote w:type="continuationSeparator" w:id="0">
    <w:p w:rsidR="00487936" w:rsidRDefault="00487936" w:rsidP="005E7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03CC4"/>
    <w:multiLevelType w:val="multilevel"/>
    <w:tmpl w:val="E556A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D0131"/>
    <w:multiLevelType w:val="multilevel"/>
    <w:tmpl w:val="AB9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C206F"/>
    <w:multiLevelType w:val="multilevel"/>
    <w:tmpl w:val="CF569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601A1"/>
    <w:multiLevelType w:val="multilevel"/>
    <w:tmpl w:val="4884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242D3"/>
    <w:multiLevelType w:val="multilevel"/>
    <w:tmpl w:val="C794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36CED"/>
    <w:multiLevelType w:val="multilevel"/>
    <w:tmpl w:val="0DEA09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3724975"/>
    <w:multiLevelType w:val="multilevel"/>
    <w:tmpl w:val="BC1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93748"/>
    <w:multiLevelType w:val="multilevel"/>
    <w:tmpl w:val="098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370359"/>
    <w:multiLevelType w:val="hybridMultilevel"/>
    <w:tmpl w:val="16E6C6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DE2BAD"/>
    <w:multiLevelType w:val="hybridMultilevel"/>
    <w:tmpl w:val="80DA9B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77163">
    <w:abstractNumId w:val="1"/>
  </w:num>
  <w:num w:numId="2" w16cid:durableId="259223567">
    <w:abstractNumId w:val="7"/>
  </w:num>
  <w:num w:numId="3" w16cid:durableId="978681308">
    <w:abstractNumId w:val="6"/>
  </w:num>
  <w:num w:numId="4" w16cid:durableId="600992171">
    <w:abstractNumId w:val="4"/>
  </w:num>
  <w:num w:numId="5" w16cid:durableId="407070498">
    <w:abstractNumId w:val="5"/>
  </w:num>
  <w:num w:numId="6" w16cid:durableId="712534843">
    <w:abstractNumId w:val="3"/>
  </w:num>
  <w:num w:numId="7" w16cid:durableId="1667586424">
    <w:abstractNumId w:val="0"/>
  </w:num>
  <w:num w:numId="8" w16cid:durableId="2016687713">
    <w:abstractNumId w:val="2"/>
  </w:num>
  <w:num w:numId="9" w16cid:durableId="3823814">
    <w:abstractNumId w:val="8"/>
  </w:num>
  <w:num w:numId="10" w16cid:durableId="1998802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24"/>
    <w:rsid w:val="000205F2"/>
    <w:rsid w:val="00036581"/>
    <w:rsid w:val="00051E8D"/>
    <w:rsid w:val="00063C67"/>
    <w:rsid w:val="00086869"/>
    <w:rsid w:val="001020D4"/>
    <w:rsid w:val="001053FD"/>
    <w:rsid w:val="00114518"/>
    <w:rsid w:val="001478E6"/>
    <w:rsid w:val="00231A92"/>
    <w:rsid w:val="002342D0"/>
    <w:rsid w:val="002806B6"/>
    <w:rsid w:val="002A57C6"/>
    <w:rsid w:val="002C3AF3"/>
    <w:rsid w:val="002C50A9"/>
    <w:rsid w:val="002D6A6C"/>
    <w:rsid w:val="003618B3"/>
    <w:rsid w:val="00376175"/>
    <w:rsid w:val="003A257D"/>
    <w:rsid w:val="004306E4"/>
    <w:rsid w:val="00460C12"/>
    <w:rsid w:val="00487936"/>
    <w:rsid w:val="004A3358"/>
    <w:rsid w:val="004C7354"/>
    <w:rsid w:val="004E509B"/>
    <w:rsid w:val="004E7B4E"/>
    <w:rsid w:val="005369F5"/>
    <w:rsid w:val="0055010D"/>
    <w:rsid w:val="0056703B"/>
    <w:rsid w:val="00580E16"/>
    <w:rsid w:val="00594C59"/>
    <w:rsid w:val="005B0A06"/>
    <w:rsid w:val="005B208E"/>
    <w:rsid w:val="005E7BBD"/>
    <w:rsid w:val="00630B5E"/>
    <w:rsid w:val="00666850"/>
    <w:rsid w:val="00666C22"/>
    <w:rsid w:val="006670BC"/>
    <w:rsid w:val="00673231"/>
    <w:rsid w:val="00686279"/>
    <w:rsid w:val="006B2C8D"/>
    <w:rsid w:val="006F6AA1"/>
    <w:rsid w:val="00740B5B"/>
    <w:rsid w:val="007D1440"/>
    <w:rsid w:val="007F40FC"/>
    <w:rsid w:val="00832514"/>
    <w:rsid w:val="008479F7"/>
    <w:rsid w:val="008533C8"/>
    <w:rsid w:val="00870E56"/>
    <w:rsid w:val="008C1E69"/>
    <w:rsid w:val="008E7F87"/>
    <w:rsid w:val="00924B28"/>
    <w:rsid w:val="00976D01"/>
    <w:rsid w:val="00987B92"/>
    <w:rsid w:val="009952E2"/>
    <w:rsid w:val="009A4D81"/>
    <w:rsid w:val="009C2E34"/>
    <w:rsid w:val="009D08B7"/>
    <w:rsid w:val="009D332D"/>
    <w:rsid w:val="009D4171"/>
    <w:rsid w:val="009D660C"/>
    <w:rsid w:val="00A0597E"/>
    <w:rsid w:val="00A11197"/>
    <w:rsid w:val="00AC6C7A"/>
    <w:rsid w:val="00B2002C"/>
    <w:rsid w:val="00B42490"/>
    <w:rsid w:val="00B514D9"/>
    <w:rsid w:val="00B71E03"/>
    <w:rsid w:val="00B80BA6"/>
    <w:rsid w:val="00B944A4"/>
    <w:rsid w:val="00BA73D1"/>
    <w:rsid w:val="00BD3681"/>
    <w:rsid w:val="00C10E10"/>
    <w:rsid w:val="00C57D76"/>
    <w:rsid w:val="00CA2B66"/>
    <w:rsid w:val="00CD00AC"/>
    <w:rsid w:val="00CD1771"/>
    <w:rsid w:val="00CF7045"/>
    <w:rsid w:val="00D160FB"/>
    <w:rsid w:val="00D41CC4"/>
    <w:rsid w:val="00D53DC4"/>
    <w:rsid w:val="00D560A1"/>
    <w:rsid w:val="00D62A1F"/>
    <w:rsid w:val="00D7435E"/>
    <w:rsid w:val="00D74D63"/>
    <w:rsid w:val="00D95B07"/>
    <w:rsid w:val="00DC624C"/>
    <w:rsid w:val="00DC6923"/>
    <w:rsid w:val="00E00EFA"/>
    <w:rsid w:val="00E4169E"/>
    <w:rsid w:val="00E84D97"/>
    <w:rsid w:val="00EA3724"/>
    <w:rsid w:val="00EE2A12"/>
    <w:rsid w:val="00EE5169"/>
    <w:rsid w:val="00F10AD7"/>
    <w:rsid w:val="00F508A9"/>
    <w:rsid w:val="00F5488F"/>
    <w:rsid w:val="00F82164"/>
    <w:rsid w:val="00F87118"/>
    <w:rsid w:val="00FD4EE2"/>
    <w:rsid w:val="00FE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4DC4"/>
  <w15:docId w15:val="{B70DBEB8-804B-1647-933B-DDA93E0C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b-0">
    <w:name w:val="!mb-0"/>
    <w:basedOn w:val="Normln"/>
    <w:rsid w:val="00EA3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EA3724"/>
    <w:rPr>
      <w:b/>
      <w:bCs/>
    </w:rPr>
  </w:style>
  <w:style w:type="paragraph" w:customStyle="1" w:styleId="pinline">
    <w:name w:val="[&amp;&gt;p]:inline"/>
    <w:basedOn w:val="Normln"/>
    <w:rsid w:val="00EA3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EA3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EA3724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EA3724"/>
    <w:rPr>
      <w:rFonts w:ascii="Courier New" w:eastAsia="Times New Roman" w:hAnsi="Courier New" w:cs="Courier New"/>
      <w:sz w:val="20"/>
      <w:szCs w:val="20"/>
    </w:rPr>
  </w:style>
  <w:style w:type="paragraph" w:styleId="Normlnweb">
    <w:name w:val="Normal (Web)"/>
    <w:basedOn w:val="Normln"/>
    <w:uiPriority w:val="99"/>
    <w:unhideWhenUsed/>
    <w:rsid w:val="00D743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5E7BBD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5E7BBD"/>
  </w:style>
  <w:style w:type="paragraph" w:styleId="Zpat">
    <w:name w:val="footer"/>
    <w:basedOn w:val="Normln"/>
    <w:link w:val="ZpatChar"/>
    <w:uiPriority w:val="99"/>
    <w:unhideWhenUsed/>
    <w:rsid w:val="005E7BBD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5E7BBD"/>
  </w:style>
  <w:style w:type="paragraph" w:styleId="Odstavecseseznamem">
    <w:name w:val="List Paragraph"/>
    <w:basedOn w:val="Normln"/>
    <w:uiPriority w:val="34"/>
    <w:qFormat/>
    <w:rsid w:val="003618B3"/>
    <w:pPr>
      <w:ind w:left="720"/>
      <w:contextualSpacing/>
    </w:pPr>
  </w:style>
  <w:style w:type="character" w:styleId="Zdraznn">
    <w:name w:val="Emphasis"/>
    <w:basedOn w:val="Standardnpsmoodstavce"/>
    <w:uiPriority w:val="20"/>
    <w:qFormat/>
    <w:rsid w:val="003618B3"/>
    <w:rPr>
      <w:i/>
      <w:iCs/>
    </w:rPr>
  </w:style>
  <w:style w:type="table" w:styleId="Mkatabulky">
    <w:name w:val="Table Grid"/>
    <w:basedOn w:val="Normlntabulka"/>
    <w:uiPriority w:val="39"/>
    <w:rsid w:val="00FE3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2788</TotalTime>
  <Pages>1</Pages>
  <Words>4866</Words>
  <Characters>28716</Characters>
  <Application>Microsoft Office Word</Application>
  <DocSecurity>0</DocSecurity>
  <Lines>239</Lines>
  <Paragraphs>67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Nela Chrapková</dc:creator>
  <cp:keywords/>
  <dc:description/>
  <cp:lastModifiedBy>Nela Chrapková</cp:lastModifiedBy>
  <cp:revision>34</cp:revision>
  <dcterms:created xsi:type="dcterms:W3CDTF">2025-12-02T19:37:00Z</dcterms:created>
  <dcterms:modified xsi:type="dcterms:W3CDTF">2026-07-06T18:50:00Z</dcterms:modified>
</cp:coreProperties>
</file>