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A3724" w:rsidRDefault="00114518" w:rsidP="00EA3724">
      <w:pPr>
        <w:rPr>
          <w:lang w:eastAsia="cs-CZ"/>
        </w:rPr>
      </w:pPr>
      <w:r>
        <w:rPr>
          <w:lang w:eastAsia="cs-CZ"/>
        </w:rPr>
        <w:t xml:space="preserve">Graf 1 </w:t>
      </w:r>
    </w:p>
    <w:p w:rsidR="00EA3724" w:rsidRDefault="00EA3724" w:rsidP="00EA3724">
      <w:pPr>
        <w:rPr>
          <w:lang w:eastAsia="cs-CZ"/>
        </w:rPr>
      </w:pPr>
    </w:p>
    <w:p w:rsidR="00114518" w:rsidRDefault="004C7354" w:rsidP="00EA3724">
      <w:pPr>
        <w:rPr>
          <w:lang w:eastAsia="cs-CZ"/>
        </w:rPr>
      </w:pPr>
      <w:r w:rsidRPr="004C7354">
        <w:rPr>
          <w:noProof/>
          <w:lang w:eastAsia="cs-CZ"/>
        </w:rPr>
        <w:drawing>
          <wp:inline distT="0" distB="0" distL="0" distR="0" wp14:anchorId="0E1D6AB2" wp14:editId="5C7CB140">
            <wp:extent cx="5760720" cy="3495675"/>
            <wp:effectExtent l="0" t="0" r="5080" b="0"/>
            <wp:docPr id="56666141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6614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3724" w:rsidRPr="00EA3724">
        <w:rPr>
          <w:lang w:eastAsia="cs-CZ"/>
        </w:rPr>
        <w:t xml:space="preserve"> </w:t>
      </w:r>
    </w:p>
    <w:p w:rsidR="00666850" w:rsidRDefault="00666850" w:rsidP="00EA3724">
      <w:pPr>
        <w:rPr>
          <w:lang w:eastAsia="cs-CZ"/>
        </w:rPr>
      </w:pPr>
      <w:r>
        <w:rPr>
          <w:lang w:eastAsia="cs-CZ"/>
        </w:rPr>
        <w:t xml:space="preserve">Beta </w:t>
      </w:r>
      <w:proofErr w:type="spellStart"/>
      <w:r>
        <w:rPr>
          <w:lang w:eastAsia="cs-CZ"/>
        </w:rPr>
        <w:t>core</w:t>
      </w:r>
      <w:proofErr w:type="spellEnd"/>
      <w:r>
        <w:rPr>
          <w:lang w:eastAsia="cs-CZ"/>
        </w:rPr>
        <w:t xml:space="preserve"> … tření mezi jádrem a krustou? V tomto případě by to měla být slabá vazba, takže menší tření.</w:t>
      </w:r>
    </w:p>
    <w:p w:rsidR="00666850" w:rsidRDefault="00666850" w:rsidP="00EA3724">
      <w:pPr>
        <w:rPr>
          <w:lang w:eastAsia="cs-CZ"/>
        </w:rPr>
      </w:pPr>
    </w:p>
    <w:p w:rsidR="00666850" w:rsidRDefault="00666850" w:rsidP="00EA3724">
      <w:pPr>
        <w:rPr>
          <w:lang w:eastAsia="cs-CZ"/>
        </w:rPr>
      </w:pPr>
    </w:p>
    <w:p w:rsidR="00666850" w:rsidRDefault="00666850" w:rsidP="00EA3724">
      <w:pPr>
        <w:rPr>
          <w:lang w:eastAsia="cs-CZ"/>
        </w:rPr>
      </w:pPr>
    </w:p>
    <w:p w:rsidR="00114518" w:rsidRDefault="00114518" w:rsidP="00EA3724">
      <w:pPr>
        <w:rPr>
          <w:lang w:eastAsia="cs-CZ"/>
        </w:rPr>
      </w:pPr>
      <w:r>
        <w:rPr>
          <w:lang w:eastAsia="cs-CZ"/>
        </w:rPr>
        <w:t>Graf vyobrazuje, jak se při náběhu glitche zvyšuje frekvence rotace kůry.</w:t>
      </w:r>
    </w:p>
    <w:p w:rsidR="00114518" w:rsidRDefault="00114518" w:rsidP="00EA3724">
      <w:pPr>
        <w:rPr>
          <w:lang w:eastAsia="cs-CZ"/>
        </w:rPr>
      </w:pPr>
      <w:r>
        <w:rPr>
          <w:lang w:eastAsia="cs-CZ"/>
        </w:rPr>
        <w:t>Na ose x je čas v sekundách od začátku glitche.</w:t>
      </w:r>
    </w:p>
    <w:p w:rsidR="00114518" w:rsidRDefault="00114518" w:rsidP="00EA3724">
      <w:pPr>
        <w:rPr>
          <w:lang w:eastAsia="cs-CZ"/>
        </w:rPr>
      </w:pPr>
      <w:r>
        <w:rPr>
          <w:lang w:eastAsia="cs-CZ"/>
        </w:rPr>
        <w:t>Na ose y je přírůstek frekvence rotace. Vidíme, že frekvence skokově naroste a ustálí se na nové hodnotě.</w:t>
      </w:r>
    </w:p>
    <w:p w:rsidR="00114518" w:rsidRDefault="00114518" w:rsidP="00EA3724">
      <w:pPr>
        <w:rPr>
          <w:lang w:eastAsia="cs-CZ"/>
        </w:rPr>
      </w:pP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Fyzikální podstata:</w:t>
      </w:r>
      <w:r w:rsidR="00114518">
        <w:rPr>
          <w:lang w:eastAsia="cs-CZ"/>
        </w:rPr>
        <w:br/>
      </w:r>
      <w:r w:rsidRPr="00EA3724">
        <w:rPr>
          <w:lang w:eastAsia="cs-CZ"/>
        </w:rPr>
        <w:t>Graf ilustruje přenos momentu hybnosti ze vnitřku hvězdy (</w:t>
      </w:r>
      <w:proofErr w:type="spellStart"/>
      <w:r w:rsidRPr="00EA3724">
        <w:rPr>
          <w:lang w:eastAsia="cs-CZ"/>
        </w:rPr>
        <w:t>supratekutiny</w:t>
      </w:r>
      <w:proofErr w:type="spellEnd"/>
      <w:r w:rsidRPr="00EA3724">
        <w:rPr>
          <w:lang w:eastAsia="cs-CZ"/>
        </w:rPr>
        <w:t>) na kůru. Rychlost tohoto náběhu nám říká, jak silné je tření (vazba) mezi těmito složkami.</w:t>
      </w: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Strmější křivka znamená silnější vazbu a rychlejší přenos momentu.</w:t>
      </w: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Pozvolnější křivka znamená slabší vazbu.</w:t>
      </w:r>
    </w:p>
    <w:p w:rsidR="00114518" w:rsidRDefault="00114518" w:rsidP="00EA3724">
      <w:pPr>
        <w:rPr>
          <w:lang w:eastAsia="cs-CZ"/>
        </w:rPr>
      </w:pP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Vysvětlení křivek:</w:t>
      </w: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Černé tečkované čáry představují referenční modely, kde předpokládáme konstantní tření v celé kůře (např. $10</w:t>
      </w:r>
      <w:proofErr w:type="gramStart"/>
      <w:r w:rsidRPr="00EA3724">
        <w:rPr>
          <w:lang w:eastAsia="cs-CZ"/>
        </w:rPr>
        <w:t>^{</w:t>
      </w:r>
      <w:proofErr w:type="gramEnd"/>
      <w:r w:rsidRPr="00EA3724">
        <w:rPr>
          <w:lang w:eastAsia="cs-CZ"/>
        </w:rPr>
        <w:t>-3}$). Slouží jako měřítko.</w:t>
      </w: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Barevné plné čáry (A, B, C) jsou pokročilejší fyzikální modely, kde se tření mění s hloubkou podle různých teoretických předpovědí (např. excitace Kelvinových vln).</w:t>
      </w: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 xml:space="preserve">Červená čárkovaná čára je naše nová simulace. Ukazuje, jak by </w:t>
      </w:r>
      <w:proofErr w:type="spellStart"/>
      <w:r w:rsidRPr="00EA3724">
        <w:rPr>
          <w:lang w:eastAsia="cs-CZ"/>
        </w:rPr>
        <w:t>glitch</w:t>
      </w:r>
      <w:proofErr w:type="spellEnd"/>
      <w:r w:rsidRPr="00EA3724">
        <w:rPr>
          <w:lang w:eastAsia="cs-CZ"/>
        </w:rPr>
        <w:t xml:space="preserve"> probíhal pro hvězdu se specifickou strukturou (konkrétním poloměrem kůry </w:t>
      </w:r>
      <w:proofErr w:type="spellStart"/>
      <w:r w:rsidRPr="00EA3724">
        <w:rPr>
          <w:lang w:eastAsia="cs-CZ"/>
        </w:rPr>
        <w:t>R_cci</w:t>
      </w:r>
      <w:proofErr w:type="spellEnd"/>
      <w:r w:rsidR="00114518">
        <w:rPr>
          <w:lang w:eastAsia="cs-CZ"/>
        </w:rPr>
        <w:t xml:space="preserve"> </w:t>
      </w:r>
      <w:r w:rsidRPr="00EA3724">
        <w:rPr>
          <w:lang w:eastAsia="cs-CZ"/>
        </w:rPr>
        <w:t>a hmotností jádra </w:t>
      </w:r>
      <w:proofErr w:type="spellStart"/>
      <w:r w:rsidRPr="00EA3724">
        <w:rPr>
          <w:lang w:eastAsia="cs-CZ"/>
        </w:rPr>
        <w:t>M_core</w:t>
      </w:r>
      <w:proofErr w:type="spellEnd"/>
      <w:r w:rsidRPr="00EA3724">
        <w:rPr>
          <w:lang w:eastAsia="cs-CZ"/>
        </w:rPr>
        <w:t>), kterou jsme zadali.</w:t>
      </w:r>
    </w:p>
    <w:p w:rsidR="00114518" w:rsidRDefault="00114518" w:rsidP="00EA3724">
      <w:pPr>
        <w:rPr>
          <w:lang w:eastAsia="cs-CZ"/>
        </w:rPr>
      </w:pP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 xml:space="preserve">Závěr: Porovnáním naší (červené) křivky s ostatními můžeme říct, zda změna struktury hvězdy (např. tlustší kůra) urychluje nebo zpomaluje náběh glitche, a zda se výsledek blíží spíše </w:t>
      </w:r>
      <w:r w:rsidRPr="00EA3724">
        <w:rPr>
          <w:lang w:eastAsia="cs-CZ"/>
        </w:rPr>
        <w:lastRenderedPageBreak/>
        <w:t>modelu A, B nebo C. Všechny křivky nakonec směřují k rovnovážné hodnotě (</w:t>
      </w:r>
      <w:proofErr w:type="spellStart"/>
      <w:r w:rsidRPr="00EA3724">
        <w:rPr>
          <w:lang w:eastAsia="cs-CZ"/>
        </w:rPr>
        <w:t>equilibrium</w:t>
      </w:r>
      <w:proofErr w:type="spellEnd"/>
      <w:r w:rsidRPr="00EA3724">
        <w:rPr>
          <w:lang w:eastAsia="cs-CZ"/>
        </w:rPr>
        <w:t>), kdy se rotace všech složek hvězdy srovná.“</w:t>
      </w:r>
    </w:p>
    <w:p w:rsidR="00CD00AC" w:rsidRDefault="00CD00AC"/>
    <w:p w:rsidR="00CD00AC" w:rsidRDefault="00CD00AC"/>
    <w:p w:rsidR="00CD00AC" w:rsidRDefault="00CD00AC"/>
    <w:p w:rsidR="00CD00AC" w:rsidRDefault="00CD00AC"/>
    <w:p w:rsidR="00CD00AC" w:rsidRDefault="00CD00AC">
      <w:r>
        <w:t>3.12.2025:</w:t>
      </w:r>
    </w:p>
    <w:p w:rsidR="00CD00AC" w:rsidRDefault="00CD00AC"/>
    <w:p w:rsidR="00666C22" w:rsidRDefault="00666C22">
      <w:r>
        <w:t>Zkusit znovu vykreslit graf, který jsem teď dělala, ale změnit to takto: budu mít vždy třeba kř</w:t>
      </w:r>
      <w:r w:rsidR="00B80BA6">
        <w:t>i</w:t>
      </w:r>
      <w:r>
        <w:t xml:space="preserve">vku A s nějakým určitým </w:t>
      </w:r>
      <w:proofErr w:type="spellStart"/>
      <w:r>
        <w:t>Ma</w:t>
      </w:r>
      <w:proofErr w:type="spellEnd"/>
      <w:r>
        <w:t xml:space="preserve"> R a k tomu budu mát tu stejnou křivku A (třeba čárkovaně) a u té změním pouze ty parametry M a </w:t>
      </w:r>
      <w:proofErr w:type="gramStart"/>
      <w:r>
        <w:t>R..</w:t>
      </w:r>
      <w:proofErr w:type="gramEnd"/>
      <w:r>
        <w:t xml:space="preserve"> a takto to udělám pro všechny křivky A, B, C.</w:t>
      </w:r>
    </w:p>
    <w:p w:rsidR="00666C22" w:rsidRDefault="00666C22"/>
    <w:p w:rsidR="00666C22" w:rsidRDefault="00666C22">
      <w:r>
        <w:t>Dalším úkolem je poslat učiteli kód.</w:t>
      </w:r>
    </w:p>
    <w:p w:rsidR="00E84D97" w:rsidRDefault="00E84D97"/>
    <w:p w:rsidR="00E84D97" w:rsidRDefault="00E84D97"/>
    <w:p w:rsidR="00E84D97" w:rsidRDefault="00E84D97"/>
    <w:p w:rsidR="00086869" w:rsidRDefault="00086869">
      <w:r>
        <w:br w:type="page"/>
      </w:r>
    </w:p>
    <w:p w:rsidR="00DC6923" w:rsidRDefault="00086869" w:rsidP="00EA3724">
      <w:proofErr w:type="spellStart"/>
      <w:r>
        <w:lastRenderedPageBreak/>
        <w:t>Tab</w:t>
      </w:r>
      <w:proofErr w:type="spellEnd"/>
      <w:r>
        <w:t xml:space="preserve"> 1</w:t>
      </w:r>
    </w:p>
    <w:p w:rsidR="00086869" w:rsidRDefault="00086869" w:rsidP="00EA3724"/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"/>
        <w:gridCol w:w="941"/>
        <w:gridCol w:w="1397"/>
        <w:gridCol w:w="691"/>
        <w:gridCol w:w="841"/>
      </w:tblGrid>
      <w:tr w:rsidR="00086869" w:rsidRPr="00086869" w:rsidTr="00086869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rPr>
                <w:rFonts w:ascii="Times New Roman" w:eastAsia="Times New Roman" w:hAnsi="Times New Roman" w:cs="Times New Roman"/>
                <w:kern w:val="0"/>
                <w:lang w:eastAsia="cs-CZ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proofErr w:type="spellStart"/>
            <w:r w:rsidRPr="00086869"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R_cci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proofErr w:type="spellStart"/>
            <w:r w:rsidRPr="00086869"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M_core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proofErr w:type="spellStart"/>
            <w:r w:rsidRPr="00086869"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Mass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proofErr w:type="spellStart"/>
            <w:r w:rsidRPr="00086869"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Radius</w:t>
            </w:r>
            <w:proofErr w:type="spellEnd"/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2.187405e+33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1.120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11.188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2.585115e+33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1.315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10.900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2.982825e+33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10.694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3.380535e+33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1.709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10.542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3.977100e+33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2.006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10.373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2.187405e+33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1.131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12.509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2.585115e+33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1.324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12.158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2.982825e+33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11.907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3.380535e+33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1.715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11.720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3.977100e+33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2.011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11.514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2.187405e+33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1.145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13.862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2.585115e+33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1.335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13.444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2.982825e+33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13.145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3.380535e+33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13.145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3.977100e+33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2.017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12.674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2.187405e+33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1.164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15.242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2.982825e+33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14.407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3.380535e+33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1.733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14.144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3.977100e+33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2.025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13.853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4.374810e+33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2.221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13.706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2.187405e+33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1.188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16.643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2.585115e+33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1.370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16.093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2.982825e+33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15.691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3.380535e+33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1.747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15.387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3.977100e+33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2.035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15.050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4.374810e+33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2.230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14.879</w:t>
            </w:r>
          </w:p>
        </w:tc>
      </w:tr>
    </w:tbl>
    <w:p w:rsidR="00E84D97" w:rsidRDefault="00E84D97" w:rsidP="00EA3724"/>
    <w:p w:rsidR="00E84D97" w:rsidRDefault="00E84D97">
      <w:r>
        <w:br w:type="page"/>
      </w:r>
    </w:p>
    <w:p w:rsidR="00D7435E" w:rsidRDefault="00D7435E" w:rsidP="00EA3724"/>
    <w:p w:rsidR="00D7435E" w:rsidRDefault="00D7435E" w:rsidP="00EA3724"/>
    <w:p w:rsidR="002C50A9" w:rsidRDefault="002C50A9" w:rsidP="00EA3724">
      <w:r w:rsidRPr="00376175">
        <w:rPr>
          <w:sz w:val="40"/>
          <w:szCs w:val="40"/>
        </w:rPr>
        <w:t>Neutronová hvězda</w:t>
      </w:r>
      <w:r w:rsidR="007D1440" w:rsidRPr="00376175">
        <w:rPr>
          <w:sz w:val="40"/>
          <w:szCs w:val="40"/>
        </w:rPr>
        <w:t xml:space="preserve"> </w:t>
      </w:r>
      <w:r w:rsidR="00376175" w:rsidRPr="00376175">
        <w:rPr>
          <w:sz w:val="40"/>
          <w:szCs w:val="40"/>
        </w:rPr>
        <w:t>– co to je</w:t>
      </w:r>
      <w:r w:rsidR="00376175">
        <w:t xml:space="preserve"> </w:t>
      </w:r>
      <w:r w:rsidR="007D1440">
        <w:t>(</w:t>
      </w:r>
      <w:proofErr w:type="spellStart"/>
      <w:r w:rsidR="00376175">
        <w:t>Ghosh</w:t>
      </w:r>
      <w:proofErr w:type="spellEnd"/>
      <w:r w:rsidR="00376175">
        <w:t xml:space="preserve">, </w:t>
      </w:r>
      <w:r w:rsidR="007D1440">
        <w:t>kap. 2</w:t>
      </w:r>
      <w:r w:rsidR="00376175">
        <w:t>)</w:t>
      </w:r>
    </w:p>
    <w:p w:rsidR="006B2C8D" w:rsidRDefault="005369F5" w:rsidP="00036581">
      <w:pPr>
        <w:pStyle w:val="Normlnweb"/>
      </w:pPr>
      <w:r>
        <w:t>Neutronov</w:t>
      </w:r>
      <w:r w:rsidR="006B2C8D">
        <w:t>á</w:t>
      </w:r>
      <w:r>
        <w:t xml:space="preserve"> hvězd</w:t>
      </w:r>
      <w:r w:rsidR="006B2C8D">
        <w:t>a</w:t>
      </w:r>
      <w:r>
        <w:t xml:space="preserve"> j</w:t>
      </w:r>
      <w:r w:rsidR="006B2C8D">
        <w:t>e</w:t>
      </w:r>
      <w:r>
        <w:t xml:space="preserve"> extrémně kompaktní pozůsta</w:t>
      </w:r>
      <w:r w:rsidR="006B2C8D">
        <w:t>tek</w:t>
      </w:r>
      <w:r>
        <w:t xml:space="preserve"> </w:t>
      </w:r>
      <w:r w:rsidR="006B2C8D">
        <w:t>velmi</w:t>
      </w:r>
      <w:r>
        <w:t xml:space="preserve"> hmotn</w:t>
      </w:r>
      <w:r w:rsidR="006B2C8D">
        <w:t>é</w:t>
      </w:r>
      <w:r>
        <w:t xml:space="preserve"> hvězd</w:t>
      </w:r>
      <w:r w:rsidR="006B2C8D">
        <w:t>y</w:t>
      </w:r>
      <w:r>
        <w:t xml:space="preserve">, </w:t>
      </w:r>
      <w:r w:rsidR="006B2C8D">
        <w:t>který vzniká po explozi supernovy, kdy se jádro zhroutí vlivem vlastní gravitace. Její</w:t>
      </w:r>
      <w:r>
        <w:t xml:space="preserve"> hmotnost se typicky pohybuj</w:t>
      </w:r>
      <w:r w:rsidR="006B2C8D">
        <w:t>e</w:t>
      </w:r>
      <w:r>
        <w:t xml:space="preserve"> okolo 1.4 </w:t>
      </w:r>
      <w:proofErr w:type="spellStart"/>
      <w:r>
        <w:t>M_Slunce</w:t>
      </w:r>
      <w:proofErr w:type="spellEnd"/>
      <w:r>
        <w:t>, přičemž je</w:t>
      </w:r>
      <w:r w:rsidR="006B2C8D">
        <w:t>jí</w:t>
      </w:r>
      <w:r>
        <w:t xml:space="preserve"> poloměr </w:t>
      </w:r>
      <w:r w:rsidR="00036581">
        <w:t>je jen 10-15 km</w:t>
      </w:r>
      <w:r>
        <w:t xml:space="preserve">, což vede k hustotám </w:t>
      </w:r>
      <w:r w:rsidR="00036581">
        <w:t>řádově</w:t>
      </w:r>
      <w:r>
        <w:t xml:space="preserve"> 10^14 g.cm^-3.</w:t>
      </w:r>
      <w:r w:rsidR="00036581">
        <w:t xml:space="preserve"> Jedná se tak o jedny z nejhustších objektů ve vesmíru.</w:t>
      </w:r>
      <w:r>
        <w:t xml:space="preserve"> </w:t>
      </w:r>
      <w:r w:rsidR="006B2C8D">
        <w:t xml:space="preserve">Díky těmto vlastnostem vzniká v okolí neutronové hvězdy velmi silné magnetické </w:t>
      </w:r>
      <w:r w:rsidR="00063C67">
        <w:t xml:space="preserve">a gravitační pole. </w:t>
      </w:r>
      <w:r w:rsidR="006B2C8D">
        <w:t>Uvnitř neutronové hvězdy se nachází převážně neutrony a nižší množství protonů a elektronů. Stabilita takovéto hvězdy je zajištěna kombinací neutronového degenerační tlaku a jaderných interakcí</w:t>
      </w:r>
      <w:r w:rsidR="00063C67">
        <w:t xml:space="preserve">. </w:t>
      </w:r>
    </w:p>
    <w:p w:rsidR="005369F5" w:rsidRDefault="005369F5" w:rsidP="005369F5">
      <w:pPr>
        <w:pStyle w:val="Normlnweb"/>
      </w:pPr>
    </w:p>
    <w:p w:rsidR="005369F5" w:rsidRDefault="005369F5" w:rsidP="002C50A9">
      <w:pPr>
        <w:pStyle w:val="Normlnweb"/>
      </w:pPr>
    </w:p>
    <w:p w:rsidR="00B80BA6" w:rsidRPr="00376175" w:rsidRDefault="00376175" w:rsidP="00EA3724">
      <w:pPr>
        <w:rPr>
          <w:sz w:val="40"/>
          <w:szCs w:val="40"/>
        </w:rPr>
      </w:pPr>
      <w:r w:rsidRPr="00376175">
        <w:rPr>
          <w:sz w:val="40"/>
          <w:szCs w:val="40"/>
        </w:rPr>
        <w:t>Historie neutronových hvězd</w:t>
      </w:r>
      <w:r w:rsidR="00B80BA6">
        <w:rPr>
          <w:sz w:val="40"/>
          <w:szCs w:val="40"/>
        </w:rPr>
        <w:t xml:space="preserve"> </w:t>
      </w:r>
    </w:p>
    <w:p w:rsidR="00B80BA6" w:rsidRDefault="00B80BA6" w:rsidP="00B80BA6">
      <w:pPr>
        <w:pStyle w:val="Normlnweb"/>
      </w:pPr>
      <w:r>
        <w:t>(</w:t>
      </w:r>
      <w:proofErr w:type="spellStart"/>
      <w:r>
        <w:t>Ghosh</w:t>
      </w:r>
      <w:proofErr w:type="spellEnd"/>
      <w:r>
        <w:t>, kap 2.1)</w:t>
      </w:r>
    </w:p>
    <w:p w:rsidR="00231A92" w:rsidRDefault="00AC6C7A" w:rsidP="00B80BA6">
      <w:pPr>
        <w:pStyle w:val="Normlnweb"/>
      </w:pPr>
      <w:r>
        <w:t xml:space="preserve">První zmínky o neutronových hvězdách sahají do 30. let 20. století. Po objevu neutronu </w:t>
      </w:r>
      <w:proofErr w:type="spellStart"/>
      <w:r>
        <w:t>Chadwickem</w:t>
      </w:r>
      <w:proofErr w:type="spellEnd"/>
      <w:r>
        <w:t xml:space="preserve"> (1932) přišli </w:t>
      </w:r>
      <w:proofErr w:type="spellStart"/>
      <w:r>
        <w:t>Baade</w:t>
      </w:r>
      <w:proofErr w:type="spellEnd"/>
      <w:r>
        <w:t xml:space="preserve"> a </w:t>
      </w:r>
      <w:proofErr w:type="spellStart"/>
      <w:r>
        <w:t>Zwicky</w:t>
      </w:r>
      <w:proofErr w:type="spellEnd"/>
      <w:r>
        <w:t xml:space="preserve"> (1934) s nápadem, že při supernovách mohou vzniknout tzv. neutronové hvězdy.</w:t>
      </w:r>
    </w:p>
    <w:p w:rsidR="00B80BA6" w:rsidRDefault="00E4169E" w:rsidP="00B80BA6">
      <w:pPr>
        <w:pStyle w:val="Normlnweb"/>
      </w:pPr>
      <w:r>
        <w:t xml:space="preserve"> </w:t>
      </w:r>
      <w:r w:rsidR="00B80BA6">
        <w:t xml:space="preserve">První výpočty hmotností a poloměrů byly provedeny Oppenheimerem a </w:t>
      </w:r>
      <w:proofErr w:type="spellStart"/>
      <w:r w:rsidR="00B80BA6">
        <w:t>Volkoffem</w:t>
      </w:r>
      <w:proofErr w:type="spellEnd"/>
      <w:r w:rsidR="00B80BA6">
        <w:t xml:space="preserve"> (1939). Přestože tato teorie získala v následujících dvou desetiletích jen omezený zájem, část kvůli přesvědčení, že neutronová jádra by se v posledních fázích hvězdného vývoje nemohla vytvořit, a druhou částí, že energetické zdroje hvězd se místo toho vysvětlily termonukleárními reakcemi, výzkum téměř ustal. </w:t>
      </w:r>
    </w:p>
    <w:p w:rsidR="00B80BA6" w:rsidRDefault="00B80BA6" w:rsidP="00B80BA6">
      <w:pPr>
        <w:pStyle w:val="Normlnweb"/>
      </w:pPr>
      <w:r>
        <w:t>Obnova zájmu nastala v 60. letech s objevením diskrétních X</w:t>
      </w:r>
      <w:r>
        <w:noBreakHyphen/>
      </w:r>
      <w:proofErr w:type="spellStart"/>
      <w:r>
        <w:t>rayových</w:t>
      </w:r>
      <w:proofErr w:type="spellEnd"/>
      <w:r>
        <w:t xml:space="preserve"> zdrojů mimo sluneční soustavu (</w:t>
      </w:r>
      <w:proofErr w:type="spellStart"/>
      <w:r>
        <w:t>Giacconi</w:t>
      </w:r>
      <w:proofErr w:type="spellEnd"/>
      <w:r>
        <w:t xml:space="preserve"> et al. 1962), které se zpočátku považovaly za tepelný výstup nových horkých neutronových hvězd. V roce 1965 však </w:t>
      </w:r>
      <w:proofErr w:type="spellStart"/>
      <w:r>
        <w:t>Bahcall</w:t>
      </w:r>
      <w:proofErr w:type="spellEnd"/>
      <w:r>
        <w:t xml:space="preserve"> a Wolf upozornili, že výzkum by se měl soustředit na aspekty, které jsou pozorovatelně provázány s teorií. </w:t>
      </w:r>
    </w:p>
    <w:p w:rsidR="00B80BA6" w:rsidRDefault="00B80BA6" w:rsidP="00B80BA6">
      <w:pPr>
        <w:pStyle w:val="Normlnweb"/>
      </w:pPr>
      <w:r>
        <w:t xml:space="preserve">K rozhodujícímu průlomovému momentu došlo v roce 1967, kdy byly objeveny první </w:t>
      </w:r>
      <w:proofErr w:type="spellStart"/>
      <w:r>
        <w:t>radio</w:t>
      </w:r>
      <w:proofErr w:type="spellEnd"/>
      <w:r>
        <w:t xml:space="preserve"> pulsary (např. PSR 1919+21). Rychlé a pravidelné pulzace poskytly přesný měřítko rotace a potvrdily, že tyto objekty jsou rotující, magnetizované neutronové hvězdy, jak naznačil Gold (1968). Následně byly v roce 1971 detekovány první X</w:t>
      </w:r>
      <w:r>
        <w:noBreakHyphen/>
      </w:r>
      <w:proofErr w:type="spellStart"/>
      <w:r>
        <w:t>rayové</w:t>
      </w:r>
      <w:proofErr w:type="spellEnd"/>
      <w:r>
        <w:t xml:space="preserve"> pulsary (např. Cen X</w:t>
      </w:r>
      <w:r>
        <w:noBreakHyphen/>
        <w:t xml:space="preserve">3), což rozšířilo pojetí neutronových hvězd i o akreční systémy. </w:t>
      </w:r>
    </w:p>
    <w:p w:rsidR="00B80BA6" w:rsidRDefault="00B80BA6" w:rsidP="00B80BA6">
      <w:pPr>
        <w:pStyle w:val="Normlnweb"/>
      </w:pPr>
      <w:r>
        <w:t xml:space="preserve">Celý vývoj, od teoretických úvah 30. let, přes dlouhé období skepse, až po rychlé rozmach v 60. a 70. letech spojený s </w:t>
      </w:r>
      <w:proofErr w:type="spellStart"/>
      <w:r>
        <w:t>radio</w:t>
      </w:r>
      <w:proofErr w:type="spellEnd"/>
      <w:r>
        <w:noBreakHyphen/>
        <w:t xml:space="preserve"> a X</w:t>
      </w:r>
      <w:r>
        <w:noBreakHyphen/>
      </w:r>
      <w:proofErr w:type="spellStart"/>
      <w:r>
        <w:t>rayovými</w:t>
      </w:r>
      <w:proofErr w:type="spellEnd"/>
      <w:r>
        <w:t xml:space="preserve"> objevy, položil pevný základ pro současné pochopení neutronových hvězd jako klíčových laboratoří pro studium hmoty při </w:t>
      </w:r>
      <w:proofErr w:type="spellStart"/>
      <w:r>
        <w:t>supranukleárních</w:t>
      </w:r>
      <w:proofErr w:type="spellEnd"/>
      <w:r>
        <w:t xml:space="preserve"> hustotách, extrémních magnetických polí a evoluce kompaktních objektů ve vesmíru.</w:t>
      </w:r>
    </w:p>
    <w:p w:rsidR="002C50A9" w:rsidRDefault="002C50A9" w:rsidP="00EA3724"/>
    <w:p w:rsidR="00B80BA6" w:rsidRDefault="00B80BA6" w:rsidP="00EA3724"/>
    <w:p w:rsidR="00B80BA6" w:rsidRDefault="00B80BA6" w:rsidP="00EA3724"/>
    <w:p w:rsidR="00B80BA6" w:rsidRDefault="00B80BA6" w:rsidP="00EA3724"/>
    <w:p w:rsidR="002C50A9" w:rsidRPr="00376175" w:rsidRDefault="002C50A9" w:rsidP="00EA3724">
      <w:pPr>
        <w:rPr>
          <w:sz w:val="40"/>
          <w:szCs w:val="40"/>
        </w:rPr>
      </w:pPr>
      <w:r w:rsidRPr="00376175">
        <w:rPr>
          <w:sz w:val="40"/>
          <w:szCs w:val="40"/>
        </w:rPr>
        <w:t>pulsar</w:t>
      </w:r>
    </w:p>
    <w:p w:rsidR="002C50A9" w:rsidRDefault="002C50A9" w:rsidP="00EA3724"/>
    <w:p w:rsidR="002C50A9" w:rsidRDefault="002C50A9" w:rsidP="00EA3724">
      <w:pPr>
        <w:rPr>
          <w:sz w:val="40"/>
          <w:szCs w:val="40"/>
        </w:rPr>
      </w:pPr>
      <w:r w:rsidRPr="00376175">
        <w:rPr>
          <w:sz w:val="40"/>
          <w:szCs w:val="40"/>
        </w:rPr>
        <w:t>jakým způsobem pozorujeme pulsary</w:t>
      </w:r>
    </w:p>
    <w:p w:rsidR="00832514" w:rsidRDefault="00832514" w:rsidP="00EA3724">
      <w:r>
        <w:t>Signály pocházející z neutronových hvězd lze zachytit v různých částech spektra elektromagnetického záření.</w:t>
      </w:r>
    </w:p>
    <w:p w:rsidR="00832514" w:rsidRDefault="00832514" w:rsidP="00EA3724">
      <w:r>
        <w:t>Neutronové hvězdy lze pozorovat v různých částech spektra elektromagnetického záření.</w:t>
      </w:r>
    </w:p>
    <w:p w:rsidR="00832514" w:rsidRDefault="00832514" w:rsidP="00EA3724"/>
    <w:p w:rsidR="00832514" w:rsidRPr="00832514" w:rsidRDefault="00832514" w:rsidP="00EA3724"/>
    <w:p w:rsidR="002C50A9" w:rsidRDefault="002C50A9" w:rsidP="00EA3724"/>
    <w:p w:rsidR="001478E6" w:rsidRDefault="001478E6" w:rsidP="001478E6">
      <w:pPr>
        <w:rPr>
          <w:sz w:val="32"/>
          <w:szCs w:val="32"/>
        </w:rPr>
      </w:pPr>
      <w:r w:rsidRPr="001478E6">
        <w:rPr>
          <w:sz w:val="32"/>
          <w:szCs w:val="32"/>
        </w:rPr>
        <w:t>brzdný index</w:t>
      </w:r>
    </w:p>
    <w:p w:rsidR="001478E6" w:rsidRDefault="001478E6" w:rsidP="001478E6">
      <w:r>
        <w:t>Jedním z parametrů, který se dá vyjádřit z pozorování pulsaru, respektive z jeho rotace, je brzdný index. Charakterizuje rychlost zpomalování rotace pulsaru a je definován jako</w:t>
      </w:r>
      <w:r>
        <w:br/>
        <w:t xml:space="preserve"> </w:t>
      </w:r>
      <w:r>
        <w:rPr>
          <w:noProof/>
        </w:rPr>
        <w:drawing>
          <wp:inline distT="0" distB="0" distL="0" distR="0" wp14:anchorId="0A7622EB" wp14:editId="71263FD3">
            <wp:extent cx="508000" cy="322580"/>
            <wp:effectExtent l="0" t="0" r="0" b="0"/>
            <wp:docPr id="141678144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81443" name="Obrázek 1416781443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14"/>
                    <a:stretch/>
                  </pic:blipFill>
                  <pic:spPr bwMode="auto">
                    <a:xfrm>
                      <a:off x="0" y="0"/>
                      <a:ext cx="508000" cy="322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478E6" w:rsidRDefault="001478E6" w:rsidP="001478E6">
      <w:r>
        <w:t>Kde Omega je úhlová rychlost a omega s tečkou a je její první derivace podle času, omega s dvěma tečkami pak druhá derivace úhlové rychlosti podle času.</w:t>
      </w:r>
      <w:r>
        <w:br/>
        <w:t xml:space="preserve">V základním modelu čistého magnetického dipólového záření má brzdný index hodnotu n=3. Tato hodně vychází z úvahy, že se pulsar chová jako rotující magnetický dipól ve vakuu. Energii rotace neutronové hvězdy je 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812800" cy="482600"/>
            <wp:effectExtent l="0" t="0" r="0" b="0"/>
            <wp:docPr id="1668147014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47014" name="Obrázek 166814701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280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1478E6">
      <w:r>
        <w:t>Kde I je moment setrvačnosti a omega je úhlová rychlost.</w:t>
      </w:r>
    </w:p>
    <w:p w:rsidR="001478E6" w:rsidRDefault="001478E6" w:rsidP="001478E6">
      <w:r>
        <w:t xml:space="preserve">Dále ztráta energie kvůli magnetickému dipólovému záření je 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1658620" cy="542108"/>
            <wp:effectExtent l="0" t="0" r="0" b="4445"/>
            <wp:docPr id="1030907855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907855" name="Obrázek 1030907855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287" t="15339" b="9759"/>
                    <a:stretch/>
                  </pic:blipFill>
                  <pic:spPr bwMode="auto">
                    <a:xfrm>
                      <a:off x="0" y="0"/>
                      <a:ext cx="1658957" cy="5422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1478E6">
      <w:r>
        <w:t>Dáme-li do rovnosti</w:t>
      </w:r>
    </w:p>
    <w:p w:rsidR="001478E6" w:rsidRDefault="001478E6" w:rsidP="001478E6">
      <w:r>
        <w:rPr>
          <w:noProof/>
        </w:rPr>
        <w:drawing>
          <wp:inline distT="0" distB="0" distL="0" distR="0" wp14:anchorId="170CC916" wp14:editId="608B0F7B">
            <wp:extent cx="850900" cy="368300"/>
            <wp:effectExtent l="0" t="0" r="0" b="0"/>
            <wp:docPr id="860423541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23541" name="Obrázek 86042354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09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1478E6">
      <w:r>
        <w:t>Tedy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2209800" cy="310721"/>
            <wp:effectExtent l="0" t="0" r="0" b="0"/>
            <wp:docPr id="1813089139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89139" name="Obrázek 1813089139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621"/>
                    <a:stretch/>
                  </pic:blipFill>
                  <pic:spPr bwMode="auto">
                    <a:xfrm>
                      <a:off x="0" y="0"/>
                      <a:ext cx="2209800" cy="3107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1478E6"/>
    <w:p w:rsidR="001478E6" w:rsidRDefault="001478E6" w:rsidP="001478E6">
      <w:r>
        <w:t>Pro derivaci úhlové rychlosti získáme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1981200" cy="482600"/>
            <wp:effectExtent l="0" t="0" r="0" b="0"/>
            <wp:docPr id="1395243094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243094" name="Obrázek 139524309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1478E6">
      <w:r>
        <w:t>Kde zavedeme K_0 jako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1625600" cy="393700"/>
            <wp:effectExtent l="0" t="0" r="0" b="0"/>
            <wp:docPr id="157326115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61151" name="Obrázek 157326115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560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1478E6">
      <w:r>
        <w:t>Odtud pak</w:t>
      </w:r>
    </w:p>
    <w:p w:rsidR="001478E6" w:rsidRDefault="001478E6" w:rsidP="001478E6">
      <w:r>
        <w:rPr>
          <w:noProof/>
        </w:rPr>
        <w:lastRenderedPageBreak/>
        <w:drawing>
          <wp:inline distT="0" distB="0" distL="0" distR="0">
            <wp:extent cx="1295400" cy="317500"/>
            <wp:effectExtent l="0" t="0" r="0" b="0"/>
            <wp:docPr id="1448407709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407709" name="Obrázek 144840770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8E6" w:rsidRDefault="001478E6" w:rsidP="001478E6">
      <w:r>
        <w:rPr>
          <w:noProof/>
        </w:rPr>
        <w:drawing>
          <wp:inline distT="0" distB="0" distL="0" distR="0">
            <wp:extent cx="2413000" cy="596900"/>
            <wp:effectExtent l="0" t="0" r="0" b="0"/>
            <wp:docPr id="1659566582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566582" name="Obrázek 165956658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000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1478E6">
      <w:r>
        <w:t xml:space="preserve">Dáme-li do rovnosti </w:t>
      </w:r>
    </w:p>
    <w:p w:rsidR="001478E6" w:rsidRDefault="001478E6" w:rsidP="001478E6">
      <w:r>
        <w:t xml:space="preserve">, </w:t>
      </w:r>
    </w:p>
    <w:p w:rsidR="001478E6" w:rsidRDefault="001478E6" w:rsidP="001478E6">
      <w:r>
        <w:t>Obdržíme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1168400" cy="469900"/>
            <wp:effectExtent l="0" t="0" r="0" b="0"/>
            <wp:docPr id="743473479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473479" name="Obrázek 74347347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8E6" w:rsidRDefault="001478E6" w:rsidP="001478E6">
      <w:r>
        <w:t>A odtud jednoduše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914400" cy="508000"/>
            <wp:effectExtent l="0" t="0" r="0" b="0"/>
            <wp:docPr id="488191939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191939" name="Obrázek 48819193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EA3724">
      <w:r>
        <w:t xml:space="preserve">Druhá derivaci úhlové rychlosti bude 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1841500" cy="317500"/>
            <wp:effectExtent l="0" t="0" r="0" b="0"/>
            <wp:docPr id="1931004288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004288" name="Obrázek 193100428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15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EA3724">
      <w:r>
        <w:t>Dosazením do vzorce pro brzdný index potom</w:t>
      </w:r>
      <w:r>
        <w:rPr>
          <w:noProof/>
        </w:rPr>
        <w:drawing>
          <wp:inline distT="0" distB="0" distL="0" distR="0">
            <wp:extent cx="4127500" cy="673100"/>
            <wp:effectExtent l="0" t="0" r="0" b="0"/>
            <wp:docPr id="404407981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07981" name="Obrázek 40440798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750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EA3724"/>
    <w:p w:rsidR="001478E6" w:rsidRDefault="001478E6" w:rsidP="00EA3724"/>
    <w:p w:rsidR="001478E6" w:rsidRDefault="001478E6" w:rsidP="00EA3724"/>
    <w:p w:rsidR="001478E6" w:rsidRDefault="001478E6" w:rsidP="00EA3724">
      <w:r>
        <w:t>V případě, že ztráta rotační energie pulsaru je způsobena výhradně gravitačním vlnovým zářením, tedy žádný další torzní moment, jako například magnetické dipólové záření nebo částicový vítr, nepřispívá k brzdění, je potřeba vycházet z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1752600" cy="431800"/>
            <wp:effectExtent l="0" t="0" r="0" b="0"/>
            <wp:docPr id="382622840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622840" name="Obrázek 382622840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43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EA3724">
      <w:r>
        <w:t xml:space="preserve">Kde E_GW (bez tečky) je celková energie, kterou pulsar vyzáří ve formě gravitačních vln, 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4178300" cy="1257300"/>
            <wp:effectExtent l="0" t="0" r="0" b="0"/>
            <wp:docPr id="541168808" name="Obráze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168808" name="Obrázek 54116880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8E6" w:rsidRDefault="001478E6" w:rsidP="00EA3724">
      <w:r>
        <w:t xml:space="preserve">Platí přitom 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863600" cy="304800"/>
            <wp:effectExtent l="0" t="0" r="0" b="0"/>
            <wp:docPr id="508645641" name="Obráze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645641" name="Obrázek 50864564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3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EA3724">
      <w:r>
        <w:t>Zavedeme-li K_GW jako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1181100" cy="533400"/>
            <wp:effectExtent l="0" t="0" r="0" b="0"/>
            <wp:docPr id="709946109" name="Obráze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946109" name="Obrázek 709946109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EA3724">
      <w:r>
        <w:t>Obdržíme</w:t>
      </w:r>
    </w:p>
    <w:p w:rsidR="001478E6" w:rsidRDefault="001478E6" w:rsidP="00EA3724"/>
    <w:p w:rsidR="001478E6" w:rsidRDefault="001478E6" w:rsidP="00EA3724">
      <w:r>
        <w:rPr>
          <w:noProof/>
        </w:rPr>
        <w:lastRenderedPageBreak/>
        <w:drawing>
          <wp:inline distT="0" distB="0" distL="0" distR="0">
            <wp:extent cx="1231900" cy="355600"/>
            <wp:effectExtent l="0" t="0" r="0" b="0"/>
            <wp:docPr id="1981844246" name="Obráze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844246" name="Obrázek 1981844246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EA3724">
      <w:r>
        <w:t>Dosazením do rovnice pro brzdný index bude</w:t>
      </w:r>
    </w:p>
    <w:p w:rsidR="001478E6" w:rsidRDefault="001478E6" w:rsidP="00EA3724">
      <w:r>
        <w:t>n=5.</w:t>
      </w:r>
    </w:p>
    <w:p w:rsidR="001478E6" w:rsidRDefault="001478E6" w:rsidP="00EA3724"/>
    <w:p w:rsidR="001478E6" w:rsidRDefault="001478E6" w:rsidP="00EA3724"/>
    <w:p w:rsidR="001478E6" w:rsidRDefault="001478E6" w:rsidP="00EA3724"/>
    <w:p w:rsidR="001478E6" w:rsidRDefault="001478E6" w:rsidP="00EA3724"/>
    <w:p w:rsidR="001478E6" w:rsidRDefault="001478E6" w:rsidP="00EA3724"/>
    <w:p w:rsidR="001478E6" w:rsidRDefault="00376175" w:rsidP="00EA3724">
      <w:pPr>
        <w:rPr>
          <w:sz w:val="40"/>
          <w:szCs w:val="40"/>
        </w:rPr>
      </w:pPr>
      <w:r w:rsidRPr="00376175">
        <w:rPr>
          <w:sz w:val="40"/>
          <w:szCs w:val="40"/>
        </w:rPr>
        <w:t>fyzika neutronových hvězd</w:t>
      </w:r>
    </w:p>
    <w:p w:rsidR="001478E6" w:rsidRDefault="001478E6" w:rsidP="00EA3724"/>
    <w:p w:rsidR="001478E6" w:rsidRDefault="001478E6" w:rsidP="00EA3724"/>
    <w:p w:rsidR="001478E6" w:rsidRPr="001478E6" w:rsidRDefault="001478E6" w:rsidP="00EA3724"/>
    <w:p w:rsidR="001478E6" w:rsidRDefault="001478E6" w:rsidP="00EA3724">
      <w:pPr>
        <w:rPr>
          <w:sz w:val="32"/>
          <w:szCs w:val="32"/>
        </w:rPr>
      </w:pPr>
    </w:p>
    <w:p w:rsidR="001478E6" w:rsidRDefault="001478E6" w:rsidP="00EA3724">
      <w:pPr>
        <w:rPr>
          <w:sz w:val="32"/>
          <w:szCs w:val="32"/>
        </w:rPr>
      </w:pPr>
    </w:p>
    <w:p w:rsidR="001478E6" w:rsidRPr="001478E6" w:rsidRDefault="001478E6" w:rsidP="00EA3724">
      <w:pPr>
        <w:rPr>
          <w:sz w:val="32"/>
          <w:szCs w:val="32"/>
        </w:rPr>
      </w:pPr>
    </w:p>
    <w:p w:rsidR="00B80BA6" w:rsidRPr="00376175" w:rsidRDefault="00B80BA6" w:rsidP="00EA3724">
      <w:pPr>
        <w:rPr>
          <w:sz w:val="40"/>
          <w:szCs w:val="40"/>
        </w:rPr>
      </w:pPr>
      <w:r>
        <w:rPr>
          <w:sz w:val="40"/>
          <w:szCs w:val="40"/>
        </w:rPr>
        <w:t>TOV rovnice</w:t>
      </w:r>
    </w:p>
    <w:p w:rsidR="001478E6" w:rsidRDefault="001478E6" w:rsidP="00D7435E">
      <w:pPr>
        <w:pStyle w:val="Normlnweb"/>
      </w:pPr>
    </w:p>
    <w:p w:rsidR="001478E6" w:rsidRPr="001478E6" w:rsidRDefault="001478E6" w:rsidP="00D7435E">
      <w:pPr>
        <w:pStyle w:val="Normlnweb"/>
        <w:rPr>
          <w:sz w:val="40"/>
          <w:szCs w:val="40"/>
        </w:rPr>
      </w:pPr>
      <w:r w:rsidRPr="001478E6">
        <w:rPr>
          <w:sz w:val="40"/>
          <w:szCs w:val="40"/>
        </w:rPr>
        <w:t>Mikrofyzika neutronových hvězd</w:t>
      </w:r>
    </w:p>
    <w:p w:rsidR="00D7435E" w:rsidRDefault="00D7435E" w:rsidP="00D7435E">
      <w:pPr>
        <w:pStyle w:val="Normlnweb"/>
      </w:pPr>
      <w:r>
        <w:t>Neutronová hvězda je v kontextu dynamiky glitche rozdělena do několika rotačních komponent, které interagují s různou silou tření. Model použitý ve studii glitche pulsaru Vela rozděluje hvězdu do tří hlavních součástí, aby mohl modelovat přenos úhlové hybnosti:</w:t>
      </w:r>
    </w:p>
    <w:p w:rsidR="00D95B07" w:rsidRDefault="00D7435E" w:rsidP="00D7435E">
      <w:pPr>
        <w:pStyle w:val="Normlnweb"/>
      </w:pPr>
      <w:r>
        <w:rPr>
          <w:rStyle w:val="Siln"/>
        </w:rPr>
        <w:t>Kůra a pevná složka (</w:t>
      </w:r>
      <w:proofErr w:type="spellStart"/>
      <w:r>
        <w:rPr>
          <w:rStyle w:val="Siln"/>
        </w:rPr>
        <w:t>Crust</w:t>
      </w:r>
      <w:proofErr w:type="spellEnd"/>
      <w:r>
        <w:rPr>
          <w:rStyle w:val="Siln"/>
        </w:rPr>
        <w:t>):</w:t>
      </w:r>
      <w:r>
        <w:t xml:space="preserve"> </w:t>
      </w:r>
    </w:p>
    <w:p w:rsidR="00D95B07" w:rsidRDefault="00D95B07" w:rsidP="00D7435E">
      <w:pPr>
        <w:pStyle w:val="Normlnweb"/>
      </w:pPr>
      <w:r>
        <w:t>Jaderná mřížka kůry plus pevně spojená nabitá složka v jádře</w:t>
      </w:r>
    </w:p>
    <w:p w:rsidR="008E7F87" w:rsidRPr="00D95B07" w:rsidRDefault="00D7435E" w:rsidP="00D7435E">
      <w:pPr>
        <w:pStyle w:val="Normlnweb"/>
        <w:rPr>
          <w:rStyle w:val="Siln"/>
          <w:b w:val="0"/>
          <w:bCs w:val="0"/>
        </w:rPr>
      </w:pPr>
      <w:r>
        <w:t xml:space="preserve">Tato složka představuje jadernou mřížku a pevně spojenou nabitou konglomeraci v jádře, které rotují rigidně. Představuje tu část hvězdy, která je přímo pozorovatelná a jejíž frekvence </w:t>
      </w:r>
      <w:proofErr w:type="spellStart"/>
      <w:r>
        <w:t>Omega_crust</w:t>
      </w:r>
      <w:proofErr w:type="spellEnd"/>
      <w:r>
        <w:t xml:space="preserve"> se náhle mění během glitche.</w:t>
      </w:r>
      <w:r>
        <w:br/>
      </w:r>
    </w:p>
    <w:p w:rsidR="00D95B07" w:rsidRDefault="00D7435E" w:rsidP="00D7435E">
      <w:pPr>
        <w:pStyle w:val="Normlnweb"/>
      </w:pPr>
      <w:r>
        <w:rPr>
          <w:rStyle w:val="Siln"/>
        </w:rPr>
        <w:t xml:space="preserve">Neutronová </w:t>
      </w:r>
      <w:proofErr w:type="spellStart"/>
      <w:r>
        <w:rPr>
          <w:rStyle w:val="Siln"/>
        </w:rPr>
        <w:t>supertekutina</w:t>
      </w:r>
      <w:proofErr w:type="spellEnd"/>
      <w:r>
        <w:rPr>
          <w:rStyle w:val="Siln"/>
        </w:rPr>
        <w:t xml:space="preserve"> v kůře (</w:t>
      </w:r>
      <w:proofErr w:type="spellStart"/>
      <w:r>
        <w:rPr>
          <w:rStyle w:val="Siln"/>
        </w:rPr>
        <w:t>Crust</w:t>
      </w:r>
      <w:proofErr w:type="spellEnd"/>
      <w:r>
        <w:rPr>
          <w:rStyle w:val="Siln"/>
        </w:rPr>
        <w:t xml:space="preserve"> </w:t>
      </w:r>
      <w:proofErr w:type="spellStart"/>
      <w:r>
        <w:rPr>
          <w:rStyle w:val="Siln"/>
        </w:rPr>
        <w:t>Superfluid</w:t>
      </w:r>
      <w:proofErr w:type="spellEnd"/>
      <w:r>
        <w:rPr>
          <w:rStyle w:val="Siln"/>
        </w:rPr>
        <w:t>):</w:t>
      </w:r>
      <w:r>
        <w:t xml:space="preserve"> </w:t>
      </w:r>
    </w:p>
    <w:p w:rsidR="00D95B07" w:rsidRDefault="00D95B07" w:rsidP="00D7435E">
      <w:pPr>
        <w:pStyle w:val="Normlnweb"/>
      </w:pPr>
      <w:proofErr w:type="spellStart"/>
      <w:r>
        <w:t>Supertekuté</w:t>
      </w:r>
      <w:proofErr w:type="spellEnd"/>
      <w:r>
        <w:t xml:space="preserve"> neutrony ve vnitřní kůře</w:t>
      </w:r>
    </w:p>
    <w:p w:rsidR="008E7F87" w:rsidRDefault="00D7435E" w:rsidP="00D7435E">
      <w:pPr>
        <w:pStyle w:val="Normlnweb"/>
        <w:rPr>
          <w:rStyle w:val="Siln"/>
        </w:rPr>
      </w:pPr>
      <w:r>
        <w:t xml:space="preserve">Tato složka se nachází ve vnitřní kůře a je tvořena volnými neutrony v </w:t>
      </w:r>
      <w:proofErr w:type="spellStart"/>
      <w:r>
        <w:t>supertekutém</w:t>
      </w:r>
      <w:proofErr w:type="spellEnd"/>
      <w:r>
        <w:t xml:space="preserve"> stavu. Je oddělena od kůry pomocí </w:t>
      </w:r>
      <w:proofErr w:type="spellStart"/>
      <w:r>
        <w:rPr>
          <w:rStyle w:val="Siln"/>
        </w:rPr>
        <w:t>pinningu</w:t>
      </w:r>
      <w:proofErr w:type="spellEnd"/>
      <w:r>
        <w:rPr>
          <w:rStyle w:val="Siln"/>
        </w:rPr>
        <w:t xml:space="preserve"> vírů</w:t>
      </w:r>
      <w:r>
        <w:t xml:space="preserve"> k jaderné mřížce. Tato </w:t>
      </w:r>
      <w:proofErr w:type="spellStart"/>
      <w:r>
        <w:t>supertekutina</w:t>
      </w:r>
      <w:proofErr w:type="spellEnd"/>
      <w:r>
        <w:t xml:space="preserve"> slouží jako rezervoár úhlové hybnosti, která je uvolněna během glitche. Rychlost opětovného propojení kůry a této supertekutiny je řízena hustotně závislým vzájemným třením </w:t>
      </w:r>
      <w:r w:rsidR="00063C67">
        <w:rPr>
          <w:noProof/>
          <w14:ligatures w14:val="standardContextual"/>
        </w:rPr>
        <w:drawing>
          <wp:inline distT="0" distB="0" distL="0" distR="0">
            <wp:extent cx="269177" cy="191822"/>
            <wp:effectExtent l="0" t="0" r="0" b="0"/>
            <wp:docPr id="221186058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186058" name="Obrázek 221186058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981" r="37746" b="21777"/>
                    <a:stretch/>
                  </pic:blipFill>
                  <pic:spPr bwMode="auto">
                    <a:xfrm>
                      <a:off x="0" y="0"/>
                      <a:ext cx="324894" cy="2315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>, pravděpodobně prostřednictvím excitace Kelvinových vln.</w:t>
      </w:r>
      <w:r>
        <w:br/>
      </w:r>
    </w:p>
    <w:p w:rsidR="00D95B07" w:rsidRDefault="00D7435E" w:rsidP="00D7435E">
      <w:pPr>
        <w:pStyle w:val="Normlnweb"/>
      </w:pPr>
      <w:proofErr w:type="spellStart"/>
      <w:r>
        <w:rPr>
          <w:rStyle w:val="Siln"/>
        </w:rPr>
        <w:lastRenderedPageBreak/>
        <w:t>Supertekuté</w:t>
      </w:r>
      <w:proofErr w:type="spellEnd"/>
      <w:r>
        <w:rPr>
          <w:rStyle w:val="Siln"/>
        </w:rPr>
        <w:t xml:space="preserve"> jádro (</w:t>
      </w:r>
      <w:proofErr w:type="spellStart"/>
      <w:r>
        <w:rPr>
          <w:rStyle w:val="Siln"/>
        </w:rPr>
        <w:t>Core</w:t>
      </w:r>
      <w:proofErr w:type="spellEnd"/>
      <w:r>
        <w:rPr>
          <w:rStyle w:val="Siln"/>
        </w:rPr>
        <w:t xml:space="preserve"> </w:t>
      </w:r>
      <w:proofErr w:type="spellStart"/>
      <w:r>
        <w:rPr>
          <w:rStyle w:val="Siln"/>
        </w:rPr>
        <w:t>Superfluid</w:t>
      </w:r>
      <w:proofErr w:type="spellEnd"/>
      <w:r>
        <w:rPr>
          <w:rStyle w:val="Siln"/>
        </w:rPr>
        <w:t>):</w:t>
      </w:r>
      <w:r>
        <w:t xml:space="preserve"> </w:t>
      </w:r>
    </w:p>
    <w:p w:rsidR="00D95B07" w:rsidRDefault="00D95B07" w:rsidP="00D7435E">
      <w:pPr>
        <w:pStyle w:val="Normlnweb"/>
      </w:pPr>
      <w:proofErr w:type="spellStart"/>
      <w:r>
        <w:t>Supertekuté</w:t>
      </w:r>
      <w:proofErr w:type="spellEnd"/>
      <w:r>
        <w:t xml:space="preserve"> neutrony v jádře</w:t>
      </w:r>
    </w:p>
    <w:p w:rsidR="00D7435E" w:rsidRDefault="00D7435E" w:rsidP="00D7435E">
      <w:pPr>
        <w:pStyle w:val="Normlnweb"/>
      </w:pPr>
      <w:r>
        <w:t xml:space="preserve">Tato složka zahrnuje </w:t>
      </w:r>
      <w:proofErr w:type="spellStart"/>
      <w:r>
        <w:t>supertekuté</w:t>
      </w:r>
      <w:proofErr w:type="spellEnd"/>
      <w:r>
        <w:t xml:space="preserve"> neutrony v jádře hvězdy 1. Jádro je modelováno jako rotující rigidně a jeho propojení s kůrou je řízeno konstantním koeficientem vzájemného tření </w:t>
      </w:r>
      <w:proofErr w:type="spellStart"/>
      <w:r>
        <w:t>B_core</w:t>
      </w:r>
      <w:proofErr w:type="spellEnd"/>
      <w:r>
        <w:t xml:space="preserve">. Síla tohoto propojení je klíčová pro tvar nárůstu glitche, protože určuje, zda se úhlová hybnost přenáší nejprve z kůrové supertekutiny, nebo ze </w:t>
      </w:r>
      <w:proofErr w:type="spellStart"/>
      <w:r>
        <w:t>sup</w:t>
      </w:r>
      <w:r w:rsidR="007F40FC">
        <w:t>rat</w:t>
      </w:r>
      <w:r>
        <w:t>ekutého</w:t>
      </w:r>
      <w:proofErr w:type="spellEnd"/>
      <w:r>
        <w:t xml:space="preserve"> jádra do kombinovaného systému kůry a jádra.</w:t>
      </w:r>
    </w:p>
    <w:p w:rsidR="00D7435E" w:rsidRDefault="00D7435E" w:rsidP="00D7435E">
      <w:pPr>
        <w:pStyle w:val="Normlnweb"/>
      </w:pPr>
      <w:r>
        <w:t xml:space="preserve">Tyto komponenty mají úhlové rychlosti </w:t>
      </w:r>
      <w:proofErr w:type="spellStart"/>
      <w:r>
        <w:t>Omega_x</w:t>
      </w:r>
      <w:proofErr w:type="spellEnd"/>
      <w:r>
        <w:t xml:space="preserve"> a momenty setrvačnosti </w:t>
      </w:r>
      <w:proofErr w:type="spellStart"/>
      <w:r>
        <w:t>I_x</w:t>
      </w:r>
      <w:proofErr w:type="spellEnd"/>
      <w:r>
        <w:t xml:space="preserve">, kde </w:t>
      </w:r>
      <w:r w:rsidR="007F40FC">
        <w:rPr>
          <w:noProof/>
          <w14:ligatures w14:val="standardContextual"/>
        </w:rPr>
        <w:drawing>
          <wp:inline distT="0" distB="0" distL="0" distR="0">
            <wp:extent cx="1397000" cy="279400"/>
            <wp:effectExtent l="0" t="0" r="0" b="0"/>
            <wp:docPr id="1174096641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096641" name="Obrázek 1174096641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 Vzájemné tření mezi těmito složkami na různých časových škálách a v závislosti na hustotě řídí veškerou dynamiku glitche.</w:t>
      </w:r>
    </w:p>
    <w:p w:rsidR="005E7BBD" w:rsidRDefault="005E7BBD" w:rsidP="005E7BBD">
      <w:pPr>
        <w:pStyle w:val="Normlnweb"/>
      </w:pPr>
      <w:r>
        <w:t>Dynamika supertekutiny, která je důsledkem hustotně závislého tření, způsobuje, že se moment hybnosti přenáší do různých částí kůry a jádra v různých časových měřítkách. To může vést k tomu, že se změna frekvence rotace stane v čase nemonotónní, což umožňuje dosažení maximální hodnoty mnohem větší, než je naměřená velikost glitche, a také zpoždění v regeneraci</w:t>
      </w:r>
    </w:p>
    <w:p w:rsidR="003618B3" w:rsidRDefault="003618B3">
      <w:r>
        <w:br w:type="page"/>
      </w:r>
    </w:p>
    <w:p w:rsidR="003618B3" w:rsidRPr="003618B3" w:rsidRDefault="003618B3" w:rsidP="003618B3">
      <w:pPr>
        <w:pStyle w:val="Normlnweb"/>
        <w:numPr>
          <w:ilvl w:val="0"/>
          <w:numId w:val="5"/>
        </w:numPr>
        <w:rPr>
          <w:sz w:val="40"/>
          <w:szCs w:val="40"/>
        </w:rPr>
      </w:pPr>
      <w:r w:rsidRPr="003618B3">
        <w:rPr>
          <w:sz w:val="40"/>
          <w:szCs w:val="40"/>
        </w:rPr>
        <w:lastRenderedPageBreak/>
        <w:t>Fyzika Supratekutosti v Kůře Neutronové Hvězdy</w:t>
      </w:r>
    </w:p>
    <w:p w:rsidR="003618B3" w:rsidRPr="003618B3" w:rsidRDefault="003618B3" w:rsidP="003618B3">
      <w:pPr>
        <w:pStyle w:val="Normlnweb"/>
        <w:ind w:firstLine="360"/>
        <w:rPr>
          <w:sz w:val="36"/>
          <w:szCs w:val="36"/>
        </w:rPr>
      </w:pPr>
      <w:r w:rsidRPr="003618B3">
        <w:rPr>
          <w:sz w:val="36"/>
          <w:szCs w:val="36"/>
        </w:rPr>
        <w:t>3.1. Kvantová mechanika supratekutosti.</w:t>
      </w:r>
    </w:p>
    <w:p w:rsidR="003618B3" w:rsidRPr="003618B3" w:rsidRDefault="003618B3" w:rsidP="003618B3">
      <w:pPr>
        <w:pStyle w:val="Normlnweb"/>
        <w:ind w:left="708"/>
        <w:rPr>
          <w:sz w:val="32"/>
          <w:szCs w:val="32"/>
        </w:rPr>
      </w:pPr>
      <w:r w:rsidRPr="003618B3">
        <w:rPr>
          <w:sz w:val="32"/>
          <w:szCs w:val="32"/>
        </w:rPr>
        <w:t xml:space="preserve">3.1.1. Teorie BCS a </w:t>
      </w:r>
      <w:proofErr w:type="spellStart"/>
      <w:r w:rsidRPr="003618B3">
        <w:rPr>
          <w:sz w:val="32"/>
          <w:szCs w:val="32"/>
        </w:rPr>
        <w:t>Cooperovo</w:t>
      </w:r>
      <w:proofErr w:type="spellEnd"/>
      <w:r w:rsidRPr="003618B3">
        <w:rPr>
          <w:sz w:val="32"/>
          <w:szCs w:val="32"/>
        </w:rPr>
        <w:t xml:space="preserve"> párování nukleonů. [</w:t>
      </w:r>
      <w:proofErr w:type="spellStart"/>
      <w:r w:rsidRPr="003618B3">
        <w:rPr>
          <w:sz w:val="32"/>
          <w:szCs w:val="32"/>
        </w:rPr>
        <w:t>Ghosh</w:t>
      </w:r>
      <w:proofErr w:type="spellEnd"/>
      <w:r w:rsidRPr="003618B3">
        <w:rPr>
          <w:sz w:val="32"/>
          <w:szCs w:val="32"/>
        </w:rPr>
        <w:t xml:space="preserve">: Kap. 8.1.1] </w:t>
      </w:r>
    </w:p>
    <w:p w:rsidR="003618B3" w:rsidRDefault="003618B3" w:rsidP="003618B3">
      <w:pPr>
        <w:pStyle w:val="Normlnweb"/>
      </w:pPr>
      <w:r>
        <w:t xml:space="preserve">V roce 1957 zformulovali </w:t>
      </w:r>
      <w:proofErr w:type="spellStart"/>
      <w:r>
        <w:t>Bardeen</w:t>
      </w:r>
      <w:proofErr w:type="spellEnd"/>
      <w:r>
        <w:t xml:space="preserve">, Cooper a </w:t>
      </w:r>
      <w:proofErr w:type="spellStart"/>
      <w:r>
        <w:t>Schrieffer</w:t>
      </w:r>
      <w:proofErr w:type="spellEnd"/>
      <w:r>
        <w:t xml:space="preserve"> teorii BCS, který vysvětluje supratekutost a supravodivost na mikroskopické úrovni. Základní myšlenkou je to, že pokud se systém ochladí pod kritickou teplotu </w:t>
      </w:r>
      <w:proofErr w:type="spellStart"/>
      <w:r>
        <w:t>Tc</w:t>
      </w:r>
      <w:proofErr w:type="spellEnd"/>
      <w:r>
        <w:t xml:space="preserve">, mohou se elektrony spojovat do tzv. Cooperových párů. Tyto páry mají celočíselný spin a mohou kondenzovat do základního stavu a vytvořit supravodivou látku. Ze dvou fermionů tedy vznikne jeden boson. (cit: </w:t>
      </w:r>
      <w:proofErr w:type="spellStart"/>
      <w:r>
        <w:t>Ghosh</w:t>
      </w:r>
      <w:proofErr w:type="spellEnd"/>
      <w:r>
        <w:t>, 377)</w:t>
      </w:r>
    </w:p>
    <w:p w:rsidR="003618B3" w:rsidRDefault="003618B3" w:rsidP="003618B3">
      <w:pPr>
        <w:pStyle w:val="Normlnweb"/>
      </w:pPr>
      <w:r>
        <w:t xml:space="preserve">Původně se práce BCS týkala párování elektronů v kovech. Velmi rychle na to (1958) si </w:t>
      </w:r>
      <w:proofErr w:type="spellStart"/>
      <w:r>
        <w:t>Bohr</w:t>
      </w:r>
      <w:proofErr w:type="spellEnd"/>
      <w:r>
        <w:t xml:space="preserve">, </w:t>
      </w:r>
      <w:proofErr w:type="spellStart"/>
      <w:r>
        <w:t>Mottelson</w:t>
      </w:r>
      <w:proofErr w:type="spellEnd"/>
      <w:r>
        <w:t xml:space="preserve"> a </w:t>
      </w:r>
      <w:proofErr w:type="spellStart"/>
      <w:r>
        <w:t>Pines</w:t>
      </w:r>
      <w:proofErr w:type="spellEnd"/>
      <w:r>
        <w:t xml:space="preserve"> všimli podobnost neobvykle velké energetické mezery mezi základním stavem a prvními excitovanými vnitřními stavy těžkých jader typu sudá – sudá s mezerou v nízkoenergetickém elektronovém spektru supravodičů a naznačili, že hlavní příčinou je </w:t>
      </w:r>
      <w:proofErr w:type="spellStart"/>
      <w:r>
        <w:t>Cooperovo</w:t>
      </w:r>
      <w:proofErr w:type="spellEnd"/>
      <w:r>
        <w:t xml:space="preserve"> párování nukleonů. Přitažlivou interakcí mezi elektrony v supravodičích je zprostředkována interakcí mezi elektrony a fonony (vibrace mřížky), interakce mezi nukleony je jednoduše jejich vzájemná interakce, která je na velkých vzdálenostech přitažlivá. Z výpočtů Coopera, </w:t>
      </w:r>
      <w:proofErr w:type="spellStart"/>
      <w:r>
        <w:t>Millse</w:t>
      </w:r>
      <w:proofErr w:type="spellEnd"/>
      <w:r>
        <w:t xml:space="preserve"> a </w:t>
      </w:r>
      <w:proofErr w:type="spellStart"/>
      <w:r>
        <w:t>Sesslera</w:t>
      </w:r>
      <w:proofErr w:type="spellEnd"/>
      <w:r>
        <w:t xml:space="preserve"> (1959) se ukázalo, že ty interagující systémy, které nemají odpudivého jádro, vždy vedou k </w:t>
      </w:r>
      <w:proofErr w:type="spellStart"/>
      <w:r>
        <w:t>supratekutému</w:t>
      </w:r>
      <w:proofErr w:type="spellEnd"/>
      <w:r>
        <w:t xml:space="preserve"> stavu, zatímco přítomnost odpudivého jádra vyžadovala kritickou minimální sílu přitažlivosti. Nicméně následné výpočty ukázaly, že „realistické“ jaderné interakce s odpudivými jádry k supratekutosti opravdu vedly.</w:t>
      </w:r>
    </w:p>
    <w:p w:rsidR="003618B3" w:rsidRDefault="003618B3" w:rsidP="003618B3">
      <w:pPr>
        <w:pStyle w:val="Normlnweb"/>
      </w:pPr>
      <w:r>
        <w:t xml:space="preserve">K párování dochází primárně mezi fermionovými stavy blízko </w:t>
      </w:r>
      <w:proofErr w:type="spellStart"/>
      <w:r>
        <w:t>Fermiho</w:t>
      </w:r>
      <w:proofErr w:type="spellEnd"/>
      <w:r>
        <w:t xml:space="preserve"> povrchu. Nejvýhodnější situace nastává, když mají oba fermiony stejnou a opačnou hybnost a opačné spiny, jelikož velikosti maticových elementů jsou v takovéto situaci největší, a takové páry pak tvoří základní stav systému. V důsledku párování je zapotřebí konečné množství energie k excitaci fermionu ze základního stavu do prvního excitovaného stavu. Tato energetická mezera Eg a jí odpovídající teplota přechodu </w:t>
      </w:r>
      <w:proofErr w:type="spellStart"/>
      <w:r>
        <w:t>Tc</w:t>
      </w:r>
      <w:proofErr w:type="spellEnd"/>
      <w:r>
        <w:t xml:space="preserve"> jsou dány rovnicí BCS: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3499944" cy="927430"/>
            <wp:effectExtent l="0" t="0" r="0" b="0"/>
            <wp:docPr id="129927953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279533" name="Obrázek 129927953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3323" cy="92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3618B3" w:rsidRDefault="003618B3" w:rsidP="003618B3">
      <w:pPr>
        <w:pStyle w:val="Normlnweb"/>
      </w:pPr>
      <w:r>
        <w:t xml:space="preserve">Kde </w:t>
      </w:r>
      <w:proofErr w:type="spellStart"/>
      <w:r>
        <w:t>Ef</w:t>
      </w:r>
      <w:proofErr w:type="spellEnd"/>
      <w:r>
        <w:t xml:space="preserve"> je </w:t>
      </w:r>
      <w:proofErr w:type="spellStart"/>
      <w:r>
        <w:t>Fermiho</w:t>
      </w:r>
      <w:proofErr w:type="spellEnd"/>
      <w:r>
        <w:t xml:space="preserve"> energie, N(</w:t>
      </w:r>
      <w:proofErr w:type="spellStart"/>
      <w:r>
        <w:t>Ef</w:t>
      </w:r>
      <w:proofErr w:type="spellEnd"/>
      <w:r>
        <w:t xml:space="preserve">) je </w:t>
      </w:r>
      <w:proofErr w:type="spellStart"/>
      <w:r>
        <w:t>hustotota</w:t>
      </w:r>
      <w:proofErr w:type="spellEnd"/>
      <w:r>
        <w:t xml:space="preserve"> stavů na </w:t>
      </w:r>
      <w:proofErr w:type="spellStart"/>
      <w:r>
        <w:t>fermiho</w:t>
      </w:r>
      <w:proofErr w:type="spellEnd"/>
      <w:r>
        <w:t xml:space="preserve"> povrchu a V je efektivní interakce ve studovaném systému mnoha fermionů.</w:t>
      </w:r>
    </w:p>
    <w:p w:rsidR="003618B3" w:rsidRDefault="003618B3" w:rsidP="003618B3">
      <w:pPr>
        <w:pStyle w:val="Normlnweb"/>
      </w:pPr>
      <w:r>
        <w:t xml:space="preserve">Energie Eg tedy představuje minimální energii potřebnou k rozbití </w:t>
      </w:r>
      <w:proofErr w:type="spellStart"/>
      <w:r>
        <w:t>Cooperova</w:t>
      </w:r>
      <w:proofErr w:type="spellEnd"/>
      <w:r>
        <w:t xml:space="preserve"> páru. Velikost této mezery exponenciálně závisí na efektní přitažlivé interakci mezi fermiony, přičemž je nutné zohlednit dva hlavní faktory, a sice že na jedné straně klesá Eg v důsledku polarizačních efektů okolního média, které stíní interakci, a zároveň je ovlivněna přítomností silného odpudivého jádra v nukleonovém potenciálu, které brání v párování na krátké vzdálenosti. V důsledku těchto vlivů není párování nejsilnější v nejhustších oblastech, ale prochází maximem při </w:t>
      </w:r>
      <w:proofErr w:type="spellStart"/>
      <w:r>
        <w:t>subjaderné</w:t>
      </w:r>
      <w:proofErr w:type="spellEnd"/>
      <w:r>
        <w:t xml:space="preserve"> hustotě. Vnitřní kůra je charakterizována 1S0 párování, </w:t>
      </w:r>
      <w:r>
        <w:lastRenderedPageBreak/>
        <w:t xml:space="preserve">zatímco v hustším jádře dominuje stav 3P2 s nižší energií Eg. Tato kritická energie Eg je klíčová pro určení kritické teploty </w:t>
      </w:r>
      <w:proofErr w:type="spellStart"/>
      <w:r>
        <w:t>Tc</w:t>
      </w:r>
      <w:proofErr w:type="spellEnd"/>
      <w:r>
        <w:t xml:space="preserve"> a je nezbytným vstupním parametrem pro dynamické modely </w:t>
      </w:r>
      <w:proofErr w:type="spellStart"/>
      <w:r>
        <w:t>supratekutého</w:t>
      </w:r>
      <w:proofErr w:type="spellEnd"/>
      <w:r>
        <w:t xml:space="preserve"> jádra (cit: </w:t>
      </w:r>
      <w:proofErr w:type="spellStart"/>
      <w:r>
        <w:t>ghosh</w:t>
      </w:r>
      <w:proofErr w:type="spellEnd"/>
      <w:r>
        <w:t xml:space="preserve"> 378-381).</w:t>
      </w:r>
    </w:p>
    <w:p w:rsidR="003618B3" w:rsidRDefault="003618B3" w:rsidP="003618B3">
      <w:pPr>
        <w:pStyle w:val="Normlnweb"/>
        <w:numPr>
          <w:ilvl w:val="1"/>
          <w:numId w:val="5"/>
        </w:numPr>
      </w:pPr>
      <w:proofErr w:type="spellStart"/>
      <w:r>
        <w:t>Supratekutá</w:t>
      </w:r>
      <w:proofErr w:type="spellEnd"/>
      <w:r>
        <w:t xml:space="preserve"> složka v rotující kůře.</w:t>
      </w:r>
    </w:p>
    <w:p w:rsidR="003618B3" w:rsidRDefault="003618B3" w:rsidP="003618B3">
      <w:pPr>
        <w:pStyle w:val="Normlnweb"/>
        <w:ind w:left="708"/>
      </w:pPr>
      <w:r>
        <w:t xml:space="preserve">Velmi důležité je pochopení, jaký princip stojí za rotací </w:t>
      </w:r>
      <w:proofErr w:type="spellStart"/>
      <w:r>
        <w:t>supratekutiny</w:t>
      </w:r>
      <w:proofErr w:type="spellEnd"/>
      <w:r>
        <w:t>.</w:t>
      </w:r>
      <w:r>
        <w:br/>
      </w:r>
      <w:proofErr w:type="spellStart"/>
      <w:r>
        <w:t>Supratekutina</w:t>
      </w:r>
      <w:proofErr w:type="spellEnd"/>
      <w:r>
        <w:t xml:space="preserve"> nemůže rotovat tak, jako rotuje tuhé těleso. Rychlost </w:t>
      </w:r>
      <w:proofErr w:type="spellStart"/>
      <w:r>
        <w:t>supratekutiny</w:t>
      </w:r>
      <w:proofErr w:type="spellEnd"/>
      <w:r>
        <w:t xml:space="preserve"> je z elementární kvantové mechaniky dána vztahem</w:t>
      </w:r>
    </w:p>
    <w:p w:rsidR="003618B3" w:rsidRDefault="003618B3" w:rsidP="003618B3">
      <w:pPr>
        <w:pStyle w:val="Normlnweb"/>
        <w:ind w:left="708"/>
      </w:pPr>
      <w:r w:rsidRPr="003618B3">
        <w:rPr>
          <w:noProof/>
        </w:rPr>
        <w:drawing>
          <wp:inline distT="0" distB="0" distL="0" distR="0" wp14:anchorId="2193D89A" wp14:editId="3FE94CC2">
            <wp:extent cx="1599096" cy="794582"/>
            <wp:effectExtent l="0" t="0" r="1270" b="5715"/>
            <wp:docPr id="705621529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621529" name="Obrázek 705621529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5695" cy="797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08"/>
      </w:pPr>
      <w:r>
        <w:t xml:space="preserve">Kde </w:t>
      </w:r>
      <w:r>
        <w:rPr>
          <w:noProof/>
          <w14:ligatures w14:val="standardContextual"/>
        </w:rPr>
        <w:drawing>
          <wp:inline distT="0" distB="0" distL="0" distR="0">
            <wp:extent cx="288114" cy="288114"/>
            <wp:effectExtent l="0" t="0" r="0" b="0"/>
            <wp:docPr id="89705389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5389" name="Obrázek 89705389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34" cy="29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je gradient fáze vlnové funkce a 2mn je hmotnost neutronového páru. Jelikož je vs gradientem skaláru, víme, že proudění </w:t>
      </w:r>
      <w:proofErr w:type="spellStart"/>
      <w:r>
        <w:t>supratekutiny</w:t>
      </w:r>
      <w:proofErr w:type="spellEnd"/>
      <w:r>
        <w:t xml:space="preserve"> je nevířivé, tedy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141423" cy="383518"/>
            <wp:effectExtent l="0" t="0" r="1905" b="0"/>
            <wp:docPr id="525392638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392638" name="Obrázek 52539263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6131" cy="38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3618B3" w:rsidRDefault="003618B3" w:rsidP="003618B3">
      <w:pPr>
        <w:pStyle w:val="Normlnweb"/>
        <w:ind w:left="780"/>
      </w:pPr>
      <w:r>
        <w:t>Výjimku však tvoří izolované množiny singularit. Tyto singularity jsou ve skutečnosti čárové singularity, které jsou známé jako vírové čáry (</w:t>
      </w:r>
      <w:proofErr w:type="spellStart"/>
      <w:r>
        <w:t>vortex</w:t>
      </w:r>
      <w:proofErr w:type="spellEnd"/>
      <w:r>
        <w:t xml:space="preserve"> lines) a zajišťují přenos momentu hybnosti v systému. Síla takového víru je měřena cirkulací nebo vířivostí kolem něj, která je dána vzorcem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2376386" cy="536027"/>
            <wp:effectExtent l="0" t="0" r="0" b="0"/>
            <wp:docPr id="635312809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312809" name="Obrázek 635312809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7505" cy="54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Kde n je celé číslo. Jelikož je Psí periodická vlnová funkce, její fáze </w:t>
      </w:r>
      <w:proofErr w:type="spellStart"/>
      <w:r>
        <w:t>theta</w:t>
      </w:r>
      <w:proofErr w:type="spellEnd"/>
      <w:r>
        <w:t xml:space="preserve"> se při oběhu kolem čáry musí změnit o celočíselný násobek 2 pí. Vířivost Kappa je pak kvantována po h/2mn. V </w:t>
      </w:r>
      <w:proofErr w:type="spellStart"/>
      <w:r>
        <w:t>supratekutině</w:t>
      </w:r>
      <w:proofErr w:type="spellEnd"/>
      <w:r>
        <w:t xml:space="preserve"> se tedy nutně nacházejí kvantovány víry, které se často nazývané jako </w:t>
      </w:r>
      <w:proofErr w:type="spellStart"/>
      <w:r>
        <w:t>Onsagerovy-Feynmanovy</w:t>
      </w:r>
      <w:proofErr w:type="spellEnd"/>
      <w:r>
        <w:t xml:space="preserve"> víry.</w:t>
      </w:r>
    </w:p>
    <w:p w:rsidR="003618B3" w:rsidRDefault="003618B3" w:rsidP="003618B3">
      <w:pPr>
        <w:pStyle w:val="Normlnweb"/>
        <w:ind w:left="780"/>
      </w:pPr>
      <w:r>
        <w:t>Pro rychlost vs ve vzdálenosti r od vírové čáry, kde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587500" cy="355600"/>
            <wp:effectExtent l="0" t="0" r="0" b="0"/>
            <wp:docPr id="1841574025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574025" name="Obrázek 1841574025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>Díky cylindrické (válcové?) symetrii okolo čáry, lze napsat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198179" cy="528926"/>
            <wp:effectExtent l="0" t="0" r="0" b="5080"/>
            <wp:docPr id="963300079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300079" name="Obrázek 963300079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3778" cy="535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Při prvním přiblížení je energie částice víru dána kinetickou energií rotace </w:t>
      </w:r>
      <w:proofErr w:type="spellStart"/>
      <w:r>
        <w:t>supratekutiny</w:t>
      </w:r>
      <w:proofErr w:type="spellEnd"/>
      <w:r>
        <w:t>, tedy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lastRenderedPageBreak/>
        <w:drawing>
          <wp:inline distT="0" distB="0" distL="0" distR="0">
            <wp:extent cx="2100169" cy="561252"/>
            <wp:effectExtent l="0" t="0" r="0" b="0"/>
            <wp:docPr id="1517259223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259223" name="Obrázek 1517259223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8965" cy="568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Kde </w:t>
      </w:r>
      <w:proofErr w:type="spellStart"/>
      <w:r>
        <w:t>nn</w:t>
      </w:r>
      <w:proofErr w:type="spellEnd"/>
      <w:r>
        <w:t xml:space="preserve"> je hustota neutronů a </w:t>
      </w:r>
      <w:proofErr w:type="spellStart"/>
      <w:r>
        <w:t>Nn</w:t>
      </w:r>
      <w:proofErr w:type="spellEnd"/>
      <w:r>
        <w:t xml:space="preserve"> je celkový počet neutronů daného systému. Integrál se rozprostírá přes celý rotující systém kromě oblasti velmi blízké středu víru, kde vlnová funkce klesá k nule a fázová koherence vymizí. Hmota v této oblasti ztrácí </w:t>
      </w:r>
      <w:proofErr w:type="spellStart"/>
      <w:r>
        <w:t>supratekutou</w:t>
      </w:r>
      <w:proofErr w:type="spellEnd"/>
      <w:r>
        <w:t xml:space="preserve"> schopnost. Poloměr tohoto jádra víru je řádu koherentní délky ksí v neutronové </w:t>
      </w:r>
      <w:proofErr w:type="spellStart"/>
      <w:r>
        <w:t>supratekutině</w:t>
      </w:r>
      <w:proofErr w:type="spellEnd"/>
      <w:r>
        <w:t xml:space="preserve">, která je dána vztahem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235829" cy="636927"/>
            <wp:effectExtent l="0" t="0" r="0" b="0"/>
            <wp:docPr id="839872825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72825" name="Obrázek 839872825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9547" cy="64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Kde Eg je energie mezery (gap </w:t>
      </w:r>
      <w:proofErr w:type="spellStart"/>
      <w:r>
        <w:t>energy</w:t>
      </w:r>
      <w:proofErr w:type="spellEnd"/>
      <w:r>
        <w:t xml:space="preserve">) a </w:t>
      </w:r>
      <w:proofErr w:type="spellStart"/>
      <w:r>
        <w:t>kf</w:t>
      </w:r>
      <w:proofErr w:type="spellEnd"/>
      <w:r>
        <w:t xml:space="preserve"> je </w:t>
      </w:r>
      <w:proofErr w:type="spellStart"/>
      <w:r>
        <w:t>Fermiho</w:t>
      </w:r>
      <w:proofErr w:type="spellEnd"/>
      <w:r>
        <w:t xml:space="preserve"> vlnové číslo neutronů. Pro typické hodnoty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122505" cy="244910"/>
            <wp:effectExtent l="0" t="0" r="0" b="0"/>
            <wp:docPr id="592628118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628118" name="Obrázek 592628118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9195" cy="248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>A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235710" cy="404414"/>
            <wp:effectExtent l="0" t="0" r="0" b="2540"/>
            <wp:docPr id="83090637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0637" name="Obrázek 83090637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4876" cy="41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>Dostáváme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882869" cy="297968"/>
            <wp:effectExtent l="0" t="0" r="0" b="0"/>
            <wp:docPr id="89119523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19523" name="Obrázek 89119523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7885" cy="299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</w:t>
      </w:r>
    </w:p>
    <w:p w:rsidR="003618B3" w:rsidRDefault="003618B3" w:rsidP="003618B3">
      <w:pPr>
        <w:pStyle w:val="Normlnweb"/>
        <w:ind w:left="780"/>
      </w:pPr>
      <w:r>
        <w:t>Což udává měřítko velikosti jádra víru.</w:t>
      </w:r>
      <w:r>
        <w:br/>
        <w:t xml:space="preserve">Alternativně se dle </w:t>
      </w:r>
      <w:proofErr w:type="spellStart"/>
      <w:r>
        <w:t>Pinese</w:t>
      </w:r>
      <w:proofErr w:type="spellEnd"/>
      <w:r>
        <w:t xml:space="preserve"> (1971) dá koherentní délka vyjádřit jako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621818" cy="794582"/>
            <wp:effectExtent l="0" t="0" r="3810" b="5715"/>
            <wp:docPr id="1788250064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250064" name="Obrázek 1788250064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6883" cy="79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3618B3" w:rsidRDefault="003618B3" w:rsidP="003618B3">
      <w:pPr>
        <w:pStyle w:val="Normlnweb"/>
        <w:ind w:left="780"/>
      </w:pPr>
      <w:r>
        <w:t xml:space="preserve">Kde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721594" cy="316615"/>
            <wp:effectExtent l="0" t="0" r="0" b="1270"/>
            <wp:docPr id="1461091404" name="Obráze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091404" name="Obrázek 1461091404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4344" cy="31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Je </w:t>
      </w:r>
      <w:proofErr w:type="spellStart"/>
      <w:r>
        <w:t>Fermiho</w:t>
      </w:r>
      <w:proofErr w:type="spellEnd"/>
      <w:r>
        <w:t xml:space="preserve"> energie neutronů bez zahrnutí jejich klidové hmotnosti.</w:t>
      </w:r>
    </w:p>
    <w:p w:rsidR="003618B3" w:rsidRDefault="003618B3" w:rsidP="003618B3">
      <w:pPr>
        <w:pStyle w:val="Normlnweb"/>
        <w:ind w:left="780"/>
      </w:pPr>
      <w:r>
        <w:t xml:space="preserve">Pro hlubší pochopení přechodu </w:t>
      </w:r>
      <w:proofErr w:type="spellStart"/>
      <w:r>
        <w:t>supratekutiny</w:t>
      </w:r>
      <w:proofErr w:type="spellEnd"/>
      <w:r>
        <w:t xml:space="preserve"> do rotačního stavu lze využít model rotujícího válce o poloměru R. Analýzou volné energie systému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lastRenderedPageBreak/>
        <w:drawing>
          <wp:inline distT="0" distB="0" distL="0" distR="0">
            <wp:extent cx="1092200" cy="304800"/>
            <wp:effectExtent l="0" t="0" r="0" b="0"/>
            <wp:docPr id="1542040882" name="Obráze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40882" name="Obrázek 1542040882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2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>Dospíváme k definici dolní kritické úhlové rychlosti omega c1:</w:t>
      </w:r>
      <w:r>
        <w:br/>
      </w:r>
      <w:r>
        <w:rPr>
          <w:noProof/>
          <w14:ligatures w14:val="standardContextual"/>
        </w:rPr>
        <w:drawing>
          <wp:inline distT="0" distB="0" distL="0" distR="0">
            <wp:extent cx="2590800" cy="342900"/>
            <wp:effectExtent l="0" t="0" r="0" b="0"/>
            <wp:docPr id="2116920361" name="Obráze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920361" name="Obrázek 2116920361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3618B3" w:rsidRDefault="003618B3" w:rsidP="003618B3">
      <w:pPr>
        <w:pStyle w:val="Normlnweb"/>
        <w:ind w:left="780"/>
      </w:pPr>
      <w:r>
        <w:t xml:space="preserve">Tato veličina představuje energetický práh pro vznik prvního víru. V podmínkách neutronových hvězd, kde poloměr je okolo R je 10 km, nabývá omega c1 extrémně nízkých hodnost, řádově 10 na mínus 14 s na mínus prvou. Vzhledem k tomu, že i nejpomalejší pozorované pulsary rotují rychlostí o mnoho vyššího řádu (omega je větší než 10 na mínus 3 s na mínus prvou), je zřejmé, že </w:t>
      </w:r>
      <w:proofErr w:type="spellStart"/>
      <w:r>
        <w:t>supratekutá</w:t>
      </w:r>
      <w:proofErr w:type="spellEnd"/>
      <w:r>
        <w:t xml:space="preserve"> složka neutronové hvězdy je vždy v rotačním stavu a plně prostoupena víry. Důležitá je také horní hranice, zvaná horní kritická rychlost omega c2, která definuje limit, nad nímž by supratekutost zanikla překrytím normálních jader vírů, přičemž platí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3060700" cy="292100"/>
            <wp:effectExtent l="0" t="0" r="0" b="0"/>
            <wp:docPr id="2003740762" name="Obráze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740762" name="Obrázek 2003740762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7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3618B3" w:rsidRDefault="003618B3" w:rsidP="003618B3">
      <w:pPr>
        <w:pStyle w:val="Normlnweb"/>
        <w:ind w:left="780"/>
      </w:pPr>
      <w:r>
        <w:t>Z pozorování neutronových hvězd však vyplývá, že</w:t>
      </w:r>
    </w:p>
    <w:p w:rsidR="003618B3" w:rsidRDefault="003618B3" w:rsidP="003618B3">
      <w:pPr>
        <w:pStyle w:val="Normlnweb"/>
        <w:ind w:left="780"/>
      </w:pPr>
      <w:r>
        <w:t xml:space="preserve"> </w:t>
      </w:r>
      <w:r>
        <w:rPr>
          <w:noProof/>
          <w14:ligatures w14:val="standardContextual"/>
        </w:rPr>
        <w:drawing>
          <wp:inline distT="0" distB="0" distL="0" distR="0">
            <wp:extent cx="1244600" cy="228600"/>
            <wp:effectExtent l="0" t="0" r="0" b="0"/>
            <wp:docPr id="1917992839" name="Obrázek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92839" name="Obrázek 1917992839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A rotaci takovéto neutronové hvězdy pak považujeme za tuhou rotaci s plošnou hustotou vírů </w:t>
      </w:r>
      <w:proofErr w:type="spellStart"/>
      <w:r>
        <w:t>nv</w:t>
      </w:r>
      <w:proofErr w:type="spellEnd"/>
      <w:r>
        <w:t xml:space="preserve"> danou </w:t>
      </w:r>
      <w:proofErr w:type="spellStart"/>
      <w:r>
        <w:t>Onsager-Feynmanovým</w:t>
      </w:r>
      <w:proofErr w:type="spellEnd"/>
      <w:r>
        <w:t xml:space="preserve"> vztahem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2501900" cy="635000"/>
            <wp:effectExtent l="0" t="0" r="0" b="0"/>
            <wp:docPr id="2105043159" name="Obráze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043159" name="Obrázek 2105043159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19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3618B3" w:rsidRDefault="003618B3" w:rsidP="003618B3">
      <w:pPr>
        <w:pStyle w:val="Normlnweb"/>
        <w:ind w:left="780"/>
      </w:pPr>
      <w:r>
        <w:t xml:space="preserve">Tato plošná hustota (dosahující až 10 na 15 vírů na cm na druhou u milisekundových pulsarů) zajišťuje, že </w:t>
      </w:r>
      <w:proofErr w:type="spellStart"/>
      <w:r>
        <w:t>supratekutina</w:t>
      </w:r>
      <w:proofErr w:type="spellEnd"/>
      <w:r>
        <w:t xml:space="preserve"> tvoří stabilní rezervoár momentu hybnosti, jehož </w:t>
      </w:r>
      <w:proofErr w:type="spellStart"/>
      <w:r>
        <w:t>uvolelní</w:t>
      </w:r>
      <w:proofErr w:type="spellEnd"/>
      <w:r>
        <w:t xml:space="preserve"> při náhlém odpoutáním vírů od krystalové mřížky kůry (</w:t>
      </w:r>
      <w:proofErr w:type="spellStart"/>
      <w:r>
        <w:t>unpinning</w:t>
      </w:r>
      <w:proofErr w:type="spellEnd"/>
      <w:r>
        <w:t>) je považováno za primární mechanismus vzniku pozorovaných frekvenčních skoků (</w:t>
      </w:r>
      <w:proofErr w:type="spellStart"/>
      <w:r>
        <w:t>glitchů</w:t>
      </w:r>
      <w:proofErr w:type="spellEnd"/>
      <w:r>
        <w:t>). [</w:t>
      </w:r>
      <w:proofErr w:type="spellStart"/>
      <w:r>
        <w:t>Ghosh</w:t>
      </w:r>
      <w:proofErr w:type="spellEnd"/>
      <w:r>
        <w:t>: Kap. 8.1.3]</w:t>
      </w:r>
    </w:p>
    <w:p w:rsidR="003618B3" w:rsidRDefault="003618B3" w:rsidP="003618B3">
      <w:pPr>
        <w:pStyle w:val="Normlnweb"/>
        <w:ind w:left="780"/>
      </w:pPr>
    </w:p>
    <w:p w:rsidR="003618B3" w:rsidRDefault="003618B3" w:rsidP="003618B3">
      <w:pPr>
        <w:pStyle w:val="Normlnweb"/>
        <w:ind w:left="780"/>
      </w:pPr>
    </w:p>
    <w:p w:rsidR="003618B3" w:rsidRDefault="003618B3" w:rsidP="003618B3">
      <w:pPr>
        <w:pStyle w:val="Normlnweb"/>
        <w:ind w:left="780"/>
      </w:pPr>
    </w:p>
    <w:p w:rsidR="003618B3" w:rsidRDefault="003618B3" w:rsidP="003618B3">
      <w:pPr>
        <w:ind w:firstLine="360"/>
      </w:pPr>
    </w:p>
    <w:p w:rsidR="003618B3" w:rsidRDefault="003618B3" w:rsidP="003618B3">
      <w:pPr>
        <w:pStyle w:val="Normlnweb"/>
      </w:pPr>
      <w:proofErr w:type="spellStart"/>
      <w:r w:rsidRPr="003618B3">
        <w:rPr>
          <w:sz w:val="44"/>
          <w:szCs w:val="44"/>
        </w:rPr>
        <w:t>Vortex</w:t>
      </w:r>
      <w:proofErr w:type="spellEnd"/>
      <w:r w:rsidRPr="003618B3">
        <w:rPr>
          <w:sz w:val="44"/>
          <w:szCs w:val="44"/>
        </w:rPr>
        <w:t xml:space="preserve"> </w:t>
      </w:r>
      <w:proofErr w:type="spellStart"/>
      <w:r w:rsidRPr="003618B3">
        <w:rPr>
          <w:sz w:val="44"/>
          <w:szCs w:val="44"/>
        </w:rPr>
        <w:t>pinning</w:t>
      </w:r>
      <w:proofErr w:type="spellEnd"/>
      <w:r w:rsidRPr="003618B3">
        <w:rPr>
          <w:sz w:val="44"/>
          <w:szCs w:val="44"/>
        </w:rPr>
        <w:t xml:space="preserve"> (zachycování vírů)</w:t>
      </w:r>
      <w:r>
        <w:br/>
        <w:t xml:space="preserve">Doposud nejpřesvědčivější teorií, která vysvětluje vznik </w:t>
      </w:r>
      <w:proofErr w:type="spellStart"/>
      <w:r>
        <w:t>glitchů</w:t>
      </w:r>
      <w:proofErr w:type="spellEnd"/>
      <w:r>
        <w:t xml:space="preserve"> v neutronových hvězdách, je teorie o zachycování vírů (</w:t>
      </w:r>
      <w:proofErr w:type="spellStart"/>
      <w:r>
        <w:rPr>
          <w:rStyle w:val="Zdraznn"/>
        </w:rPr>
        <w:t>vortex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pinning</w:t>
      </w:r>
      <w:proofErr w:type="spellEnd"/>
      <w:r>
        <w:t xml:space="preserve">). Tento koncept vznikl jako reakce na dřívější modely, které byly při detailním zkoumání nedostačující. Jedním z dřívějších modelů byla </w:t>
      </w:r>
      <w:r>
        <w:lastRenderedPageBreak/>
        <w:t xml:space="preserve">dvousložková teorie uvolnění po </w:t>
      </w:r>
      <w:proofErr w:type="spellStart"/>
      <w:r>
        <w:t>glitchi</w:t>
      </w:r>
      <w:proofErr w:type="spellEnd"/>
      <w:r>
        <w:t xml:space="preserve"> navržená </w:t>
      </w:r>
      <w:proofErr w:type="spellStart"/>
      <w:r>
        <w:t>Baymem</w:t>
      </w:r>
      <w:proofErr w:type="spellEnd"/>
      <w:r>
        <w:t xml:space="preserve"> v roce 1969, která předpokládala existenci „kontejneru“ (pevná kůra a nabité částice) a </w:t>
      </w:r>
      <w:proofErr w:type="spellStart"/>
      <w:r>
        <w:t>supratekuté</w:t>
      </w:r>
      <w:proofErr w:type="spellEnd"/>
      <w:r>
        <w:t xml:space="preserve"> složky v jádru, které jsou spolu svázané třením. Tato teorie bohužel nedokázala uspokojivě vysvětlit pozorované časové parametry těchto jevů. Výzkumy z 80. let však ukázaly, že vazba mezi elektrony a magnetizovanými jádry vírů v jádru hvězdy je extrémně silná, což vede k dynamické době vazby </w:t>
      </w:r>
      <w:proofErr w:type="spellStart"/>
      <w:r>
        <w:t>tau_d</w:t>
      </w:r>
      <w:proofErr w:type="spellEnd"/>
      <w:r>
        <w:t xml:space="preserve"> v řádu sekund až minut, což je v přímém rozporu s pozorovanými makroskopickými relaxačními časy </w:t>
      </w:r>
      <w:proofErr w:type="spellStart"/>
      <w:r>
        <w:t>glitchů</w:t>
      </w:r>
      <w:proofErr w:type="spellEnd"/>
      <w:r>
        <w:t xml:space="preserve">, které dosahují desítek až stovek dní. Řešení tohoto rozporu bylo nalezeno v oblasti vnitřní kůry neutronové hvězdy, kde existuje specifické prostředí tvořené mřížkou jader obklopenou </w:t>
      </w:r>
      <w:proofErr w:type="spellStart"/>
      <w:r>
        <w:t>supratekutinou</w:t>
      </w:r>
      <w:proofErr w:type="spellEnd"/>
      <w:r>
        <w:t xml:space="preserve"> „odkapaných“ (</w:t>
      </w:r>
      <w:proofErr w:type="spellStart"/>
      <w:r>
        <w:t>dripped</w:t>
      </w:r>
      <w:proofErr w:type="spellEnd"/>
      <w:r>
        <w:t>) neutronů.</w:t>
      </w:r>
    </w:p>
    <w:p w:rsidR="003618B3" w:rsidRDefault="003618B3" w:rsidP="003618B3">
      <w:pPr>
        <w:pStyle w:val="Normlnweb"/>
      </w:pPr>
      <w:r>
        <w:t xml:space="preserve">Základem této teorie je poznatek, že v rotující </w:t>
      </w:r>
      <w:proofErr w:type="spellStart"/>
      <w:r>
        <w:t>supratekutině</w:t>
      </w:r>
      <w:proofErr w:type="spellEnd"/>
      <w:r>
        <w:t xml:space="preserve"> je moment hybnosti nesen sítí kvantovaných </w:t>
      </w:r>
      <w:proofErr w:type="spellStart"/>
      <w:r>
        <w:t>Onsager-Feynmanových</w:t>
      </w:r>
      <w:proofErr w:type="spellEnd"/>
      <w:r>
        <w:t xml:space="preserve"> vírů. Jádro těchto vírů tvoří oblast normální (</w:t>
      </w:r>
      <w:proofErr w:type="spellStart"/>
      <w:r>
        <w:t>nesupratekuté</w:t>
      </w:r>
      <w:proofErr w:type="spellEnd"/>
      <w:r>
        <w:t xml:space="preserve">) hmoty o poloměru daném koherenční délkou </w:t>
      </w:r>
      <w:proofErr w:type="spellStart"/>
      <w:r>
        <w:t>xí</w:t>
      </w:r>
      <w:proofErr w:type="spellEnd"/>
      <w:r>
        <w:t xml:space="preserve">. Vzhledem k tomu, že energetická hustota </w:t>
      </w:r>
      <w:proofErr w:type="spellStart"/>
      <w:r>
        <w:t>supratekutiny</w:t>
      </w:r>
      <w:proofErr w:type="spellEnd"/>
      <w:r>
        <w:t xml:space="preserve"> je nižší než hustota energie v normálním stavu o hodnotu kondenzační energie, je pro systém energeticky výhodné, aby jádra vírů procházela místy, kde je supratekutost již narušena, tedy skrze atomová jádra krystalické mřížky kůry. Tento jev se nazývá zachytávání (</w:t>
      </w:r>
      <w:proofErr w:type="spellStart"/>
      <w:r>
        <w:rPr>
          <w:rStyle w:val="Zdraznn"/>
        </w:rPr>
        <w:t>pinning</w:t>
      </w:r>
      <w:proofErr w:type="spellEnd"/>
      <w:r>
        <w:t xml:space="preserve">). Síla tohoto zachytávání je určena energií </w:t>
      </w:r>
      <w:proofErr w:type="spellStart"/>
      <w:r>
        <w:t>E_p</w:t>
      </w:r>
      <w:proofErr w:type="spellEnd"/>
      <w:r>
        <w:t>, která představuje rozdíl mezi energií jádra víru ve vnějším prostředí a uvnitř atomového jádra:</w:t>
      </w:r>
    </w:p>
    <w:p w:rsidR="003618B3" w:rsidRDefault="003618B3" w:rsidP="003618B3">
      <w:r>
        <w:rPr>
          <w:noProof/>
        </w:rPr>
        <w:drawing>
          <wp:inline distT="0" distB="0" distL="0" distR="0">
            <wp:extent cx="4799023" cy="807772"/>
            <wp:effectExtent l="0" t="0" r="1905" b="5080"/>
            <wp:docPr id="68812883" name="Obrázek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2883" name="Obrázek 68812883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5550" cy="81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kde E_G je energetická mezera, </w:t>
      </w:r>
      <w:proofErr w:type="spellStart"/>
      <w:r>
        <w:t>n_n</w:t>
      </w:r>
      <w:proofErr w:type="spellEnd"/>
      <w:r>
        <w:t xml:space="preserve"> hustota neutronů a V objem překryvu jádra víru s atomovým jádrem. Efektivní fungování tohoto mechanismu závisí na poměru koherenční délky </w:t>
      </w:r>
      <w:proofErr w:type="spellStart"/>
      <w:r>
        <w:t>xí</w:t>
      </w:r>
      <w:proofErr w:type="spellEnd"/>
      <w:r>
        <w:t xml:space="preserve"> a mřížkové rozteče b. Ve vnitřní kůře je tento poměr často</w:t>
      </w:r>
    </w:p>
    <w:p w:rsidR="003618B3" w:rsidRDefault="003618B3" w:rsidP="003618B3">
      <w:pPr>
        <w:pStyle w:val="Normlnweb"/>
      </w:pPr>
      <w:r w:rsidRPr="003618B3">
        <w:rPr>
          <w:noProof/>
        </w:rPr>
        <w:drawing>
          <wp:inline distT="0" distB="0" distL="0" distR="0" wp14:anchorId="0C774930" wp14:editId="573F6352">
            <wp:extent cx="609600" cy="330200"/>
            <wp:effectExtent l="0" t="0" r="0" b="0"/>
            <wp:docPr id="1131997889" name="Obrázek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997889" name="Obrázek 1131997889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</w:t>
      </w:r>
    </w:p>
    <w:p w:rsidR="003618B3" w:rsidRDefault="003618B3" w:rsidP="003618B3">
      <w:pPr>
        <w:pStyle w:val="Normlnweb"/>
      </w:pPr>
      <w:r>
        <w:t>což umožňuje vírům fixovat se na mřížkových bodech.</w:t>
      </w:r>
    </w:p>
    <w:p w:rsidR="003618B3" w:rsidRDefault="003618B3" w:rsidP="003618B3">
      <w:pPr>
        <w:pStyle w:val="Normlnweb"/>
      </w:pPr>
      <w:r>
        <w:t xml:space="preserve">Z dynamického hlediska je klíčový vztah mezi rotací kůry a </w:t>
      </w:r>
      <w:proofErr w:type="spellStart"/>
      <w:r>
        <w:t>supratekutiny</w:t>
      </w:r>
      <w:proofErr w:type="spellEnd"/>
      <w:r>
        <w:t xml:space="preserve">. Zatímco pevná kůra je brzděna vnějšími elektromagnetickými momenty a její úhlová rychlost </w:t>
      </w:r>
      <w:proofErr w:type="spellStart"/>
      <w:r>
        <w:t>Omega_c</w:t>
      </w:r>
      <w:proofErr w:type="spellEnd"/>
      <w:r>
        <w:t xml:space="preserve"> klesá, zachycené víry nutí </w:t>
      </w:r>
      <w:proofErr w:type="spellStart"/>
      <w:r>
        <w:t>supratekutou</w:t>
      </w:r>
      <w:proofErr w:type="spellEnd"/>
      <w:r>
        <w:t xml:space="preserve"> složku rotovat s původní vyšší úhlovou rychlostí </w:t>
      </w:r>
      <w:proofErr w:type="spellStart"/>
      <w:r>
        <w:t>Omega_s</w:t>
      </w:r>
      <w:proofErr w:type="spellEnd"/>
      <w:r>
        <w:t xml:space="preserve">. Tím vzniká rostoucí rozdíl rychlostí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257300" cy="279400"/>
            <wp:effectExtent l="0" t="0" r="0" b="0"/>
            <wp:docPr id="261181904" name="Obráze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81904" name="Obrázek 261181904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3618B3" w:rsidRDefault="003618B3" w:rsidP="003618B3">
      <w:pPr>
        <w:pStyle w:val="Normlnweb"/>
      </w:pPr>
      <w:r>
        <w:t xml:space="preserve">Tento rozdíl generuje </w:t>
      </w:r>
      <w:proofErr w:type="spellStart"/>
      <w:r>
        <w:rPr>
          <w:rStyle w:val="Siln"/>
        </w:rPr>
        <w:t>Magnusovu</w:t>
      </w:r>
      <w:proofErr w:type="spellEnd"/>
      <w:r>
        <w:rPr>
          <w:rStyle w:val="Siln"/>
        </w:rPr>
        <w:t xml:space="preserve"> sílu</w:t>
      </w:r>
      <w:r>
        <w:t xml:space="preserve"> na jednotku délky víru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241300" cy="292100"/>
            <wp:effectExtent l="0" t="0" r="0" b="0"/>
            <wp:docPr id="1734885468" name="Obrázek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885468" name="Obrázek 1734885468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</w:t>
      </w:r>
    </w:p>
    <w:p w:rsidR="003618B3" w:rsidRDefault="003618B3" w:rsidP="003618B3">
      <w:pPr>
        <w:pStyle w:val="Normlnweb"/>
      </w:pPr>
      <w:r>
        <w:t>která směřuje radiálně ven a snaží se víry od mřížky odtrhnout, tedy platí</w:t>
      </w:r>
    </w:p>
    <w:p w:rsidR="003618B3" w:rsidRDefault="003618B3" w:rsidP="003618B3">
      <w:r>
        <w:rPr>
          <w:noProof/>
        </w:rPr>
        <w:lastRenderedPageBreak/>
        <w:drawing>
          <wp:inline distT="0" distB="0" distL="0" distR="0">
            <wp:extent cx="1397000" cy="355600"/>
            <wp:effectExtent l="0" t="0" r="0" b="0"/>
            <wp:docPr id="1957564472" name="Obráze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64472" name="Obrázek 1957564472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3618B3" w:rsidRDefault="003618B3" w:rsidP="003618B3">
      <w:pPr>
        <w:pStyle w:val="Normlnweb"/>
      </w:pPr>
      <w:r>
        <w:t xml:space="preserve">Kde ró je hustota a Kappa vektor cirkulace. Tato síla je vyvažována silou zachytávání </w:t>
      </w:r>
      <w:proofErr w:type="spellStart"/>
      <w:r>
        <w:t>f_p</w:t>
      </w:r>
      <w:proofErr w:type="spellEnd"/>
      <w:r>
        <w:t xml:space="preserve">, která směřuje dovnitř. Jak se pulsar v čase zpomaluje, rozdíl delta Omega narůstá, dokud </w:t>
      </w:r>
      <w:proofErr w:type="spellStart"/>
      <w:r>
        <w:t>Magnusova</w:t>
      </w:r>
      <w:proofErr w:type="spellEnd"/>
      <w:r>
        <w:t xml:space="preserve"> síla nepřekoná bariéru zachytávání. </w:t>
      </w:r>
      <w:r w:rsidRPr="003618B3">
        <w:rPr>
          <w:b/>
          <w:bCs/>
        </w:rPr>
        <w:t>V tom okamžiku dojde ke katastrofickému a hromadnému odpoutání vírů (</w:t>
      </w:r>
      <w:proofErr w:type="spellStart"/>
      <w:r w:rsidRPr="003618B3">
        <w:rPr>
          <w:rStyle w:val="Zdraznn"/>
          <w:b/>
          <w:bCs/>
        </w:rPr>
        <w:t>unpinning</w:t>
      </w:r>
      <w:proofErr w:type="spellEnd"/>
      <w:r w:rsidRPr="003618B3">
        <w:rPr>
          <w:b/>
          <w:bCs/>
        </w:rPr>
        <w:t xml:space="preserve">). Tyto víry se prudce přesunou do oblastí s nižší hustotou (směrem ven), čímž dojde k rychlému přenosu momentu hybnosti ze </w:t>
      </w:r>
      <w:proofErr w:type="spellStart"/>
      <w:r w:rsidRPr="003618B3">
        <w:rPr>
          <w:b/>
          <w:bCs/>
        </w:rPr>
        <w:t>supratekutiny</w:t>
      </w:r>
      <w:proofErr w:type="spellEnd"/>
      <w:r w:rsidRPr="003618B3">
        <w:rPr>
          <w:b/>
          <w:bCs/>
        </w:rPr>
        <w:t xml:space="preserve"> na kůru. Pozorovaným důsledkem je náhlý nárůst úhlové rychlosti kůry, tedy </w:t>
      </w:r>
      <w:proofErr w:type="spellStart"/>
      <w:r w:rsidRPr="003618B3">
        <w:rPr>
          <w:b/>
          <w:bCs/>
        </w:rPr>
        <w:t>glitch</w:t>
      </w:r>
      <w:proofErr w:type="spellEnd"/>
      <w:r w:rsidRPr="003618B3">
        <w:rPr>
          <w:b/>
          <w:bCs/>
        </w:rPr>
        <w:t xml:space="preserve">. </w:t>
      </w:r>
      <w:r>
        <w:t>Kritický rozdíl úhlových rychlostí potřebný pro spuštění glitche je dán vztahem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308100" cy="393700"/>
            <wp:effectExtent l="0" t="0" r="0" b="0"/>
            <wp:docPr id="2145199977" name="Obrázek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199977" name="Obrázek 2145199977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810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kde „a“ představuje průměrnou vzdálenost mezi místy zachytávání podél vírové čáry. Tato kritická hodnota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444500" cy="254000"/>
            <wp:effectExtent l="0" t="0" r="0" b="0"/>
            <wp:docPr id="824702924" name="Obráze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702924" name="Obrázek 824702924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je silně závislá na velikosti energetické mezery E_G, což činí z pozorování </w:t>
      </w:r>
      <w:proofErr w:type="spellStart"/>
      <w:r>
        <w:t>glitchů</w:t>
      </w:r>
      <w:proofErr w:type="spellEnd"/>
      <w:r>
        <w:t xml:space="preserve"> unikátní diagnostický nástroj pro studium supratekutosti a vnitřní struktury neutronových hvězd. Následná dlouhá relaxace po </w:t>
      </w:r>
      <w:proofErr w:type="spellStart"/>
      <w:r>
        <w:t>glitchi</w:t>
      </w:r>
      <w:proofErr w:type="spellEnd"/>
      <w:r>
        <w:t xml:space="preserve"> pak neodpovídá prostému tření, ale procesu „plíživého pohybu vírů“ (</w:t>
      </w:r>
      <w:proofErr w:type="spellStart"/>
      <w:r>
        <w:rPr>
          <w:rStyle w:val="Zdraznn"/>
        </w:rPr>
        <w:t>vortex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creep</w:t>
      </w:r>
      <w:proofErr w:type="spellEnd"/>
      <w:r>
        <w:t>), kdy se systém postupně vrací do nového rovnovážného stavu. [</w:t>
      </w:r>
      <w:proofErr w:type="spellStart"/>
      <w:r>
        <w:t>Ghosh</w:t>
      </w:r>
      <w:proofErr w:type="spellEnd"/>
      <w:r>
        <w:t>: Kap. 8.3]</w:t>
      </w:r>
      <w:r>
        <w:br/>
      </w:r>
    </w:p>
    <w:p w:rsidR="003618B3" w:rsidRDefault="003618B3" w:rsidP="003618B3">
      <w:pPr>
        <w:pStyle w:val="Normlnweb"/>
      </w:pPr>
    </w:p>
    <w:p w:rsidR="003618B3" w:rsidRDefault="003618B3" w:rsidP="003618B3">
      <w:pPr>
        <w:pStyle w:val="Normlnweb"/>
      </w:pPr>
      <w:r>
        <w:t xml:space="preserve"> </w:t>
      </w:r>
    </w:p>
    <w:p w:rsidR="003618B3" w:rsidRDefault="003618B3" w:rsidP="003618B3">
      <w:pPr>
        <w:pStyle w:val="Normlnweb"/>
        <w:rPr>
          <w:sz w:val="40"/>
          <w:szCs w:val="40"/>
        </w:rPr>
      </w:pPr>
      <w:r w:rsidRPr="003618B3">
        <w:rPr>
          <w:sz w:val="40"/>
          <w:szCs w:val="40"/>
        </w:rPr>
        <w:t xml:space="preserve">Uvolnění po </w:t>
      </w:r>
      <w:proofErr w:type="spellStart"/>
      <w:r w:rsidRPr="003618B3">
        <w:rPr>
          <w:sz w:val="40"/>
          <w:szCs w:val="40"/>
        </w:rPr>
        <w:t>glitchi</w:t>
      </w:r>
      <w:proofErr w:type="spellEnd"/>
      <w:r w:rsidRPr="003618B3">
        <w:rPr>
          <w:sz w:val="40"/>
          <w:szCs w:val="40"/>
        </w:rPr>
        <w:t>: plíživý pohyb vírů (post-</w:t>
      </w:r>
      <w:proofErr w:type="spellStart"/>
      <w:r w:rsidRPr="003618B3">
        <w:rPr>
          <w:sz w:val="40"/>
          <w:szCs w:val="40"/>
        </w:rPr>
        <w:t>glitch</w:t>
      </w:r>
      <w:proofErr w:type="spellEnd"/>
      <w:r w:rsidRPr="003618B3">
        <w:rPr>
          <w:sz w:val="40"/>
          <w:szCs w:val="40"/>
        </w:rPr>
        <w:t xml:space="preserve"> </w:t>
      </w:r>
      <w:proofErr w:type="spellStart"/>
      <w:r w:rsidRPr="003618B3">
        <w:rPr>
          <w:sz w:val="40"/>
          <w:szCs w:val="40"/>
        </w:rPr>
        <w:t>relaxation</w:t>
      </w:r>
      <w:proofErr w:type="spellEnd"/>
      <w:r w:rsidRPr="003618B3">
        <w:rPr>
          <w:sz w:val="40"/>
          <w:szCs w:val="40"/>
        </w:rPr>
        <w:t xml:space="preserve">: </w:t>
      </w:r>
      <w:proofErr w:type="spellStart"/>
      <w:r w:rsidRPr="003618B3">
        <w:rPr>
          <w:sz w:val="40"/>
          <w:szCs w:val="40"/>
        </w:rPr>
        <w:t>Vortex</w:t>
      </w:r>
      <w:proofErr w:type="spellEnd"/>
      <w:r w:rsidRPr="003618B3">
        <w:rPr>
          <w:sz w:val="40"/>
          <w:szCs w:val="40"/>
        </w:rPr>
        <w:t xml:space="preserve"> </w:t>
      </w:r>
      <w:proofErr w:type="spellStart"/>
      <w:r w:rsidRPr="003618B3">
        <w:rPr>
          <w:sz w:val="40"/>
          <w:szCs w:val="40"/>
        </w:rPr>
        <w:t>creep</w:t>
      </w:r>
      <w:proofErr w:type="spellEnd"/>
      <w:r w:rsidRPr="003618B3">
        <w:rPr>
          <w:sz w:val="40"/>
          <w:szCs w:val="40"/>
        </w:rPr>
        <w:t>)</w:t>
      </w:r>
      <w:r w:rsidRPr="003618B3">
        <w:rPr>
          <w:sz w:val="40"/>
          <w:szCs w:val="40"/>
        </w:rPr>
        <w:tab/>
      </w:r>
    </w:p>
    <w:p w:rsidR="003618B3" w:rsidRDefault="003618B3" w:rsidP="003618B3">
      <w:pPr>
        <w:pStyle w:val="Normlnweb"/>
      </w:pPr>
      <w:r>
        <w:t>[</w:t>
      </w:r>
      <w:proofErr w:type="spellStart"/>
      <w:r>
        <w:t>Ghosh</w:t>
      </w:r>
      <w:proofErr w:type="spellEnd"/>
      <w:r>
        <w:t>: Kap. 8.4]</w:t>
      </w:r>
    </w:p>
    <w:p w:rsidR="003618B3" w:rsidRDefault="003618B3" w:rsidP="003618B3">
      <w:pPr>
        <w:pStyle w:val="Normlnweb"/>
      </w:pPr>
      <w:r>
        <w:t xml:space="preserve">Relaxace rotace neutronové hvězdy po pozorovaném </w:t>
      </w:r>
      <w:proofErr w:type="spellStart"/>
      <w:r>
        <w:t>glitchi</w:t>
      </w:r>
      <w:proofErr w:type="spellEnd"/>
      <w:r>
        <w:t xml:space="preserve"> je komplexní proces, který je v modelu zachytávání vírů (</w:t>
      </w:r>
      <w:proofErr w:type="spellStart"/>
      <w:r>
        <w:rPr>
          <w:rStyle w:val="Zdraznn"/>
        </w:rPr>
        <w:t>vortex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pinning</w:t>
      </w:r>
      <w:proofErr w:type="spellEnd"/>
      <w:r>
        <w:t xml:space="preserve">) vysvětlen jevem </w:t>
      </w:r>
      <w:r>
        <w:rPr>
          <w:rStyle w:val="Siln"/>
        </w:rPr>
        <w:t>plíživého pohybu vírů</w:t>
      </w:r>
      <w:r>
        <w:t xml:space="preserve"> (</w:t>
      </w:r>
      <w:proofErr w:type="spellStart"/>
      <w:r>
        <w:rPr>
          <w:rStyle w:val="Zdraznn"/>
        </w:rPr>
        <w:t>vortex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creep</w:t>
      </w:r>
      <w:proofErr w:type="spellEnd"/>
      <w:r>
        <w:t xml:space="preserve">). Tento jev popisuje pomalé, </w:t>
      </w:r>
      <w:r>
        <w:rPr>
          <w:rStyle w:val="Siln"/>
        </w:rPr>
        <w:t>tepelně aktivované přeskakování</w:t>
      </w:r>
      <w:r>
        <w:t xml:space="preserve"> </w:t>
      </w:r>
      <w:proofErr w:type="spellStart"/>
      <w:r>
        <w:t>supratekutých</w:t>
      </w:r>
      <w:proofErr w:type="spellEnd"/>
      <w:r>
        <w:t xml:space="preserve"> vírů mezi body zachycení v kůře, přičemž tomuto pohybu je dán preferovaný směr </w:t>
      </w:r>
      <w:proofErr w:type="spellStart"/>
      <w:r>
        <w:rPr>
          <w:rStyle w:val="Siln"/>
        </w:rPr>
        <w:t>Magnusovou</w:t>
      </w:r>
      <w:proofErr w:type="spellEnd"/>
      <w:r>
        <w:rPr>
          <w:rStyle w:val="Siln"/>
        </w:rPr>
        <w:t xml:space="preserve"> silou</w:t>
      </w:r>
      <w:r>
        <w:t xml:space="preserve">, která vzniká díky rozdílu úhlových rychlostí mezi </w:t>
      </w:r>
      <w:proofErr w:type="spellStart"/>
      <w:r>
        <w:t>supratekutinou</w:t>
      </w:r>
      <w:proofErr w:type="spellEnd"/>
      <w:r>
        <w:t xml:space="preserve"> a pevnou kůrou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219200" cy="241300"/>
            <wp:effectExtent l="0" t="0" r="0" b="0"/>
            <wp:docPr id="1725395757" name="Obrázek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395757" name="Obrázek 1725395757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Dynamické řešení ukazuje existenci dvou režimů relaxace: většina pozorovaných pulsarů, jako jsou Vela a </w:t>
      </w:r>
      <w:proofErr w:type="spellStart"/>
      <w:r>
        <w:t>Crab</w:t>
      </w:r>
      <w:proofErr w:type="spellEnd"/>
      <w:r>
        <w:t xml:space="preserve">, se nachází v </w:t>
      </w:r>
      <w:r>
        <w:rPr>
          <w:rStyle w:val="Siln"/>
        </w:rPr>
        <w:t>nelineárním režimu</w:t>
      </w:r>
      <w:r>
        <w:t xml:space="preserve"> s kritickým zpožděním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079500" cy="241300"/>
            <wp:effectExtent l="0" t="0" r="0" b="0"/>
            <wp:docPr id="82317840" name="Obrázek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17840" name="Obrázek 82317840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lastRenderedPageBreak/>
        <w:t>kde relaxační čas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266700" cy="304800"/>
            <wp:effectExtent l="0" t="0" r="0" b="0"/>
            <wp:docPr id="145158613" name="Obrázek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8613" name="Obrázek 145158613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paradoxně roste s teplotou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901700" cy="254000"/>
            <wp:effectExtent l="0" t="0" r="0" b="0"/>
            <wp:docPr id="1601657453" name="Obrázek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657453" name="Obrázek 1601657453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170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rPr>
          <w:rStyle w:val="Siln"/>
        </w:rPr>
      </w:pPr>
      <w:r>
        <w:t xml:space="preserve">což naznačuje dominanci externího brzdného momentu nad vnitřními tepelnými mechanismy. Klíčovým diagnostickým výstupem tohoto modelu je přímé určení </w:t>
      </w:r>
      <w:r>
        <w:rPr>
          <w:rStyle w:val="Siln"/>
        </w:rPr>
        <w:t xml:space="preserve">frakčního momentu setrvačnosti zachycené </w:t>
      </w:r>
      <w:proofErr w:type="spellStart"/>
      <w:r>
        <w:rPr>
          <w:rStyle w:val="Siln"/>
        </w:rPr>
        <w:t>supratekutiny</w:t>
      </w:r>
      <w:proofErr w:type="spellEnd"/>
    </w:p>
    <w:p w:rsidR="003618B3" w:rsidRDefault="003618B3" w:rsidP="003618B3">
      <w:pPr>
        <w:pStyle w:val="Normlnweb"/>
        <w:rPr>
          <w:rStyle w:val="Siln"/>
        </w:rPr>
      </w:pPr>
      <w:r>
        <w:rPr>
          <w:b/>
          <w:bCs/>
          <w:noProof/>
          <w14:ligatures w14:val="standardContextual"/>
        </w:rPr>
        <w:drawing>
          <wp:inline distT="0" distB="0" distL="0" distR="0">
            <wp:extent cx="368300" cy="254000"/>
            <wp:effectExtent l="0" t="0" r="0" b="0"/>
            <wp:docPr id="146025330" name="Obráze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25330" name="Obrázek 146025330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30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ze skoku ve frekvenčním derivátu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584200" cy="228600"/>
            <wp:effectExtent l="0" t="0" r="0" b="0"/>
            <wp:docPr id="1366213467" name="Obrázek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213467" name="Obrázek 1366213467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během relaxační fáze, přičemž pozorované hodnoty konzistentně poukazují na to, že tato složka tvoří zhruba 1–2% celkové rotující hmoty. Dlouhé relaxační časy v řádu dnů až měsíců jsou tak jednoznačným projevem této </w:t>
      </w:r>
      <w:proofErr w:type="spellStart"/>
      <w:r>
        <w:t>supratekuté</w:t>
      </w:r>
      <w:proofErr w:type="spellEnd"/>
      <w:r>
        <w:t xml:space="preserve"> komponenty v kůře neutronové hvězdy.</w:t>
      </w:r>
    </w:p>
    <w:p w:rsidR="003618B3" w:rsidRDefault="003618B3" w:rsidP="003618B3">
      <w:pPr>
        <w:pStyle w:val="Normlnweb"/>
      </w:pPr>
    </w:p>
    <w:p w:rsidR="00B514D9" w:rsidRDefault="00B514D9" w:rsidP="003618B3">
      <w:pPr>
        <w:pStyle w:val="Normlnweb"/>
      </w:pPr>
    </w:p>
    <w:p w:rsidR="00B514D9" w:rsidRPr="00B514D9" w:rsidRDefault="00B514D9" w:rsidP="00B514D9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>
        <w:br w:type="page"/>
      </w:r>
    </w:p>
    <w:p w:rsidR="00B514D9" w:rsidRPr="00B514D9" w:rsidRDefault="00B514D9">
      <w:pPr>
        <w:rPr>
          <w:sz w:val="40"/>
          <w:szCs w:val="40"/>
        </w:rPr>
      </w:pPr>
      <w:proofErr w:type="spellStart"/>
      <w:r w:rsidRPr="00B514D9">
        <w:rPr>
          <w:sz w:val="40"/>
          <w:szCs w:val="40"/>
        </w:rPr>
        <w:lastRenderedPageBreak/>
        <w:t>Glitch</w:t>
      </w:r>
      <w:proofErr w:type="spellEnd"/>
      <w:r w:rsidRPr="00B514D9">
        <w:rPr>
          <w:sz w:val="40"/>
          <w:szCs w:val="40"/>
        </w:rPr>
        <w:t xml:space="preserve"> data [</w:t>
      </w:r>
      <w:proofErr w:type="spellStart"/>
      <w:r w:rsidRPr="00B514D9">
        <w:rPr>
          <w:sz w:val="40"/>
          <w:szCs w:val="40"/>
        </w:rPr>
        <w:t>Ghosh</w:t>
      </w:r>
      <w:proofErr w:type="spellEnd"/>
      <w:r w:rsidRPr="00B514D9">
        <w:rPr>
          <w:sz w:val="40"/>
          <w:szCs w:val="40"/>
        </w:rPr>
        <w:t xml:space="preserve"> 8.5]</w:t>
      </w:r>
    </w:p>
    <w:p w:rsidR="003618B3" w:rsidRDefault="003618B3" w:rsidP="00EA3724"/>
    <w:p w:rsidR="00B514D9" w:rsidRDefault="00B514D9" w:rsidP="00B514D9">
      <w:pPr>
        <w:pStyle w:val="Normlnweb"/>
      </w:pPr>
      <w:r>
        <w:t xml:space="preserve">Analýza pozorovaných změn rotační frekvence </w:t>
      </w:r>
      <w:r>
        <w:rPr>
          <w:noProof/>
          <w14:ligatures w14:val="standardContextual"/>
        </w:rPr>
        <w:drawing>
          <wp:inline distT="0" distB="0" distL="0" distR="0">
            <wp:extent cx="530405" cy="212162"/>
            <wp:effectExtent l="0" t="0" r="3175" b="3810"/>
            <wp:docPr id="110450293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02939" name="Obrázek 1104502939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092" cy="225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0EFA">
        <w:t xml:space="preserve"> </w:t>
      </w:r>
      <w:r>
        <w:t xml:space="preserve">a rychlosti zpomalování </w:t>
      </w:r>
      <w:r>
        <w:rPr>
          <w:noProof/>
          <w14:ligatures w14:val="standardContextual"/>
        </w:rPr>
        <w:drawing>
          <wp:inline distT="0" distB="0" distL="0" distR="0">
            <wp:extent cx="460637" cy="230319"/>
            <wp:effectExtent l="0" t="0" r="0" b="0"/>
            <wp:docPr id="99391828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918287" name="Obrázek 993918287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984" cy="244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během </w:t>
      </w:r>
      <w:proofErr w:type="spellStart"/>
      <w:r>
        <w:t>glitchů</w:t>
      </w:r>
      <w:proofErr w:type="spellEnd"/>
      <w:r>
        <w:t xml:space="preserve"> pulsarů v kontextu modelu </w:t>
      </w:r>
      <w:r>
        <w:rPr>
          <w:rStyle w:val="Siln"/>
        </w:rPr>
        <w:t xml:space="preserve">zachytávání </w:t>
      </w:r>
      <w:proofErr w:type="spellStart"/>
      <w:r>
        <w:rPr>
          <w:rStyle w:val="Siln"/>
        </w:rPr>
        <w:t>supratekutých</w:t>
      </w:r>
      <w:proofErr w:type="spellEnd"/>
      <w:r>
        <w:rPr>
          <w:rStyle w:val="Siln"/>
        </w:rPr>
        <w:t xml:space="preserve"> vírů</w:t>
      </w:r>
      <w:r>
        <w:t xml:space="preserve">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</w:t>
      </w:r>
      <w:proofErr w:type="spellEnd"/>
      <w:r>
        <w:t xml:space="preserve"> model) poskytuje kvantitativní a strukturálně kritické diagnostické nástroje pro zkoumání vnitřního složení neutronových hvězd.</w:t>
      </w:r>
    </w:p>
    <w:p w:rsidR="00B514D9" w:rsidRDefault="00B514D9" w:rsidP="00B514D9">
      <w:pPr>
        <w:pStyle w:val="Normlnweb"/>
      </w:pPr>
      <w:r>
        <w:rPr>
          <w:rStyle w:val="Siln"/>
        </w:rPr>
        <w:t xml:space="preserve">1. Určení frakčního momentu setrvačnosti </w:t>
      </w:r>
      <w:proofErr w:type="spellStart"/>
      <w:r>
        <w:rPr>
          <w:rStyle w:val="Siln"/>
        </w:rPr>
        <w:t>supratekuté</w:t>
      </w:r>
      <w:proofErr w:type="spellEnd"/>
      <w:r>
        <w:rPr>
          <w:rStyle w:val="Siln"/>
        </w:rPr>
        <w:t xml:space="preserve"> složky</w:t>
      </w:r>
    </w:p>
    <w:p w:rsidR="00D41CC4" w:rsidRDefault="00B514D9" w:rsidP="00B514D9">
      <w:pPr>
        <w:pStyle w:val="Normlnweb"/>
      </w:pPr>
      <w:r>
        <w:t xml:space="preserve">Klíčovou diagnostickou veličinou, kterou model přímo předpovídá, je relativní skok v rychlosti zpomalování </w:t>
      </w:r>
    </w:p>
    <w:p w:rsidR="00D41CC4" w:rsidRDefault="00D41CC4" w:rsidP="00B514D9">
      <w:pPr>
        <w:pStyle w:val="Normlnweb"/>
      </w:pPr>
      <w:r>
        <w:rPr>
          <w:noProof/>
          <w14:ligatures w14:val="standardContextual"/>
        </w:rPr>
        <w:drawing>
          <wp:inline distT="0" distB="0" distL="0" distR="0" wp14:anchorId="58567E0C" wp14:editId="092E799D">
            <wp:extent cx="694394" cy="347197"/>
            <wp:effectExtent l="0" t="0" r="4445" b="0"/>
            <wp:docPr id="914408133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918287" name="Obrázek 993918287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47" cy="355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4D9" w:rsidRDefault="00B514D9" w:rsidP="00B514D9">
      <w:pPr>
        <w:pStyle w:val="Normlnweb"/>
      </w:pPr>
      <w:r>
        <w:t xml:space="preserve">V modelu zachytávání vírů je tento skok proporcionální k frakčnímu momentu setrvačnosti kůrové </w:t>
      </w:r>
      <w:proofErr w:type="spellStart"/>
      <w:r>
        <w:t>supratekutiny</w:t>
      </w:r>
      <w:proofErr w:type="spellEnd"/>
      <w:r>
        <w:t xml:space="preserve"> </w:t>
      </w:r>
      <w:proofErr w:type="spellStart"/>
      <w:r>
        <w:t>I_s</w:t>
      </w:r>
      <w:proofErr w:type="spellEnd"/>
      <w:r>
        <w:t xml:space="preserve"> vůči celkovému momentu setrvačnosti hvězdy I, tj.:</w:t>
      </w:r>
    </w:p>
    <w:p w:rsidR="00D41CC4" w:rsidRDefault="00D41CC4" w:rsidP="00B514D9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533167" cy="622319"/>
            <wp:effectExtent l="0" t="0" r="3810" b="0"/>
            <wp:docPr id="1932641865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641865" name="Obrázek 1932641865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4564" cy="63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D41CC4" w:rsidRDefault="00D41CC4" w:rsidP="00D41CC4">
      <w:pPr>
        <w:pStyle w:val="Normlnweb"/>
      </w:pPr>
      <w:r>
        <w:t xml:space="preserve">Dlouhodobé sledování </w:t>
      </w:r>
      <w:proofErr w:type="spellStart"/>
      <w:r>
        <w:t>glitchů</w:t>
      </w:r>
      <w:proofErr w:type="spellEnd"/>
      <w:r>
        <w:t xml:space="preserve"> ukázalo, že průměrná frakce zpomalení zvrácená zrychlením způsobeným </w:t>
      </w:r>
      <w:proofErr w:type="spellStart"/>
      <w:r>
        <w:t>glitchi</w:t>
      </w:r>
      <w:proofErr w:type="spellEnd"/>
      <w:r>
        <w:t xml:space="preserve"> je</w:t>
      </w:r>
    </w:p>
    <w:p w:rsidR="00D41CC4" w:rsidRDefault="001020D4" w:rsidP="00D41CC4">
      <w:pPr>
        <w:pStyle w:val="Normlnweb"/>
      </w:pPr>
      <w:r>
        <w:t xml:space="preserve"> </w:t>
      </w:r>
      <w:r>
        <w:rPr>
          <w:noProof/>
          <w14:ligatures w14:val="standardContextual"/>
        </w:rPr>
        <w:drawing>
          <wp:inline distT="0" distB="0" distL="0" distR="0">
            <wp:extent cx="1357083" cy="350634"/>
            <wp:effectExtent l="0" t="0" r="1905" b="5080"/>
            <wp:docPr id="1858279702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279702" name="Obrázek 1858279702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3453" cy="3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CC4" w:rsidRDefault="00D41CC4" w:rsidP="00D41CC4">
      <w:pPr>
        <w:pStyle w:val="Normlnweb"/>
      </w:pPr>
      <w:r>
        <w:t xml:space="preserve">Toto zjištění naznačuje, že </w:t>
      </w:r>
      <w:proofErr w:type="spellStart"/>
      <w:r>
        <w:rPr>
          <w:rStyle w:val="Siln"/>
        </w:rPr>
        <w:t>supratekutá</w:t>
      </w:r>
      <w:proofErr w:type="spellEnd"/>
      <w:r>
        <w:rPr>
          <w:rStyle w:val="Siln"/>
        </w:rPr>
        <w:t xml:space="preserve"> složka v kůře</w:t>
      </w:r>
      <w:r>
        <w:t xml:space="preserve">, která se dynamicky odděluje a podílí se na </w:t>
      </w:r>
      <w:proofErr w:type="spellStart"/>
      <w:r>
        <w:t>glitchích</w:t>
      </w:r>
      <w:proofErr w:type="spellEnd"/>
      <w:r>
        <w:t xml:space="preserve">, tvoří přibližně 1 až 2 procenta celkového momentu setrvačnosti neutronové hvězdy. Tato hodnota klade přísná omezení na modely hustoty </w:t>
      </w:r>
      <w:proofErr w:type="spellStart"/>
      <w:r>
        <w:t>supratekutých</w:t>
      </w:r>
      <w:proofErr w:type="spellEnd"/>
      <w:r>
        <w:t xml:space="preserve"> neutronů a tloušťky vnitřní kůry.</w:t>
      </w:r>
    </w:p>
    <w:p w:rsidR="00D41CC4" w:rsidRDefault="00D41CC4" w:rsidP="00D41CC4">
      <w:pPr>
        <w:pStyle w:val="Normlnweb"/>
      </w:pPr>
      <w:r>
        <w:rPr>
          <w:rStyle w:val="Siln"/>
        </w:rPr>
        <w:t>2. Omezení na kritické zpoždění</w:t>
      </w:r>
    </w:p>
    <w:p w:rsidR="002806B6" w:rsidRDefault="00D41CC4" w:rsidP="00D41CC4">
      <w:pPr>
        <w:pStyle w:val="Normlnweb"/>
      </w:pPr>
      <w:r>
        <w:t xml:space="preserve">Pozorované hodnoty </w:t>
      </w:r>
    </w:p>
    <w:p w:rsidR="002806B6" w:rsidRDefault="002806B6" w:rsidP="00D41CC4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350634" cy="330405"/>
            <wp:effectExtent l="0" t="0" r="5080" b="0"/>
            <wp:docPr id="349845379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845379" name="Obrázek 349845379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85" cy="33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6B6" w:rsidRDefault="00D41CC4" w:rsidP="00D41CC4">
      <w:pPr>
        <w:pStyle w:val="Normlnweb"/>
      </w:pPr>
      <w:r>
        <w:t xml:space="preserve">lze dále kombinovat se skokem v rotační rychlosti </w:t>
      </w:r>
    </w:p>
    <w:p w:rsidR="002806B6" w:rsidRDefault="002806B6" w:rsidP="00D41CC4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534160" cy="323134"/>
            <wp:effectExtent l="0" t="0" r="0" b="0"/>
            <wp:docPr id="201745249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45249" name="Obrázek 201745249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587" cy="333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6B6" w:rsidRDefault="00D41CC4" w:rsidP="00D41CC4">
      <w:pPr>
        <w:pStyle w:val="Normlnweb"/>
      </w:pPr>
      <w:r>
        <w:t xml:space="preserve">aby bylo získáno omezení na </w:t>
      </w:r>
      <w:r>
        <w:rPr>
          <w:rStyle w:val="Siln"/>
        </w:rPr>
        <w:t>kritické zpoždění</w:t>
      </w:r>
      <w:r>
        <w:t xml:space="preserve"> </w:t>
      </w:r>
    </w:p>
    <w:p w:rsidR="002806B6" w:rsidRDefault="002806B6" w:rsidP="00D41CC4">
      <w:pPr>
        <w:pStyle w:val="Normlnweb"/>
      </w:pPr>
      <w:r>
        <w:rPr>
          <w:noProof/>
          <w14:ligatures w14:val="standardContextual"/>
        </w:rPr>
        <w:lastRenderedPageBreak/>
        <w:drawing>
          <wp:inline distT="0" distB="0" distL="0" distR="0">
            <wp:extent cx="495013" cy="313741"/>
            <wp:effectExtent l="0" t="0" r="635" b="3810"/>
            <wp:docPr id="907319937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319937" name="Obrázek 907319937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363" cy="31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1CC4">
        <w:t xml:space="preserve">. </w:t>
      </w:r>
    </w:p>
    <w:p w:rsidR="002806B6" w:rsidRDefault="00D41CC4" w:rsidP="00D41CC4">
      <w:pPr>
        <w:pStyle w:val="Normlnweb"/>
      </w:pPr>
      <w:r>
        <w:t xml:space="preserve">Kritické zpoždění je definováno jako maximální rozdíl mezi úhlovou rychlostí kůry </w:t>
      </w:r>
      <w:proofErr w:type="spellStart"/>
      <w:r>
        <w:t>Omega_c</w:t>
      </w:r>
      <w:proofErr w:type="spellEnd"/>
      <w:r>
        <w:t xml:space="preserve"> a </w:t>
      </w:r>
      <w:proofErr w:type="spellStart"/>
      <w:r>
        <w:t>supratekuté</w:t>
      </w:r>
      <w:proofErr w:type="spellEnd"/>
      <w:r>
        <w:t xml:space="preserve"> složky </w:t>
      </w:r>
      <w:proofErr w:type="spellStart"/>
      <w:r>
        <w:t>Omega_s</w:t>
      </w:r>
      <w:proofErr w:type="spellEnd"/>
      <w:r>
        <w:t>, který víry vydrží, než dojde k jejich masivnímu uvolnění (</w:t>
      </w:r>
      <w:proofErr w:type="spellStart"/>
      <w:r>
        <w:t>glitchi</w:t>
      </w:r>
      <w:proofErr w:type="spellEnd"/>
      <w:r>
        <w:t xml:space="preserve">). Protože při uvolnění vírů dojde k přenosu momentu hybnosti </w:t>
      </w:r>
    </w:p>
    <w:p w:rsidR="002806B6" w:rsidRDefault="002806B6" w:rsidP="00D41CC4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576294" cy="281883"/>
            <wp:effectExtent l="0" t="0" r="0" b="0"/>
            <wp:docPr id="1687429061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429061" name="Obrázek 1687429061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073" cy="29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6B6" w:rsidRDefault="00D41CC4" w:rsidP="00D41CC4">
      <w:pPr>
        <w:pStyle w:val="Normlnweb"/>
      </w:pPr>
      <w:r>
        <w:t xml:space="preserve">na kůru, vyvolávajícímu skok </w:t>
      </w:r>
    </w:p>
    <w:p w:rsidR="002806B6" w:rsidRDefault="002806B6" w:rsidP="00D41CC4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213130" cy="208286"/>
            <wp:effectExtent l="0" t="0" r="3175" b="0"/>
            <wp:docPr id="1641358713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358713" name="Obrázek 1641358713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477" cy="215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CC4" w:rsidRDefault="002806B6" w:rsidP="00D41CC4">
      <w:pPr>
        <w:pStyle w:val="Normlnweb"/>
      </w:pPr>
      <w:proofErr w:type="gramStart"/>
      <w:r>
        <w:t>,</w:t>
      </w:r>
      <w:r w:rsidR="00D41CC4">
        <w:t>lze</w:t>
      </w:r>
      <w:proofErr w:type="gramEnd"/>
      <w:r w:rsidR="00D41CC4">
        <w:t xml:space="preserve"> stanovit spodní limit:</w:t>
      </w:r>
    </w:p>
    <w:p w:rsidR="00D41CC4" w:rsidRDefault="002806B6" w:rsidP="00B514D9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086279" cy="616690"/>
            <wp:effectExtent l="0" t="0" r="6350" b="5715"/>
            <wp:docPr id="500400508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00508" name="Obrázek 500400508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1948" cy="6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6B6" w:rsidRDefault="002806B6" w:rsidP="002806B6">
      <w:pPr>
        <w:pStyle w:val="Normlnweb"/>
      </w:pPr>
      <w:r>
        <w:t>Dosazením empirické hodnoty</w:t>
      </w:r>
    </w:p>
    <w:p w:rsidR="003618B3" w:rsidRDefault="002806B6" w:rsidP="00EA3724">
      <w:r>
        <w:rPr>
          <w:noProof/>
        </w:rPr>
        <w:drawing>
          <wp:inline distT="0" distB="0" distL="0" distR="0">
            <wp:extent cx="1116532" cy="247507"/>
            <wp:effectExtent l="0" t="0" r="1270" b="0"/>
            <wp:docPr id="1870551833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551833" name="Obrázek 1870551833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1483" cy="266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EA3724">
      <w:r>
        <w:t xml:space="preserve"> </w:t>
      </w:r>
    </w:p>
    <w:p w:rsidR="00EE5169" w:rsidRDefault="00EE5169" w:rsidP="00EE5169">
      <w:pPr>
        <w:pStyle w:val="Normlnweb"/>
      </w:pPr>
      <w:r>
        <w:t xml:space="preserve">a typických hodnot velikosti </w:t>
      </w:r>
      <w:proofErr w:type="spellStart"/>
      <w:r>
        <w:t>glitchů</w:t>
      </w:r>
      <w:proofErr w:type="spellEnd"/>
      <w:r>
        <w:t xml:space="preserve"> </w:t>
      </w:r>
    </w:p>
    <w:p w:rsidR="00EE5169" w:rsidRDefault="00EE5169" w:rsidP="00EE5169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579417" cy="261257"/>
            <wp:effectExtent l="0" t="0" r="0" b="5715"/>
            <wp:docPr id="1361138165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38165" name="Obrázek 1361138165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1219" cy="266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169" w:rsidRDefault="00EE5169" w:rsidP="00EE5169">
      <w:pPr>
        <w:pStyle w:val="Normlnweb"/>
      </w:pPr>
      <w:r>
        <w:t>Pro pulsary typu Vela, získáme odhad</w:t>
      </w:r>
    </w:p>
    <w:p w:rsidR="00EE5169" w:rsidRDefault="00EE5169" w:rsidP="00EE5169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890676" cy="317574"/>
            <wp:effectExtent l="0" t="0" r="1905" b="0"/>
            <wp:docPr id="527344723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344723" name="Obrázek 527344723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9068" cy="32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EE5169" w:rsidRDefault="00EE5169" w:rsidP="00EE5169">
      <w:pPr>
        <w:pStyle w:val="Normlnweb"/>
      </w:pPr>
      <w:r>
        <w:t xml:space="preserve">Tento odhad, který je podstatně nižší než dřívější teoretické predikce pro silné zachycení, podporuje hypotézu, že interakce </w:t>
      </w:r>
      <w:proofErr w:type="spellStart"/>
      <w:r>
        <w:t>supratekutých</w:t>
      </w:r>
      <w:proofErr w:type="spellEnd"/>
      <w:r>
        <w:t xml:space="preserve"> vírů s jadernou mřížkou v kůře probíhá spíše v režimu </w:t>
      </w:r>
      <w:r>
        <w:rPr>
          <w:rStyle w:val="Siln"/>
        </w:rPr>
        <w:t>slabého zachycení (</w:t>
      </w:r>
      <w:proofErr w:type="spellStart"/>
      <w:r>
        <w:rPr>
          <w:rStyle w:val="Siln"/>
        </w:rPr>
        <w:t>weak</w:t>
      </w:r>
      <w:proofErr w:type="spellEnd"/>
      <w:r>
        <w:rPr>
          <w:rStyle w:val="Siln"/>
        </w:rPr>
        <w:t xml:space="preserve"> </w:t>
      </w:r>
      <w:proofErr w:type="spellStart"/>
      <w:r>
        <w:rPr>
          <w:rStyle w:val="Siln"/>
        </w:rPr>
        <w:t>pinning</w:t>
      </w:r>
      <w:proofErr w:type="spellEnd"/>
      <w:r>
        <w:rPr>
          <w:rStyle w:val="Siln"/>
        </w:rPr>
        <w:t>)</w:t>
      </w:r>
      <w:r>
        <w:t>, a tudíž je náchylná k uvolnění při relativně malém dynamickém namáhání.</w:t>
      </w:r>
    </w:p>
    <w:p w:rsidR="00EE5169" w:rsidRDefault="00EE5169" w:rsidP="00EE5169">
      <w:pPr>
        <w:pStyle w:val="Normlnweb"/>
      </w:pPr>
      <w:r>
        <w:rPr>
          <w:rStyle w:val="Siln"/>
        </w:rPr>
        <w:t>3. Diagnostika relaxačních časových měřítek</w:t>
      </w:r>
    </w:p>
    <w:p w:rsidR="00EE5169" w:rsidRDefault="00EE5169" w:rsidP="00EE5169">
      <w:pPr>
        <w:pStyle w:val="Normlnweb"/>
      </w:pPr>
      <w:r>
        <w:t>Analýza po-</w:t>
      </w:r>
      <w:proofErr w:type="spellStart"/>
      <w:r>
        <w:t>glitchové</w:t>
      </w:r>
      <w:proofErr w:type="spellEnd"/>
      <w:r>
        <w:t xml:space="preserve"> relaxace (sekce 8.4) dále ukazuje, že časové konstanty návratu k původnímu zpomalování </w:t>
      </w:r>
    </w:p>
    <w:p w:rsidR="00EE5169" w:rsidRDefault="00EE5169" w:rsidP="00EE5169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764231" cy="302508"/>
            <wp:effectExtent l="0" t="0" r="0" b="2540"/>
            <wp:docPr id="753670358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670358" name="Obrázek 753670358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0853" cy="309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169" w:rsidRDefault="00EE5169" w:rsidP="00EE5169">
      <w:pPr>
        <w:pStyle w:val="Normlnweb"/>
      </w:pPr>
      <w:r>
        <w:lastRenderedPageBreak/>
        <w:t>závisí na poměru sil tepelných procesů a externího momentu síly, přičemž nelineární režim je obecně dominantní pro starší, chladnější pulsary. V nelineárním režimu je relaxační čas (rovnice 8.39) dán:</w:t>
      </w:r>
    </w:p>
    <w:p w:rsidR="00A11197" w:rsidRDefault="00A11197">
      <w:r>
        <w:rPr>
          <w:noProof/>
        </w:rPr>
        <w:drawing>
          <wp:inline distT="0" distB="0" distL="0" distR="0" wp14:anchorId="6556CA15" wp14:editId="4D93758C">
            <wp:extent cx="1363533" cy="788770"/>
            <wp:effectExtent l="0" t="0" r="0" b="0"/>
            <wp:docPr id="1526938345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938345" name="Obrázek 1526938345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6210" cy="80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197" w:rsidRDefault="00A11197" w:rsidP="00A11197">
      <w:pPr>
        <w:pStyle w:val="Normlnweb"/>
      </w:pPr>
      <w:r>
        <w:t xml:space="preserve">Kde Kappa je kvantum cirkulace vírů a </w:t>
      </w:r>
      <w:proofErr w:type="spellStart"/>
      <w:r>
        <w:t>kT</w:t>
      </w:r>
      <w:proofErr w:type="spellEnd"/>
      <w:r>
        <w:t xml:space="preserve"> je teplota vnitřní kůry. Pokud je možné nezávisle odhadnout nebo změřit ostatní parametry, umožňuje tato rovnice odhadnout teplotu vnitřní kůry T nebo naopak omezit mikroskopické parametry (např. rozměr víru </w:t>
      </w:r>
      <w:proofErr w:type="spellStart"/>
      <w:r>
        <w:t>xi</w:t>
      </w:r>
      <w:proofErr w:type="spellEnd"/>
      <w:r>
        <w:t xml:space="preserve"> a kritickou energii mezery $E_G$) nezbytné pro výpočet $\kappa$ a </w:t>
      </w:r>
      <w:proofErr w:type="spellStart"/>
      <w:r>
        <w:t>pinningové</w:t>
      </w:r>
      <w:proofErr w:type="spellEnd"/>
      <w:r>
        <w:t xml:space="preserve"> síly. Zejména silná je vazba mezi pozorováním dlouhých relaxačních časů $\tau_{</w:t>
      </w:r>
      <w:proofErr w:type="spellStart"/>
      <w:r>
        <w:t>nl</w:t>
      </w:r>
      <w:proofErr w:type="spellEnd"/>
      <w:r>
        <w:t>}$ a odhadem nízké teploty kůry, což je důsledkem silné nelineární závislosti v režimu řízeném vnějším momentem síly.</w:t>
      </w:r>
    </w:p>
    <w:p w:rsidR="00A11197" w:rsidRDefault="00A11197" w:rsidP="00A11197">
      <w:pPr>
        <w:pStyle w:val="Normlnweb"/>
      </w:pPr>
      <w:r>
        <w:t xml:space="preserve">Tyto diagnostiky společně potvrdily existenci </w:t>
      </w:r>
      <w:proofErr w:type="spellStart"/>
      <w:r>
        <w:t>supratekutého</w:t>
      </w:r>
      <w:proofErr w:type="spellEnd"/>
      <w:r>
        <w:t xml:space="preserve"> neutronového fluida uvnitř neutronových hvězd a umožnily stanovit kvantitativní omezení na jeho dynamické a strukturní vlastnosti.</w:t>
      </w:r>
    </w:p>
    <w:p w:rsidR="00051E8D" w:rsidRDefault="00051E8D"/>
    <w:p w:rsidR="00051E8D" w:rsidRDefault="00051E8D">
      <w:r>
        <w:br w:type="page"/>
      </w:r>
    </w:p>
    <w:p w:rsidR="00673231" w:rsidRDefault="00673231" w:rsidP="00051E8D">
      <w:pPr>
        <w:pStyle w:val="Normlnweb"/>
      </w:pPr>
      <w:r>
        <w:lastRenderedPageBreak/>
        <w:t xml:space="preserve">Nedávný vývoj v oblasti </w:t>
      </w:r>
      <w:proofErr w:type="spellStart"/>
      <w:r>
        <w:t>Glitchů</w:t>
      </w:r>
      <w:proofErr w:type="spellEnd"/>
    </w:p>
    <w:p w:rsidR="00F87118" w:rsidRDefault="009D08B7" w:rsidP="00F87118">
      <w:pPr>
        <w:pStyle w:val="Normlnweb"/>
      </w:pPr>
      <w:r>
        <w:t xml:space="preserve">Novější výzkumy ukazují, že model 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pinningu</w:t>
      </w:r>
      <w:proofErr w:type="spellEnd"/>
      <w:r>
        <w:t xml:space="preserve"> nemusí být pro popsání </w:t>
      </w:r>
      <w:proofErr w:type="spellStart"/>
      <w:r>
        <w:t>glitchů</w:t>
      </w:r>
      <w:proofErr w:type="spellEnd"/>
      <w:r>
        <w:t xml:space="preserve"> v neutronové hvězdě dostačující.</w:t>
      </w:r>
      <w:r>
        <w:br/>
        <w:t xml:space="preserve">V roce 1998 přišel </w:t>
      </w:r>
      <w:r w:rsidR="00F87118">
        <w:t xml:space="preserve">Jones </w:t>
      </w:r>
      <w:r>
        <w:t xml:space="preserve">s myšlenkou, že neutronové jádro nemůžeme považovat za monokrystal, jako tomu bylo v modelu </w:t>
      </w:r>
      <w:proofErr w:type="spellStart"/>
      <w:r>
        <w:t>votex</w:t>
      </w:r>
      <w:proofErr w:type="spellEnd"/>
      <w:r>
        <w:t xml:space="preserve"> </w:t>
      </w:r>
      <w:proofErr w:type="spellStart"/>
      <w:r>
        <w:t>pinningu</w:t>
      </w:r>
      <w:proofErr w:type="spellEnd"/>
      <w:r>
        <w:t xml:space="preserve">, protože jádro neutronové hvězdy je ve </w:t>
      </w:r>
      <w:proofErr w:type="spellStart"/>
      <w:r>
        <w:t>skutenočti</w:t>
      </w:r>
      <w:proofErr w:type="spellEnd"/>
      <w:r>
        <w:t xml:space="preserve"> polykrystalické</w:t>
      </w:r>
      <w:r w:rsidR="00F87118">
        <w:t>. Polykrystalická struktura generuje mnohem slabší sílu zachycení vírů (</w:t>
      </w:r>
      <w:proofErr w:type="spellStart"/>
      <w:r w:rsidR="00F87118">
        <w:t>f_p</w:t>
      </w:r>
      <w:proofErr w:type="spellEnd"/>
      <w:r w:rsidR="00F87118">
        <w:t>) než v monokrystalu,</w:t>
      </w:r>
      <w:r w:rsidR="00F87118" w:rsidRPr="00F5488F">
        <w:t xml:space="preserve"> </w:t>
      </w:r>
      <w:r w:rsidR="00F87118">
        <w:t xml:space="preserve">protože příspěvky jednotlivých krystalů se částečně vyruší. </w:t>
      </w:r>
      <w:proofErr w:type="spellStart"/>
      <w:r w:rsidR="00F87118">
        <w:t>Jonesovy</w:t>
      </w:r>
      <w:proofErr w:type="spellEnd"/>
      <w:r w:rsidR="00F87118">
        <w:t xml:space="preserve"> výpočty ukázaly, že síla zachycení v kůře je sice dostatečná v oblastech s nízkou hustotou</w:t>
      </w:r>
    </w:p>
    <w:p w:rsidR="00F87118" w:rsidRDefault="00F87118" w:rsidP="00F87118">
      <w:pPr>
        <w:pStyle w:val="Normlnweb"/>
      </w:pPr>
      <w:r>
        <w:rPr>
          <w:noProof/>
          <w14:ligatures w14:val="standardContextual"/>
        </w:rPr>
        <w:drawing>
          <wp:inline distT="0" distB="0" distL="0" distR="0" wp14:anchorId="1000E9F5" wp14:editId="0E1C14A7">
            <wp:extent cx="900649" cy="278249"/>
            <wp:effectExtent l="0" t="0" r="1270" b="1270"/>
            <wp:docPr id="117245669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454196" name="Obrázek 1081454196"/>
                    <pic:cNvPicPr/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819" cy="28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</w:t>
      </w:r>
    </w:p>
    <w:p w:rsidR="004A3358" w:rsidRDefault="00F87118" w:rsidP="00870E56">
      <w:pPr>
        <w:pStyle w:val="Normlnweb"/>
      </w:pPr>
      <w:r>
        <w:t xml:space="preserve">nicméně v hlubších vrstvách kůry, kde je soustředěna většina momentu setrvačnosti </w:t>
      </w:r>
      <w:proofErr w:type="spellStart"/>
      <w:r>
        <w:t>supratekutiny</w:t>
      </w:r>
      <w:proofErr w:type="spellEnd"/>
      <w:r>
        <w:t>, tato síla drasticky klesá. Metoda zachycování vírů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</w:t>
      </w:r>
      <w:proofErr w:type="spellEnd"/>
      <w:r>
        <w:t>) v kůře tak sama o sobě pravděpodobně nedokáže vysvětlit obří glitche pozorované u pulsaru Vela.</w:t>
      </w:r>
      <w:r>
        <w:br/>
        <w:t>Tento poznatek vedl k hlubšímu zkoumání jádra neutronové hvězdy. V</w:t>
      </w:r>
      <w:r w:rsidR="009C2E34">
        <w:t> stejném roce</w:t>
      </w:r>
      <w:r>
        <w:t xml:space="preserve"> vznikl </w:t>
      </w:r>
      <w:proofErr w:type="spellStart"/>
      <w:r>
        <w:t>Rudermanův</w:t>
      </w:r>
      <w:proofErr w:type="spellEnd"/>
      <w:r>
        <w:t xml:space="preserve"> model, který </w:t>
      </w:r>
      <w:r w:rsidR="009C2E34">
        <w:t xml:space="preserve">je zaměřený na dynamiku jádra. </w:t>
      </w:r>
      <w:r w:rsidR="00870E56">
        <w:t xml:space="preserve">Jádro neutronové hvězdy totiž obsahuje </w:t>
      </w:r>
      <w:r w:rsidR="00CF7045">
        <w:t>dvě dynamické složky. První je</w:t>
      </w:r>
      <w:r w:rsidR="00870E56">
        <w:t xml:space="preserve"> </w:t>
      </w:r>
      <w:proofErr w:type="spellStart"/>
      <w:r w:rsidR="00870E56">
        <w:t>supratekut</w:t>
      </w:r>
      <w:r w:rsidR="00CF7045">
        <w:t>á</w:t>
      </w:r>
      <w:proofErr w:type="spellEnd"/>
      <w:r w:rsidR="00870E56">
        <w:t xml:space="preserve"> neutronov</w:t>
      </w:r>
      <w:r w:rsidR="00CF7045">
        <w:t>á</w:t>
      </w:r>
      <w:r w:rsidR="00870E56">
        <w:t xml:space="preserve"> složk</w:t>
      </w:r>
      <w:r w:rsidR="00CF7045">
        <w:t>a</w:t>
      </w:r>
      <w:r w:rsidR="00870E56">
        <w:t xml:space="preserve">, která nese neutronové víry, </w:t>
      </w:r>
      <w:r w:rsidR="00CF7045">
        <w:t>a druhou je</w:t>
      </w:r>
      <w:r w:rsidR="00870E56">
        <w:t xml:space="preserve"> supravodiv</w:t>
      </w:r>
      <w:r w:rsidR="00CF7045">
        <w:t>á</w:t>
      </w:r>
      <w:r w:rsidR="00870E56">
        <w:t xml:space="preserve"> protonov</w:t>
      </w:r>
      <w:r w:rsidR="00CF7045">
        <w:t>á</w:t>
      </w:r>
      <w:r w:rsidR="00870E56">
        <w:t xml:space="preserve"> složk</w:t>
      </w:r>
      <w:r w:rsidR="00CF7045">
        <w:t>a</w:t>
      </w:r>
      <w:r w:rsidR="00870E56">
        <w:t xml:space="preserve">, která nese magnetické pole ve formě trubic toku. </w:t>
      </w:r>
      <w:proofErr w:type="spellStart"/>
      <w:r w:rsidR="00870E56">
        <w:t>Ruderman</w:t>
      </w:r>
      <w:proofErr w:type="spellEnd"/>
      <w:r w:rsidR="00870E56">
        <w:t xml:space="preserve"> tvrdí, že pomalé zpomalování rotace hvězdy nutí neutronové víry se radiálně pohybovat ven, čímž s sebou vleče magnetické trubice toku</w:t>
      </w:r>
      <w:r w:rsidR="004A3358">
        <w:t xml:space="preserve"> (Flux-</w:t>
      </w:r>
      <w:proofErr w:type="spellStart"/>
      <w:r w:rsidR="004A3358">
        <w:t>Vortex</w:t>
      </w:r>
      <w:proofErr w:type="spellEnd"/>
      <w:r w:rsidR="004A3358">
        <w:t xml:space="preserve"> </w:t>
      </w:r>
      <w:proofErr w:type="spellStart"/>
      <w:r w:rsidR="004A3358">
        <w:t>Interaction</w:t>
      </w:r>
      <w:proofErr w:type="spellEnd"/>
      <w:r w:rsidR="004A3358">
        <w:t>).</w:t>
      </w:r>
    </w:p>
    <w:p w:rsidR="004A3358" w:rsidRDefault="004A3358" w:rsidP="00870E56">
      <w:pPr>
        <w:pStyle w:val="Normlnweb"/>
      </w:pPr>
    </w:p>
    <w:p w:rsidR="00870E56" w:rsidRDefault="00870E56" w:rsidP="00870E56">
      <w:pPr>
        <w:pStyle w:val="Normlnweb"/>
      </w:pPr>
      <w:r>
        <w:t xml:space="preserve"> </w:t>
      </w:r>
    </w:p>
    <w:p w:rsidR="00870E56" w:rsidRDefault="00870E56" w:rsidP="00870E56">
      <w:pPr>
        <w:pStyle w:val="Normlnweb"/>
      </w:pPr>
    </w:p>
    <w:p w:rsidR="009D08B7" w:rsidRDefault="009D08B7" w:rsidP="009D08B7">
      <w:pPr>
        <w:pStyle w:val="Normlnweb"/>
      </w:pPr>
      <w:r>
        <w:t xml:space="preserve">Podle hypotézy </w:t>
      </w:r>
      <w:proofErr w:type="spellStart"/>
      <w:r>
        <w:t>Rudermana</w:t>
      </w:r>
      <w:proofErr w:type="spellEnd"/>
      <w:r>
        <w:t xml:space="preserve"> (1998) platí, že pomalé </w:t>
      </w:r>
      <w:r>
        <w:rPr>
          <w:rStyle w:val="Siln"/>
        </w:rPr>
        <w:t>zpomalování rotace</w:t>
      </w:r>
      <w:r>
        <w:t xml:space="preserve"> hvězdy nutí neutronové víry radiálně se pohybovat ven, a tím </w:t>
      </w:r>
      <w:r>
        <w:rPr>
          <w:rStyle w:val="Siln"/>
        </w:rPr>
        <w:t>vléct s sebou</w:t>
      </w:r>
      <w:r>
        <w:t xml:space="preserve"> magnetické trubice toku. Režim, ve kterém tato interakce probíhá – tedy zda se víry s trubicemi pohybují společně, nebo se od nich oddělují – je určen </w:t>
      </w:r>
      <w:r>
        <w:rPr>
          <w:rStyle w:val="Siln"/>
        </w:rPr>
        <w:t>kritickou rychlostí</w:t>
      </w:r>
      <w:r>
        <w:t xml:space="preserve"> $</w:t>
      </w:r>
      <w:proofErr w:type="spellStart"/>
      <w:r>
        <w:t>v_c</w:t>
      </w:r>
      <w:proofErr w:type="spellEnd"/>
      <w:r>
        <w:t xml:space="preserve"> \sim 10</w:t>
      </w:r>
      <w:proofErr w:type="gramStart"/>
      <w:r>
        <w:t>^{</w:t>
      </w:r>
      <w:proofErr w:type="gramEnd"/>
      <w:r>
        <w:t>-6} \beta \Omega^2 B_{12}^{-1} \text{ cm s}^{-1}$.</w:t>
      </w:r>
    </w:p>
    <w:p w:rsidR="009D08B7" w:rsidRDefault="009D08B7" w:rsidP="009D08B7">
      <w:pPr>
        <w:pStyle w:val="Normlnweb"/>
      </w:pPr>
      <w:r>
        <w:t xml:space="preserve">Důsledkem tohoto vlečení je </w:t>
      </w:r>
      <w:r>
        <w:rPr>
          <w:rStyle w:val="Siln"/>
        </w:rPr>
        <w:t>akumulace magnetického pole v kůře</w:t>
      </w:r>
      <w:r>
        <w:t xml:space="preserve"> hvězdy, což v ní vytváří obrovské mechanické napětí. Když toto napětí přesáhne kritickou mez, vyvolá </w:t>
      </w:r>
      <w:r>
        <w:rPr>
          <w:rStyle w:val="Siln"/>
        </w:rPr>
        <w:t>mechanické selhání kůry</w:t>
      </w:r>
      <w:r>
        <w:t xml:space="preserve"> (něco jako </w:t>
      </w:r>
      <w:proofErr w:type="spellStart"/>
      <w:r>
        <w:t>hvězdotřesení</w:t>
      </w:r>
      <w:proofErr w:type="spellEnd"/>
      <w:r>
        <w:t>), při kterém se kůra zlomí (doslova dojde k překročení kritické deformace $\</w:t>
      </w:r>
      <w:proofErr w:type="spellStart"/>
      <w:r>
        <w:t>theta</w:t>
      </w:r>
      <w:proofErr w:type="spellEnd"/>
      <w:r>
        <w:t>_{max} \sim 10</w:t>
      </w:r>
      <w:proofErr w:type="gramStart"/>
      <w:r>
        <w:t>^{</w:t>
      </w:r>
      <w:proofErr w:type="gramEnd"/>
      <w:r>
        <w:t xml:space="preserve">-3}$). Toto selhání slouží jako </w:t>
      </w:r>
      <w:r>
        <w:rPr>
          <w:rStyle w:val="Siln"/>
        </w:rPr>
        <w:t>spouštěč</w:t>
      </w:r>
      <w:r>
        <w:t xml:space="preserve"> pro náhlé a masivní uvolnění nahromaděného momentu hybnosti ze </w:t>
      </w:r>
      <w:proofErr w:type="spellStart"/>
      <w:r>
        <w:t>supratekutiny</w:t>
      </w:r>
      <w:proofErr w:type="spellEnd"/>
      <w:r>
        <w:t xml:space="preserve">, které pozorujeme jako </w:t>
      </w:r>
      <w:proofErr w:type="spellStart"/>
      <w:r>
        <w:t>glitch</w:t>
      </w:r>
      <w:proofErr w:type="spellEnd"/>
      <w:r>
        <w:t>.</w:t>
      </w:r>
    </w:p>
    <w:p w:rsidR="009D08B7" w:rsidRDefault="009D08B7" w:rsidP="009D08B7">
      <w:pPr>
        <w:pStyle w:val="Normlnweb"/>
      </w:pPr>
      <w:r>
        <w:t xml:space="preserve">Moderní teorie tedy vnímá glitche jako </w:t>
      </w:r>
      <w:r>
        <w:rPr>
          <w:rStyle w:val="Siln"/>
        </w:rPr>
        <w:t>komplexní magnetohydrodynamický jev</w:t>
      </w:r>
      <w:r>
        <w:t>, kde pnutí magnetického pole v jádře hraje klíčovou roli při spuštění události v kůře.</w:t>
      </w:r>
    </w:p>
    <w:p w:rsidR="009D08B7" w:rsidRDefault="009D08B7" w:rsidP="00051E8D">
      <w:pPr>
        <w:pStyle w:val="Normlnweb"/>
      </w:pPr>
    </w:p>
    <w:p w:rsidR="00F5488F" w:rsidRDefault="00673231" w:rsidP="00051E8D">
      <w:pPr>
        <w:pStyle w:val="Normlnweb"/>
      </w:pPr>
      <w:r>
        <w:lastRenderedPageBreak/>
        <w:t xml:space="preserve">Kromě teorie zachycování vírů jsou známy </w:t>
      </w:r>
      <w:r w:rsidR="00EE2A12">
        <w:t xml:space="preserve">i další teorie, jak vznikají glitche v neutronových hvězdách. </w:t>
      </w:r>
      <w:r w:rsidR="00740B5B">
        <w:t xml:space="preserve">Doposud se předpokládalo, že vnitřní kůra neutronové hvězdy je složena z jednoho monokrystalu. </w:t>
      </w:r>
      <w:r w:rsidR="00EE2A12">
        <w:t xml:space="preserve">V roce 1998 </w:t>
      </w:r>
      <w:r w:rsidR="00740B5B">
        <w:t>však Jones s myšlenkou, že jádro neutronové hvězdy je tvořeno polykrystaly, tedy že je tvořena malými krystaly s náhodnou orientací.</w:t>
      </w:r>
      <w:r w:rsidR="00B42490">
        <w:t xml:space="preserve"> Polykrystalická struktura generuje mnohem slabší sílu zachycení </w:t>
      </w:r>
      <w:r w:rsidR="00924B28">
        <w:t>vírů</w:t>
      </w:r>
      <w:r w:rsidR="00B42490">
        <w:t xml:space="preserve"> </w:t>
      </w:r>
      <w:r w:rsidR="00924B28">
        <w:t>(</w:t>
      </w:r>
      <w:proofErr w:type="spellStart"/>
      <w:r w:rsidR="00924B28">
        <w:t>f_p</w:t>
      </w:r>
      <w:proofErr w:type="spellEnd"/>
      <w:r w:rsidR="00924B28">
        <w:t xml:space="preserve">) </w:t>
      </w:r>
      <w:r w:rsidR="00B42490">
        <w:t>než v</w:t>
      </w:r>
      <w:r w:rsidR="00F5488F">
        <w:t> </w:t>
      </w:r>
      <w:r w:rsidR="00B42490">
        <w:t>monokrystalu</w:t>
      </w:r>
      <w:r w:rsidR="00F5488F">
        <w:t>,</w:t>
      </w:r>
      <w:r w:rsidR="00F5488F" w:rsidRPr="00F5488F">
        <w:t xml:space="preserve"> </w:t>
      </w:r>
      <w:r w:rsidR="00F5488F">
        <w:t>protože příspěvky jednotlivých krystalů se částečně vyruší</w:t>
      </w:r>
      <w:r w:rsidR="00F508A9">
        <w:t xml:space="preserve">. </w:t>
      </w:r>
      <w:proofErr w:type="spellStart"/>
      <w:r w:rsidR="00F508A9">
        <w:t>Jonesovy</w:t>
      </w:r>
      <w:proofErr w:type="spellEnd"/>
      <w:r w:rsidR="00F508A9">
        <w:t xml:space="preserve"> výpočty ukázaly, že síla zachycení v kůře je sice dostatečná v oblastech s nízkou hustotou</w:t>
      </w:r>
    </w:p>
    <w:p w:rsidR="00F5488F" w:rsidRDefault="00F5488F" w:rsidP="00051E8D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900649" cy="278249"/>
            <wp:effectExtent l="0" t="0" r="1270" b="1270"/>
            <wp:docPr id="108145419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454196" name="Obrázek 1081454196"/>
                    <pic:cNvPicPr/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819" cy="28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</w:t>
      </w:r>
    </w:p>
    <w:p w:rsidR="00673231" w:rsidRDefault="00924B28" w:rsidP="00051E8D">
      <w:pPr>
        <w:pStyle w:val="Normlnweb"/>
      </w:pPr>
      <w:r>
        <w:t>nicméně</w:t>
      </w:r>
      <w:r w:rsidR="00F508A9">
        <w:t xml:space="preserve"> v hlubších vrstvách kůry</w:t>
      </w:r>
      <w:r>
        <w:t xml:space="preserve">, </w:t>
      </w:r>
      <w:r w:rsidR="00F508A9">
        <w:t xml:space="preserve">kde je soustředěna většina momentu setrvačnosti </w:t>
      </w:r>
      <w:proofErr w:type="spellStart"/>
      <w:r w:rsidR="00F508A9">
        <w:t>supratekutiny</w:t>
      </w:r>
      <w:proofErr w:type="spellEnd"/>
      <w:r>
        <w:t>, tato síla</w:t>
      </w:r>
      <w:r w:rsidR="00F508A9">
        <w:t xml:space="preserve"> drasticky klesá. </w:t>
      </w:r>
      <w:r>
        <w:t>Metoda z</w:t>
      </w:r>
      <w:r w:rsidR="00F5488F">
        <w:t>achycování vírů (</w:t>
      </w:r>
      <w:proofErr w:type="spellStart"/>
      <w:r w:rsidR="00F5488F">
        <w:t>vortex</w:t>
      </w:r>
      <w:proofErr w:type="spellEnd"/>
      <w:r w:rsidR="00F5488F">
        <w:t xml:space="preserve"> </w:t>
      </w:r>
      <w:proofErr w:type="spellStart"/>
      <w:r>
        <w:t>p</w:t>
      </w:r>
      <w:r w:rsidR="00F508A9">
        <w:t>inning</w:t>
      </w:r>
      <w:proofErr w:type="spellEnd"/>
      <w:r w:rsidR="00F5488F">
        <w:t>)</w:t>
      </w:r>
      <w:r w:rsidR="00F508A9">
        <w:t xml:space="preserve"> v kůře tak s</w:t>
      </w:r>
      <w:r>
        <w:t>ama</w:t>
      </w:r>
      <w:r w:rsidR="00F508A9">
        <w:t xml:space="preserve"> o sobě pravděpodobně nedokáže vysvětlit obří glitche pozorované u pulsaru Vela.</w:t>
      </w:r>
      <w:r w:rsidR="009A4D81">
        <w:br/>
        <w:t>Tento poznatek vedl k hlubšímu zkoumání jádra neutronové hvězdy</w:t>
      </w:r>
      <w:r w:rsidR="003A257D">
        <w:t>.</w:t>
      </w:r>
      <w:r w:rsidR="00BA73D1">
        <w:t xml:space="preserve"> </w:t>
      </w:r>
      <w:r w:rsidR="009952E2">
        <w:t xml:space="preserve">V roce 1998 vznikl </w:t>
      </w:r>
      <w:proofErr w:type="spellStart"/>
      <w:r w:rsidR="009952E2">
        <w:t>Rudermanův</w:t>
      </w:r>
      <w:proofErr w:type="spellEnd"/>
      <w:r w:rsidR="009952E2">
        <w:t xml:space="preserve"> model, který </w:t>
      </w:r>
    </w:p>
    <w:p w:rsidR="009952E2" w:rsidRDefault="009952E2" w:rsidP="009952E2">
      <w:pPr>
        <w:pStyle w:val="Normlnweb"/>
      </w:pPr>
      <w:r>
        <w:t xml:space="preserve">Vývoj studií </w:t>
      </w:r>
      <w:proofErr w:type="spellStart"/>
      <w:r>
        <w:t>glitchů</w:t>
      </w:r>
      <w:proofErr w:type="spellEnd"/>
      <w:r>
        <w:t xml:space="preserve"> v neutronových hvězdách prošel zásadní transformací od izolovaných modelů kůry k integrovanému popisu interakce mezi jádrem a kůrou, což reflektuje hlubší pochopení limitací klasického mechanismu zachycování vírů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</w:t>
      </w:r>
      <w:proofErr w:type="spellEnd"/>
      <w:r>
        <w:t>). Zásadní novinkou je kritické přehodnocení krystalické struktury kůry; Jones (1998) prokázal, že v reálném polykrystalickém prostředí je průměrná síla zachycení $</w:t>
      </w:r>
      <w:proofErr w:type="spellStart"/>
      <w:r>
        <w:t>f_p</w:t>
      </w:r>
      <w:proofErr w:type="spellEnd"/>
      <w:r>
        <w:t xml:space="preserve"> \</w:t>
      </w:r>
      <w:proofErr w:type="spellStart"/>
      <w:r>
        <w:t>approx</w:t>
      </w:r>
      <w:proofErr w:type="spellEnd"/>
      <w:r>
        <w:t xml:space="preserve"> \</w:t>
      </w:r>
      <w:proofErr w:type="spellStart"/>
      <w:r>
        <w:t>vert</w:t>
      </w:r>
      <w:proofErr w:type="spellEnd"/>
      <w:r>
        <w:t xml:space="preserve"> </w:t>
      </w:r>
      <w:proofErr w:type="spellStart"/>
      <w:r>
        <w:t>U_g</w:t>
      </w:r>
      <w:proofErr w:type="spellEnd"/>
      <w:r>
        <w:t>\</w:t>
      </w:r>
      <w:proofErr w:type="spellStart"/>
      <w:r>
        <w:t>vert</w:t>
      </w:r>
      <w:proofErr w:type="spellEnd"/>
      <w:r>
        <w:t xml:space="preserve"> /\</w:t>
      </w:r>
      <w:proofErr w:type="spellStart"/>
      <w:r>
        <w:t>langle</w:t>
      </w:r>
      <w:proofErr w:type="spellEnd"/>
      <w:r>
        <w:t xml:space="preserve"> b \</w:t>
      </w:r>
      <w:proofErr w:type="spellStart"/>
      <w:r>
        <w:t>rangle</w:t>
      </w:r>
      <w:proofErr w:type="spellEnd"/>
      <w:r>
        <w:t>$ (kde $\</w:t>
      </w:r>
      <w:proofErr w:type="spellStart"/>
      <w:r>
        <w:t>vert</w:t>
      </w:r>
      <w:proofErr w:type="spellEnd"/>
      <w:r>
        <w:t xml:space="preserve"> </w:t>
      </w:r>
      <w:proofErr w:type="spellStart"/>
      <w:r>
        <w:t>U_g</w:t>
      </w:r>
      <w:proofErr w:type="spellEnd"/>
      <w:r>
        <w:t>\</w:t>
      </w:r>
      <w:proofErr w:type="spellStart"/>
      <w:r>
        <w:t>vert</w:t>
      </w:r>
      <w:proofErr w:type="spellEnd"/>
      <w:r>
        <w:t xml:space="preserve"> $ představuje Fourierovu komponentu interakčního potenciálu a $\</w:t>
      </w:r>
      <w:proofErr w:type="spellStart"/>
      <w:r>
        <w:t>langle</w:t>
      </w:r>
      <w:proofErr w:type="spellEnd"/>
      <w:r>
        <w:t xml:space="preserve"> b \</w:t>
      </w:r>
      <w:proofErr w:type="spellStart"/>
      <w:r>
        <w:t>rangle</w:t>
      </w:r>
      <w:proofErr w:type="spellEnd"/>
      <w:r>
        <w:t xml:space="preserve">$ střední délku </w:t>
      </w:r>
      <w:proofErr w:type="spellStart"/>
      <w:r>
        <w:t>interceptu</w:t>
      </w:r>
      <w:proofErr w:type="spellEnd"/>
      <w:r>
        <w:t xml:space="preserve"> víru v krystalu) statisticky snížena natolik, že v hlubších vrstvách kůry nedostačuje k překonání </w:t>
      </w:r>
      <w:proofErr w:type="spellStart"/>
      <w:r>
        <w:t>Magnusovy</w:t>
      </w:r>
      <w:proofErr w:type="spellEnd"/>
      <w:r>
        <w:t xml:space="preserve"> síly u velkých </w:t>
      </w:r>
      <w:proofErr w:type="spellStart"/>
      <w:r>
        <w:t>glitchů</w:t>
      </w:r>
      <w:proofErr w:type="spellEnd"/>
      <w:r>
        <w:t xml:space="preserve"> typu pulsar Vela 1 2. Tento rozpor vedl k formulaci modelů uvažujících interakci v </w:t>
      </w:r>
      <w:proofErr w:type="spellStart"/>
      <w:r>
        <w:t>supratekutém</w:t>
      </w:r>
      <w:proofErr w:type="spellEnd"/>
      <w:r>
        <w:t xml:space="preserve"> a supravodivém jádře, konkrétně mezi neutronovými víry a protonovými magnetickými trubicemi toku 3. Podle </w:t>
      </w:r>
      <w:proofErr w:type="spellStart"/>
      <w:r>
        <w:t>Rudermana</w:t>
      </w:r>
      <w:proofErr w:type="spellEnd"/>
      <w:r>
        <w:t xml:space="preserve"> (1998) vyvolává radiální pohyb vírů při zpomalování rotace hvězdy vlečení magnetického toku, přičemž režim interakce je určen kritickou rychlostí $</w:t>
      </w:r>
      <w:proofErr w:type="spellStart"/>
      <w:r>
        <w:t>v_c</w:t>
      </w:r>
      <w:proofErr w:type="spellEnd"/>
      <w:r>
        <w:t xml:space="preserve"> = 10^{-6} \beta \Omega^2 B_{12}^{-1} \text{ cm s}^{-1}$ a odpovídajícím poloměrem $</w:t>
      </w:r>
      <w:proofErr w:type="spellStart"/>
      <w:r>
        <w:t>r_c</w:t>
      </w:r>
      <w:proofErr w:type="spellEnd"/>
      <w:r>
        <w:t xml:space="preserve"> \sim 10^6 t_4 \Omega^2 B_{12}^{-1} \text{ cm}$ 3 4. Důsledkem je akumulace vytlačeného magnetického pole ve vnitřní kůře, kde rostoucí magnetické napětí indukuje mechanické selhání kůry v momentě, kdy deformace překročí mezní hodnotu $\</w:t>
      </w:r>
      <w:proofErr w:type="spellStart"/>
      <w:r>
        <w:t>theta</w:t>
      </w:r>
      <w:proofErr w:type="spellEnd"/>
      <w:r>
        <w:t>_{max} \sim 10^{-3}$ 4. Tento posun znamená, že moderní teorie již nevnímá glitche jako pouhé uvolnění nahromaděného momentu hybnosti, ale jako komplexní následek magnetohydrodynamické evoluce jádra, kde magnetické pnutí slouží jako spouštěč (</w:t>
      </w:r>
      <w:proofErr w:type="spellStart"/>
      <w:r>
        <w:t>trigger</w:t>
      </w:r>
      <w:proofErr w:type="spellEnd"/>
      <w:r>
        <w:t>) pro náhlé a rozsáhlé uvolnění vírových čar 4.</w:t>
      </w:r>
    </w:p>
    <w:p w:rsidR="004E509B" w:rsidRDefault="004E509B" w:rsidP="00051E8D">
      <w:pPr>
        <w:pStyle w:val="Normlnweb"/>
      </w:pPr>
    </w:p>
    <w:p w:rsidR="00B42490" w:rsidRDefault="009A4D81" w:rsidP="00740B5B">
      <w:pPr>
        <w:pStyle w:val="Normlnweb"/>
      </w:pPr>
      <w:r>
        <w:br/>
      </w:r>
    </w:p>
    <w:p w:rsidR="00740B5B" w:rsidRPr="00740B5B" w:rsidRDefault="00740B5B" w:rsidP="00740B5B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Interakce vírů a magnetických trubic v</w:t>
      </w:r>
      <w:r w:rsidR="009A4D81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 </w:t>
      </w: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jádře</w:t>
      </w:r>
      <w:r w:rsidR="009A4D81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br/>
      </w: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Vzhledem k nedostatkům </w:t>
      </w:r>
      <w:proofErr w:type="spellStart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pinningu</w:t>
      </w:r>
      <w:proofErr w:type="spellEnd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 v kůře se pozornost přesunula do </w:t>
      </w:r>
      <w:r w:rsidRPr="00740B5B">
        <w:rPr>
          <w:rFonts w:ascii="Times New Roman" w:eastAsia="Times New Roman" w:hAnsi="Times New Roman" w:cs="Times New Roman"/>
          <w:b/>
          <w:bCs/>
          <w:kern w:val="0"/>
          <w:lang w:eastAsia="cs-CZ"/>
          <w14:ligatures w14:val="none"/>
        </w:rPr>
        <w:t>jádra hvězdy</w:t>
      </w: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. Zde koexistují neutronové vírové čáry (nesoucí rotaci) a protonové trubice magnetického toku (nesoucí magnetické pole).</w:t>
      </w:r>
    </w:p>
    <w:p w:rsidR="00740B5B" w:rsidRPr="00740B5B" w:rsidRDefault="00740B5B" w:rsidP="00740B5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proofErr w:type="spellStart"/>
      <w:r w:rsidRPr="00740B5B">
        <w:rPr>
          <w:rFonts w:ascii="Times New Roman" w:eastAsia="Times New Roman" w:hAnsi="Times New Roman" w:cs="Times New Roman"/>
          <w:b/>
          <w:bCs/>
          <w:kern w:val="0"/>
          <w:lang w:eastAsia="cs-CZ"/>
          <w14:ligatures w14:val="none"/>
        </w:rPr>
        <w:t>Rudermanův</w:t>
      </w:r>
      <w:proofErr w:type="spellEnd"/>
      <w:r w:rsidRPr="00740B5B">
        <w:rPr>
          <w:rFonts w:ascii="Times New Roman" w:eastAsia="Times New Roman" w:hAnsi="Times New Roman" w:cs="Times New Roman"/>
          <w:b/>
          <w:bCs/>
          <w:kern w:val="0"/>
          <w:lang w:eastAsia="cs-CZ"/>
          <w14:ligatures w14:val="none"/>
        </w:rPr>
        <w:t xml:space="preserve"> model (1998):</w:t>
      </w: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 Jak se hvězda zpomaluje, neutronové víry se pohybují radiálně směrem ven. Při tom narážejí na magnetické trubice a tlačí je před sebou.</w:t>
      </w:r>
    </w:p>
    <w:p w:rsidR="00740B5B" w:rsidRDefault="00740B5B" w:rsidP="00740B5B">
      <w:pPr>
        <w:pStyle w:val="Normlnweb"/>
      </w:pPr>
      <w:r>
        <w:rPr>
          <w:rStyle w:val="Siln"/>
        </w:rPr>
        <w:lastRenderedPageBreak/>
        <w:t>Kritická rychlost ($</w:t>
      </w:r>
      <w:proofErr w:type="spellStart"/>
      <w:r>
        <w:rPr>
          <w:rStyle w:val="Siln"/>
        </w:rPr>
        <w:t>v_c</w:t>
      </w:r>
      <w:proofErr w:type="spellEnd"/>
      <w:r>
        <w:rPr>
          <w:rStyle w:val="Siln"/>
        </w:rPr>
        <w:t>$):</w:t>
      </w:r>
      <w:r>
        <w:t xml:space="preserve"> Existuje mezní rychlost, pod kterou víry trubice unášejí a nad kterou jimi "prosekávají":</w:t>
      </w:r>
      <w:r>
        <w:br/>
        <w:t>$</w:t>
      </w:r>
      <w:proofErr w:type="spellStart"/>
      <w:r>
        <w:t>v_c</w:t>
      </w:r>
      <w:proofErr w:type="spellEnd"/>
      <w:r>
        <w:t xml:space="preserve"> = 10</w:t>
      </w:r>
      <w:proofErr w:type="gramStart"/>
      <w:r>
        <w:t>^{</w:t>
      </w:r>
      <w:proofErr w:type="gramEnd"/>
      <w:r>
        <w:t>-6} \beta \Omega^2 B_{12}^{-1} \text{ cm s}^{-1}$</w:t>
      </w:r>
      <w:r>
        <w:br/>
      </w:r>
      <w:r>
        <w:rPr>
          <w:rStyle w:val="Siln"/>
        </w:rPr>
        <w:t>Kritický poloměr ($</w:t>
      </w:r>
      <w:proofErr w:type="spellStart"/>
      <w:r>
        <w:rPr>
          <w:rStyle w:val="Siln"/>
        </w:rPr>
        <w:t>r_c</w:t>
      </w:r>
      <w:proofErr w:type="spellEnd"/>
      <w:r>
        <w:rPr>
          <w:rStyle w:val="Siln"/>
        </w:rPr>
        <w:t>$):</w:t>
      </w:r>
      <w:r>
        <w:t xml:space="preserve"> Z této rychlosti lze odvodit poloměr, uvnitř kterého je vytlačování magnetického pole efektivní:</w:t>
      </w:r>
      <w:r>
        <w:br/>
        <w:t>$</w:t>
      </w:r>
      <w:proofErr w:type="spellStart"/>
      <w:r>
        <w:t>r_c</w:t>
      </w:r>
      <w:proofErr w:type="spellEnd"/>
      <w:r>
        <w:t xml:space="preserve"> \sim 10^6 t_4 \Omega^2 B_{12}^{-1} \text{ cm}$</w:t>
      </w:r>
    </w:p>
    <w:p w:rsidR="00740B5B" w:rsidRDefault="00740B5B" w:rsidP="00740B5B">
      <w:pPr>
        <w:pStyle w:val="Normlnweb"/>
      </w:pPr>
      <w:r>
        <w:t>U mladých pulsarů (</w:t>
      </w:r>
      <w:proofErr w:type="spellStart"/>
      <w:r>
        <w:t>Crab</w:t>
      </w:r>
      <w:proofErr w:type="spellEnd"/>
      <w:r>
        <w:t>) je $</w:t>
      </w:r>
      <w:proofErr w:type="spellStart"/>
      <w:r>
        <w:t>r_c</w:t>
      </w:r>
      <w:proofErr w:type="spellEnd"/>
      <w:r>
        <w:t>$ malé, takže pole není vytlačováno efektivně.</w:t>
      </w:r>
      <w:r>
        <w:br/>
        <w:t>U starších pulsarů (Vela) $</w:t>
      </w:r>
      <w:proofErr w:type="spellStart"/>
      <w:r>
        <w:t>r_c</w:t>
      </w:r>
      <w:proofErr w:type="spellEnd"/>
      <w:r>
        <w:t>$ přesahuje poloměr</w:t>
      </w:r>
    </w:p>
    <w:p w:rsidR="00740B5B" w:rsidRPr="00740B5B" w:rsidRDefault="00740B5B" w:rsidP="00740B5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hvězdy, což znamená, že veškerý magnetický tok je vytlačován z jádra do vnitřní kůry.</w:t>
      </w:r>
    </w:p>
    <w:p w:rsidR="00740B5B" w:rsidRPr="00740B5B" w:rsidRDefault="00740B5B" w:rsidP="00740B5B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Magnetické napětí a spouštění </w:t>
      </w:r>
      <w:proofErr w:type="spellStart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glitcheVytlačování</w:t>
      </w:r>
      <w:proofErr w:type="spellEnd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 magnetického toku do vnitřní kůry vede k hromadění energie a enormnímu nárůstu magnetického napětí.</w:t>
      </w:r>
    </w:p>
    <w:p w:rsidR="00740B5B" w:rsidRPr="00740B5B" w:rsidRDefault="00740B5B" w:rsidP="00740B5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proofErr w:type="spellStart"/>
      <w:r w:rsidRPr="00740B5B">
        <w:rPr>
          <w:rFonts w:ascii="Times New Roman" w:eastAsia="Times New Roman" w:hAnsi="Times New Roman" w:cs="Times New Roman"/>
          <w:b/>
          <w:bCs/>
          <w:kern w:val="0"/>
          <w:lang w:eastAsia="cs-CZ"/>
          <w14:ligatures w14:val="none"/>
        </w:rPr>
        <w:t>Hvězdotřesení</w:t>
      </w:r>
      <w:proofErr w:type="spellEnd"/>
      <w:r w:rsidRPr="00740B5B">
        <w:rPr>
          <w:rFonts w:ascii="Times New Roman" w:eastAsia="Times New Roman" w:hAnsi="Times New Roman" w:cs="Times New Roman"/>
          <w:b/>
          <w:bCs/>
          <w:kern w:val="0"/>
          <w:lang w:eastAsia="cs-CZ"/>
          <w14:ligatures w14:val="none"/>
        </w:rPr>
        <w:t xml:space="preserve"> jako spouštěč:</w:t>
      </w: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 Když magnetické napětí překročí mez pevnosti kůry (odpovídající deformaci $\</w:t>
      </w:r>
      <w:proofErr w:type="spellStart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theta</w:t>
      </w:r>
      <w:proofErr w:type="spellEnd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_{max} \sim 10</w:t>
      </w:r>
      <w:proofErr w:type="gramStart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^{</w:t>
      </w:r>
      <w:proofErr w:type="gramEnd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-3}$), kůra praskne.</w:t>
      </w:r>
    </w:p>
    <w:p w:rsidR="00740B5B" w:rsidRDefault="00740B5B" w:rsidP="00740B5B">
      <w:pPr>
        <w:pStyle w:val="Normlnweb"/>
      </w:pPr>
      <w:r>
        <w:rPr>
          <w:rStyle w:val="Siln"/>
        </w:rPr>
        <w:t>Teplotní závislost:</w:t>
      </w:r>
    </w:p>
    <w:p w:rsidR="00740B5B" w:rsidRDefault="00740B5B" w:rsidP="00740B5B">
      <w:pPr>
        <w:pStyle w:val="Normlnweb"/>
      </w:pPr>
      <w:r>
        <w:t>Mladé pulsary jsou teplé a kůra se může deformovat plasticky.</w:t>
      </w:r>
      <w:r>
        <w:br/>
        <w:t>Starší pulsary (jako Vela) jsou pod teplotou křehnutí ($</w:t>
      </w:r>
      <w:proofErr w:type="spellStart"/>
      <w:r>
        <w:t>T_b</w:t>
      </w:r>
      <w:proofErr w:type="spellEnd"/>
      <w:r>
        <w:t xml:space="preserve"> \</w:t>
      </w:r>
      <w:proofErr w:type="spellStart"/>
      <w:r>
        <w:t>approx</w:t>
      </w:r>
      <w:proofErr w:type="spellEnd"/>
      <w:r>
        <w:t xml:space="preserve"> 10^8 \</w:t>
      </w:r>
      <w:proofErr w:type="gramStart"/>
      <w:r>
        <w:t>text{ K</w:t>
      </w:r>
      <w:proofErr w:type="gramEnd"/>
      <w:r>
        <w:t>}$), což vede k náhlému praskání (</w:t>
      </w:r>
      <w:proofErr w:type="spellStart"/>
      <w:r>
        <w:t>quakes</w:t>
      </w:r>
      <w:proofErr w:type="spellEnd"/>
      <w:r>
        <w:t>).</w:t>
      </w:r>
    </w:p>
    <w:p w:rsidR="00740B5B" w:rsidRDefault="00740B5B" w:rsidP="00740B5B">
      <w:pPr>
        <w:pStyle w:val="Normlnweb"/>
      </w:pPr>
      <w:r>
        <w:rPr>
          <w:rStyle w:val="Siln"/>
        </w:rPr>
        <w:t>Hybridní mechanismus:</w:t>
      </w:r>
      <w:r>
        <w:t xml:space="preserve"> Prasknutí kůry vyvolané magnetickým polem slouží jako </w:t>
      </w:r>
      <w:r>
        <w:rPr>
          <w:rStyle w:val="Siln"/>
        </w:rPr>
        <w:t>spouštěč</w:t>
      </w:r>
      <w:r>
        <w:t xml:space="preserve"> (</w:t>
      </w:r>
      <w:proofErr w:type="spellStart"/>
      <w:r>
        <w:t>trigger</w:t>
      </w:r>
      <w:proofErr w:type="spellEnd"/>
      <w:r>
        <w:t>), který náhle uvolní (</w:t>
      </w:r>
      <w:proofErr w:type="spellStart"/>
      <w:r>
        <w:t>unpin</w:t>
      </w:r>
      <w:proofErr w:type="spellEnd"/>
      <w:r>
        <w:t xml:space="preserve">) </w:t>
      </w:r>
      <w:proofErr w:type="spellStart"/>
      <w:r>
        <w:t>supratekuté</w:t>
      </w:r>
      <w:proofErr w:type="spellEnd"/>
      <w:r>
        <w:t xml:space="preserve"> víry v kůře. Tím se vyřeší energetický problém starých modelů </w:t>
      </w:r>
      <w:proofErr w:type="spellStart"/>
      <w:r>
        <w:t>hvěz</w:t>
      </w:r>
      <w:proofErr w:type="spellEnd"/>
    </w:p>
    <w:p w:rsidR="00740B5B" w:rsidRDefault="00740B5B" w:rsidP="00740B5B">
      <w:pPr>
        <w:pStyle w:val="Normlnweb"/>
      </w:pPr>
      <w:r>
        <w:t xml:space="preserve">dotřesení: energie samotného glitche pochází z rotace </w:t>
      </w:r>
      <w:proofErr w:type="spellStart"/>
      <w:r>
        <w:t>supratekutiny</w:t>
      </w:r>
      <w:proofErr w:type="spellEnd"/>
      <w:r>
        <w:t>, ale "rozbuškou" je prasknutí kůry pod magnetickým tlakem.</w:t>
      </w:r>
    </w:p>
    <w:p w:rsidR="00740B5B" w:rsidRDefault="00740B5B" w:rsidP="00740B5B">
      <w:pPr>
        <w:pStyle w:val="Normlnweb"/>
      </w:pPr>
    </w:p>
    <w:p w:rsidR="00740B5B" w:rsidRPr="00740B5B" w:rsidRDefault="00740B5B" w:rsidP="00740B5B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</w:p>
    <w:p w:rsidR="00673231" w:rsidRDefault="00673231" w:rsidP="00051E8D">
      <w:pPr>
        <w:pStyle w:val="Normlnweb"/>
      </w:pPr>
    </w:p>
    <w:p w:rsidR="00051E8D" w:rsidRDefault="00051E8D" w:rsidP="00051E8D">
      <w:pPr>
        <w:pStyle w:val="Normlnweb"/>
      </w:pPr>
      <w:r>
        <w:t xml:space="preserve">Kapitola 8.6 se věnuje kritice a následnému rozšíření kanonického modelu </w:t>
      </w:r>
      <w:proofErr w:type="spellStart"/>
      <w:r>
        <w:t>glitchů</w:t>
      </w:r>
      <w:proofErr w:type="spellEnd"/>
      <w:r>
        <w:t xml:space="preserve"> založeného na zachycování vírů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</w:t>
      </w:r>
      <w:proofErr w:type="spellEnd"/>
      <w:r>
        <w:t xml:space="preserve">) a představuje novější, komplexnější mechanismy. Jones (1998) kriticky přehodnotil předchozí předpoklad monokrystalické kůry a argumentoval, že polykrystalická struktura vnitřní kůry generuje nedostatečnou sílu zachycení, která by byla schopna udržet potřebné napětí mezi kůrou a </w:t>
      </w:r>
      <w:proofErr w:type="spellStart"/>
      <w:r>
        <w:t>supratekutou</w:t>
      </w:r>
      <w:proofErr w:type="spellEnd"/>
      <w:r>
        <w:t xml:space="preserve"> složkou pro vysvětlení pozorované velikosti velkých </w:t>
      </w:r>
      <w:proofErr w:type="spellStart"/>
      <w:r>
        <w:t>glitchů</w:t>
      </w:r>
      <w:proofErr w:type="spellEnd"/>
      <w:r>
        <w:t xml:space="preserve">, zejména v hustotních oblastech s největším momentem setrvačnosti. Tento nedostatek vedl k prozkoumání alternativních spouštěcích mechanismů, které zahrnují interakci mezi složkami jádra, konkrétně mezi neutronovými kvantovanými vírovými čarami a protonovými magnetickými trubicemi toku. Modely jako ty od </w:t>
      </w:r>
      <w:proofErr w:type="spellStart"/>
      <w:r>
        <w:t>Rudermana</w:t>
      </w:r>
      <w:proofErr w:type="spellEnd"/>
      <w:r>
        <w:t xml:space="preserve"> a spolupracovníků předpokládají, že dynamický tlak vírových čar na trubice toku vede k vytlačování magnetického pole do vnitřní kůry. Akumulace magnetického napětí v kůře následně překročí její mez plasticity, což vede k náhlé mechanické události – buď k plastickému tečení (u mladých, teplých pulsarů), nebo k praskání (u starších, chladných </w:t>
      </w:r>
      <w:r>
        <w:lastRenderedPageBreak/>
        <w:t xml:space="preserve">pulsarů). Tato událost v kůře poté funguje jako primární spouštěč pro uvolnění zachycených </w:t>
      </w:r>
      <w:proofErr w:type="spellStart"/>
      <w:r>
        <w:t>supratekutých</w:t>
      </w:r>
      <w:proofErr w:type="spellEnd"/>
      <w:r>
        <w:t xml:space="preserve"> vírů, čímž dochází k pozorovanému </w:t>
      </w:r>
      <w:proofErr w:type="spellStart"/>
      <w:r>
        <w:t>glitchi</w:t>
      </w:r>
      <w:proofErr w:type="spellEnd"/>
      <w:r>
        <w:t xml:space="preserve">, což naznačuje, že glitche mohou být hybridním jevem, kde mechanické a magnetické napětí v kůře spouští uvolnění momentu hybnosti ze </w:t>
      </w:r>
      <w:proofErr w:type="spellStart"/>
      <w:r>
        <w:t>supratekuté</w:t>
      </w:r>
      <w:proofErr w:type="spellEnd"/>
      <w:r>
        <w:t xml:space="preserve"> složky.</w:t>
      </w:r>
    </w:p>
    <w:p w:rsidR="00051E8D" w:rsidRDefault="00051E8D"/>
    <w:p w:rsidR="00051E8D" w:rsidRDefault="00051E8D"/>
    <w:p w:rsidR="00051E8D" w:rsidRDefault="00051E8D">
      <w:r>
        <w:br w:type="page"/>
      </w:r>
    </w:p>
    <w:p w:rsidR="00051E8D" w:rsidRDefault="00051E8D"/>
    <w:p w:rsidR="00051E8D" w:rsidRDefault="00051E8D"/>
    <w:p w:rsidR="00051E8D" w:rsidRDefault="00051E8D"/>
    <w:p w:rsidR="00051E8D" w:rsidRDefault="00051E8D"/>
    <w:p w:rsidR="003618B3" w:rsidRDefault="003618B3" w:rsidP="003618B3">
      <w:pPr>
        <w:pStyle w:val="Normlnweb"/>
        <w:numPr>
          <w:ilvl w:val="0"/>
          <w:numId w:val="4"/>
        </w:numPr>
      </w:pPr>
      <w:r>
        <w:t>Úvod (</w:t>
      </w:r>
      <w:proofErr w:type="spellStart"/>
      <w:r>
        <w:t>Introduction</w:t>
      </w:r>
      <w:proofErr w:type="spellEnd"/>
      <w:r>
        <w:t>)</w:t>
      </w:r>
      <w:r>
        <w:br/>
        <w:t>1.1. Uvedení do problematiky neutronových hvězd a pulsarů.</w:t>
      </w:r>
      <w:r>
        <w:br/>
        <w:t>1.2. Definice rotačního vývoje pulsarů a pozorovaných nepravidelností (glitche, časovací šum).</w:t>
      </w:r>
      <w:r>
        <w:br/>
        <w:t>1.3. Cíle práce, metodika a využití literárních zdrojů (</w:t>
      </w:r>
      <w:proofErr w:type="spellStart"/>
      <w:r>
        <w:t>Ghosh</w:t>
      </w:r>
      <w:proofErr w:type="spellEnd"/>
      <w:r>
        <w:t xml:space="preserve"> 2007, </w:t>
      </w:r>
      <w:proofErr w:type="spellStart"/>
      <w:r>
        <w:t>Sedrakian</w:t>
      </w:r>
      <w:proofErr w:type="spellEnd"/>
      <w:r>
        <w:t xml:space="preserve"> et al. 2019, </w:t>
      </w:r>
      <w:proofErr w:type="spellStart"/>
      <w:r>
        <w:t>Graber</w:t>
      </w:r>
      <w:proofErr w:type="spellEnd"/>
      <w:r>
        <w:t xml:space="preserve"> et al. 2018).</w:t>
      </w:r>
    </w:p>
    <w:p w:rsidR="003618B3" w:rsidRDefault="003618B3" w:rsidP="003618B3">
      <w:pPr>
        <w:pStyle w:val="Normlnweb"/>
        <w:numPr>
          <w:ilvl w:val="0"/>
          <w:numId w:val="4"/>
        </w:numPr>
      </w:pPr>
      <w:r>
        <w:t>Teoretické Základy Neutronových Hvězd</w:t>
      </w:r>
      <w:r>
        <w:br/>
        <w:t>2.1. Fyzika husté hmoty a stavba neutronové hvězdy.</w:t>
      </w:r>
      <w:r>
        <w:br/>
        <w:t>2.1.1. Vnější kůra (</w:t>
      </w:r>
      <w:proofErr w:type="spellStart"/>
      <w:r>
        <w:t>crust</w:t>
      </w:r>
      <w:proofErr w:type="spellEnd"/>
      <w:r>
        <w:t xml:space="preserve">) a neutronová kapací hustota (neutron drip </w:t>
      </w:r>
      <w:proofErr w:type="spellStart"/>
      <w:r>
        <w:t>density</w:t>
      </w:r>
      <w:proofErr w:type="spellEnd"/>
      <w:r>
        <w:t>). [</w:t>
      </w:r>
      <w:proofErr w:type="spellStart"/>
      <w:r>
        <w:t>Ghosh</w:t>
      </w:r>
      <w:proofErr w:type="spellEnd"/>
      <w:r>
        <w:t>: Kap. 3]</w:t>
      </w:r>
      <w:r>
        <w:br/>
        <w:t>2.1.2. Rovnice stavu (EOS) a základní parametry (hmotnost, poloměr, moment setrvačnosti). [</w:t>
      </w:r>
      <w:proofErr w:type="spellStart"/>
      <w:r>
        <w:t>Ghosh</w:t>
      </w:r>
      <w:proofErr w:type="spellEnd"/>
      <w:r>
        <w:t>: Kap. 5]</w:t>
      </w:r>
      <w:r>
        <w:br/>
        <w:t>2.2. Rotační energie a elektromagnetické zpomalování (</w:t>
      </w:r>
      <w:proofErr w:type="spellStart"/>
      <w:r>
        <w:t>spindown</w:t>
      </w:r>
      <w:proofErr w:type="spellEnd"/>
      <w:r>
        <w:t>) pulsarů. [</w:t>
      </w:r>
      <w:proofErr w:type="spellStart"/>
      <w:r>
        <w:t>Ghosh</w:t>
      </w:r>
      <w:proofErr w:type="spellEnd"/>
      <w:r>
        <w:t>: Kap. 12.1.1]</w:t>
      </w:r>
    </w:p>
    <w:p w:rsidR="003618B3" w:rsidRDefault="003618B3" w:rsidP="003618B3">
      <w:pPr>
        <w:pStyle w:val="Normlnweb"/>
        <w:numPr>
          <w:ilvl w:val="0"/>
          <w:numId w:val="4"/>
        </w:numPr>
      </w:pPr>
      <w:r>
        <w:t>Fyzika Supratekutosti v Kůře Neutronové Hvězdy</w:t>
      </w:r>
      <w:r>
        <w:br/>
        <w:t>3.1. Kvantová mechanika supratekutosti.</w:t>
      </w:r>
      <w:r>
        <w:br/>
        <w:t xml:space="preserve">3.1.1. Teorie BCS a </w:t>
      </w:r>
      <w:proofErr w:type="spellStart"/>
      <w:r>
        <w:t>Cooperovo</w:t>
      </w:r>
      <w:proofErr w:type="spellEnd"/>
      <w:r>
        <w:t xml:space="preserve"> párování nukleonů. [</w:t>
      </w:r>
      <w:proofErr w:type="spellStart"/>
      <w:r>
        <w:t>Ghosh</w:t>
      </w:r>
      <w:proofErr w:type="spellEnd"/>
      <w:r>
        <w:t xml:space="preserve">: Kap. 8.1.1; </w:t>
      </w:r>
      <w:proofErr w:type="spellStart"/>
      <w:r>
        <w:t>Sedrakian</w:t>
      </w:r>
      <w:proofErr w:type="spellEnd"/>
      <w:r>
        <w:t xml:space="preserve"> et al. 2019]</w:t>
      </w:r>
      <w:r>
        <w:br/>
        <w:t>3.1.2. Energetická mezera ($E_G$) a kritická teplota ($</w:t>
      </w:r>
      <w:proofErr w:type="spellStart"/>
      <w:r>
        <w:t>T_c</w:t>
      </w:r>
      <w:proofErr w:type="spellEnd"/>
      <w:r>
        <w:t>$) pro neutrony a protony. [</w:t>
      </w:r>
      <w:proofErr w:type="spellStart"/>
      <w:r>
        <w:t>Ghosh</w:t>
      </w:r>
      <w:proofErr w:type="spellEnd"/>
      <w:r>
        <w:t>: Kap. 8.1.2]</w:t>
      </w:r>
      <w:r>
        <w:br/>
        <w:t xml:space="preserve">3.2. </w:t>
      </w:r>
      <w:proofErr w:type="spellStart"/>
      <w:r>
        <w:t>Supratekutá</w:t>
      </w:r>
      <w:proofErr w:type="spellEnd"/>
      <w:r>
        <w:t xml:space="preserve"> složka v rotující kůře.</w:t>
      </w:r>
      <w:r>
        <w:br/>
        <w:t>3.2.1. Kvantované víry (</w:t>
      </w:r>
      <w:proofErr w:type="spellStart"/>
      <w:r>
        <w:t>vortex</w:t>
      </w:r>
      <w:proofErr w:type="spellEnd"/>
      <w:r>
        <w:t xml:space="preserve"> lines) a hustota vírů. [</w:t>
      </w:r>
      <w:proofErr w:type="spellStart"/>
      <w:r>
        <w:t>Ghosh</w:t>
      </w:r>
      <w:proofErr w:type="spellEnd"/>
      <w:r>
        <w:t>: Kap. 8.1.3]</w:t>
      </w:r>
      <w:r>
        <w:br/>
        <w:t xml:space="preserve">3.2.2. Model dvou komponent: Pevná kůra (c-složka) a oddělená </w:t>
      </w:r>
      <w:proofErr w:type="spellStart"/>
      <w:r>
        <w:t>supratekutá</w:t>
      </w:r>
      <w:proofErr w:type="spellEnd"/>
      <w:r>
        <w:t xml:space="preserve"> kůra (s-složka). [</w:t>
      </w:r>
      <w:proofErr w:type="spellStart"/>
      <w:r>
        <w:t>Ghosh</w:t>
      </w:r>
      <w:proofErr w:type="spellEnd"/>
      <w:r>
        <w:t>: Kap. 8.2]</w:t>
      </w:r>
    </w:p>
    <w:p w:rsidR="003618B3" w:rsidRDefault="003618B3" w:rsidP="003618B3">
      <w:pPr>
        <w:pStyle w:val="Normlnweb"/>
        <w:numPr>
          <w:ilvl w:val="0"/>
          <w:numId w:val="4"/>
        </w:numPr>
      </w:pPr>
      <w:r>
        <w:t xml:space="preserve">Vliv Supratekutosti na Pozorované </w:t>
      </w:r>
      <w:proofErr w:type="spellStart"/>
      <w:r>
        <w:t>Irregularity</w:t>
      </w:r>
      <w:proofErr w:type="spellEnd"/>
      <w:r>
        <w:br/>
        <w:t>4.1. Popis a klasifikace pozorovaných nepravidelností (</w:t>
      </w:r>
      <w:proofErr w:type="spellStart"/>
      <w:r>
        <w:t>glitch</w:t>
      </w:r>
      <w:proofErr w:type="spellEnd"/>
      <w:r>
        <w:t xml:space="preserve">, </w:t>
      </w:r>
      <w:proofErr w:type="spellStart"/>
      <w:r>
        <w:t>timing</w:t>
      </w:r>
      <w:proofErr w:type="spellEnd"/>
      <w:r>
        <w:t xml:space="preserve"> </w:t>
      </w:r>
      <w:proofErr w:type="spellStart"/>
      <w:r>
        <w:t>noise</w:t>
      </w:r>
      <w:proofErr w:type="spellEnd"/>
      <w:r>
        <w:t>). [</w:t>
      </w:r>
      <w:proofErr w:type="spellStart"/>
      <w:r>
        <w:t>Ghosh</w:t>
      </w:r>
      <w:proofErr w:type="spellEnd"/>
      <w:r>
        <w:t>: Kap. 7.2.3]</w:t>
      </w:r>
      <w:r>
        <w:br/>
        <w:t xml:space="preserve">4.2. Teorie </w:t>
      </w:r>
      <w:proofErr w:type="spellStart"/>
      <w:r>
        <w:t>pinování</w:t>
      </w:r>
      <w:proofErr w:type="spellEnd"/>
      <w:r>
        <w:t xml:space="preserve"> vírů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</w:t>
      </w:r>
      <w:proofErr w:type="spellEnd"/>
      <w:r>
        <w:t>).</w:t>
      </w:r>
      <w:r>
        <w:br/>
        <w:t xml:space="preserve">4.2.1. </w:t>
      </w:r>
      <w:proofErr w:type="spellStart"/>
      <w:r>
        <w:t>Pinovací</w:t>
      </w:r>
      <w:proofErr w:type="spellEnd"/>
      <w:r>
        <w:t xml:space="preserve"> síla ($</w:t>
      </w:r>
      <w:proofErr w:type="spellStart"/>
      <w:r>
        <w:t>F_p</w:t>
      </w:r>
      <w:proofErr w:type="spellEnd"/>
      <w:r>
        <w:t>$) a energeticky výhodná místa v mřížce jader. [</w:t>
      </w:r>
      <w:proofErr w:type="spellStart"/>
      <w:r>
        <w:t>Ghosh</w:t>
      </w:r>
      <w:proofErr w:type="spellEnd"/>
      <w:r>
        <w:t>: Kap. 8.3]</w:t>
      </w:r>
      <w:r>
        <w:br/>
        <w:t>4.2.2. Hromadění napětí: Kritické zpoždění frekvencí ($\delta\Omega_{\text{</w:t>
      </w:r>
      <w:proofErr w:type="spellStart"/>
      <w:r>
        <w:t>crit</w:t>
      </w:r>
      <w:proofErr w:type="spellEnd"/>
      <w:proofErr w:type="gramStart"/>
      <w:r>
        <w:t>}}$</w:t>
      </w:r>
      <w:proofErr w:type="gramEnd"/>
      <w:r>
        <w:t>).</w:t>
      </w:r>
      <w:r>
        <w:br/>
        <w:t xml:space="preserve">4.3. Mechanismus vzniku </w:t>
      </w:r>
      <w:proofErr w:type="spellStart"/>
      <w:r>
        <w:t>glitchů</w:t>
      </w:r>
      <w:proofErr w:type="spellEnd"/>
      <w:r>
        <w:t xml:space="preserve"> (náhlé </w:t>
      </w:r>
      <w:proofErr w:type="spellStart"/>
      <w:r>
        <w:t>odpnutí</w:t>
      </w:r>
      <w:proofErr w:type="spellEnd"/>
      <w:r>
        <w:t xml:space="preserve"> vírů).</w:t>
      </w:r>
      <w:r>
        <w:br/>
        <w:t>4.3.1. Kontrast k hypotéze hvězdných otřesů (</w:t>
      </w:r>
      <w:proofErr w:type="spellStart"/>
      <w:r>
        <w:t>starquakes</w:t>
      </w:r>
      <w:proofErr w:type="spellEnd"/>
      <w:r>
        <w:t>). [</w:t>
      </w:r>
      <w:proofErr w:type="spellStart"/>
      <w:r>
        <w:t>Ghosh</w:t>
      </w:r>
      <w:proofErr w:type="spellEnd"/>
      <w:r>
        <w:t>: Kap. 7.2.3.5]</w:t>
      </w:r>
      <w:r>
        <w:br/>
        <w:t>4.4. Post-</w:t>
      </w:r>
      <w:proofErr w:type="spellStart"/>
      <w:r>
        <w:t>glitch</w:t>
      </w:r>
      <w:proofErr w:type="spellEnd"/>
      <w:r>
        <w:t xml:space="preserve"> relaxace a model vířivého toku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creep</w:t>
      </w:r>
      <w:proofErr w:type="spellEnd"/>
      <w:r>
        <w:t>). [</w:t>
      </w:r>
      <w:proofErr w:type="spellStart"/>
      <w:r>
        <w:t>Ghosh</w:t>
      </w:r>
      <w:proofErr w:type="spellEnd"/>
      <w:r>
        <w:t>: Kap. 8.4]</w:t>
      </w:r>
    </w:p>
    <w:p w:rsidR="003618B3" w:rsidRDefault="003618B3" w:rsidP="003618B3">
      <w:pPr>
        <w:pStyle w:val="Normlnweb"/>
        <w:numPr>
          <w:ilvl w:val="0"/>
          <w:numId w:val="4"/>
        </w:numPr>
      </w:pPr>
      <w:r>
        <w:t>Diagnostika a Omezení Parametrů</w:t>
      </w:r>
      <w:r>
        <w:br/>
        <w:t>5.1. Analýza relaxačního času a nelineární modely vířivého toku. [</w:t>
      </w:r>
      <w:proofErr w:type="spellStart"/>
      <w:r>
        <w:t>Ghosh</w:t>
      </w:r>
      <w:proofErr w:type="spellEnd"/>
      <w:r>
        <w:t>: Kap. 8.4.2]</w:t>
      </w:r>
      <w:r>
        <w:br/>
        <w:t>5.2. Omezení na moment setrvačnosti kůry.</w:t>
      </w:r>
      <w:r>
        <w:br/>
        <w:t xml:space="preserve">5.2.1. Využití dat o </w:t>
      </w:r>
      <w:proofErr w:type="spellStart"/>
      <w:r>
        <w:t>glitchech</w:t>
      </w:r>
      <w:proofErr w:type="spellEnd"/>
      <w:r>
        <w:t xml:space="preserve"> ke stanovení frakčního momentu setrvačnosti </w:t>
      </w:r>
      <w:proofErr w:type="spellStart"/>
      <w:r>
        <w:t>supratekuté</w:t>
      </w:r>
      <w:proofErr w:type="spellEnd"/>
      <w:r>
        <w:t xml:space="preserve"> složky ($\Delta I_{\text{</w:t>
      </w:r>
      <w:proofErr w:type="spellStart"/>
      <w:r>
        <w:t>crust</w:t>
      </w:r>
      <w:proofErr w:type="spellEnd"/>
      <w:proofErr w:type="gramStart"/>
      <w:r>
        <w:t>}}/</w:t>
      </w:r>
      <w:proofErr w:type="gramEnd"/>
      <w:r>
        <w:t>I$). [</w:t>
      </w:r>
      <w:proofErr w:type="spellStart"/>
      <w:r>
        <w:t>Ghosh</w:t>
      </w:r>
      <w:proofErr w:type="spellEnd"/>
      <w:r>
        <w:t>: Kap. 8.5, 5.5.5.1]</w:t>
      </w:r>
      <w:r>
        <w:br/>
        <w:t xml:space="preserve">5.3. Moderní omezení z pozorování rychlého vzestupu </w:t>
      </w:r>
      <w:proofErr w:type="spellStart"/>
      <w:r>
        <w:t>glitchů</w:t>
      </w:r>
      <w:proofErr w:type="spellEnd"/>
      <w:r>
        <w:t>. [</w:t>
      </w:r>
      <w:proofErr w:type="spellStart"/>
      <w:r>
        <w:t>Graber</w:t>
      </w:r>
      <w:proofErr w:type="spellEnd"/>
      <w:r>
        <w:t xml:space="preserve"> et al. 2018]</w:t>
      </w:r>
      <w:r>
        <w:br/>
        <w:t xml:space="preserve">5.3.1. Důsledky pro rychlost spojení mezi </w:t>
      </w:r>
      <w:proofErr w:type="spellStart"/>
      <w:r>
        <w:t>supratekutou</w:t>
      </w:r>
      <w:proofErr w:type="spellEnd"/>
      <w:r>
        <w:t xml:space="preserve"> složkou a kůrou.</w:t>
      </w:r>
      <w:r>
        <w:br/>
        <w:t>5.4. Důsledky pro teplotu kůry a magnetické pole.</w:t>
      </w:r>
    </w:p>
    <w:p w:rsidR="003618B3" w:rsidRDefault="003618B3" w:rsidP="003618B3">
      <w:pPr>
        <w:pStyle w:val="Normlnweb"/>
        <w:numPr>
          <w:ilvl w:val="0"/>
          <w:numId w:val="4"/>
        </w:numPr>
      </w:pPr>
      <w:r>
        <w:t>Závěr (</w:t>
      </w:r>
      <w:proofErr w:type="spellStart"/>
      <w:r>
        <w:t>Conclusion</w:t>
      </w:r>
      <w:proofErr w:type="spellEnd"/>
      <w:r>
        <w:t>)</w:t>
      </w:r>
      <w:r>
        <w:br/>
        <w:t xml:space="preserve">6.1. Shrnutí klíčových zjištění o vlivu </w:t>
      </w:r>
      <w:proofErr w:type="spellStart"/>
      <w:r>
        <w:t>supratekuté</w:t>
      </w:r>
      <w:proofErr w:type="spellEnd"/>
      <w:r>
        <w:t xml:space="preserve"> složky na rotaci pulsarů.</w:t>
      </w:r>
      <w:r>
        <w:br/>
      </w:r>
      <w:r>
        <w:lastRenderedPageBreak/>
        <w:t>6.2. Přehled dosažených cílů práce.</w:t>
      </w:r>
      <w:r>
        <w:br/>
        <w:t>6.3. Omezení stávajících modelů a návrhy pro budoucí výzkum.</w:t>
      </w:r>
    </w:p>
    <w:p w:rsidR="003618B3" w:rsidRPr="00EA3724" w:rsidRDefault="003618B3" w:rsidP="00EA3724"/>
    <w:sectPr w:rsidR="003618B3" w:rsidRPr="00EA372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D62A1F" w:rsidRDefault="00D62A1F" w:rsidP="005E7BBD">
      <w:r>
        <w:separator/>
      </w:r>
    </w:p>
  </w:endnote>
  <w:endnote w:type="continuationSeparator" w:id="0">
    <w:p w:rsidR="00D62A1F" w:rsidRDefault="00D62A1F" w:rsidP="005E7B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D62A1F" w:rsidRDefault="00D62A1F" w:rsidP="005E7BBD">
      <w:r>
        <w:separator/>
      </w:r>
    </w:p>
  </w:footnote>
  <w:footnote w:type="continuationSeparator" w:id="0">
    <w:p w:rsidR="00D62A1F" w:rsidRDefault="00D62A1F" w:rsidP="005E7B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A03CC4"/>
    <w:multiLevelType w:val="multilevel"/>
    <w:tmpl w:val="E556AA1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7D0131"/>
    <w:multiLevelType w:val="multilevel"/>
    <w:tmpl w:val="AB9E6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04C206F"/>
    <w:multiLevelType w:val="multilevel"/>
    <w:tmpl w:val="CF569A6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9601A1"/>
    <w:multiLevelType w:val="multilevel"/>
    <w:tmpl w:val="48844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C242D3"/>
    <w:multiLevelType w:val="multilevel"/>
    <w:tmpl w:val="C794F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136CED"/>
    <w:multiLevelType w:val="multilevel"/>
    <w:tmpl w:val="0DEA09B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63724975"/>
    <w:multiLevelType w:val="multilevel"/>
    <w:tmpl w:val="BC1E5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D93748"/>
    <w:multiLevelType w:val="multilevel"/>
    <w:tmpl w:val="098E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43277163">
    <w:abstractNumId w:val="1"/>
  </w:num>
  <w:num w:numId="2" w16cid:durableId="259223567">
    <w:abstractNumId w:val="7"/>
  </w:num>
  <w:num w:numId="3" w16cid:durableId="978681308">
    <w:abstractNumId w:val="6"/>
  </w:num>
  <w:num w:numId="4" w16cid:durableId="600992171">
    <w:abstractNumId w:val="4"/>
  </w:num>
  <w:num w:numId="5" w16cid:durableId="407070498">
    <w:abstractNumId w:val="5"/>
  </w:num>
  <w:num w:numId="6" w16cid:durableId="712534843">
    <w:abstractNumId w:val="3"/>
  </w:num>
  <w:num w:numId="7" w16cid:durableId="1667586424">
    <w:abstractNumId w:val="0"/>
  </w:num>
  <w:num w:numId="8" w16cid:durableId="20166877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4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724"/>
    <w:rsid w:val="000205F2"/>
    <w:rsid w:val="00036581"/>
    <w:rsid w:val="00051E8D"/>
    <w:rsid w:val="00063C67"/>
    <w:rsid w:val="00086869"/>
    <w:rsid w:val="001020D4"/>
    <w:rsid w:val="00114518"/>
    <w:rsid w:val="001478E6"/>
    <w:rsid w:val="00231A92"/>
    <w:rsid w:val="002806B6"/>
    <w:rsid w:val="002A57C6"/>
    <w:rsid w:val="002C50A9"/>
    <w:rsid w:val="003618B3"/>
    <w:rsid w:val="00376175"/>
    <w:rsid w:val="003A257D"/>
    <w:rsid w:val="004A3358"/>
    <w:rsid w:val="004C7354"/>
    <w:rsid w:val="004E509B"/>
    <w:rsid w:val="005369F5"/>
    <w:rsid w:val="00580E16"/>
    <w:rsid w:val="005B0A06"/>
    <w:rsid w:val="005E7BBD"/>
    <w:rsid w:val="00630B5E"/>
    <w:rsid w:val="00666850"/>
    <w:rsid w:val="00666C22"/>
    <w:rsid w:val="00673231"/>
    <w:rsid w:val="00686279"/>
    <w:rsid w:val="006B2C8D"/>
    <w:rsid w:val="00740B5B"/>
    <w:rsid w:val="007D1440"/>
    <w:rsid w:val="007F40FC"/>
    <w:rsid w:val="00832514"/>
    <w:rsid w:val="00870E56"/>
    <w:rsid w:val="008C1E69"/>
    <w:rsid w:val="008E7F87"/>
    <w:rsid w:val="00924B28"/>
    <w:rsid w:val="00987B92"/>
    <w:rsid w:val="009952E2"/>
    <w:rsid w:val="009A4D81"/>
    <w:rsid w:val="009C2E34"/>
    <w:rsid w:val="009D08B7"/>
    <w:rsid w:val="009D332D"/>
    <w:rsid w:val="009D660C"/>
    <w:rsid w:val="00A0597E"/>
    <w:rsid w:val="00A11197"/>
    <w:rsid w:val="00AC6C7A"/>
    <w:rsid w:val="00B2002C"/>
    <w:rsid w:val="00B42490"/>
    <w:rsid w:val="00B514D9"/>
    <w:rsid w:val="00B80BA6"/>
    <w:rsid w:val="00B944A4"/>
    <w:rsid w:val="00BA73D1"/>
    <w:rsid w:val="00BD3681"/>
    <w:rsid w:val="00CD00AC"/>
    <w:rsid w:val="00CD1771"/>
    <w:rsid w:val="00CF7045"/>
    <w:rsid w:val="00D41CC4"/>
    <w:rsid w:val="00D53DC4"/>
    <w:rsid w:val="00D560A1"/>
    <w:rsid w:val="00D62A1F"/>
    <w:rsid w:val="00D7435E"/>
    <w:rsid w:val="00D95B07"/>
    <w:rsid w:val="00DC624C"/>
    <w:rsid w:val="00DC6923"/>
    <w:rsid w:val="00E00EFA"/>
    <w:rsid w:val="00E4169E"/>
    <w:rsid w:val="00E84D97"/>
    <w:rsid w:val="00EA3724"/>
    <w:rsid w:val="00EE2A12"/>
    <w:rsid w:val="00EE5169"/>
    <w:rsid w:val="00F508A9"/>
    <w:rsid w:val="00F5488F"/>
    <w:rsid w:val="00F87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5940F7"/>
  <w15:docId w15:val="{B70DBEB8-804B-1647-933B-DDA93E0C5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mb-0">
    <w:name w:val="!mb-0"/>
    <w:basedOn w:val="Normln"/>
    <w:rsid w:val="00EA372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cs-CZ"/>
      <w14:ligatures w14:val="none"/>
    </w:rPr>
  </w:style>
  <w:style w:type="character" w:styleId="Siln">
    <w:name w:val="Strong"/>
    <w:basedOn w:val="Standardnpsmoodstavce"/>
    <w:uiPriority w:val="22"/>
    <w:qFormat/>
    <w:rsid w:val="00EA3724"/>
    <w:rPr>
      <w:b/>
      <w:bCs/>
    </w:rPr>
  </w:style>
  <w:style w:type="paragraph" w:customStyle="1" w:styleId="pinline">
    <w:name w:val="[&amp;&gt;p]:inline"/>
    <w:basedOn w:val="Normln"/>
    <w:rsid w:val="00EA372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cs-CZ"/>
      <w14:ligatures w14:val="none"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EA372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cs-CZ"/>
      <w14:ligatures w14:val="none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EA3724"/>
    <w:rPr>
      <w:rFonts w:ascii="Courier New" w:eastAsia="Times New Roman" w:hAnsi="Courier New" w:cs="Courier New"/>
      <w:kern w:val="0"/>
      <w:sz w:val="20"/>
      <w:szCs w:val="20"/>
      <w:lang w:eastAsia="cs-CZ"/>
      <w14:ligatures w14:val="none"/>
    </w:rPr>
  </w:style>
  <w:style w:type="character" w:styleId="KdHTML">
    <w:name w:val="HTML Code"/>
    <w:basedOn w:val="Standardnpsmoodstavce"/>
    <w:uiPriority w:val="99"/>
    <w:semiHidden/>
    <w:unhideWhenUsed/>
    <w:rsid w:val="00EA3724"/>
    <w:rPr>
      <w:rFonts w:ascii="Courier New" w:eastAsia="Times New Roman" w:hAnsi="Courier New" w:cs="Courier New"/>
      <w:sz w:val="20"/>
      <w:szCs w:val="20"/>
    </w:rPr>
  </w:style>
  <w:style w:type="paragraph" w:styleId="Normlnweb">
    <w:name w:val="Normal (Web)"/>
    <w:basedOn w:val="Normln"/>
    <w:uiPriority w:val="99"/>
    <w:unhideWhenUsed/>
    <w:rsid w:val="00D7435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cs-CZ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5E7BBD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5E7BBD"/>
  </w:style>
  <w:style w:type="paragraph" w:styleId="Zpat">
    <w:name w:val="footer"/>
    <w:basedOn w:val="Normln"/>
    <w:link w:val="ZpatChar"/>
    <w:uiPriority w:val="99"/>
    <w:unhideWhenUsed/>
    <w:rsid w:val="005E7BBD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5E7BBD"/>
  </w:style>
  <w:style w:type="paragraph" w:styleId="Odstavecseseznamem">
    <w:name w:val="List Paragraph"/>
    <w:basedOn w:val="Normln"/>
    <w:uiPriority w:val="34"/>
    <w:qFormat/>
    <w:rsid w:val="003618B3"/>
    <w:pPr>
      <w:ind w:left="720"/>
      <w:contextualSpacing/>
    </w:pPr>
  </w:style>
  <w:style w:type="character" w:styleId="Zdraznn">
    <w:name w:val="Emphasis"/>
    <w:basedOn w:val="Standardnpsmoodstavce"/>
    <w:uiPriority w:val="20"/>
    <w:qFormat/>
    <w:rsid w:val="003618B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3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9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2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6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7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4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1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8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5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8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4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0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image" Target="media/image68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fontTable" Target="fontTable.xml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1257</TotalTime>
  <Pages>24</Pages>
  <Words>4944</Words>
  <Characters>29174</Characters>
  <Application>Microsoft Office Word</Application>
  <DocSecurity>0</DocSecurity>
  <Lines>243</Lines>
  <Paragraphs>68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Nela Chrapková</dc:creator>
  <cp:keywords/>
  <dc:description/>
  <cp:lastModifiedBy>Nela Chrapková</cp:lastModifiedBy>
  <cp:revision>18</cp:revision>
  <dcterms:created xsi:type="dcterms:W3CDTF">2025-12-02T19:37:00Z</dcterms:created>
  <dcterms:modified xsi:type="dcterms:W3CDTF">2026-02-18T18:56:00Z</dcterms:modified>
</cp:coreProperties>
</file>