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Introduction to Software Engineering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-304797</wp:posOffset>
                </wp:positionH>
                <wp:positionV relativeFrom="paragraph">
                  <wp:posOffset>181611</wp:posOffset>
                </wp:positionV>
                <wp:extent cx="6827520" cy="161734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96"/>
                                <w:vertAlign w:val="baseline"/>
                              </w:rPr>
                              <w:t xml:space="preserve">Weekly Status Report</w:t>
                            </w:r>
                          </w:p>
                        </w:txbxContent>
                      </wps:txbx>
                      <wps:bodyPr anchorCtr="0" anchor="ctr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-304797</wp:posOffset>
                </wp:positionH>
                <wp:positionV relativeFrom="paragraph">
                  <wp:posOffset>181611</wp:posOffset>
                </wp:positionV>
                <wp:extent cx="6827520" cy="1617345"/>
                <wp:effectExtent b="0" l="0" r="0" t="0"/>
                <wp:wrapNone/>
                <wp:docPr id="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27520" cy="16173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b w:val="1"/>
          <w:bCs w:val="1"/>
          <w:i w:val="1"/>
          <w:iCs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-303527</wp:posOffset>
            </wp:positionH>
            <wp:positionV relativeFrom="paragraph">
              <wp:posOffset>349250</wp:posOffset>
            </wp:positionV>
            <wp:extent cx="889000" cy="700405"/>
            <wp:effectExtent b="0" l="0" r="0" t="0"/>
            <wp:wrapNone/>
            <wp:docPr descr="C:\Users\tdqua_000\Dropbox\SS-Slides\DeCuong-CDIO\Template CDIO v4.2\Templates\Hinh anh\LogoTruong.png" id="7" name="image1.png"/>
            <a:graphic>
              <a:graphicData uri="http://schemas.openxmlformats.org/drawingml/2006/picture">
                <pic:pic>
                  <pic:nvPicPr>
                    <pic:cNvPr descr="C:\Users\tdqua_000\Dropbox\SS-Slides\DeCuong-CDIO\Template CDIO v4.2\Templates\Hinh anh\LogoTruong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700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rPr/>
        <w:sectPr>
          <w:pgSz w:h="15840" w:w="12240" w:orient="portrait"/>
          <w:pgMar w:bottom="1440" w:top="1440" w:left="1440" w:right="900" w:header="720" w:footer="72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447676</wp:posOffset>
                </wp:positionH>
                <wp:positionV relativeFrom="paragraph">
                  <wp:posOffset>-5712</wp:posOffset>
                </wp:positionV>
                <wp:extent cx="2912110" cy="107061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99470" y="3254220"/>
                          <a:ext cx="2893060" cy="1051560"/>
                        </a:xfrm>
                        <a:custGeom>
                          <a:rect b="b" l="l" r="r" t="t"/>
                          <a:pathLst>
                            <a:path extrusionOk="0" h="1051560" w="2893060">
                              <a:moveTo>
                                <a:pt x="0" y="0"/>
                              </a:moveTo>
                              <a:lnTo>
                                <a:pt x="0" y="1051560"/>
                              </a:lnTo>
                              <a:lnTo>
                                <a:pt x="2893060" y="1051560"/>
                              </a:lnTo>
                              <a:lnTo>
                                <a:pt x="2893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Software Engineering Department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Faculty of Information and Technology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University of Science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447676</wp:posOffset>
                </wp:positionH>
                <wp:positionV relativeFrom="paragraph">
                  <wp:posOffset>-5712</wp:posOffset>
                </wp:positionV>
                <wp:extent cx="2912110" cy="1070610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2110" cy="1070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color w:val="0070c0"/>
          <w:sz w:val="60"/>
          <w:szCs w:val="60"/>
        </w:rPr>
      </w:pPr>
      <w:r w:rsidDel="00000000" w:rsidR="00000000" w:rsidRPr="00000000">
        <w:rPr>
          <w:b w:val="1"/>
          <w:bCs w:val="1"/>
          <w:color w:val="0070c0"/>
          <w:sz w:val="60"/>
          <w:szCs w:val="60"/>
          <w:rtl w:val="0"/>
        </w:rPr>
        <w:t xml:space="preserve">Table of Contents</w:t>
      </w:r>
    </w:p>
    <w:sdt>
      <w:sdtPr>
        <w:id w:val="89831415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Report Information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Task Status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Plan for Next Week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Issues and Risks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Meeting Minutes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Metrics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rPr/>
        <w:sectPr>
          <w:headerReference r:id="rId9" w:type="default"/>
          <w:footerReference r:id="rId10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color w:val="548dd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1" w:type="default"/>
          <w:footerReference r:id="rId12" w:type="default"/>
          <w:type w:val="nextPage"/>
          <w:pgSz w:h="15840" w:w="12240" w:orient="portrait"/>
          <w:pgMar w:bottom="1080" w:top="1080" w:left="1080" w:right="1080" w:header="720" w:footer="720"/>
          <w:pgNumType w:start="1"/>
        </w:sectPr>
      </w:pPr>
      <w:r w:rsidDel="00000000" w:rsidR="00000000" w:rsidRPr="00000000">
        <w:rPr>
          <w:b w:val="1"/>
          <w:bCs w:val="1"/>
          <w:color w:val="0070c0"/>
          <w:sz w:val="80"/>
          <w:szCs w:val="80"/>
          <w:rtl w:val="0"/>
        </w:rPr>
        <w:t xml:space="preserve">Weekly Status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Report Information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060"/>
        <w:gridCol w:w="6300"/>
        <w:tblGridChange w:id="0">
          <w:tblGrid>
            <w:gridCol w:w="3060"/>
            <w:gridCol w:w="630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Date of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Oct 17th, 2026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Current phase / 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PA1 - Proposal &amp; Plan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0" w:lineRule="auto"/>
              <w:rPr/>
            </w:pPr>
            <w:sdt>
              <w:sdtPr>
                <w:id w:val="-1292256065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Huỳnh Trung Ngạn (Team lead / PM)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dbe5f1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Overall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Green (on track) 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numPr>
          <w:ilvl w:val="1"/>
          <w:numId w:val="1"/>
        </w:numPr>
        <w:ind w:left="576" w:hanging="576"/>
        <w:rPr/>
      </w:pPr>
      <w:r w:rsidDel="00000000" w:rsidR="00000000" w:rsidRPr="00000000">
        <w:rPr>
          <w:rtl w:val="0"/>
        </w:rPr>
        <w:t xml:space="preserve">Task Status</w:t>
      </w:r>
    </w:p>
    <w:tbl>
      <w:tblPr>
        <w:tblStyle w:val="Table2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090"/>
        <w:gridCol w:w="2145"/>
        <w:gridCol w:w="1125"/>
        <w:gridCol w:w="1005"/>
        <w:gridCol w:w="765"/>
        <w:gridCol w:w="1215"/>
        <w:tblGridChange w:id="0">
          <w:tblGrid>
            <w:gridCol w:w="3090"/>
            <w:gridCol w:w="2145"/>
            <w:gridCol w:w="1125"/>
            <w:gridCol w:w="1005"/>
            <w:gridCol w:w="765"/>
            <w:gridCol w:w="1215"/>
          </w:tblGrid>
        </w:tblGridChange>
      </w:tblGrid>
      <w:tr>
        <w:trPr>
          <w:cantSplit w:val="0"/>
          <w:trHeight w:val="566.93" w:hRule="atLeast"/>
          <w:tblHeader w:val="0"/>
        </w:trPr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%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Define the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0" w:val="nil"/>
            </w:tcBorders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Lê Đoàn Nhật Huy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Oct 19th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3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Identify requirements risks</w:t>
            </w:r>
          </w:p>
        </w:tc>
        <w:tc>
          <w:tcPr>
            <w:vMerge w:val="continue"/>
            <w:tcBorders>
              <w:top w:color="000000" w:space="0" w:sz="0" w:val="nil"/>
            </w:tcBorders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Oct 19th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 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 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3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Identify target users and stakeholders</w:t>
            </w:r>
          </w:p>
        </w:tc>
        <w:tc>
          <w:tcPr>
            <w:vMerge w:val="continue"/>
            <w:tcBorders>
              <w:top w:color="000000" w:space="0" w:sz="0" w:val="nil"/>
            </w:tcBorders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Oct 19th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 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 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3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Define the scope and must-have features</w:t>
            </w:r>
          </w:p>
        </w:tc>
        <w:tc>
          <w:tcPr>
            <w:vMerge w:val="continue"/>
            <w:tcBorders>
              <w:top w:color="000000" w:space="0" w:sz="0" w:val="nil"/>
            </w:tcBorders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Oct 19th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 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 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3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Propose the preliminary application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40" w:lineRule="auto"/>
              <w:rPr/>
            </w:pPr>
            <w:sdt>
              <w:sdtPr>
                <w:id w:val="680836287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Trần Hoàng Minh Khang</w:t>
                </w:r>
              </w:sdtContent>
            </w:sdt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Oct 19th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3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Identify technology risks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Oct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3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Propose the technology stack</w:t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Oct 19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3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Propose the hosting / deployment environment</w:t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Oct 19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3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Set up collaboration tools</w:t>
            </w:r>
          </w:p>
        </w:tc>
        <w:tc>
          <w:tcPr>
            <w:vMerge w:val="restart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40" w:lineRule="auto"/>
              <w:rPr/>
            </w:pPr>
            <w:sdt>
              <w:sdtPr>
                <w:id w:val="990217564"/>
                <w:tag w:val="goog_rdk_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Trương Hiển Long</w:t>
                </w:r>
              </w:sdtContent>
            </w:sdt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Oct 19th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3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Present project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Oct 19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3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Present work package effort estimation</w:t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Oct 19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3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Build a work breakdown structure (WBS)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sdt>
              <w:sdtPr>
                <w:id w:val="1039931348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Huỳnh Trung Ngạn</w:t>
                </w:r>
              </w:sdtContent>
            </w:sdt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Oct 19th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3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Define project phases and exit criteria</w:t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Oct 19th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3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Set up task board</w:t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Oct 19th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3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Set up communication channels </w:t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Oct 19th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numPr>
          <w:ilvl w:val="1"/>
          <w:numId w:val="1"/>
        </w:numPr>
        <w:ind w:left="576" w:hanging="576"/>
        <w:rPr/>
      </w:pPr>
      <w:r w:rsidDel="00000000" w:rsidR="00000000" w:rsidRPr="00000000">
        <w:rPr>
          <w:rtl w:val="0"/>
        </w:rPr>
        <w:t xml:space="preserve">Plan for Next Week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040"/>
        <w:gridCol w:w="2160"/>
        <w:gridCol w:w="2160"/>
        <w:tblGridChange w:id="0">
          <w:tblGrid>
            <w:gridCol w:w="504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.772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Assign priorities to the requirements </w:t>
            </w:r>
          </w:p>
        </w:tc>
        <w:tc>
          <w:tcPr>
            <w:vMerge w:val="restart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40" w:lineRule="auto"/>
              <w:rPr/>
            </w:pPr>
            <w:sdt>
              <w:sdtPr>
                <w:id w:val="105137217"/>
                <w:tag w:val="goog_rdk_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Huỳnh Trung Ngạn</w:t>
                </w:r>
              </w:sdtContent>
            </w:sdt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Oct 28 </w:t>
            </w:r>
          </w:p>
        </w:tc>
      </w:tr>
      <w:tr>
        <w:trPr>
          <w:cantSplit w:val="0"/>
          <w:trHeight w:val="426.772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Make an RTM (Requirements Traceability Matrix) </w:t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Nov 4 </w:t>
            </w:r>
          </w:p>
        </w:tc>
      </w:tr>
      <w:tr>
        <w:trPr>
          <w:cantSplit w:val="0"/>
          <w:trHeight w:val="426.772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Define the functional requirements </w:t>
            </w:r>
          </w:p>
        </w:tc>
        <w:tc>
          <w:tcPr>
            <w:vMerge w:val="restart"/>
            <w:tcBorders>
              <w:left w:color="bfbfbf" w:space="0" w:sz="6" w:val="single"/>
            </w:tcBorders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Lê Đoàn Nhật Huy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Oct 27 </w:t>
            </w:r>
          </w:p>
        </w:tc>
      </w:tr>
      <w:tr>
        <w:trPr>
          <w:cantSplit w:val="0"/>
          <w:trHeight w:val="426.772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Define the non-functional requirements </w:t>
            </w:r>
          </w:p>
        </w:tc>
        <w:tc>
          <w:tcPr>
            <w:vMerge w:val="continue"/>
            <w:tcBorders>
              <w:left w:color="bfbfbf" w:space="0" w:sz="6" w:val="single"/>
            </w:tcBorders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Oct 27 </w:t>
            </w:r>
          </w:p>
        </w:tc>
      </w:tr>
      <w:tr>
        <w:trPr>
          <w:cantSplit w:val="0"/>
          <w:trHeight w:val="426.772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Define business rules </w:t>
            </w:r>
          </w:p>
        </w:tc>
        <w:tc>
          <w:tcPr>
            <w:vMerge w:val="continue"/>
            <w:tcBorders>
              <w:left w:color="bfbfbf" w:space="0" w:sz="6" w:val="single"/>
            </w:tcBorders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Oct 29 </w:t>
            </w:r>
          </w:p>
        </w:tc>
      </w:tr>
      <w:tr>
        <w:trPr>
          <w:cantSplit w:val="0"/>
          <w:trHeight w:val="426.772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List use cases </w:t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Nov 6 </w:t>
            </w:r>
          </w:p>
        </w:tc>
      </w:tr>
      <w:tr>
        <w:trPr>
          <w:cantSplit w:val="0"/>
          <w:trHeight w:val="426.772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List actors </w:t>
            </w:r>
          </w:p>
        </w:tc>
        <w:tc>
          <w:tcPr>
            <w:vMerge w:val="restart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40" w:lineRule="auto"/>
              <w:rPr/>
            </w:pPr>
            <w:sdt>
              <w:sdtPr>
                <w:id w:val="-2087807969"/>
                <w:tag w:val="goog_rdk_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Trần Hoàng Minh Khang</w:t>
                </w:r>
              </w:sdtContent>
            </w:sdt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Nov 2 </w:t>
            </w:r>
          </w:p>
        </w:tc>
      </w:tr>
      <w:tr>
        <w:trPr>
          <w:cantSplit w:val="0"/>
          <w:trHeight w:val="426.772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Deliver a prototype / mockups </w:t>
            </w:r>
          </w:p>
        </w:tc>
        <w:tc>
          <w:tcPr>
            <w:vMerge w:val="continue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Nov 4 </w:t>
            </w:r>
          </w:p>
        </w:tc>
      </w:tr>
      <w:tr>
        <w:trPr>
          <w:cantSplit w:val="0"/>
          <w:trHeight w:val="426.772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40" w:lineRule="auto"/>
              <w:rPr/>
            </w:pPr>
            <w:sdt>
              <w:sdtPr>
                <w:id w:val="-1951365317"/>
                <w:tag w:val="goog_rdk_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Trương Hiển Long</w:t>
                </w:r>
              </w:sdtContent>
            </w:sdt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numPr>
          <w:ilvl w:val="1"/>
          <w:numId w:val="1"/>
        </w:numPr>
        <w:ind w:left="576" w:hanging="576"/>
        <w:rPr/>
      </w:pPr>
      <w:r w:rsidDel="00000000" w:rsidR="00000000" w:rsidRPr="00000000">
        <w:rPr>
          <w:rtl w:val="0"/>
        </w:rPr>
        <w:t xml:space="preserve">Issues and Risks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20"/>
        <w:gridCol w:w="2880"/>
        <w:gridCol w:w="1584"/>
        <w:gridCol w:w="2304"/>
        <w:gridCol w:w="1007"/>
        <w:gridCol w:w="864"/>
        <w:tblGridChange w:id="0">
          <w:tblGrid>
            <w:gridCol w:w="720"/>
            <w:gridCol w:w="2880"/>
            <w:gridCol w:w="1584"/>
            <w:gridCol w:w="2304"/>
            <w:gridCol w:w="1007"/>
            <w:gridCol w:w="864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numPr>
          <w:ilvl w:val="1"/>
          <w:numId w:val="1"/>
        </w:numPr>
        <w:ind w:left="576" w:hanging="576"/>
        <w:rPr/>
      </w:pPr>
      <w:r w:rsidDel="00000000" w:rsidR="00000000" w:rsidRPr="00000000">
        <w:rPr>
          <w:rtl w:val="0"/>
        </w:rPr>
        <w:t xml:space="preserve">Meeting Minutes</w:t>
      </w:r>
    </w:p>
    <w:tbl>
      <w:tblPr>
        <w:tblStyle w:val="Table5"/>
        <w:tblW w:w="935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84"/>
        <w:gridCol w:w="1007"/>
        <w:gridCol w:w="2447"/>
        <w:gridCol w:w="2304"/>
        <w:gridCol w:w="2015"/>
        <w:tblGridChange w:id="0">
          <w:tblGrid>
            <w:gridCol w:w="1584"/>
            <w:gridCol w:w="1007"/>
            <w:gridCol w:w="2447"/>
            <w:gridCol w:w="2304"/>
            <w:gridCol w:w="2015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Done since last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Blockers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40" w:lineRule="auto"/>
              <w:rPr/>
            </w:pPr>
            <w:sdt>
              <w:sdtPr>
                <w:id w:val="-957937055"/>
                <w:tag w:val="goog_rdk_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Huỳnh Trung Ngạn</w:t>
                </w:r>
              </w:sdtContent>
            </w:sdt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Build a work breakdown structure (WBS),  Define project phases and exit criteria, Set up task board   , Set up communication channels   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Assign priorities to the requirements, Make an RTM (Requirements Traceability Matrix)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Lê Đoàn Nhật Huy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Defined the problem; identified target users and stakeholders; defined the scope and must-have features; identified requirements risks.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Define the functional requirements, Define the non-functional requirements, Define business rules, List use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.772" w:hRule="atLeast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40" w:lineRule="auto"/>
              <w:rPr/>
            </w:pPr>
            <w:sdt>
              <w:sdtPr>
                <w:id w:val="-851870737"/>
                <w:tag w:val="goog_rdk_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Trần Hoàng Minh Khang</w:t>
                </w:r>
              </w:sdtContent>
            </w:sdt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Propose the preliminary application architecture, Identify technology risks, Propose the technology stack, Propose the hosting / deployment environment  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List actors, Deliver a prototype / mockups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40" w:lineRule="auto"/>
              <w:rPr/>
            </w:pPr>
            <w:sdt>
              <w:sdtPr>
                <w:id w:val="-613436078"/>
                <w:tag w:val="goog_rdk_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Trương Hiển Long</w:t>
                </w:r>
              </w:sdtContent>
            </w:sdt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repared the PA1 Part 4 Project Plan for the Vible project, including the WBS, task estimates, schedule, team responsibilities, risk register, and budget; the Excel for these work.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numPr>
          <w:ilvl w:val="1"/>
          <w:numId w:val="1"/>
        </w:numPr>
        <w:ind w:left="576" w:hanging="576"/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20"/>
        <w:gridCol w:w="2447"/>
        <w:gridCol w:w="2592"/>
        <w:tblGridChange w:id="0">
          <w:tblGrid>
            <w:gridCol w:w="4320"/>
            <w:gridCol w:w="2447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This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Tasks completed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Commits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Pull requests merged / reviewed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Open defects (PA5)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113.386" w:type="dxa"/>
              <w:left w:w="113.386" w:type="dxa"/>
              <w:bottom w:w="113.386" w:type="dxa"/>
              <w:right w:w="113.386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80" w:top="108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310.0" w:type="dxa"/>
      <w:jc w:val="left"/>
      <w:tblInd w:w="-115.0" w:type="dxa"/>
      <w:tblBorders>
        <w:top w:color="0070c0" w:space="0" w:sz="4" w:val="single"/>
      </w:tblBorders>
      <w:tblLayout w:type="fixed"/>
      <w:tblLook w:val="0400"/>
    </w:tblPr>
    <w:tblGrid>
      <w:gridCol w:w="9279"/>
      <w:gridCol w:w="1031"/>
      <w:tblGridChange w:id="0">
        <w:tblGrid>
          <w:gridCol w:w="9279"/>
          <w:gridCol w:w="103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0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both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HCMUS | SE Dept.</w:t>
          </w:r>
        </w:p>
      </w:tc>
      <w:tc>
        <w:tcPr>
          <w:shd w:fill="0070c0" w:val="clear"/>
        </w:tcPr>
        <w:p w:rsidR="00000000" w:rsidDel="00000000" w:rsidP="00000000" w:rsidRDefault="00000000" w:rsidRPr="00000000" w14:paraId="0000010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310.0" w:type="dxa"/>
      <w:jc w:val="left"/>
      <w:tblInd w:w="-115.0" w:type="dxa"/>
      <w:tblBorders>
        <w:bottom w:color="0070c0" w:space="0" w:sz="4" w:val="single"/>
      </w:tblBorders>
      <w:tblLayout w:type="fixed"/>
      <w:tblLook w:val="0400"/>
    </w:tblPr>
    <w:tblGrid>
      <w:gridCol w:w="6260"/>
      <w:gridCol w:w="4050"/>
      <w:tblGridChange w:id="0">
        <w:tblGrid>
          <w:gridCol w:w="6260"/>
          <w:gridCol w:w="4050"/>
        </w:tblGrid>
      </w:tblGridChange>
    </w:tblGrid>
    <w:tr>
      <w:trPr>
        <w:cantSplit w:val="0"/>
        <w:trHeight w:val="198" w:hRule="atLeast"/>
        <w:tblHeader w:val="0"/>
      </w:trPr>
      <w:tc>
        <w:tcPr>
          <w:shd w:fill="0070c0" w:val="clear"/>
        </w:tcPr>
        <w:p w:rsidR="00000000" w:rsidDel="00000000" w:rsidP="00000000" w:rsidRDefault="00000000" w:rsidRPr="00000000" w14:paraId="000000F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Introduction to Software Engineering</w:t>
          </w:r>
        </w:p>
      </w:tc>
      <w:tc>
        <w:tcPr/>
        <w:p w:rsidR="00000000" w:rsidDel="00000000" w:rsidP="00000000" w:rsidRDefault="00000000" w:rsidRPr="00000000" w14:paraId="0000010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Weekly Status Report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>
        <w:sz w:val="96"/>
        <w:szCs w:val="96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lang w:val="en"/>
      </w:rPr>
    </w:rPrDefault>
    <w:pPrDefault>
      <w:pPr>
        <w:spacing w:after="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432" w:hanging="432"/>
    </w:pPr>
    <w:rPr>
      <w:b w:val="1"/>
      <w:bCs w:val="1"/>
      <w:color w:val="0070c0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ind w:left="851" w:hanging="851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ind w:left="1701" w:hanging="85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84013"/>
    <w:pPr>
      <w:keepNext w:val="1"/>
      <w:keepLines w:val="1"/>
      <w:numPr>
        <w:ilvl w:val="6"/>
        <w:numId w:val="27"/>
      </w:numPr>
      <w:spacing w:before="40"/>
      <w:outlineLvl w:val="6"/>
    </w:pPr>
    <w:rPr>
      <w:rFonts w:cstheme="majorBidi" w:eastAsiaTheme="majorEastAsia"/>
      <w:i w:val="1"/>
      <w:iCs w:val="1"/>
      <w:color w:val="243f60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84013"/>
    <w:pPr>
      <w:keepNext w:val="1"/>
      <w:keepLines w:val="1"/>
      <w:numPr>
        <w:ilvl w:val="7"/>
        <w:numId w:val="27"/>
      </w:numPr>
      <w:spacing w:before="40"/>
      <w:outlineLvl w:val="7"/>
    </w:pPr>
    <w:rPr>
      <w:rFonts w:cstheme="majorBidi" w:eastAsiaTheme="majorEastAsia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84013"/>
    <w:pPr>
      <w:keepNext w:val="1"/>
      <w:keepLines w:val="1"/>
      <w:numPr>
        <w:ilvl w:val="8"/>
        <w:numId w:val="27"/>
      </w:numPr>
      <w:spacing w:before="40"/>
      <w:outlineLvl w:val="8"/>
    </w:pPr>
    <w:rPr>
      <w:rFonts w:cstheme="majorBidi" w:eastAsiaTheme="majorEastAsia"/>
      <w:i w:val="1"/>
      <w:iCs w:val="1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54510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54510"/>
    <w:rPr>
      <w:rFonts w:ascii="Tahoma" w:cs="Tahoma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E84013"/>
    <w:rPr>
      <w:rFonts w:asciiTheme="majorHAnsi" w:cstheme="majorBidi" w:eastAsiaTheme="majorEastAsia" w:hAnsiTheme="majorHAnsi"/>
      <w:b w:val="1"/>
      <w:bCs w:val="1"/>
      <w:color w:val="0070c0"/>
      <w:sz w:val="44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C20E39"/>
    <w:rPr>
      <w:rFonts w:asciiTheme="majorHAnsi" w:cstheme="majorBidi" w:eastAsiaTheme="majorEastAsia" w:hAnsiTheme="majorHAnsi"/>
      <w:b w:val="1"/>
      <w:bCs w:val="1"/>
      <w:sz w:val="32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316C1"/>
    <w:rPr>
      <w:rFonts w:asciiTheme="majorHAnsi" w:cstheme="majorBidi" w:eastAsiaTheme="majorEastAsia" w:hAnsiTheme="majorHAnsi"/>
      <w:b w:val="1"/>
      <w:bCs w:val="1"/>
      <w:i w:val="1"/>
      <w:sz w:val="26"/>
    </w:rPr>
  </w:style>
  <w:style w:type="paragraph" w:styleId="ListParagraph">
    <w:name w:val="List Paragraph"/>
    <w:basedOn w:val="Normal"/>
    <w:uiPriority w:val="34"/>
    <w:qFormat w:val="1"/>
    <w:rsid w:val="00C05253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025192"/>
    <w:pPr>
      <w:spacing w:before="480"/>
      <w:outlineLvl w:val="9"/>
    </w:pPr>
    <w:rPr>
      <w:color w:val="365f91" w:themeColor="accent1" w:themeShade="0000BF"/>
      <w:lang w:eastAsia="ja-JP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5E4619"/>
    <w:pPr>
      <w:tabs>
        <w:tab w:val="right" w:leader="dot" w:pos="9350"/>
      </w:tabs>
    </w:pPr>
    <w:rPr>
      <w:b w:val="1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 w:val="1"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5D1892"/>
    <w:pPr>
      <w:spacing w:after="200" w:line="240" w:lineRule="auto"/>
    </w:pPr>
    <w:rPr>
      <w:bCs w:val="1"/>
      <w:sz w:val="20"/>
      <w:szCs w:val="18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0C46D0"/>
    <w:pPr>
      <w:tabs>
        <w:tab w:val="right" w:leader="dot" w:pos="9350"/>
      </w:tabs>
      <w:ind w:left="432"/>
    </w:pPr>
    <w:rPr>
      <w:noProof w:val="1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2A2A44"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 w:val="1"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after="0"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4Char" w:customStyle="1">
    <w:name w:val="Heading 4 Char"/>
    <w:basedOn w:val="DefaultParagraphFont"/>
    <w:link w:val="Heading4"/>
    <w:uiPriority w:val="9"/>
    <w:rsid w:val="009B1018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E1012B"/>
    <w:pPr>
      <w:spacing w:after="100"/>
      <w:ind w:left="780"/>
    </w:p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84013"/>
    <w:rPr>
      <w:rFonts w:asciiTheme="majorHAnsi" w:cstheme="majorBidi" w:eastAsiaTheme="majorEastAsia" w:hAnsiTheme="majorHAnsi"/>
      <w:color w:val="365f91" w:themeColor="accent1" w:themeShade="0000BF"/>
      <w:sz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84013"/>
    <w:rPr>
      <w:rFonts w:asciiTheme="majorHAnsi" w:cstheme="majorBidi" w:eastAsiaTheme="majorEastAsia" w:hAnsiTheme="majorHAnsi"/>
      <w:color w:val="243f60" w:themeColor="accent1" w:themeShade="00007F"/>
      <w:sz w:val="2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2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84013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K6UM4lbfaZhvlFnZGMX79uX6Bg==">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2025-05-28T08:17:00Z</dcterms:created>
  <dc:creator>tdquang7@gmail.com</dc:creator>
</cp:coreProperties>
</file>