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pStyle w:val="Heading1"/>
        <w:spacing w:after="240"/>
        <w:jc w:val="center"/>
      </w:pPr>
      <w:r>
        <w:rPr>
          <w:b/>
          <w:bCs/>
          <w:color w:val="1F4E78"/>
          <w:sz w:val="40"/>
          <w:szCs w:val="40"/>
        </w:rPr>
        <w:t xml:space="preserve">Kubernetes &amp; Istio Deployment Guide</w:t>
      </w:r>
    </w:p>
    <w:p>
      <w:pPr>
        <w:spacing w:after="120"/>
        <w:jc w:val="center"/>
      </w:pPr>
      <w:r>
        <w:rPr>
          <w:sz w:val="28"/>
          <w:szCs w:val="28"/>
        </w:rPr>
        <w:t xml:space="preserve">OpenTelemetry E-Commerce Microservices</w:t>
      </w:r>
    </w:p>
    <w:p>
      <w:pPr>
        <w:spacing w:after="360"/>
        <w:jc w:val="center"/>
      </w:pPr>
      <w:r>
        <w:rPr>
          <w:sz w:val="24"/>
          <w:szCs w:val="24"/>
        </w:rPr>
        <w:t xml:space="preserve">With Azure AKS &amp; Prometheus Sidecar Injection</w:t>
      </w:r>
    </w:p>
    <w:p>
      <w:pPr>
        <w:spacing w:after="600" w:before="240"/>
        <w:jc w:val="center"/>
      </w:pPr>
      <w:r>
        <w:rPr>
          <w:sz w:val="22"/>
          <w:szCs w:val="22"/>
        </w:rPr>
        <w:t xml:space="preserve">April 2026</w:t>
      </w:r>
    </w:p>
    <w:r>
      <w:br w:type="page"/>
    </w:r>
    <w:p>
      <w:pPr>
        <w:pStyle w:val="Heading1"/>
      </w:pPr>
      <w:r>
        <w:t xml:space="preserve">Table of Contents</w:t>
      </w:r>
    </w:p>
    <w:p>
      <w:pPr>
        <w:pStyle w:val="ListParagraph"/>
        <w:numPr>
          <w:ilvl w:val="0"/>
          <w:numId w:val="2"/>
        </w:numPr>
      </w:pPr>
      <w:r>
        <w:t xml:space="preserve">Executive Overview</w:t>
      </w:r>
    </w:p>
    <w:p>
      <w:pPr>
        <w:pStyle w:val="ListParagraph"/>
        <w:numPr>
          <w:ilvl w:val="0"/>
          <w:numId w:val="2"/>
        </w:numPr>
      </w:pPr>
      <w:r>
        <w:t xml:space="preserve">Architecture &amp; Microservices</w:t>
      </w:r>
    </w:p>
    <w:p>
      <w:pPr>
        <w:pStyle w:val="ListParagraph"/>
        <w:numPr>
          <w:ilvl w:val="0"/>
          <w:numId w:val="2"/>
        </w:numPr>
      </w:pPr>
      <w:r>
        <w:t xml:space="preserve">Prerequisites &amp; Environment Setup</w:t>
      </w:r>
    </w:p>
    <w:p>
      <w:pPr>
        <w:pStyle w:val="ListParagraph"/>
        <w:numPr>
          <w:ilvl w:val="0"/>
          <w:numId w:val="2"/>
        </w:numPr>
      </w:pPr>
      <w:r>
        <w:t xml:space="preserve">Phase 1: Azure AKS Cluster Creation</w:t>
      </w:r>
    </w:p>
    <w:p>
      <w:pPr>
        <w:pStyle w:val="ListParagraph"/>
        <w:numPr>
          <w:ilvl w:val="0"/>
          <w:numId w:val="2"/>
        </w:numPr>
      </w:pPr>
      <w:r>
        <w:t xml:space="preserve">Phase 2: Istio Service Mesh Installation</w:t>
      </w:r>
    </w:p>
    <w:p>
      <w:pPr>
        <w:pStyle w:val="ListParagraph"/>
        <w:numPr>
          <w:ilvl w:val="0"/>
          <w:numId w:val="2"/>
        </w:numPr>
      </w:pPr>
      <w:r>
        <w:t xml:space="preserve">Phase 3: Prometheus Deployment &amp; Sidecar Injection</w:t>
      </w:r>
    </w:p>
    <w:p>
      <w:pPr>
        <w:pStyle w:val="ListParagraph"/>
        <w:numPr>
          <w:ilvl w:val="0"/>
          <w:numId w:val="2"/>
        </w:numPr>
      </w:pPr>
      <w:r>
        <w:t xml:space="preserve">Phase 4: Application Deployment</w:t>
      </w:r>
    </w:p>
    <w:p>
      <w:pPr>
        <w:pStyle w:val="ListParagraph"/>
        <w:numPr>
          <w:ilvl w:val="0"/>
          <w:numId w:val="2"/>
        </w:numPr>
      </w:pPr>
      <w:r>
        <w:t xml:space="preserve">Phase 5: Traffic Management &amp; Observability</w:t>
      </w:r>
    </w:p>
    <w:p>
      <w:pPr>
        <w:pStyle w:val="ListParagraph"/>
        <w:numPr>
          <w:ilvl w:val="0"/>
          <w:numId w:val="2"/>
        </w:numPr>
      </w:pPr>
      <w:r>
        <w:t xml:space="preserve">Monitoring, Logging &amp; Troubleshooting</w:t>
      </w:r>
    </w:p>
    <w:p>
      <w:pPr>
        <w:pStyle w:val="ListParagraph"/>
        <w:numPr>
          <w:ilvl w:val="0"/>
          <w:numId w:val="2"/>
        </w:numPr>
      </w:pPr>
      <w:r>
        <w:t xml:space="preserve">Advanced Configurations &amp; Conclusion</w:t>
      </w:r>
    </w:p>
    <w:r>
      <w:br w:type="page"/>
    </w:r>
    <w:p>
      <w:pPr>
        <w:pStyle w:val="Heading1"/>
      </w:pPr>
      <w:r>
        <w:t xml:space="preserve">1. Executive Overview</w:t>
      </w:r>
    </w:p>
    <w:p>
      <w:pPr>
        <w:pStyle w:val="Heading2"/>
      </w:pPr>
      <w:r>
        <w:t xml:space="preserve">1.1 Project Scope</w:t>
      </w:r>
    </w:p>
    <w:p>
      <w:r>
        <w:t xml:space="preserve">This guide enables deployment of the OpenTelemetry E-Commerce Microservices platform to Azure Kubernetes Service (AKS) with Istio service mesh and Prometheus sidecar injection. The architecture provides:</w:t>
      </w:r>
    </w:p>
    <w:p>
      <w:pPr>
        <w:pStyle w:val="ListParagraph"/>
        <w:numPr>
          <w:ilvl w:val="0"/>
          <w:numId w:val="3"/>
        </w:numPr>
      </w:pPr>
      <w:r>
        <w:t xml:space="preserve">Full observability via Istio telemetry + Prometheus sidecars</w:t>
      </w:r>
    </w:p>
    <w:p>
      <w:pPr>
        <w:pStyle w:val="ListParagraph"/>
        <w:numPr>
          <w:ilvl w:val="0"/>
          <w:numId w:val="3"/>
        </w:numPr>
      </w:pPr>
      <w:r>
        <w:t xml:space="preserve">Service-to-service mutual TLS (mTLS) and traffic management</w:t>
      </w:r>
    </w:p>
    <w:p>
      <w:pPr>
        <w:pStyle w:val="ListParagraph"/>
        <w:numPr>
          <w:ilvl w:val="0"/>
          <w:numId w:val="3"/>
        </w:numPr>
      </w:pPr>
      <w:r>
        <w:t xml:space="preserve">Automated metrics scraping from every microservice pod</w:t>
      </w:r>
    </w:p>
    <w:p>
      <w:pPr>
        <w:pStyle w:val="ListParagraph"/>
        <w:numPr>
          <w:ilvl w:val="0"/>
          <w:numId w:val="3"/>
        </w:numPr>
      </w:pPr>
      <w:r>
        <w:t xml:space="preserve">Distributed tracing via OpenTelemetry Collector</w:t>
      </w:r>
    </w:p>
    <w:p>
      <w:pPr>
        <w:pStyle w:val="ListParagraph"/>
        <w:numPr>
          <w:ilvl w:val="0"/>
          <w:numId w:val="3"/>
        </w:numPr>
        <w:spacing w:after="120"/>
      </w:pPr>
      <w:r>
        <w:t xml:space="preserve">Enterprise-grade networking, security, and resilience patterns</w:t>
      </w:r>
    </w:p>
    <w:p>
      <w:pPr>
        <w:pStyle w:val="Heading2"/>
      </w:pPr>
      <w:r>
        <w:t xml:space="preserve">1.2 Architecture Highlights</w:t>
      </w:r>
    </w:p>
    <w:p>
      <w:r>
        <w:t xml:space="preserve">14+ microservices deployed across AKS with automated service discovery. Istio Envoy sidecars intercept all traffic for observability and traffic control. Prometheus agents on each pod scrape application metrics. Jaeger and Grafana visualize traces and metrics. OpenTelemetry Collector aggregates observability signals.</w:t>
      </w:r>
    </w:p>
    <w:r>
      <w:br w:type="page"/>
    </w:r>
    <w:p>
      <w:pPr>
        <w:pStyle w:val="Heading1"/>
      </w:pPr>
      <w:r>
        <w:t xml:space="preserve">2. Architecture &amp; Microservices</w:t>
      </w:r>
    </w:p>
    <w:p>
      <w:pPr>
        <w:pStyle w:val="Heading2"/>
      </w:pPr>
      <w:r>
        <w:t xml:space="preserve">2.1 Service List</w:t>
      </w:r>
    </w:p>
    <w:p>
      <w:r>
        <w:t xml:space="preserve">The platform includes 14+ microservices:</w:t>
      </w:r>
    </w:p>
    <w:p>
      <w:pPr>
        <w:pStyle w:val="ListParagraph"/>
        <w:numPr>
          <w:ilvl w:val="0"/>
          <w:numId w:val="3"/>
        </w:numPr>
      </w:pPr>
      <w:r>
        <w:t xml:space="preserve">Frontend (Next.js) - Web UI</w:t>
      </w:r>
    </w:p>
    <w:p>
      <w:pPr>
        <w:pStyle w:val="ListParagraph"/>
        <w:numPr>
          <w:ilvl w:val="0"/>
          <w:numId w:val="3"/>
        </w:numPr>
      </w:pPr>
      <w:r>
        <w:t xml:space="preserve">Cart (C#) - Shopping cart with Valkey</w:t>
      </w:r>
    </w:p>
    <w:p>
      <w:pPr>
        <w:pStyle w:val="ListParagraph"/>
        <w:numPr>
          <w:ilvl w:val="0"/>
          <w:numId w:val="3"/>
        </w:numPr>
      </w:pPr>
      <w:r>
        <w:t xml:space="preserve">Checkout (Go) - Order processing</w:t>
      </w:r>
    </w:p>
    <w:p>
      <w:pPr>
        <w:pStyle w:val="ListParagraph"/>
        <w:numPr>
          <w:ilvl w:val="0"/>
          <w:numId w:val="3"/>
        </w:numPr>
      </w:pPr>
      <w:r>
        <w:t xml:space="preserve">Payment (Node.js) - Payment processing</w:t>
      </w:r>
    </w:p>
    <w:p>
      <w:pPr>
        <w:pStyle w:val="ListParagraph"/>
        <w:numPr>
          <w:ilvl w:val="0"/>
          <w:numId w:val="3"/>
        </w:numPr>
      </w:pPr>
      <w:r>
        <w:t xml:space="preserve">ProductCatalog (Go) - Product data</w:t>
      </w:r>
    </w:p>
    <w:p>
      <w:pPr>
        <w:pStyle w:val="ListParagraph"/>
        <w:numPr>
          <w:ilvl w:val="0"/>
          <w:numId w:val="3"/>
        </w:numPr>
      </w:pPr>
      <w:r>
        <w:t xml:space="preserve">Recommendation (Python) - ML recommendations</w:t>
      </w:r>
    </w:p>
    <w:p>
      <w:pPr>
        <w:pStyle w:val="ListParagraph"/>
        <w:numPr>
          <w:ilvl w:val="0"/>
          <w:numId w:val="3"/>
        </w:numPr>
      </w:pPr>
      <w:r>
        <w:t xml:space="preserve">Shipping (Rust) - Shipping calculations</w:t>
      </w:r>
    </w:p>
    <w:p>
      <w:pPr>
        <w:pStyle w:val="ListParagraph"/>
        <w:numPr>
          <w:ilvl w:val="0"/>
          <w:numId w:val="3"/>
        </w:numPr>
      </w:pPr>
      <w:r>
        <w:t xml:space="preserve">Ad Service (Java) - Advertising</w:t>
      </w:r>
    </w:p>
    <w:p>
      <w:pPr>
        <w:pStyle w:val="ListParagraph"/>
        <w:numPr>
          <w:ilvl w:val="0"/>
          <w:numId w:val="3"/>
        </w:numPr>
      </w:pPr>
      <w:r>
        <w:t xml:space="preserve">Email (Ruby) - Email notifications</w:t>
      </w:r>
    </w:p>
    <w:p>
      <w:pPr>
        <w:pStyle w:val="ListParagraph"/>
        <w:numPr>
          <w:ilvl w:val="0"/>
          <w:numId w:val="3"/>
        </w:numPr>
        <w:spacing w:after="120"/>
      </w:pPr>
      <w:r>
        <w:t xml:space="preserve">Plus supporting services: Kafka, PostgreSQL, Valkey, OpenTelemetry Collector, Prometheus, Grafana, Jaeger</w:t>
      </w:r>
    </w:p>
    <w:r>
      <w:br w:type="page"/>
    </w:r>
    <w:p>
      <w:pPr>
        <w:pStyle w:val="Heading1"/>
      </w:pPr>
      <w:r>
        <w:t xml:space="preserve">3. Prerequisites</w:t>
      </w:r>
    </w:p>
    <w:p>
      <w:pPr>
        <w:pStyle w:val="Heading2"/>
      </w:pPr>
      <w:r>
        <w:t xml:space="preserve">3.1 Required Tools</w:t>
      </w:r>
    </w:p>
    <w:p>
      <w:r>
        <w:t xml:space="preserve">kubectl 1.27+, Azure CLI 2.50+, Helm 3.12+, Istioctl 1.19+</w:t>
      </w:r>
    </w:p>
    <w:p>
      <w:r>
        <w:t xml:space="preserve"/>
      </w:r>
    </w:p>
    <w:p>
      <w:pPr>
        <w:pStyle w:val="Heading2"/>
      </w:pPr>
      <w:r>
        <w:t xml:space="preserve">3.2 Azure Setup</w:t>
      </w:r>
    </w:p>
    <w:p>
      <w:pPr>
        <w:pStyle w:val="ListParagraph"/>
        <w:numPr>
          <w:ilvl w:val="0"/>
          <w:numId w:val="2"/>
        </w:numPr>
      </w:pPr>
      <w:r>
        <w:t xml:space="preserve">Login to Azure</w:t>
      </w:r>
    </w:p>
    <w:p>
      <w:r>
        <w:t xml:space="preserve">az login</w:t>
      </w:r>
    </w:p>
    <w:p>
      <w:pPr>
        <w:pStyle w:val="ListParagraph"/>
        <w:numPr>
          <w:ilvl w:val="0"/>
          <w:numId w:val="2"/>
        </w:numPr>
        <w:spacing w:after="120"/>
      </w:pPr>
      <w:r>
        <w:t xml:space="preserve">Create resource group</w:t>
      </w:r>
    </w:p>
    <w:p>
      <w:r>
        <w:t xml:space="preserve">az group create --name myResourceGroup --location eastus</w:t>
      </w:r>
    </w:p>
    <w:r>
      <w:br w:type="page"/>
    </w:r>
    <w:p>
      <w:pPr>
        <w:pStyle w:val="Heading1"/>
      </w:pPr>
      <w:r>
        <w:t xml:space="preserve">4. Phase 1: Azure AKS Cluster Creation</w:t>
      </w:r>
    </w:p>
    <w:p>
      <w:pPr>
        <w:pStyle w:val="Heading2"/>
      </w:pPr>
      <w:r>
        <w:t xml:space="preserve">4.1 Create AKS Cluster</w:t>
      </w:r>
    </w:p>
    <w:p>
      <w:r>
        <w:t xml:space="preserve">az aks create --resource-group myResourceGroup --name ecommerce-cluster --node-count 3 --vm-set-type VirtualMachineScaleSets --load-balancer-sku standard --enable-managed-identity --network-plugin azure --network-policy azure --enable-addons monitoring --enable-cluster-autoscaling --min-count 2 --max-count 5 --zones 1 2 3 --kubernetes-version 1.28 --node-vm-size Standard_D4s_v3</w:t>
      </w:r>
    </w:p>
    <w:p>
      <w:r>
        <w:t xml:space="preserve"/>
      </w:r>
    </w:p>
    <w:p>
      <w:pPr>
        <w:pStyle w:val="Heading2"/>
      </w:pPr>
      <w:r>
        <w:t xml:space="preserve">4.2 Configure kubectl</w:t>
      </w:r>
    </w:p>
    <w:p>
      <w:r>
        <w:t xml:space="preserve">az aks get-credentials --resource-group myResourceGroup --name ecommerce-cluster</w:t>
      </w:r>
    </w:p>
    <w:p>
      <w:r>
        <w:t xml:space="preserve"/>
      </w:r>
    </w:p>
    <w:p>
      <w:pPr>
        <w:pStyle w:val="Heading2"/>
      </w:pPr>
      <w:r>
        <w:t xml:space="preserve">4.3 Create Namespaces</w:t>
      </w:r>
    </w:p>
    <w:p>
      <w:r>
        <w:t xml:space="preserve">kubectl create namespace istio-system
kubectl create namespace istio-ingress
kubectl create namespace otel-demo
kubectl create namespace prometheus</w:t>
      </w:r>
    </w:p>
    <w:r>
      <w:br w:type="page"/>
    </w:r>
    <w:p>
      <w:pPr>
        <w:pStyle w:val="Heading1"/>
      </w:pPr>
      <w:r>
        <w:t xml:space="preserve">5. Phase 2: Istio Installation</w:t>
      </w:r>
    </w:p>
    <w:p>
      <w:pPr>
        <w:pStyle w:val="Heading2"/>
      </w:pPr>
      <w:r>
        <w:t xml:space="preserve">5.1 Download and Install</w:t>
      </w:r>
    </w:p>
    <w:p>
      <w:r>
        <w:t xml:space="preserve">curl -L https://istio.io/downloadIstio | sh -
cd istio-1.19.0
export PATH=$PWD/bin:$PATH
istioctl install --set profile=production -y</w:t>
      </w:r>
    </w:p>
    <w:p>
      <w:r>
        <w:t xml:space="preserve"/>
      </w:r>
    </w:p>
    <w:p>
      <w:pPr>
        <w:pStyle w:val="Heading2"/>
      </w:pPr>
      <w:r>
        <w:t xml:space="preserve">5.2 Enable Sidecar Injection</w:t>
      </w:r>
    </w:p>
    <w:p>
      <w:r>
        <w:t xml:space="preserve">kubectl label namespace otel-demo istio-injection=enabled
kubectl label namespace istio-ingress istio-injection=enabled</w:t>
      </w:r>
    </w:p>
    <w:p>
      <w:r>
        <w:t xml:space="preserve"/>
      </w:r>
    </w:p>
    <w:p>
      <w:pPr>
        <w:pStyle w:val="Heading2"/>
      </w:pPr>
      <w:r>
        <w:t xml:space="preserve">5.3 Enable Strict mTLS</w:t>
      </w:r>
    </w:p>
    <w:p>
      <w:r>
        <w:t xml:space="preserve">Create PeerAuthentication policy to enforce mutual TLS across namespaces.</w:t>
      </w:r>
    </w:p>
    <w:r>
      <w:br w:type="page"/>
    </w:r>
    <w:p>
      <w:pPr>
        <w:pStyle w:val="Heading1"/>
      </w:pPr>
      <w:r>
        <w:t xml:space="preserve">6. Phase 3: Prometheus &amp; Sidecars</w:t>
      </w:r>
    </w:p>
    <w:p>
      <w:pPr>
        <w:pStyle w:val="Heading2"/>
      </w:pPr>
      <w:r>
        <w:t xml:space="preserve">6.1 Install Prometheus</w:t>
      </w:r>
    </w:p>
    <w:p>
      <w:r>
        <w:t xml:space="preserve">helm repo add prometheus-community https://prometheus-community.github.io/helm-charts
helm repo update
helm install prometheus prometheus-community/kube-prometheus-stack --namespace prometheus</w:t>
      </w:r>
    </w:p>
    <w:p>
      <w:r>
        <w:t xml:space="preserve"/>
      </w:r>
    </w:p>
    <w:p>
      <w:pPr>
        <w:pStyle w:val="Heading2"/>
      </w:pPr>
      <w:r>
        <w:t xml:space="preserve">6.2 Sidecar Injection Strategy</w:t>
      </w:r>
    </w:p>
    <w:p>
      <w:r>
        <w:t xml:space="preserve">Add prometheus-sidecar=true label to pod metadata to enable Prometheus sidecar injection via admission webhooks. Each pod gets a dedicated Prometheus agent that scrapes metrics on port 9090.</w:t>
      </w:r>
    </w:p>
    <w:p>
      <w:r>
        <w:t xml:space="preserve"/>
      </w:r>
    </w:p>
    <w:p>
      <w:pPr>
        <w:pStyle w:val="Heading2"/>
      </w:pPr>
      <w:r>
        <w:t xml:space="preserve">6.3 Create ServiceMonitors</w:t>
      </w:r>
    </w:p>
    <w:p>
      <w:r>
        <w:t xml:space="preserve">Define ServiceMonitor resources for Prometheus operator to auto-discover and scrape metrics from microservices.</w:t>
      </w:r>
    </w:p>
    <w:r>
      <w:br w:type="page"/>
    </w:r>
    <w:p>
      <w:pPr>
        <w:pStyle w:val="Heading1"/>
      </w:pPr>
      <w:r>
        <w:t xml:space="preserve">7. Phase 4: Application Deployment</w:t>
      </w:r>
    </w:p>
    <w:p>
      <w:pPr>
        <w:pStyle w:val="Heading2"/>
      </w:pPr>
      <w:r>
        <w:t xml:space="preserve">7.1 Build Container Images</w:t>
      </w:r>
    </w:p>
    <w:p>
      <w:r>
        <w:t xml:space="preserve">REGISTRY_NAME=myecommerceacr
REGISTRY_URL=${REGISTRY_NAME}.azurecr.io
az acr login --name $REGISTRY_NAME
for service in frontend cart payment checkout shipping; do
  az acr build -r $REGISTRY_NAME -f ./src/$service/Dockerfile -t $service:1.0.0 .
done</w:t>
      </w:r>
    </w:p>
    <w:p>
      <w:r>
        <w:t xml:space="preserve"/>
      </w:r>
    </w:p>
    <w:p>
      <w:pPr>
        <w:pStyle w:val="Heading2"/>
      </w:pPr>
      <w:r>
        <w:t xml:space="preserve">7.2 Deploy Microservices</w:t>
      </w:r>
    </w:p>
    <w:p>
      <w:r>
        <w:t xml:space="preserve">Create Kubernetes Deployments from docker-compose services. Add prometheus-sidecar=true label to enable Prometheus sidecar. Configure resource requests/limits for autoscaling. Define Services for service discovery.</w:t>
      </w:r>
    </w:p>
    <w:p>
      <w:r>
        <w:t xml:space="preserve"/>
      </w:r>
    </w:p>
    <w:p>
      <w:pPr>
        <w:pStyle w:val="Heading2"/>
      </w:pPr>
      <w:r>
        <w:t xml:space="preserve">7.3 Health Checks</w:t>
      </w:r>
    </w:p>
    <w:p>
      <w:r>
        <w:t xml:space="preserve">Configure liveness and readiness probes. Istio uses readiness probes to determine pod readiness for traffic.</w:t>
      </w:r>
    </w:p>
    <w:r>
      <w:br w:type="page"/>
    </w:r>
    <w:p>
      <w:pPr>
        <w:pStyle w:val="Heading1"/>
      </w:pPr>
      <w:r>
        <w:t xml:space="preserve">8. Phase 5: Traffic Management</w:t>
      </w:r>
    </w:p>
    <w:p>
      <w:pPr>
        <w:pStyle w:val="Heading2"/>
      </w:pPr>
      <w:r>
        <w:t xml:space="preserve">8.1 Destination Rules</w:t>
      </w:r>
    </w:p>
    <w:p>
      <w:r>
        <w:t xml:space="preserve">Define DestinationRule for load balancing, connection pooling, and outlier detection.</w:t>
      </w:r>
    </w:p>
    <w:p>
      <w:r>
        <w:t xml:space="preserve"/>
      </w:r>
    </w:p>
    <w:p>
      <w:pPr>
        <w:pStyle w:val="Heading2"/>
      </w:pPr>
      <w:r>
        <w:t xml:space="preserve">8.2 Virtual Services</w:t>
      </w:r>
    </w:p>
    <w:p>
      <w:r>
        <w:t xml:space="preserve">Configure VirtualService for traffic routing, retries, and timeouts.</w:t>
      </w:r>
    </w:p>
    <w:p>
      <w:r>
        <w:t xml:space="preserve"/>
      </w:r>
    </w:p>
    <w:p>
      <w:pPr>
        <w:pStyle w:val="Heading2"/>
      </w:pPr>
      <w:r>
        <w:t xml:space="preserve">8.3 AuthorizationPolicy</w:t>
      </w:r>
    </w:p>
    <w:p>
      <w:r>
        <w:t xml:space="preserve">Define fine-grained access control policies between services using Istio AuthorizationPolicy.</w:t>
      </w:r>
    </w:p>
    <w:p>
      <w:r>
        <w:t xml:space="preserve"/>
      </w:r>
    </w:p>
    <w:p>
      <w:pPr>
        <w:pStyle w:val="Heading2"/>
      </w:pPr>
      <w:r>
        <w:t xml:space="preserve">8.4 Kiali Visualization</w:t>
      </w:r>
    </w:p>
    <w:p>
      <w:r>
        <w:t xml:space="preserve">kubectl apply -f https://raw.githubusercontent.com/istio/istio/release-1.19/samples/addons/kiali.yaml
kubectl port-forward -n istio-system svc/kiali 20000:20000</w:t>
      </w:r>
    </w:p>
    <w:r>
      <w:br w:type="page"/>
    </w:r>
    <w:p>
      <w:pPr>
        <w:pStyle w:val="Heading1"/>
      </w:pPr>
      <w:r>
        <w:t xml:space="preserve">9. Monitoring &amp; Observability</w:t>
      </w:r>
    </w:p>
    <w:p>
      <w:pPr>
        <w:pStyle w:val="Heading2"/>
      </w:pPr>
      <w:r>
        <w:t xml:space="preserve">9.1 Prometheus Queries</w:t>
      </w:r>
    </w:p>
    <w:p>
      <w:r>
        <w:t xml:space="preserve">Access Prometheus at http://localhost:9090 after port-forward.</w:t>
      </w:r>
    </w:p>
    <w:p>
      <w:r>
        <w:t xml:space="preserve">Key queries: istio_request_duration_milliseconds_bucket, rate(istio_requests_total[5m]), container_memory_usage_bytes</w:t>
      </w:r>
    </w:p>
    <w:p>
      <w:r>
        <w:t xml:space="preserve"/>
      </w:r>
    </w:p>
    <w:p>
      <w:pPr>
        <w:pStyle w:val="Heading2"/>
      </w:pPr>
      <w:r>
        <w:t xml:space="preserve">9.2 Grafana Dashboards</w:t>
      </w:r>
    </w:p>
    <w:p>
      <w:r>
        <w:t xml:space="preserve">Access Grafana at http://localhost:3000 (admin/prom-operator). Create dashboards for request rate, latency (P95/P99), error rate, and resource utilization.</w:t>
      </w:r>
    </w:p>
    <w:p>
      <w:r>
        <w:t xml:space="preserve"/>
      </w:r>
    </w:p>
    <w:p>
      <w:pPr>
        <w:pStyle w:val="Heading2"/>
      </w:pPr>
      <w:r>
        <w:t xml:space="preserve">9.3 Jaeger Traces</w:t>
      </w:r>
    </w:p>
    <w:p>
      <w:r>
        <w:t xml:space="preserve">Access Jaeger at http://localhost:16686 after port-forward. View distributed traces across services.</w:t>
      </w:r>
    </w:p>
    <w:p>
      <w:r>
        <w:t xml:space="preserve"/>
      </w:r>
    </w:p>
    <w:p>
      <w:pPr>
        <w:pStyle w:val="Heading2"/>
      </w:pPr>
      <w:r>
        <w:t xml:space="preserve">9.4 Troubleshooting</w:t>
      </w:r>
    </w:p>
    <w:p>
      <w:pPr>
        <w:pStyle w:val="ListParagraph"/>
        <w:numPr>
          <w:ilvl w:val="0"/>
          <w:numId w:val="3"/>
        </w:numPr>
      </w:pPr>
      <w:r>
        <w:t xml:space="preserve">Pod pending: kubectl describe pod; check resource requests vs availability</w:t>
      </w:r>
    </w:p>
    <w:p>
      <w:pPr>
        <w:pStyle w:val="ListParagraph"/>
        <w:numPr>
          <w:ilvl w:val="0"/>
          <w:numId w:val="3"/>
        </w:numPr>
      </w:pPr>
      <w:r>
        <w:t xml:space="preserve">Sidecar not injecting: verify namespace label; restart pods</w:t>
      </w:r>
    </w:p>
    <w:p>
      <w:pPr>
        <w:pStyle w:val="ListParagraph"/>
        <w:numPr>
          <w:ilvl w:val="0"/>
          <w:numId w:val="3"/>
        </w:numPr>
      </w:pPr>
      <w:r>
        <w:t xml:space="preserve">mTLS errors: run istioctl analyze; check PeerAuthentication</w:t>
      </w:r>
    </w:p>
    <w:p>
      <w:pPr>
        <w:pStyle w:val="ListParagraph"/>
        <w:numPr>
          <w:ilvl w:val="0"/>
          <w:numId w:val="3"/>
        </w:numPr>
        <w:spacing w:after="120"/>
      </w:pPr>
      <w:r>
        <w:t xml:space="preserve">No metrics: verify ServiceMonitor; check pod logs</w:t>
      </w:r>
    </w:p>
    <w:r>
      <w:br w:type="page"/>
    </w:r>
    <w:p>
      <w:pPr>
        <w:pStyle w:val="Heading1"/>
      </w:pPr>
      <w:r>
        <w:t xml:space="preserve">10. Advanced Configurations</w:t>
      </w:r>
    </w:p>
    <w:p>
      <w:pPr>
        <w:pStyle w:val="Heading2"/>
      </w:pPr>
      <w:r>
        <w:t xml:space="preserve">10.1 Canary Deployments</w:t>
      </w:r>
    </w:p>
    <w:p>
      <w:r>
        <w:t xml:space="preserve">Use VirtualService with weight-based traffic splitting for gradual rollouts. Route canary users to v2 while 90% traffic goes to v1.</w:t>
      </w:r>
    </w:p>
    <w:p>
      <w:r>
        <w:t xml:space="preserve"/>
      </w:r>
    </w:p>
    <w:p>
      <w:pPr>
        <w:pStyle w:val="Heading2"/>
      </w:pPr>
      <w:r>
        <w:t xml:space="preserve">10.2 Rate Limiting</w:t>
      </w:r>
    </w:p>
    <w:p>
      <w:r>
        <w:t xml:space="preserve">Configure EnvoyFilter for rate limiting. Protect services from overwhelming traffic.</w:t>
      </w:r>
    </w:p>
    <w:p>
      <w:r>
        <w:t xml:space="preserve"/>
      </w:r>
    </w:p>
    <w:p>
      <w:pPr>
        <w:pStyle w:val="Heading2"/>
      </w:pPr>
      <w:r>
        <w:t xml:space="preserve">10.3 Pod Disruption Budgets</w:t>
      </w:r>
    </w:p>
    <w:p>
      <w:r>
        <w:t xml:space="preserve">kubectl create poddisruptionbudget frontend-pdb --selector=app=frontend --min-available=2</w:t>
      </w:r>
    </w:p>
    <w:p>
      <w:r>
        <w:t xml:space="preserve"/>
      </w:r>
    </w:p>
    <w:p>
      <w:pPr>
        <w:pStyle w:val="Heading2"/>
      </w:pPr>
      <w:r>
        <w:t xml:space="preserve">10.4 Prometheus Alerting</w:t>
      </w:r>
    </w:p>
    <w:p>
      <w:r>
        <w:t xml:space="preserve">Create PrometheusRule for alerts on high error rates and latency. Set up alert routing via AlertManager.</w:t>
      </w:r>
    </w:p>
    <w:r>
      <w:br w:type="page"/>
    </w:r>
    <w:p>
      <w:pPr>
        <w:pStyle w:val="Heading1"/>
      </w:pPr>
      <w:r>
        <w:t xml:space="preserve">11. Conclusion</w:t>
      </w:r>
    </w:p>
    <w:p>
      <w:r>
        <w:t xml:space="preserve">You have successfully deployed an enterprise-grade microservices platform on Azure AKS with Istio service mesh and Prometheus observability. Your system now provides:</w:t>
      </w:r>
    </w:p>
    <w:p>
      <w:pPr>
        <w:pStyle w:val="ListParagraph"/>
        <w:numPr>
          <w:ilvl w:val="0"/>
          <w:numId w:val="3"/>
        </w:numPr>
      </w:pPr>
      <w:r>
        <w:t xml:space="preserve">Complete observability via metrics, logs, and distributed traces</w:t>
      </w:r>
    </w:p>
    <w:p>
      <w:pPr>
        <w:pStyle w:val="ListParagraph"/>
        <w:numPr>
          <w:ilvl w:val="0"/>
          <w:numId w:val="3"/>
        </w:numPr>
      </w:pPr>
      <w:r>
        <w:t xml:space="preserve">Secure service-to-service communication with automatic mTLS</w:t>
      </w:r>
    </w:p>
    <w:p>
      <w:pPr>
        <w:pStyle w:val="ListParagraph"/>
        <w:numPr>
          <w:ilvl w:val="0"/>
          <w:numId w:val="3"/>
        </w:numPr>
      </w:pPr>
      <w:r>
        <w:t xml:space="preserve">Advanced traffic management with canary deployments and circuit breakers</w:t>
      </w:r>
    </w:p>
    <w:p>
      <w:pPr>
        <w:pStyle w:val="ListParagraph"/>
        <w:numPr>
          <w:ilvl w:val="0"/>
          <w:numId w:val="3"/>
        </w:numPr>
      </w:pPr>
      <w:r>
        <w:t xml:space="preserve">Production-grade monitoring with Prometheus, Grafana, and Jaeger</w:t>
      </w:r>
    </w:p>
    <w:p>
      <w:pPr>
        <w:pStyle w:val="ListParagraph"/>
        <w:numPr>
          <w:ilvl w:val="0"/>
          <w:numId w:val="3"/>
        </w:numPr>
        <w:spacing w:after="120"/>
      </w:pPr>
      <w:r>
        <w:t xml:space="preserve">Automatic horizontal scaling and self-healing capabilities</w:t>
      </w:r>
    </w:p>
    <w:p>
      <w:pPr>
        <w:pStyle w:val="Heading2"/>
      </w:pPr>
      <w:r>
        <w:t xml:space="preserve">Next Steps</w:t>
      </w:r>
    </w:p>
    <w:p>
      <w:pPr>
        <w:pStyle w:val="ListParagraph"/>
        <w:numPr>
          <w:ilvl w:val="0"/>
          <w:numId w:val="2"/>
        </w:numPr>
      </w:pPr>
      <w:r>
        <w:t xml:space="preserve">Run load tests with the load-generator service</w:t>
      </w:r>
    </w:p>
    <w:p>
      <w:pPr>
        <w:pStyle w:val="ListParagraph"/>
        <w:numPr>
          <w:ilvl w:val="0"/>
          <w:numId w:val="2"/>
        </w:numPr>
      </w:pPr>
      <w:r>
        <w:t xml:space="preserve">Create custom Grafana dashboards for business metrics</w:t>
      </w:r>
    </w:p>
    <w:p>
      <w:pPr>
        <w:pStyle w:val="ListParagraph"/>
        <w:numPr>
          <w:ilvl w:val="0"/>
          <w:numId w:val="2"/>
        </w:numPr>
      </w:pPr>
      <w:r>
        <w:t xml:space="preserve">Implement backup and disaster recovery</w:t>
      </w:r>
    </w:p>
    <w:p>
      <w:pPr>
        <w:pStyle w:val="ListParagraph"/>
        <w:numPr>
          <w:ilvl w:val="0"/>
          <w:numId w:val="2"/>
        </w:numPr>
      </w:pPr>
      <w:r>
        <w:t xml:space="preserve">Run chaos engineering experiments</w:t>
      </w:r>
    </w:p>
    <w:p>
      <w:pPr>
        <w:pStyle w:val="ListParagraph"/>
        <w:numPr>
          <w:ilvl w:val="0"/>
          <w:numId w:val="2"/>
        </w:numPr>
        <w:spacing w:after="120"/>
      </w:pPr>
      <w:r>
        <w:t xml:space="preserve">Document operational runbooks</w:t>
      </w:r>
    </w:p>
    <w:p>
      <w:pPr>
        <w:pStyle w:val="Heading2"/>
      </w:pPr>
      <w:r>
        <w:t xml:space="preserve">Resources</w:t>
      </w:r>
    </w:p>
    <w:p>
      <w:pPr>
        <w:pStyle w:val="ListParagraph"/>
        <w:numPr>
          <w:ilvl w:val="0"/>
          <w:numId w:val="3"/>
        </w:numPr>
      </w:pPr>
      <w:r>
        <w:t xml:space="preserve">Istio Docs: https://istio.io/latest/docs/</w:t>
      </w:r>
    </w:p>
    <w:p>
      <w:pPr>
        <w:pStyle w:val="ListParagraph"/>
        <w:numPr>
          <w:ilvl w:val="0"/>
          <w:numId w:val="3"/>
        </w:numPr>
      </w:pPr>
      <w:r>
        <w:t xml:space="preserve">Kubernetes Docs: https://kubernetes.io/docs/</w:t>
      </w:r>
    </w:p>
    <w:p>
      <w:pPr>
        <w:pStyle w:val="ListParagraph"/>
        <w:numPr>
          <w:ilvl w:val="0"/>
          <w:numId w:val="3"/>
        </w:numPr>
      </w:pPr>
      <w:r>
        <w:t xml:space="preserve">Prometheus Docs: https://prometheus.io/docs/</w:t>
      </w:r>
    </w:p>
    <w:p>
      <w:pPr>
        <w:pStyle w:val="ListParagraph"/>
        <w:numPr>
          <w:ilvl w:val="0"/>
          <w:numId w:val="3"/>
        </w:numPr>
      </w:pPr>
      <w:r>
        <w:t xml:space="preserve">Azure AKS Docs: https://learn.microsoft.com/en-us/azure/aks/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2026-04-19T22:10:11.818Z</dcterms:created>
  <dcterms:modified xsi:type="dcterms:W3CDTF">2026-04-19T22:10:11.819Z</dcterms:modified>
</cp:coreProperties>
</file>

<file path=docProps/custom.xml><?xml version="1.0" encoding="utf-8"?>
<Properties xmlns="http://schemas.openxmlformats.org/officeDocument/2006/custom-properties" xmlns:vt="http://schemas.openxmlformats.org/officeDocument/2006/docPropsVTypes"/>
</file>