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D08D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Museo Sans 500" w:hAnsi="Arial" w:cs="Arial"/>
          <w:color w:val="00406E"/>
          <w:sz w:val="52"/>
          <w:szCs w:val="52"/>
        </w:rPr>
      </w:pPr>
      <w:r w:rsidRPr="00824E5C">
        <w:rPr>
          <w:rFonts w:ascii="Arial" w:eastAsia="Museo Sans 900" w:hAnsi="Arial" w:cs="Arial"/>
          <w:b/>
          <w:color w:val="00406E"/>
          <w:sz w:val="52"/>
          <w:szCs w:val="52"/>
        </w:rPr>
        <w:t xml:space="preserve"> </w:t>
      </w:r>
      <w:r w:rsidRPr="00824E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hidden="0" allowOverlap="1" wp14:anchorId="4D55AB0B" wp14:editId="64A9E17F">
                <wp:simplePos x="0" y="0"/>
                <wp:positionH relativeFrom="column">
                  <wp:posOffset>816092</wp:posOffset>
                </wp:positionH>
                <wp:positionV relativeFrom="paragraph">
                  <wp:posOffset>251008</wp:posOffset>
                </wp:positionV>
                <wp:extent cx="3979946" cy="370473"/>
                <wp:effectExtent l="0" t="0" r="0" b="0"/>
                <wp:wrapNone/>
                <wp:docPr id="2090511809" name="Rectángulo 2090511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0790" y="3599526"/>
                          <a:ext cx="3970421" cy="36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2C2B6" w14:textId="77777777" w:rsidR="00556CCB" w:rsidRPr="00F339BE" w:rsidRDefault="00000000">
                            <w:pPr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F339BE">
                              <w:rPr>
                                <w:rFonts w:ascii="Arial" w:eastAsia="Avenir" w:hAnsi="Arial" w:cs="Arial"/>
                                <w:b/>
                                <w:color w:val="1B2C46"/>
                                <w:sz w:val="28"/>
                              </w:rPr>
                              <w:t>INFORME FINAL ESTANCIA PROFESIONAL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5AB0B" id="Rectángulo 2090511809" o:spid="_x0000_s1026" style="position:absolute;left:0;text-align:left;margin-left:64.25pt;margin-top:19.75pt;width:313.4pt;height:29.15pt;z-index: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" filled="f" stroked="f">
                <v:textbox inset="2.53958mm,1.2694mm,2.53958mm,1.2694mm">
                  <w:txbxContent>
                    <w:p w14:paraId="3F22C2B6" w14:textId="77777777" w:rsidR="00556CCB" w:rsidRPr="00F339BE" w:rsidRDefault="00000000">
                      <w:pPr>
                        <w:jc w:val="center"/>
                        <w:textDirection w:val="btLr"/>
                        <w:rPr>
                          <w:rFonts w:ascii="Arial" w:hAnsi="Arial" w:cs="Arial"/>
                        </w:rPr>
                      </w:pPr>
                      <w:r w:rsidRPr="00F339BE">
                        <w:rPr>
                          <w:rFonts w:ascii="Arial" w:eastAsia="Avenir" w:hAnsi="Arial" w:cs="Arial"/>
                          <w:b/>
                          <w:color w:val="1B2C46"/>
                          <w:sz w:val="28"/>
                        </w:rPr>
                        <w:t>INFORME FINAL ESTANCIA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6E4FB339" w14:textId="7777777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300" w:hAnsi="Arial" w:cs="Arial"/>
          <w:b/>
          <w:color w:val="000000"/>
          <w:sz w:val="22"/>
          <w:szCs w:val="22"/>
        </w:rPr>
      </w:pPr>
    </w:p>
    <w:p w14:paraId="029B713F" w14:textId="7777777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300" w:hAnsi="Arial" w:cs="Arial"/>
          <w:b/>
          <w:color w:val="00406E"/>
          <w:sz w:val="22"/>
          <w:szCs w:val="22"/>
        </w:rPr>
      </w:pPr>
    </w:p>
    <w:p w14:paraId="205421C8" w14:textId="7777777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  <w:r w:rsidRPr="00824E5C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BF28B6" wp14:editId="22490FA4">
                <wp:simplePos x="0" y="0"/>
                <wp:positionH relativeFrom="column">
                  <wp:posOffset>-13335</wp:posOffset>
                </wp:positionH>
                <wp:positionV relativeFrom="paragraph">
                  <wp:posOffset>361315</wp:posOffset>
                </wp:positionV>
                <wp:extent cx="5567680" cy="2657475"/>
                <wp:effectExtent l="0" t="0" r="13970" b="28575"/>
                <wp:wrapTight wrapText="bothSides">
                  <wp:wrapPolygon edited="0">
                    <wp:start x="0" y="0"/>
                    <wp:lineTo x="0" y="21368"/>
                    <wp:lineTo x="7686" y="21677"/>
                    <wp:lineTo x="21580" y="21677"/>
                    <wp:lineTo x="21580" y="310"/>
                    <wp:lineTo x="21506" y="0"/>
                    <wp:lineTo x="0" y="0"/>
                  </wp:wrapPolygon>
                </wp:wrapTight>
                <wp:docPr id="951443398" name="Grupo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680" cy="2657475"/>
                          <a:chOff x="-1" y="361993"/>
                          <a:chExt cx="5575419" cy="1793121"/>
                        </a:xfrm>
                      </wpg:grpSpPr>
                      <wps:wsp>
                        <wps:cNvPr id="1143502695" name="Rectángulo: esquinas redondeadas 1143502695"/>
                        <wps:cNvSpPr/>
                        <wps:spPr>
                          <a:xfrm>
                            <a:off x="-1" y="362039"/>
                            <a:ext cx="1763907" cy="31554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05F324" w14:textId="77777777" w:rsidR="00556CCB" w:rsidRDefault="00556CC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9508010" name="Rectángulo 739508010"/>
                        <wps:cNvSpPr/>
                        <wps:spPr>
                          <a:xfrm>
                            <a:off x="36427" y="407399"/>
                            <a:ext cx="1706739" cy="250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EA3BA" w14:textId="77777777" w:rsidR="00A72D2E" w:rsidRDefault="00A72D2E" w:rsidP="00A72D2E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Nombre del proyecto:                 </w:t>
                              </w:r>
                            </w:p>
                            <w:p w14:paraId="6B6BEB76" w14:textId="77777777" w:rsidR="00556CC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3486171" name="Rectángulo: esquinas redondeadas 133486171"/>
                        <wps:cNvSpPr/>
                        <wps:spPr>
                          <a:xfrm>
                            <a:off x="5441" y="727620"/>
                            <a:ext cx="1815171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418788" w14:textId="77777777" w:rsidR="00556CCB" w:rsidRDefault="00556CC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6557928" name="Rectángulo 1186557928"/>
                        <wps:cNvSpPr/>
                        <wps:spPr>
                          <a:xfrm>
                            <a:off x="17676" y="783787"/>
                            <a:ext cx="1992093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64D12" w14:textId="77777777" w:rsidR="00556CCB" w:rsidRPr="003650F8" w:rsidRDefault="003650F8">
                              <w:pPr>
                                <w:textDirection w:val="btLr"/>
                                <w:rPr>
                                  <w:color w:val="FFFFFF" w:themeColor="background1"/>
                                  <w:lang w:val="es-MX"/>
                                </w:rPr>
                              </w:pPr>
                              <w:r w:rsidRPr="003650F8"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>Sector</w:t>
                              </w:r>
                              <w:r w:rsidRPr="003650F8">
                                <w:rPr>
                                  <w:color w:val="FFFFFF" w:themeColor="background1"/>
                                  <w:lang w:val="es-MX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18178235" name="Rectángulo: esquinas redondeadas 2018178235"/>
                        <wps:cNvSpPr/>
                        <wps:spPr>
                          <a:xfrm>
                            <a:off x="2009768" y="361993"/>
                            <a:ext cx="3541353" cy="31557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E9282D" w14:textId="77777777" w:rsidR="00556CCB" w:rsidRPr="00824E5C" w:rsidRDefault="00556CCB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6"/>
                                </w:rPr>
                                <w:t>IAM Avanzado y Zero Trust – Plataforma de Gestión de Identidades y Acceso Seguro en la Nube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7827301" name="Rectángulo: esquinas redondeadas 1657827301"/>
                        <wps:cNvSpPr/>
                        <wps:spPr>
                          <a:xfrm>
                            <a:off x="2009769" y="727620"/>
                            <a:ext cx="3547703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9FA002" w14:textId="77777777" w:rsidR="00556CCB" w:rsidRPr="00824E5C" w:rsidRDefault="00556CCB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8"/>
                                </w:rPr>
                                <w:t>Educación / Tecnología y Seguridad de la Información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5954445" name="Rectángulo: esquinas redondeadas 315954445"/>
                        <wps:cNvSpPr/>
                        <wps:spPr>
                          <a:xfrm>
                            <a:off x="11108" y="1089984"/>
                            <a:ext cx="1809504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9DE167" w14:textId="77777777" w:rsidR="00556CCB" w:rsidRDefault="00556CC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5465361" name="Rectángulo 1945465361"/>
                        <wps:cNvSpPr/>
                        <wps:spPr>
                          <a:xfrm>
                            <a:off x="27422" y="1122458"/>
                            <a:ext cx="1583661" cy="287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BE4733" w14:textId="77777777" w:rsidR="00556CCB" w:rsidRDefault="003650F8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Ámbito de aplicación: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87360750" name="Rectángulo: esquinas redondeadas 1887360750"/>
                        <wps:cNvSpPr/>
                        <wps:spPr>
                          <a:xfrm>
                            <a:off x="2040950" y="1095156"/>
                            <a:ext cx="3525342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5CD780" w14:textId="77777777" w:rsidR="00556CCB" w:rsidRPr="00824E5C" w:rsidRDefault="00556CCB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6"/>
                                </w:rPr>
                                <w:t>Gestión de identidades, autenticación, autorización, auditoría y aplicación de principios Zero Trust en un prototipo Cloud + Security + IAM.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2453918" name="Rectángulo: esquinas redondeadas 632453918"/>
                        <wps:cNvSpPr/>
                        <wps:spPr>
                          <a:xfrm>
                            <a:off x="20116" y="1449432"/>
                            <a:ext cx="1801686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50B787" w14:textId="77777777" w:rsidR="00556CCB" w:rsidRDefault="00556CC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7413857" name="Rectángulo 677413857"/>
                        <wps:cNvSpPr/>
                        <wps:spPr>
                          <a:xfrm>
                            <a:off x="36427" y="1481081"/>
                            <a:ext cx="1574657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7E69A6" w14:textId="77777777" w:rsidR="00556CCB" w:rsidRDefault="003650F8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Numero de grupo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30132272" name="Rectángulo: esquinas redondeadas 1430132272"/>
                        <wps:cNvSpPr/>
                        <wps:spPr>
                          <a:xfrm>
                            <a:off x="2019515" y="1455272"/>
                            <a:ext cx="3555903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F99ABA3" w14:textId="77777777" w:rsidR="00556CCB" w:rsidRPr="00824E5C" w:rsidRDefault="00556CCB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8"/>
                                </w:rPr>
                                <w:t>SN-6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4257513" name="Rectángulo: esquinas redondeadas 414257513"/>
                        <wps:cNvSpPr/>
                        <wps:spPr>
                          <a:xfrm>
                            <a:off x="19821" y="1822526"/>
                            <a:ext cx="1773368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3748A7" w14:textId="77777777" w:rsidR="00556CCB" w:rsidRPr="003650F8" w:rsidRDefault="003650F8">
                              <w:pPr>
                                <w:textDirection w:val="btLr"/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</w:pPr>
                              <w:r w:rsidRPr="003650F8"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TSU: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902526" name="Rectángulo: esquinas redondeadas 31902526"/>
                        <wps:cNvSpPr/>
                        <wps:spPr>
                          <a:xfrm>
                            <a:off x="1993267" y="1840154"/>
                            <a:ext cx="3573024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11AB54E" w14:textId="77777777" w:rsidR="00556CCB" w:rsidRPr="00824E5C" w:rsidRDefault="00F339BE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8"/>
                                </w:rPr>
                                <w:t>TSU en Servicios en la Nube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BF28B6" id="Grupo 74" o:spid="_x0000_s1027" style="position:absolute;margin-left:-1.05pt;margin-top:28.45pt;width:438.4pt;height:209.25pt;z-index:-251658240;mso-width-relative:margin;mso-height-relative:margin" coordorigin=",3619" coordsize="55754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">
                <v:roundrect id="Rectángulo: esquinas redondeadas 1143502695" o:spid="_x0000_s1028" style="position:absolute;top:3620;width:17639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" fillcolor="#1b2c46" stroked="f">
                  <v:textbox inset="2.53958mm,2.53958mm,2.53958mm,2.53958mm">
                    <w:txbxContent>
                      <w:p w14:paraId="6505F324" w14:textId="77777777" w:rsidR="00556CCB" w:rsidRDefault="00556CCB">
                        <w:pPr>
                          <w:textDirection w:val="btLr"/>
                        </w:pPr>
                      </w:p>
                    </w:txbxContent>
                  </v:textbox>
                </v:roundrect>
                <v:rect id="Rectángulo 739508010" o:spid="_x0000_s1029" style="position:absolute;left:364;top:4073;width:1706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" filled="f" stroked="f">
                  <v:textbox inset="2.53958mm,1.2694mm,2.53958mm,1.2694mm">
                    <w:txbxContent>
                      <w:p w14:paraId="2DCEA3BA" w14:textId="77777777" w:rsidR="00A72D2E" w:rsidRDefault="00A72D2E" w:rsidP="00A72D2E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Nombre del proyecto:                 </w:t>
                        </w:r>
                      </w:p>
                      <w:p w14:paraId="6B6BEB76" w14:textId="77777777" w:rsidR="00556CCB" w:rsidRDefault="00000000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oundrect id="Rectángulo: esquinas redondeadas 133486171" o:spid="_x0000_s1030" style="position:absolute;left:54;top:7276;width:18152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" fillcolor="#1b2c46" stroked="f">
                  <v:textbox inset="2.53958mm,2.53958mm,2.53958mm,2.53958mm">
                    <w:txbxContent>
                      <w:p w14:paraId="5B418788" w14:textId="77777777" w:rsidR="00556CCB" w:rsidRDefault="00556CCB">
                        <w:pPr>
                          <w:textDirection w:val="btLr"/>
                        </w:pPr>
                      </w:p>
                    </w:txbxContent>
                  </v:textbox>
                </v:roundrect>
                <v:rect id="Rectángulo 1186557928" o:spid="_x0000_s1031" style="position:absolute;left:176;top:7837;width:19921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" filled="f" stroked="f">
                  <v:textbox inset="2.53958mm,1.2694mm,2.53958mm,1.2694mm">
                    <w:txbxContent>
                      <w:p w14:paraId="25564D12" w14:textId="77777777" w:rsidR="00556CCB" w:rsidRPr="003650F8" w:rsidRDefault="003650F8">
                        <w:pPr>
                          <w:textDirection w:val="btLr"/>
                          <w:rPr>
                            <w:color w:val="FFFFFF" w:themeColor="background1"/>
                            <w:lang w:val="es-MX"/>
                          </w:rPr>
                        </w:pPr>
                        <w:r w:rsidRPr="003650F8"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>Sector</w:t>
                        </w:r>
                        <w:r w:rsidRPr="003650F8">
                          <w:rPr>
                            <w:color w:val="FFFFFF" w:themeColor="background1"/>
                            <w:lang w:val="es-MX"/>
                          </w:rPr>
                          <w:t xml:space="preserve"> </w:t>
                        </w:r>
                      </w:p>
                    </w:txbxContent>
                  </v:textbox>
                </v:rect>
                <v:roundrect id="Rectángulo: esquinas redondeadas 2018178235" o:spid="_x0000_s1032" style="position:absolute;left:20097;top:3619;width:35414;height:3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33E9282D" w14:textId="77777777" w:rsidR="00556CCB" w:rsidRPr="00824E5C" w:rsidRDefault="00556CCB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6"/>
                          </w:rPr>
                          <w:t>IAM Avanzado y Zero Trust – Plataforma de Gestión de Identidades y Acceso Seguro en la Nube</w:t>
                        </w:r>
                      </w:p>
                    </w:txbxContent>
                  </v:textbox>
                </v:roundrect>
                <v:roundrect id="Rectángulo: esquinas redondeadas 1657827301" o:spid="_x0000_s1033" style="position:absolute;left:20097;top:7276;width:35477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169FA002" w14:textId="77777777" w:rsidR="00556CCB" w:rsidRPr="00824E5C" w:rsidRDefault="00556CCB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8"/>
                          </w:rPr>
                          <w:t>Educación / Tecnología y Seguridad de la Información</w:t>
                        </w:r>
                      </w:p>
                    </w:txbxContent>
                  </v:textbox>
                </v:roundrect>
                <v:roundrect id="Rectángulo: esquinas redondeadas 315954445" o:spid="_x0000_s1034" style="position:absolute;left:111;top:10899;width:18095;height:31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" fillcolor="#1b2c46" stroked="f">
                  <v:textbox inset="2.53958mm,2.53958mm,2.53958mm,2.53958mm">
                    <w:txbxContent>
                      <w:p w14:paraId="5B9DE167" w14:textId="77777777" w:rsidR="00556CCB" w:rsidRDefault="00556CCB">
                        <w:pPr>
                          <w:textDirection w:val="btLr"/>
                        </w:pPr>
                      </w:p>
                    </w:txbxContent>
                  </v:textbox>
                </v:roundrect>
                <v:rect id="Rectángulo 1945465361" o:spid="_x0000_s1035" style="position:absolute;left:274;top:11224;width:15836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" filled="f" stroked="f">
                  <v:textbox inset="2.53958mm,1.2694mm,2.53958mm,1.2694mm">
                    <w:txbxContent>
                      <w:p w14:paraId="06BE4733" w14:textId="77777777" w:rsidR="00556CCB" w:rsidRDefault="003650F8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Ámbito de aplicación:                </w:t>
                        </w:r>
                      </w:p>
                    </w:txbxContent>
                  </v:textbox>
                </v:rect>
                <v:roundrect id="Rectángulo: esquinas redondeadas 1887360750" o:spid="_x0000_s1036" style="position:absolute;left:20409;top:10951;width:35253;height:31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375CD780" w14:textId="77777777" w:rsidR="00556CCB" w:rsidRPr="00824E5C" w:rsidRDefault="00556CCB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6"/>
                          </w:rPr>
                          <w:t>Gestión de identidades, autenticación, autorización, auditoría y aplicación de principios Zero Trust en un prototipo Cloud + Security + IAM.</w:t>
                        </w:r>
                      </w:p>
                    </w:txbxContent>
                  </v:textbox>
                </v:roundrect>
                <v:roundrect id="Rectángulo: esquinas redondeadas 632453918" o:spid="_x0000_s1037" style="position:absolute;left:201;top:14494;width:18017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" fillcolor="#1b2c46" stroked="f">
                  <v:textbox inset="2.53958mm,2.53958mm,2.53958mm,2.53958mm">
                    <w:txbxContent>
                      <w:p w14:paraId="1F50B787" w14:textId="77777777" w:rsidR="00556CCB" w:rsidRDefault="00556CCB">
                        <w:pPr>
                          <w:textDirection w:val="btLr"/>
                        </w:pPr>
                      </w:p>
                    </w:txbxContent>
                  </v:textbox>
                </v:roundrect>
                <v:rect id="Rectángulo 677413857" o:spid="_x0000_s1038" style="position:absolute;left:364;top:14810;width:15746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" filled="f" stroked="f">
                  <v:textbox inset="2.53958mm,1.2694mm,2.53958mm,1.2694mm">
                    <w:txbxContent>
                      <w:p w14:paraId="0F7E69A6" w14:textId="77777777" w:rsidR="00556CCB" w:rsidRDefault="003650F8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Numero de grupo             </w:t>
                        </w:r>
                      </w:p>
                    </w:txbxContent>
                  </v:textbox>
                </v:rect>
                <v:roundrect id="Rectángulo: esquinas redondeadas 1430132272" o:spid="_x0000_s1039" style="position:absolute;left:20195;top:14552;width:35559;height:31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5F99ABA3" w14:textId="77777777" w:rsidR="00556CCB" w:rsidRPr="00824E5C" w:rsidRDefault="00556CCB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8"/>
                          </w:rPr>
                          <w:t>SN-6</w:t>
                        </w:r>
                      </w:p>
                    </w:txbxContent>
                  </v:textbox>
                </v:roundrect>
                <v:roundrect id="Rectángulo: esquinas redondeadas 414257513" o:spid="_x0000_s1040" style="position:absolute;left:198;top:18225;width:17733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" fillcolor="#1b2c46" stroked="f">
                  <v:textbox inset="2.53958mm,2.53958mm,2.53958mm,2.53958mm">
                    <w:txbxContent>
                      <w:p w14:paraId="1C3748A7" w14:textId="77777777" w:rsidR="00556CCB" w:rsidRPr="003650F8" w:rsidRDefault="003650F8">
                        <w:pPr>
                          <w:textDirection w:val="btLr"/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</w:pPr>
                        <w:r w:rsidRPr="003650F8"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TSU: </w:t>
                        </w:r>
                      </w:p>
                    </w:txbxContent>
                  </v:textbox>
                </v:roundrect>
                <v:roundrect id="Rectángulo: esquinas redondeadas 31902526" o:spid="_x0000_s1041" style="position:absolute;left:19932;top:18401;width:35730;height:31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411AB54E" w14:textId="77777777" w:rsidR="00556CCB" w:rsidRPr="00824E5C" w:rsidRDefault="00F339BE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8"/>
                          </w:rPr>
                          <w:t>TSU en Servicios en la Nube</w:t>
                        </w:r>
                      </w:p>
                    </w:txbxContent>
                  </v:textbox>
                </v:roundrect>
                <w10:wrap type="tight"/>
              </v:group>
            </w:pict>
          </mc:Fallback>
        </mc:AlternateContent>
      </w:r>
      <w:r w:rsidRPr="00824E5C">
        <w:rPr>
          <w:rFonts w:ascii="Arial" w:eastAsia="Avenir" w:hAnsi="Arial" w:cs="Arial"/>
          <w:b/>
          <w:color w:val="3A3A3A"/>
        </w:rPr>
        <w:t xml:space="preserve">Información del proyecto: </w:t>
      </w:r>
    </w:p>
    <w:p w14:paraId="56A0A95C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 xml:space="preserve">Periodo de estancia profesional </w:t>
      </w:r>
    </w:p>
    <w:p w14:paraId="6C8E05A3" w14:textId="77777777" w:rsidR="00F854BB" w:rsidRPr="00824E5C" w:rsidRDefault="00F339B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noProof/>
          <w:color w:val="3A3A3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612B3F" wp14:editId="13341C05">
                <wp:simplePos x="0" y="0"/>
                <wp:positionH relativeFrom="column">
                  <wp:posOffset>-80010</wp:posOffset>
                </wp:positionH>
                <wp:positionV relativeFrom="paragraph">
                  <wp:posOffset>131445</wp:posOffset>
                </wp:positionV>
                <wp:extent cx="5581015" cy="942975"/>
                <wp:effectExtent l="0" t="0" r="19685" b="0"/>
                <wp:wrapNone/>
                <wp:docPr id="694579338" name="Grupo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015" cy="942975"/>
                          <a:chOff x="-8977" y="0"/>
                          <a:chExt cx="5588000" cy="700525"/>
                        </a:xfrm>
                      </wpg:grpSpPr>
                      <wps:wsp>
                        <wps:cNvPr id="1289698540" name="Rectángulo 1289698540"/>
                        <wps:cNvSpPr/>
                        <wps:spPr>
                          <a:xfrm>
                            <a:off x="-8977" y="0"/>
                            <a:ext cx="5588000" cy="70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1BF129" w14:textId="77777777" w:rsidR="00556CCB" w:rsidRDefault="00556CC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9047599" name="Rectángulo: esquinas redondeadas 509047599"/>
                        <wps:cNvSpPr/>
                        <wps:spPr>
                          <a:xfrm>
                            <a:off x="1" y="0"/>
                            <a:ext cx="1110324" cy="31554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A02607" w14:textId="77777777" w:rsidR="00556CCB" w:rsidRDefault="00556CCB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color w:val="00406E"/>
                                  <w:sz w:val="18"/>
                                </w:rPr>
                                <w:t>TSU en Servicios en la Nube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0303125" name="Rectángulo 430303125"/>
                        <wps:cNvSpPr/>
                        <wps:spPr>
                          <a:xfrm>
                            <a:off x="-5443" y="32657"/>
                            <a:ext cx="1115786" cy="250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00442" w14:textId="77777777" w:rsidR="00556CC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Fecha de inicio: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914318385" name="Rectángulo: esquinas redondeadas 1914318385"/>
                        <wps:cNvSpPr/>
                        <wps:spPr>
                          <a:xfrm>
                            <a:off x="2560053" y="5441"/>
                            <a:ext cx="1485899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2C4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11BEC4" w14:textId="77777777" w:rsidR="00556CCB" w:rsidRDefault="00556CCB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color w:val="00406E"/>
                                  <w:sz w:val="18"/>
                                </w:rPr>
                                <w:t>17/08/2026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4123261" name="Rectángulo 1334123261"/>
                        <wps:cNvSpPr/>
                        <wps:spPr>
                          <a:xfrm>
                            <a:off x="2570939" y="40423"/>
                            <a:ext cx="1475013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00A44C" w14:textId="77777777" w:rsidR="00556CC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venir" w:eastAsia="Avenir" w:hAnsi="Avenir" w:cs="Avenir"/>
                                  <w:b/>
                                  <w:color w:val="FFFFFF"/>
                                  <w:sz w:val="20"/>
                                </w:rPr>
                                <w:t xml:space="preserve">Fecha de finalización: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88860190" name="Rectángulo: esquinas redondeadas 1488860190"/>
                        <wps:cNvSpPr/>
                        <wps:spPr>
                          <a:xfrm>
                            <a:off x="1148413" y="5442"/>
                            <a:ext cx="1324553" cy="3155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62521C4" w14:textId="77777777" w:rsidR="00556CCB" w:rsidRPr="00824E5C" w:rsidRDefault="00556CCB">
                              <w:pPr>
                                <w:textDirection w:val="btLr"/>
                                <w:rPr>
                                  <w:rFonts w:asciiTheme="minorHAnsi" w:hAnsiTheme="minorHAnsi"/>
                                  <w:lang w:val="es-MX"/>
                                </w:rPr>
                              </w:pPr>
                              <w:r w:rsidRPr="00824E5C">
                                <w:rPr>
                                  <w:rFonts w:asciiTheme="minorHAnsi" w:eastAsia="Avenir" w:hAnsiTheme="minorHAnsi" w:cs="Avenir"/>
                                  <w:sz w:val="18"/>
                                </w:rPr>
                                <w:t>20/04/2026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4925957" name="Rectángulo: esquinas redondeadas 1744925957"/>
                        <wps:cNvSpPr/>
                        <wps:spPr>
                          <a:xfrm>
                            <a:off x="4089495" y="7164"/>
                            <a:ext cx="1487187" cy="3155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rgbClr val="00406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759ACF2" w14:textId="4C50C7A3" w:rsidR="00556CCB" w:rsidRPr="00824E5C" w:rsidRDefault="00824E5C">
                              <w:pPr>
                                <w:textDirection w:val="btLr"/>
                                <w:rPr>
                                  <w:sz w:val="18"/>
                                  <w:szCs w:val="18"/>
                                  <w:lang w:val="es-MX"/>
                                </w:rPr>
                              </w:pPr>
                              <w:r w:rsidRPr="00824E5C">
                                <w:rPr>
                                  <w:sz w:val="18"/>
                                  <w:szCs w:val="18"/>
                                  <w:lang w:val="es-MX"/>
                                </w:rPr>
                                <w:t>16/08/2026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12B3F" id="Grupo 76" o:spid="_x0000_s1042" style="position:absolute;margin-left:-6.3pt;margin-top:10.35pt;width:439.45pt;height:74.25pt;z-index:251665408;mso-height-relative:margin" coordorigin="-89" coordsize="55880,7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">
                <v:rect id="Rectángulo 1289698540" o:spid="_x0000_s1043" style="position:absolute;left:-89;width:55879;height:7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751BF129" w14:textId="77777777" w:rsidR="00556CCB" w:rsidRDefault="00556CCB">
                        <w:pPr>
                          <w:textDirection w:val="btLr"/>
                        </w:pPr>
                      </w:p>
                    </w:txbxContent>
                  </v:textbox>
                </v:rect>
                <v:roundrect id="Rectángulo: esquinas redondeadas 509047599" o:spid="_x0000_s1044" style="position:absolute;width:11103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" fillcolor="#1b2c46" stroked="f">
                  <v:textbox inset="2.53958mm,2.53958mm,2.53958mm,2.53958mm">
                    <w:txbxContent>
                      <w:p w14:paraId="27A02607" w14:textId="77777777" w:rsidR="00556CCB" w:rsidRDefault="00556CCB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color w:val="00406E"/>
                            <w:sz w:val="18"/>
                          </w:rPr>
                          <w:t>TSU en Servicios en la Nube</w:t>
                        </w:r>
                      </w:p>
                    </w:txbxContent>
                  </v:textbox>
                </v:roundrect>
                <v:rect id="Rectángulo 430303125" o:spid="_x0000_s1045" style="position:absolute;left:-54;top:326;width:1115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" filled="f" stroked="f">
                  <v:textbox inset="2.53958mm,1.2694mm,2.53958mm,1.2694mm">
                    <w:txbxContent>
                      <w:p w14:paraId="2CA00442" w14:textId="77777777" w:rsidR="00556CCB" w:rsidRDefault="00000000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Fecha de inicio:                </w:t>
                        </w:r>
                      </w:p>
                    </w:txbxContent>
                  </v:textbox>
                </v:rect>
                <v:roundrect id="Rectángulo: esquinas redondeadas 1914318385" o:spid="_x0000_s1046" style="position:absolute;left:25600;top:54;width:14859;height:31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" fillcolor="#1b2c46" stroked="f">
                  <v:textbox inset="2.53958mm,2.53958mm,2.53958mm,2.53958mm">
                    <w:txbxContent>
                      <w:p w14:paraId="7711BEC4" w14:textId="77777777" w:rsidR="00556CCB" w:rsidRDefault="00556CCB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color w:val="00406E"/>
                            <w:sz w:val="18"/>
                          </w:rPr>
                          <w:t>17/08/2026</w:t>
                        </w:r>
                      </w:p>
                    </w:txbxContent>
                  </v:textbox>
                </v:roundrect>
                <v:rect id="Rectángulo 1334123261" o:spid="_x0000_s1047" style="position:absolute;left:25709;top:404;width:14750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" filled="f" stroked="f">
                  <v:textbox inset="2.53958mm,1.2694mm,2.53958mm,1.2694mm">
                    <w:txbxContent>
                      <w:p w14:paraId="1800A44C" w14:textId="77777777" w:rsidR="00556CCB" w:rsidRDefault="00000000">
                        <w:pPr>
                          <w:textDirection w:val="btLr"/>
                        </w:pPr>
                        <w:r>
                          <w:rPr>
                            <w:rFonts w:ascii="Avenir" w:eastAsia="Avenir" w:hAnsi="Avenir" w:cs="Avenir"/>
                            <w:b/>
                            <w:color w:val="FFFFFF"/>
                            <w:sz w:val="20"/>
                          </w:rPr>
                          <w:t xml:space="preserve">Fecha de finalización:                </w:t>
                        </w:r>
                      </w:p>
                    </w:txbxContent>
                  </v:textbox>
                </v:rect>
                <v:roundrect id="Rectángulo: esquinas redondeadas 1488860190" o:spid="_x0000_s1048" style="position:absolute;left:11484;top:54;width:13245;height:3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362521C4" w14:textId="77777777" w:rsidR="00556CCB" w:rsidRPr="00824E5C" w:rsidRDefault="00556CCB">
                        <w:pPr>
                          <w:textDirection w:val="btLr"/>
                          <w:rPr>
                            <w:rFonts w:asciiTheme="minorHAnsi" w:hAnsiTheme="minorHAnsi"/>
                            <w:lang w:val="es-MX"/>
                          </w:rPr>
                        </w:pPr>
                        <w:r w:rsidRPr="00824E5C">
                          <w:rPr>
                            <w:rFonts w:asciiTheme="minorHAnsi" w:eastAsia="Avenir" w:hAnsiTheme="minorHAnsi" w:cs="Avenir"/>
                            <w:sz w:val="18"/>
                          </w:rPr>
                          <w:t>20/04/2026</w:t>
                        </w:r>
                      </w:p>
                    </w:txbxContent>
                  </v:textbox>
                </v:roundrect>
                <v:roundrect id="Rectángulo: esquinas redondeadas 1744925957" o:spid="_x0000_s1049" style="position:absolute;left:40894;top:71;width:14872;height:3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" filled="f" strokecolor="#00406e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4759ACF2" w14:textId="4C50C7A3" w:rsidR="00556CCB" w:rsidRPr="00824E5C" w:rsidRDefault="00824E5C">
                        <w:pPr>
                          <w:textDirection w:val="btLr"/>
                          <w:rPr>
                            <w:sz w:val="18"/>
                            <w:szCs w:val="18"/>
                            <w:lang w:val="es-MX"/>
                          </w:rPr>
                        </w:pPr>
                        <w:r w:rsidRPr="00824E5C">
                          <w:rPr>
                            <w:sz w:val="18"/>
                            <w:szCs w:val="18"/>
                            <w:lang w:val="es-MX"/>
                          </w:rPr>
                          <w:t>16/08/2026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F7B288A" w14:textId="7777777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300" w:hAnsi="Arial" w:cs="Arial"/>
          <w:b/>
          <w:color w:val="00406E"/>
          <w:sz w:val="22"/>
          <w:szCs w:val="22"/>
        </w:rPr>
      </w:pPr>
    </w:p>
    <w:p w14:paraId="52CF0661" w14:textId="7777777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300" w:hAnsi="Arial" w:cs="Arial"/>
          <w:b/>
          <w:color w:val="00406E"/>
          <w:sz w:val="22"/>
          <w:szCs w:val="22"/>
        </w:rPr>
      </w:pPr>
    </w:p>
    <w:p w14:paraId="6B34A5AE" w14:textId="7777777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</w:p>
    <w:p w14:paraId="5DC4FA5F" w14:textId="77777777" w:rsidR="00F854BB" w:rsidRPr="00824E5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>Datos generales de los estudiantes</w:t>
      </w:r>
    </w:p>
    <w:tbl>
      <w:tblPr>
        <w:tblStyle w:val="a"/>
        <w:tblpPr w:leftFromText="141" w:rightFromText="141" w:vertAnchor="text" w:horzAnchor="margin" w:tblpY="10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1"/>
        <w:gridCol w:w="2890"/>
        <w:gridCol w:w="2693"/>
        <w:gridCol w:w="2977"/>
      </w:tblGrid>
      <w:tr w:rsidR="00F854BB" w:rsidRPr="00824E5C" w14:paraId="6724B50B" w14:textId="77777777" w:rsidTr="00BA0680">
        <w:trPr>
          <w:trHeight w:val="418"/>
        </w:trPr>
        <w:tc>
          <w:tcPr>
            <w:tcW w:w="791" w:type="dxa"/>
            <w:tcBorders>
              <w:bottom w:val="single" w:sz="12" w:space="0" w:color="auto"/>
            </w:tcBorders>
            <w:shd w:val="clear" w:color="auto" w:fill="1B2C46"/>
            <w:vAlign w:val="center"/>
          </w:tcPr>
          <w:p w14:paraId="68C5F995" w14:textId="77777777" w:rsidR="00F854BB" w:rsidRPr="00824E5C" w:rsidRDefault="00F854BB" w:rsidP="00F85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venir" w:hAnsi="Arial" w:cs="Arial"/>
                <w:color w:val="FFFFFF"/>
                <w:sz w:val="18"/>
                <w:szCs w:val="18"/>
              </w:rPr>
            </w:pPr>
            <w:r w:rsidRPr="00824E5C">
              <w:rPr>
                <w:rFonts w:ascii="Arial" w:eastAsia="Avenir" w:hAnsi="Arial" w:cs="Arial"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890" w:type="dxa"/>
            <w:tcBorders>
              <w:bottom w:val="single" w:sz="12" w:space="0" w:color="auto"/>
            </w:tcBorders>
            <w:shd w:val="clear" w:color="auto" w:fill="1B2C46"/>
            <w:vAlign w:val="center"/>
          </w:tcPr>
          <w:p w14:paraId="0E04B8A0" w14:textId="77777777" w:rsidR="00F854BB" w:rsidRPr="00824E5C" w:rsidRDefault="00F854BB" w:rsidP="00F85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venir" w:hAnsi="Arial" w:cs="Arial"/>
                <w:color w:val="FFFFFF"/>
                <w:sz w:val="18"/>
                <w:szCs w:val="18"/>
              </w:rPr>
            </w:pPr>
            <w:r w:rsidRPr="00824E5C">
              <w:rPr>
                <w:rFonts w:ascii="Arial" w:eastAsia="Avenir" w:hAnsi="Arial" w:cs="Arial"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1B2C46"/>
            <w:vAlign w:val="center"/>
          </w:tcPr>
          <w:p w14:paraId="662B9063" w14:textId="77777777" w:rsidR="00F854BB" w:rsidRPr="00824E5C" w:rsidRDefault="00F854BB" w:rsidP="00F85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venir" w:hAnsi="Arial" w:cs="Arial"/>
                <w:color w:val="FFFFFF"/>
                <w:sz w:val="18"/>
                <w:szCs w:val="18"/>
              </w:rPr>
            </w:pPr>
            <w:r w:rsidRPr="00824E5C">
              <w:rPr>
                <w:rFonts w:ascii="Arial" w:eastAsia="Avenir" w:hAnsi="Arial" w:cs="Arial"/>
                <w:color w:val="FFFFFF"/>
                <w:sz w:val="18"/>
                <w:szCs w:val="18"/>
              </w:rPr>
              <w:t>Especialidad (TSU)</w:t>
            </w: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1B2C46"/>
            <w:vAlign w:val="center"/>
          </w:tcPr>
          <w:p w14:paraId="304F23FF" w14:textId="77777777" w:rsidR="00F854BB" w:rsidRPr="00824E5C" w:rsidRDefault="00F854BB" w:rsidP="00F85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venir" w:hAnsi="Arial" w:cs="Arial"/>
                <w:color w:val="FFFFFF"/>
                <w:sz w:val="18"/>
                <w:szCs w:val="18"/>
              </w:rPr>
            </w:pPr>
            <w:r w:rsidRPr="00824E5C">
              <w:rPr>
                <w:rFonts w:ascii="Arial" w:eastAsia="Avenir" w:hAnsi="Arial" w:cs="Arial"/>
                <w:color w:val="FFFFFF"/>
                <w:sz w:val="18"/>
                <w:szCs w:val="18"/>
              </w:rPr>
              <w:t>Correo</w:t>
            </w:r>
          </w:p>
        </w:tc>
      </w:tr>
      <w:tr w:rsidR="00F854BB" w:rsidRPr="00824E5C" w14:paraId="598DEDF7" w14:textId="77777777" w:rsidTr="00BA0680">
        <w:trPr>
          <w:trHeight w:val="276"/>
        </w:trPr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44CF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7C90" w14:textId="77777777" w:rsidR="00DC7BF6" w:rsidRPr="00824E5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Neldy Liliana Hernández Huezo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5F1B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TSU en Servicios en la Nube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4E4A86" w14:textId="61719AFB" w:rsidR="00DC7BF6" w:rsidRPr="00824E5C" w:rsidRDefault="000A009F">
            <w:pPr>
              <w:rPr>
                <w:rFonts w:ascii="Arial" w:hAnsi="Arial" w:cs="Arial"/>
                <w:sz w:val="18"/>
                <w:szCs w:val="18"/>
              </w:rPr>
            </w:pPr>
            <w:r w:rsidRPr="000A009F">
              <w:rPr>
                <w:rFonts w:ascii="Arial" w:hAnsi="Arial" w:cs="Arial"/>
                <w:sz w:val="14"/>
                <w:szCs w:val="14"/>
              </w:rPr>
              <w:t>neldylilianahernandezhuezo@gmail.com</w:t>
            </w:r>
          </w:p>
        </w:tc>
      </w:tr>
      <w:tr w:rsidR="00F854BB" w:rsidRPr="00824E5C" w14:paraId="0F2A625E" w14:textId="77777777" w:rsidTr="00BA0680">
        <w:trPr>
          <w:trHeight w:val="276"/>
        </w:trPr>
        <w:tc>
          <w:tcPr>
            <w:tcW w:w="7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FD2A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0554" w14:textId="77777777" w:rsidR="00DC7BF6" w:rsidRPr="00824E5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Luis Fernando Sánchez Barrera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55E3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TSU en Servicios en la Nube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0BAE4C" w14:textId="77777777" w:rsidR="00DC7BF6" w:rsidRPr="000A009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0A009F">
              <w:rPr>
                <w:rFonts w:ascii="Arial" w:hAnsi="Arial" w:cs="Arial"/>
                <w:sz w:val="14"/>
                <w:szCs w:val="14"/>
              </w:rPr>
              <w:t>Pendiente de completar</w:t>
            </w:r>
          </w:p>
        </w:tc>
      </w:tr>
      <w:tr w:rsidR="00F854BB" w:rsidRPr="00824E5C" w14:paraId="4487B3CD" w14:textId="77777777" w:rsidTr="00BA0680">
        <w:trPr>
          <w:trHeight w:val="276"/>
        </w:trPr>
        <w:tc>
          <w:tcPr>
            <w:tcW w:w="7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C71EF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CA19" w14:textId="77777777" w:rsidR="00DC7BF6" w:rsidRPr="00824E5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Danny Medardo Moreno Martínez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E69D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TSU en Servicios en la Nube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00475" w14:textId="77777777" w:rsidR="00DC7BF6" w:rsidRPr="000A009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0A009F">
              <w:rPr>
                <w:rFonts w:ascii="Arial" w:hAnsi="Arial" w:cs="Arial"/>
                <w:sz w:val="14"/>
                <w:szCs w:val="14"/>
              </w:rPr>
              <w:t>Pendiente de completar</w:t>
            </w:r>
          </w:p>
        </w:tc>
      </w:tr>
      <w:tr w:rsidR="00F854BB" w:rsidRPr="00824E5C" w14:paraId="3832687A" w14:textId="77777777" w:rsidTr="00BA0680">
        <w:trPr>
          <w:trHeight w:val="276"/>
        </w:trPr>
        <w:tc>
          <w:tcPr>
            <w:tcW w:w="7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99B43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205E" w14:textId="77777777" w:rsidR="00DC7BF6" w:rsidRPr="00824E5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Iván Alexander Palacios Hernández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BDD8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TSU en Servicios en la Nube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D3DF83" w14:textId="77777777" w:rsidR="00DC7BF6" w:rsidRPr="000A009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0A009F">
              <w:rPr>
                <w:rFonts w:ascii="Arial" w:hAnsi="Arial" w:cs="Arial"/>
                <w:sz w:val="14"/>
                <w:szCs w:val="14"/>
              </w:rPr>
              <w:t>Pendiente de completar</w:t>
            </w:r>
          </w:p>
        </w:tc>
      </w:tr>
      <w:tr w:rsidR="00F854BB" w:rsidRPr="00824E5C" w14:paraId="6EEA8B88" w14:textId="77777777" w:rsidTr="00BA0680">
        <w:trPr>
          <w:trHeight w:val="276"/>
        </w:trPr>
        <w:tc>
          <w:tcPr>
            <w:tcW w:w="7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DED988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4BEC49" w14:textId="77777777" w:rsidR="00DC7BF6" w:rsidRPr="00824E5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Lissete América Zapata de Zapata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B450A2" w14:textId="77777777" w:rsidR="00DC7BF6" w:rsidRPr="00824E5C" w:rsidRDefault="00000000" w:rsidP="002044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4E5C">
              <w:rPr>
                <w:rFonts w:ascii="Arial" w:hAnsi="Arial" w:cs="Arial"/>
                <w:sz w:val="18"/>
                <w:szCs w:val="18"/>
              </w:rPr>
              <w:t>TSU en Servicios en la Nube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65152" w14:textId="17BBAF42" w:rsidR="00DC7BF6" w:rsidRPr="000A009F" w:rsidRDefault="0020446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lissetedezapata@gmail.com</w:t>
            </w:r>
          </w:p>
        </w:tc>
      </w:tr>
    </w:tbl>
    <w:p w14:paraId="61A19C34" w14:textId="77777777" w:rsidR="00F854BB" w:rsidRPr="00824E5C" w:rsidRDefault="00F854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</w:p>
    <w:p w14:paraId="0FF250A8" w14:textId="77777777" w:rsidR="00F854BB" w:rsidRPr="00824E5C" w:rsidRDefault="00F854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</w:p>
    <w:p w14:paraId="5E0D07BC" w14:textId="77777777" w:rsidR="00F854BB" w:rsidRPr="00824E5C" w:rsidRDefault="00F854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</w:p>
    <w:p w14:paraId="34EE94CF" w14:textId="77777777" w:rsidR="00F854BB" w:rsidRPr="00824E5C" w:rsidRDefault="00F854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venir" w:hAnsi="Arial" w:cs="Arial"/>
          <w:b/>
          <w:color w:val="3A3A3A"/>
        </w:rPr>
      </w:pPr>
    </w:p>
    <w:p w14:paraId="3FCF970D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300" w:hAnsi="Arial" w:cs="Arial"/>
          <w:b/>
          <w:color w:val="00406E"/>
        </w:rPr>
      </w:pPr>
      <w:r w:rsidRPr="00824E5C">
        <w:rPr>
          <w:rFonts w:ascii="Arial" w:hAnsi="Arial" w:cs="Arial"/>
          <w:noProof/>
        </w:rPr>
        <w:drawing>
          <wp:anchor distT="0" distB="0" distL="0" distR="0" simplePos="0" relativeHeight="251670528" behindDoc="1" locked="0" layoutInCell="1" hidden="0" allowOverlap="1" wp14:anchorId="5695C627" wp14:editId="4ADFB912">
            <wp:simplePos x="0" y="0"/>
            <wp:positionH relativeFrom="column">
              <wp:posOffset>-1024889</wp:posOffset>
            </wp:positionH>
            <wp:positionV relativeFrom="paragraph">
              <wp:posOffset>9269730</wp:posOffset>
            </wp:positionV>
            <wp:extent cx="7771765" cy="10057130"/>
            <wp:effectExtent l="0" t="0" r="0" b="0"/>
            <wp:wrapNone/>
            <wp:docPr id="20905118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57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2FB7C9" w14:textId="77777777" w:rsidR="00824E5C" w:rsidRPr="00824E5C" w:rsidRDefault="00824E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9E29D00" w14:textId="7BD7742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Cs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 xml:space="preserve">Descripción del proyecto: </w:t>
      </w:r>
    </w:p>
    <w:p w14:paraId="25ADC339" w14:textId="57BA72E9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828"/>
      </w:tblGrid>
      <w:tr w:rsidR="00F339BE" w:rsidRPr="00824E5C" w14:paraId="558066A1" w14:textId="77777777" w:rsidTr="00824E5C">
        <w:tc>
          <w:tcPr>
            <w:tcW w:w="8828" w:type="dxa"/>
          </w:tcPr>
          <w:p w14:paraId="39DEBA59" w14:textId="77777777" w:rsidR="00824E5C" w:rsidRPr="00824E5C" w:rsidRDefault="00824E5C">
            <w:pPr>
              <w:jc w:val="both"/>
              <w:rPr>
                <w:rFonts w:ascii="Arial" w:hAnsi="Arial" w:cs="Arial"/>
              </w:rPr>
            </w:pPr>
          </w:p>
          <w:p w14:paraId="0C3C8297" w14:textId="77777777" w:rsidR="00A30934" w:rsidRPr="00A30934" w:rsidRDefault="00A30934" w:rsidP="00A30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venir" w:hAnsi="Arial" w:cs="Arial"/>
                <w:b/>
                <w:color w:val="3A3A3A"/>
              </w:rPr>
            </w:pPr>
            <w:r w:rsidRPr="00A30934">
              <w:rPr>
                <w:rFonts w:ascii="Arial" w:hAnsi="Arial" w:cs="Arial"/>
              </w:rPr>
              <w:t>El proyecto consistió en el diseño, implementación y validación de un prototipo de gestión de identidades y acceso seguro basado en IAM y principios Zero Trust. La solución fue planteada para centralizar la gestión de usuarios, roles y permisos, fortalecer la autenticación, aplicar controles de acceso y mantener trazabilidad de los eventos de seguridad.  El trabajo se organizó en cuatro fases principales. Primero se realizó el análisis del entorno de identidades y el diseño de la arquitectura, considerando usuarios, perfiles, recursos protegidos, riesgos, roles, permisos y políticas de acceso. Posteriormente se implementó el núcleo IAM, integrando Auth0 para la gestión de identidades y autenticación, junto con componentes de Backend y Frontend.  En las fases posteriores se incorporaron controles Zero Trust, mecanismos de auditoría y trazabilidad, pruebas funcionales y de seguridad, y un Dashboard Administrativo para visualizar usuarios, eventos y alertas. Finalmente se realizó la consolidación de la documentación, evidencias, bitácoras y entregables para el cierre profesional del proyecto.</w:t>
            </w:r>
          </w:p>
          <w:p w14:paraId="5FA4EF62" w14:textId="77777777" w:rsidR="00F339BE" w:rsidRPr="00824E5C" w:rsidRDefault="00F339BE">
            <w:pPr>
              <w:jc w:val="both"/>
              <w:rPr>
                <w:rFonts w:ascii="Arial" w:eastAsia="Avenir" w:hAnsi="Arial" w:cs="Arial"/>
                <w:b/>
                <w:color w:val="3A3A3A"/>
              </w:rPr>
            </w:pPr>
          </w:p>
        </w:tc>
      </w:tr>
    </w:tbl>
    <w:p w14:paraId="7E93CFB9" w14:textId="7777777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0794ED63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>Descripción de actividades realizadas</w:t>
      </w:r>
    </w:p>
    <w:p w14:paraId="4632F470" w14:textId="7777777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color w:val="00406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3"/>
        <w:gridCol w:w="2585"/>
        <w:gridCol w:w="2099"/>
        <w:gridCol w:w="1921"/>
      </w:tblGrid>
      <w:tr w:rsidR="00A30934" w:rsidRPr="00D07D99" w14:paraId="5547C222" w14:textId="77777777" w:rsidTr="00BF3D13">
        <w:tc>
          <w:tcPr>
            <w:tcW w:w="2330" w:type="dxa"/>
            <w:shd w:val="clear" w:color="auto" w:fill="002060"/>
          </w:tcPr>
          <w:p w14:paraId="047FBD84" w14:textId="77777777" w:rsidR="00A30934" w:rsidRPr="00D07D99" w:rsidRDefault="00A30934" w:rsidP="00BF3D13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>Actividad realizada</w:t>
            </w:r>
          </w:p>
        </w:tc>
        <w:tc>
          <w:tcPr>
            <w:tcW w:w="2416" w:type="dxa"/>
            <w:shd w:val="clear" w:color="auto" w:fill="002060"/>
          </w:tcPr>
          <w:p w14:paraId="33961EA9" w14:textId="77777777" w:rsidR="00A30934" w:rsidRPr="00D07D99" w:rsidRDefault="00A30934" w:rsidP="00BF3D13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>Descripción detallada de la actividad realizada</w:t>
            </w:r>
          </w:p>
        </w:tc>
        <w:tc>
          <w:tcPr>
            <w:tcW w:w="2041" w:type="dxa"/>
            <w:shd w:val="clear" w:color="auto" w:fill="002060"/>
          </w:tcPr>
          <w:p w14:paraId="21230B98" w14:textId="77777777" w:rsidR="00A30934" w:rsidRPr="00D07D99" w:rsidRDefault="00A30934" w:rsidP="00BF3D13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>Resultado/producto entregado</w:t>
            </w:r>
          </w:p>
        </w:tc>
        <w:tc>
          <w:tcPr>
            <w:tcW w:w="2041" w:type="dxa"/>
            <w:shd w:val="clear" w:color="auto" w:fill="002060"/>
          </w:tcPr>
          <w:p w14:paraId="588083A9" w14:textId="77777777" w:rsidR="00A30934" w:rsidRPr="00D07D99" w:rsidRDefault="00A30934" w:rsidP="00BF3D13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>Período de realización (Semanas)</w:t>
            </w:r>
          </w:p>
        </w:tc>
      </w:tr>
      <w:tr w:rsidR="00A30934" w:rsidRPr="00D07D99" w14:paraId="36815F2C" w14:textId="77777777" w:rsidTr="00BF3D13">
        <w:tc>
          <w:tcPr>
            <w:tcW w:w="2297" w:type="dxa"/>
          </w:tcPr>
          <w:p w14:paraId="3CEF8717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Fase 0 – Onboarding y planificación</w:t>
            </w:r>
          </w:p>
        </w:tc>
        <w:tc>
          <w:tcPr>
            <w:tcW w:w="2387" w:type="dxa"/>
          </w:tcPr>
          <w:p w14:paraId="4C1E570B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Organización inicial del equipo, definición de roles y responsabilidades, canales de comunicación, alcance y evaluación inicial de tecnologías.</w:t>
            </w:r>
          </w:p>
        </w:tc>
        <w:tc>
          <w:tcPr>
            <w:tcW w:w="2124" w:type="dxa"/>
          </w:tcPr>
          <w:p w14:paraId="42FE2B1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Plan de Recursos; roles; canales; repositorio y bitácora inicial.</w:t>
            </w:r>
          </w:p>
        </w:tc>
        <w:tc>
          <w:tcPr>
            <w:tcW w:w="2020" w:type="dxa"/>
          </w:tcPr>
          <w:p w14:paraId="7F8ACF2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C8195A" w14:textId="576CAF38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1</w:t>
            </w:r>
          </w:p>
        </w:tc>
      </w:tr>
      <w:tr w:rsidR="00A30934" w:rsidRPr="00D07D99" w14:paraId="145A165B" w14:textId="77777777" w:rsidTr="00BF3D13">
        <w:tc>
          <w:tcPr>
            <w:tcW w:w="2297" w:type="dxa"/>
          </w:tcPr>
          <w:p w14:paraId="1C2CEDC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Análisis del entorno IAM</w:t>
            </w:r>
          </w:p>
        </w:tc>
        <w:tc>
          <w:tcPr>
            <w:tcW w:w="2387" w:type="dxa"/>
          </w:tcPr>
          <w:p w14:paraId="02AAE07C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Identificación de usuarios, perfiles, recursos protegidos y riesgos de acceso; definición de alcance, supuestos y requerimientos.</w:t>
            </w:r>
          </w:p>
        </w:tc>
        <w:tc>
          <w:tcPr>
            <w:tcW w:w="2124" w:type="dxa"/>
          </w:tcPr>
          <w:p w14:paraId="7072ABD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Documento de Análisis del Entorno IAM; análisis de riesgos.</w:t>
            </w:r>
          </w:p>
        </w:tc>
        <w:tc>
          <w:tcPr>
            <w:tcW w:w="2020" w:type="dxa"/>
          </w:tcPr>
          <w:p w14:paraId="51E652CD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3668A9" w14:textId="0B3A2D3E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2</w:t>
            </w:r>
          </w:p>
        </w:tc>
      </w:tr>
      <w:tr w:rsidR="00A30934" w:rsidRPr="00D07D99" w14:paraId="36B46991" w14:textId="77777777" w:rsidTr="00BF3D13">
        <w:tc>
          <w:tcPr>
            <w:tcW w:w="2297" w:type="dxa"/>
          </w:tcPr>
          <w:p w14:paraId="5F18576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Diseño de arquitectura y políticas</w:t>
            </w:r>
          </w:p>
        </w:tc>
        <w:tc>
          <w:tcPr>
            <w:tcW w:w="2387" w:type="dxa"/>
          </w:tcPr>
          <w:p w14:paraId="43DD1887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Diseño de arquitectura, modelo de identidades, roles, permisos, matriz de acceso y flujo de autenticación/autorización; propuesta de controles Zero Trust.</w:t>
            </w:r>
          </w:p>
        </w:tc>
        <w:tc>
          <w:tcPr>
            <w:tcW w:w="2124" w:type="dxa"/>
          </w:tcPr>
          <w:p w14:paraId="1402C94A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Documento de Diseño; arquitectura; matriz de permisos y políticas.</w:t>
            </w:r>
          </w:p>
        </w:tc>
        <w:tc>
          <w:tcPr>
            <w:tcW w:w="2020" w:type="dxa"/>
          </w:tcPr>
          <w:p w14:paraId="7B82B1FE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F0D1FB" w14:textId="0C0373EB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3</w:t>
            </w:r>
          </w:p>
        </w:tc>
      </w:tr>
      <w:tr w:rsidR="00A30934" w:rsidRPr="00D07D99" w14:paraId="6B744DA3" w14:textId="77777777" w:rsidTr="00BF3D13">
        <w:tc>
          <w:tcPr>
            <w:tcW w:w="2297" w:type="dxa"/>
          </w:tcPr>
          <w:p w14:paraId="4242C24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Configuración del servicio IAM y autenticación</w:t>
            </w:r>
          </w:p>
        </w:tc>
        <w:tc>
          <w:tcPr>
            <w:tcW w:w="2387" w:type="dxa"/>
          </w:tcPr>
          <w:p w14:paraId="0C1EDD5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Configuración de Auth0, aplicación, callbacks, RBAC y MFA; registro, inicio de sesión y validación de estados de usuario.</w:t>
            </w:r>
          </w:p>
          <w:p w14:paraId="16241F7F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14:paraId="02D90EBA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Servicio IAM configurado; autenticación; MFA; RBAC; evidencias.</w:t>
            </w:r>
          </w:p>
        </w:tc>
        <w:tc>
          <w:tcPr>
            <w:tcW w:w="2020" w:type="dxa"/>
          </w:tcPr>
          <w:p w14:paraId="1733390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16A2E7" w14:textId="5FF3633E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4</w:t>
            </w:r>
          </w:p>
        </w:tc>
      </w:tr>
      <w:tr w:rsidR="00A30934" w:rsidRPr="00D07D99" w14:paraId="0374A471" w14:textId="77777777" w:rsidTr="00BF3D13">
        <w:tc>
          <w:tcPr>
            <w:tcW w:w="2297" w:type="dxa"/>
          </w:tcPr>
          <w:p w14:paraId="67D34F43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lastRenderedPageBreak/>
              <w:t>Configuración de base de datos y Backend</w:t>
            </w:r>
          </w:p>
        </w:tc>
        <w:tc>
          <w:tcPr>
            <w:tcW w:w="2387" w:type="dxa"/>
          </w:tcPr>
          <w:p w14:paraId="3094B0A8" w14:textId="24E9F3B6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Configuración de MySQL, archivo db.js, </w:t>
            </w:r>
            <w:r w:rsidR="002D71C3" w:rsidRPr="00D07D99">
              <w:rPr>
                <w:rFonts w:ascii="Arial" w:hAnsi="Arial" w:cs="Arial"/>
                <w:sz w:val="20"/>
                <w:szCs w:val="20"/>
              </w:rPr>
              <w:t>variables. env</w:t>
            </w:r>
            <w:r w:rsidRPr="00D07D99">
              <w:rPr>
                <w:rFonts w:ascii="Arial" w:hAnsi="Arial" w:cs="Arial"/>
                <w:sz w:val="20"/>
                <w:szCs w:val="20"/>
              </w:rPr>
              <w:t>, pool de conexiones y ruta /test-db para validar conectividad.</w:t>
            </w:r>
          </w:p>
        </w:tc>
        <w:tc>
          <w:tcPr>
            <w:tcW w:w="2124" w:type="dxa"/>
          </w:tcPr>
          <w:p w14:paraId="5349E56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Conexión de BD validada; db.js; /test-db; configuración documentada.</w:t>
            </w:r>
          </w:p>
        </w:tc>
        <w:tc>
          <w:tcPr>
            <w:tcW w:w="2020" w:type="dxa"/>
          </w:tcPr>
          <w:p w14:paraId="54F2D8D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4</w:t>
            </w:r>
          </w:p>
        </w:tc>
      </w:tr>
      <w:tr w:rsidR="00A30934" w:rsidRPr="00D07D99" w14:paraId="576BDB9D" w14:textId="77777777" w:rsidTr="00BF3D13">
        <w:tc>
          <w:tcPr>
            <w:tcW w:w="2297" w:type="dxa"/>
          </w:tcPr>
          <w:p w14:paraId="2CD546B6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Seguridad JWT e integración Backend–IAM</w:t>
            </w:r>
          </w:p>
        </w:tc>
        <w:tc>
          <w:tcPr>
            <w:tcW w:w="2387" w:type="dxa"/>
          </w:tcPr>
          <w:p w14:paraId="0D068EC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Implementación de express-oauth2-jwt-bearer, validación de tokens JWT, audience/issuerBaseURL y protección de rutas.</w:t>
            </w:r>
          </w:p>
        </w:tc>
        <w:tc>
          <w:tcPr>
            <w:tcW w:w="2124" w:type="dxa"/>
          </w:tcPr>
          <w:p w14:paraId="4FA0604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Middleware validateJWT; rutas protegidas; integración con Auth0.</w:t>
            </w:r>
          </w:p>
        </w:tc>
        <w:tc>
          <w:tcPr>
            <w:tcW w:w="2020" w:type="dxa"/>
          </w:tcPr>
          <w:p w14:paraId="18777E9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997009" w14:textId="231FDD3F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Semanas 4–5</w:t>
            </w:r>
          </w:p>
        </w:tc>
      </w:tr>
      <w:tr w:rsidR="00A30934" w:rsidRPr="00D07D99" w14:paraId="381BA349" w14:textId="77777777" w:rsidTr="00BF3D13">
        <w:tc>
          <w:tcPr>
            <w:tcW w:w="2297" w:type="dxa"/>
          </w:tcPr>
          <w:p w14:paraId="5FD507C6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Endpoints CRUD y servicios REST</w:t>
            </w:r>
          </w:p>
        </w:tc>
        <w:tc>
          <w:tcPr>
            <w:tcW w:w="2387" w:type="dxa"/>
          </w:tcPr>
          <w:p w14:paraId="0A982CCC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Desarrollo de /profiles y /logs, operaciones GET/POST, validación de datos, async/await y consultas parametrizadas para evitar SQL Injection.</w:t>
            </w:r>
          </w:p>
        </w:tc>
        <w:tc>
          <w:tcPr>
            <w:tcW w:w="2124" w:type="dxa"/>
          </w:tcPr>
          <w:p w14:paraId="0AFB36E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API funcional; endpoints documentados y probados.</w:t>
            </w:r>
          </w:p>
        </w:tc>
        <w:tc>
          <w:tcPr>
            <w:tcW w:w="2020" w:type="dxa"/>
          </w:tcPr>
          <w:p w14:paraId="33FD36BF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74DBA8" w14:textId="3B407CB6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5</w:t>
            </w:r>
          </w:p>
        </w:tc>
      </w:tr>
      <w:tr w:rsidR="00A30934" w:rsidRPr="00D07D99" w14:paraId="2D0840B5" w14:textId="77777777" w:rsidTr="00BF3D13">
        <w:tc>
          <w:tcPr>
            <w:tcW w:w="2297" w:type="dxa"/>
          </w:tcPr>
          <w:p w14:paraId="1753E68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Autorización, roles y control de acceso</w:t>
            </w:r>
          </w:p>
        </w:tc>
        <w:tc>
          <w:tcPr>
            <w:tcW w:w="2387" w:type="dxa"/>
          </w:tcPr>
          <w:p w14:paraId="08BFE665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Configuración de roles y permisos, restricciones por recurso y pruebas diferenciadas de acceso según perfil.</w:t>
            </w:r>
          </w:p>
        </w:tc>
        <w:tc>
          <w:tcPr>
            <w:tcW w:w="2124" w:type="dxa"/>
          </w:tcPr>
          <w:p w14:paraId="44F6754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Acceso diferenciado por roles; evidencias de control de acceso.</w:t>
            </w:r>
          </w:p>
        </w:tc>
        <w:tc>
          <w:tcPr>
            <w:tcW w:w="2020" w:type="dxa"/>
          </w:tcPr>
          <w:p w14:paraId="2D76817E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FCF9CF" w14:textId="142A150E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5</w:t>
            </w:r>
          </w:p>
        </w:tc>
      </w:tr>
      <w:tr w:rsidR="00A30934" w:rsidRPr="00D07D99" w14:paraId="5D85AC66" w14:textId="77777777" w:rsidTr="00BF3D13">
        <w:tc>
          <w:tcPr>
            <w:tcW w:w="2297" w:type="dxa"/>
          </w:tcPr>
          <w:p w14:paraId="30A736AC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Pruebas funcionales y documentación técnica</w:t>
            </w:r>
          </w:p>
        </w:tc>
        <w:tc>
          <w:tcPr>
            <w:tcW w:w="2387" w:type="dxa"/>
          </w:tcPr>
          <w:p w14:paraId="19E932F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Configuración de pruebas Postman, validación de rutas públicas/protegidas, respuestas 200/401, especificaciones de endpoints, .env, dependencias y guía de instalación.</w:t>
            </w:r>
          </w:p>
        </w:tc>
        <w:tc>
          <w:tcPr>
            <w:tcW w:w="2124" w:type="dxa"/>
          </w:tcPr>
          <w:p w14:paraId="2253DB7C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Colección de pruebas; resultados; documento técnico y guía.</w:t>
            </w:r>
          </w:p>
        </w:tc>
        <w:tc>
          <w:tcPr>
            <w:tcW w:w="2020" w:type="dxa"/>
          </w:tcPr>
          <w:p w14:paraId="1A4DE9DB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17E3AA" w14:textId="36529C96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5</w:t>
            </w:r>
          </w:p>
        </w:tc>
      </w:tr>
      <w:tr w:rsidR="00A30934" w:rsidRPr="00D07D99" w14:paraId="23906123" w14:textId="77777777" w:rsidTr="00BF3D13">
        <w:tc>
          <w:tcPr>
            <w:tcW w:w="2297" w:type="dxa"/>
          </w:tcPr>
          <w:p w14:paraId="6C33B55F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Auditoría, logs y trazabilidad</w:t>
            </w:r>
          </w:p>
        </w:tc>
        <w:tc>
          <w:tcPr>
            <w:tcW w:w="2387" w:type="dxa"/>
          </w:tcPr>
          <w:p w14:paraId="16C1E21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Registro de eventos de autenticación y cambios administrativos, diseño de almacenamiento de logs e integración Backend–monitoreo.</w:t>
            </w:r>
          </w:p>
        </w:tc>
        <w:tc>
          <w:tcPr>
            <w:tcW w:w="2124" w:type="dxa"/>
          </w:tcPr>
          <w:p w14:paraId="270A7706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Módulo de auditoría; estructura de logs; trazabilidad.</w:t>
            </w:r>
          </w:p>
        </w:tc>
        <w:tc>
          <w:tcPr>
            <w:tcW w:w="2020" w:type="dxa"/>
          </w:tcPr>
          <w:p w14:paraId="4138796A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4FAA5" w14:textId="3A113559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6</w:t>
            </w:r>
          </w:p>
        </w:tc>
      </w:tr>
      <w:tr w:rsidR="00A30934" w:rsidRPr="00D07D99" w14:paraId="303B5051" w14:textId="77777777" w:rsidTr="00BF3D13">
        <w:tc>
          <w:tcPr>
            <w:tcW w:w="2297" w:type="dxa"/>
          </w:tcPr>
          <w:p w14:paraId="74EB435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Controles Zero Trust y pruebas</w:t>
            </w:r>
          </w:p>
        </w:tc>
        <w:tc>
          <w:tcPr>
            <w:tcW w:w="2387" w:type="dxa"/>
          </w:tcPr>
          <w:p w14:paraId="008379B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Implementación de expiración de sesiones, restricciones por estado, protección de acciones sensibles y ejecución de pruebas positivas y negativas.</w:t>
            </w:r>
          </w:p>
        </w:tc>
        <w:tc>
          <w:tcPr>
            <w:tcW w:w="2124" w:type="dxa"/>
          </w:tcPr>
          <w:p w14:paraId="4EE00C02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Controles Zero Trust; matriz de pruebas; resultados y evidencias.</w:t>
            </w:r>
          </w:p>
        </w:tc>
        <w:tc>
          <w:tcPr>
            <w:tcW w:w="2020" w:type="dxa"/>
          </w:tcPr>
          <w:p w14:paraId="64C86464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8DF235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3995FA" w14:textId="76C047C3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7</w:t>
            </w:r>
          </w:p>
        </w:tc>
      </w:tr>
      <w:tr w:rsidR="00A30934" w:rsidRPr="00D07D99" w14:paraId="7BF80898" w14:textId="77777777" w:rsidTr="00BF3D13">
        <w:tc>
          <w:tcPr>
            <w:tcW w:w="2297" w:type="dxa"/>
          </w:tcPr>
          <w:p w14:paraId="6E850B9D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Dashboard Administrativo y refinamiento</w:t>
            </w:r>
          </w:p>
        </w:tc>
        <w:tc>
          <w:tcPr>
            <w:tcW w:w="2387" w:type="dxa"/>
          </w:tcPr>
          <w:p w14:paraId="011B7E39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Desarrollo y refinamiento del Dashboard para visualizar usuarios, sesiones, eventos y alertas; validación de la información presentada.</w:t>
            </w:r>
          </w:p>
        </w:tc>
        <w:tc>
          <w:tcPr>
            <w:tcW w:w="2124" w:type="dxa"/>
          </w:tcPr>
          <w:p w14:paraId="16C611AC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Dashboard funcional y evidencias de visualización.</w:t>
            </w:r>
          </w:p>
        </w:tc>
        <w:tc>
          <w:tcPr>
            <w:tcW w:w="2020" w:type="dxa"/>
          </w:tcPr>
          <w:p w14:paraId="25134668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8A1F10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A0B978" w14:textId="6F80C172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 8</w:t>
            </w:r>
          </w:p>
        </w:tc>
      </w:tr>
      <w:tr w:rsidR="00A30934" w:rsidRPr="00D07D99" w14:paraId="13E69049" w14:textId="77777777" w:rsidTr="00BF3D13">
        <w:tc>
          <w:tcPr>
            <w:tcW w:w="2297" w:type="dxa"/>
          </w:tcPr>
          <w:p w14:paraId="756EA933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Cierre técnico y entrega profesional</w:t>
            </w:r>
          </w:p>
        </w:tc>
        <w:tc>
          <w:tcPr>
            <w:tcW w:w="2387" w:type="dxa"/>
          </w:tcPr>
          <w:p w14:paraId="315DFEA4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Consolidación de arquitectura final, revisión de seguridad, documentación, bitácoras y evidencias; preparación de informe y demo.</w:t>
            </w:r>
          </w:p>
        </w:tc>
        <w:tc>
          <w:tcPr>
            <w:tcW w:w="2124" w:type="dxa"/>
          </w:tcPr>
          <w:p w14:paraId="7DFEAFD1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Informe Profesional Final; bitácora completa; evidencias; demo; repositorio organizado.</w:t>
            </w:r>
          </w:p>
        </w:tc>
        <w:tc>
          <w:tcPr>
            <w:tcW w:w="2020" w:type="dxa"/>
          </w:tcPr>
          <w:p w14:paraId="76D2BB34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E257CA" w14:textId="77777777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ABE7C1" w14:textId="0D64B78D" w:rsidR="00A30934" w:rsidRPr="00D07D99" w:rsidRDefault="00A30934" w:rsidP="00BF3D13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Semanas 9–10</w:t>
            </w:r>
          </w:p>
        </w:tc>
      </w:tr>
    </w:tbl>
    <w:p w14:paraId="116FEB4C" w14:textId="77777777" w:rsidR="00A30934" w:rsidRPr="00824E5C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395F296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>Logros y aprendizajes</w:t>
      </w:r>
    </w:p>
    <w:p w14:paraId="3EBF64A6" w14:textId="77777777" w:rsidR="001614EA" w:rsidRPr="00824E5C" w:rsidRDefault="001614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Museo Sans 700" w:hAnsi="Arial" w:cs="Arial"/>
          <w:b/>
          <w:color w:val="00406E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614EA" w:rsidRPr="00D07D99" w14:paraId="5544C6E8" w14:textId="77777777" w:rsidTr="00BA0680">
        <w:trPr>
          <w:trHeight w:val="96"/>
        </w:trPr>
        <w:tc>
          <w:tcPr>
            <w:tcW w:w="4414" w:type="dxa"/>
            <w:tcBorders>
              <w:bottom w:val="single" w:sz="12" w:space="0" w:color="auto"/>
            </w:tcBorders>
            <w:shd w:val="clear" w:color="auto" w:fill="002060"/>
          </w:tcPr>
          <w:p w14:paraId="4F8508AC" w14:textId="77777777" w:rsidR="001614EA" w:rsidRPr="00D07D99" w:rsidRDefault="001614EA" w:rsidP="001614EA">
            <w:pPr>
              <w:spacing w:line="276" w:lineRule="auto"/>
              <w:jc w:val="center"/>
              <w:rPr>
                <w:rFonts w:ascii="Arial" w:eastAsia="Museo Sans 700" w:hAnsi="Arial" w:cs="Arial"/>
                <w:b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Museo Sans 700" w:hAnsi="Arial" w:cs="Arial"/>
                <w:b/>
                <w:color w:val="FFFFFF" w:themeColor="background1"/>
                <w:sz w:val="20"/>
                <w:szCs w:val="20"/>
              </w:rPr>
              <w:t>Principales logros</w:t>
            </w:r>
          </w:p>
        </w:tc>
        <w:tc>
          <w:tcPr>
            <w:tcW w:w="4414" w:type="dxa"/>
            <w:tcBorders>
              <w:bottom w:val="single" w:sz="12" w:space="0" w:color="auto"/>
            </w:tcBorders>
            <w:shd w:val="clear" w:color="auto" w:fill="002060"/>
          </w:tcPr>
          <w:p w14:paraId="3DAA9C8E" w14:textId="77777777" w:rsidR="001614EA" w:rsidRPr="00D07D99" w:rsidRDefault="001614EA" w:rsidP="001614EA">
            <w:pPr>
              <w:spacing w:line="276" w:lineRule="auto"/>
              <w:jc w:val="center"/>
              <w:rPr>
                <w:rFonts w:ascii="Arial" w:eastAsia="Museo Sans 700" w:hAnsi="Arial" w:cs="Arial"/>
                <w:b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Museo Sans 700" w:hAnsi="Arial" w:cs="Arial"/>
                <w:b/>
                <w:color w:val="FFFFFF" w:themeColor="background1"/>
                <w:sz w:val="20"/>
                <w:szCs w:val="20"/>
              </w:rPr>
              <w:t>Principales aprendizajes</w:t>
            </w:r>
          </w:p>
        </w:tc>
      </w:tr>
      <w:tr w:rsidR="001614EA" w:rsidRPr="00D07D99" w14:paraId="0EEA2517" w14:textId="77777777" w:rsidTr="00BA0680">
        <w:tc>
          <w:tcPr>
            <w:tcW w:w="4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1C3D8D6" w14:textId="77777777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• Se estructuró un prototipo funcional de IAM y Zero Trust integrando identidad, autenticación, autorización, auditoría y monitoreo. </w:t>
            </w:r>
          </w:p>
          <w:p w14:paraId="1DE4B6DD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FA844B" w14:textId="77777777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• Se definieron y aplicaron roles y controles de acceso, fortaleciendo el principio de mínimo privilegio.</w:t>
            </w:r>
          </w:p>
          <w:p w14:paraId="680A57E0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FBACB3" w14:textId="77777777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 • Se integraron componentes IAM, Backend y Frontend y se desarrolló un Dashboard Administrativo. </w:t>
            </w:r>
          </w:p>
          <w:p w14:paraId="1E5D6D6B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8F8B85" w14:textId="2BB201CC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• Se ejecutaron pruebas funcionales y de seguridad y se consolidaron evidencias para la validación del sistema.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9DC378" w14:textId="1B609C1A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• Comprensión integral del ciclo de gestión de identidades y accesos. </w:t>
            </w:r>
          </w:p>
          <w:p w14:paraId="5BD30E2D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BFF7FA" w14:textId="77777777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• Experiencia de trabajo colaborativo por roles y componentes técnicos. </w:t>
            </w:r>
          </w:p>
          <w:p w14:paraId="3771F1B1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5F1DC0" w14:textId="77777777" w:rsidR="000A009F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 xml:space="preserve">• Mejora en documentación, trazabilidad y presentación de resultados. </w:t>
            </w:r>
          </w:p>
          <w:p w14:paraId="4790296A" w14:textId="77777777" w:rsidR="000A009F" w:rsidRPr="00D07D99" w:rsidRDefault="000A00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E853F7" w14:textId="4598EA3E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• Aplicación práctica de criterios de seguridad y validación de sistemas.</w:t>
            </w:r>
          </w:p>
        </w:tc>
      </w:tr>
    </w:tbl>
    <w:p w14:paraId="479DAEA9" w14:textId="50086A17" w:rsidR="00556CCB" w:rsidRPr="00824E5C" w:rsidRDefault="00556C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Museo Sans 700" w:hAnsi="Arial" w:cs="Arial"/>
          <w:b/>
          <w:color w:val="00406E"/>
          <w:sz w:val="22"/>
          <w:szCs w:val="22"/>
        </w:rPr>
      </w:pPr>
    </w:p>
    <w:p w14:paraId="20621581" w14:textId="56EEEE87" w:rsidR="00556CCB" w:rsidRPr="000A009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Museo Sans 700" w:hAnsi="Arial" w:cs="Arial"/>
          <w:b/>
          <w:color w:val="00406E"/>
        </w:rPr>
      </w:pPr>
      <w:r w:rsidRPr="00824E5C">
        <w:rPr>
          <w:rFonts w:ascii="Arial" w:eastAsia="Avenir" w:hAnsi="Arial" w:cs="Arial"/>
          <w:color w:val="1B2C46"/>
        </w:rPr>
        <w:t xml:space="preserve">              </w:t>
      </w:r>
    </w:p>
    <w:p w14:paraId="6DDFABF6" w14:textId="77777777" w:rsidR="00556CCB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>Dificultades enfrentadas, soluciones aplicadas y recomendaciones</w:t>
      </w:r>
    </w:p>
    <w:p w14:paraId="58FF376E" w14:textId="7777777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color w:val="1B2C4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339BE" w:rsidRPr="00D07D99" w14:paraId="6F311479" w14:textId="77777777" w:rsidTr="00BA0680">
        <w:tc>
          <w:tcPr>
            <w:tcW w:w="4414" w:type="dxa"/>
            <w:tcBorders>
              <w:bottom w:val="single" w:sz="12" w:space="0" w:color="auto"/>
            </w:tcBorders>
            <w:shd w:val="clear" w:color="auto" w:fill="002060"/>
          </w:tcPr>
          <w:p w14:paraId="51FE5944" w14:textId="77777777" w:rsidR="00F339BE" w:rsidRPr="00D07D99" w:rsidRDefault="00F339BE" w:rsidP="00F339BE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 xml:space="preserve">Retos </w:t>
            </w:r>
          </w:p>
        </w:tc>
        <w:tc>
          <w:tcPr>
            <w:tcW w:w="4414" w:type="dxa"/>
            <w:tcBorders>
              <w:bottom w:val="single" w:sz="12" w:space="0" w:color="auto"/>
            </w:tcBorders>
            <w:shd w:val="clear" w:color="auto" w:fill="002060"/>
          </w:tcPr>
          <w:p w14:paraId="25B36B88" w14:textId="77777777" w:rsidR="00F339BE" w:rsidRPr="00D07D99" w:rsidRDefault="00F339BE" w:rsidP="00F339BE">
            <w:pPr>
              <w:jc w:val="center"/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</w:pPr>
            <w:r w:rsidRPr="00D07D99">
              <w:rPr>
                <w:rFonts w:ascii="Arial" w:eastAsia="Avenir" w:hAnsi="Arial" w:cs="Arial"/>
                <w:color w:val="FFFFFF" w:themeColor="background1"/>
                <w:sz w:val="20"/>
                <w:szCs w:val="20"/>
              </w:rPr>
              <w:t xml:space="preserve">Abordaje </w:t>
            </w:r>
          </w:p>
        </w:tc>
      </w:tr>
      <w:tr w:rsidR="00F339BE" w:rsidRPr="00D07D99" w14:paraId="769FB716" w14:textId="77777777" w:rsidTr="00BA0680">
        <w:tc>
          <w:tcPr>
            <w:tcW w:w="4414" w:type="dxa"/>
            <w:tcBorders>
              <w:top w:val="single" w:sz="12" w:space="0" w:color="auto"/>
              <w:left w:val="single" w:sz="12" w:space="0" w:color="auto"/>
            </w:tcBorders>
          </w:tcPr>
          <w:p w14:paraId="48EB5E84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Integración entre el servicio IAM y los componentes de la aplicación.</w:t>
            </w:r>
          </w:p>
        </w:tc>
        <w:tc>
          <w:tcPr>
            <w:tcW w:w="4414" w:type="dxa"/>
            <w:tcBorders>
              <w:top w:val="single" w:sz="12" w:space="0" w:color="auto"/>
              <w:right w:val="single" w:sz="12" w:space="0" w:color="auto"/>
            </w:tcBorders>
          </w:tcPr>
          <w:p w14:paraId="0895D1D6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 realizaron ajustes de configuración, validaciones de autenticación y pruebas de integración entre Auth0, Backend y Frontend, documentando los cambios y resultados.</w:t>
            </w:r>
          </w:p>
        </w:tc>
      </w:tr>
      <w:tr w:rsidR="00F339BE" w:rsidRPr="00D07D99" w14:paraId="4512B3BF" w14:textId="77777777" w:rsidTr="00BA0680">
        <w:tc>
          <w:tcPr>
            <w:tcW w:w="4414" w:type="dxa"/>
            <w:tcBorders>
              <w:left w:val="single" w:sz="12" w:space="0" w:color="auto"/>
            </w:tcBorders>
          </w:tcPr>
          <w:p w14:paraId="683FB79B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Aplicación y validación de roles, permisos y controles de seguridad.</w:t>
            </w:r>
          </w:p>
        </w:tc>
        <w:tc>
          <w:tcPr>
            <w:tcW w:w="4414" w:type="dxa"/>
            <w:tcBorders>
              <w:right w:val="single" w:sz="12" w:space="0" w:color="auto"/>
            </w:tcBorders>
          </w:tcPr>
          <w:p w14:paraId="6F73B5CF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 definieron roles y restricciones de acceso, se realizaron pruebas positivas y negativas y se verificó el comportamiento de los usuarios según su perfil.</w:t>
            </w:r>
          </w:p>
        </w:tc>
      </w:tr>
      <w:tr w:rsidR="00F339BE" w:rsidRPr="00D07D99" w14:paraId="5CC3650E" w14:textId="77777777" w:rsidTr="00BA0680">
        <w:tc>
          <w:tcPr>
            <w:tcW w:w="4414" w:type="dxa"/>
            <w:tcBorders>
              <w:left w:val="single" w:sz="12" w:space="0" w:color="auto"/>
              <w:bottom w:val="single" w:sz="12" w:space="0" w:color="auto"/>
            </w:tcBorders>
          </w:tcPr>
          <w:p w14:paraId="79866F70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Consolidación de evidencias y documentación de las diferentes fases.</w:t>
            </w:r>
          </w:p>
        </w:tc>
        <w:tc>
          <w:tcPr>
            <w:tcW w:w="4414" w:type="dxa"/>
            <w:tcBorders>
              <w:bottom w:val="single" w:sz="12" w:space="0" w:color="auto"/>
              <w:right w:val="single" w:sz="12" w:space="0" w:color="auto"/>
            </w:tcBorders>
          </w:tcPr>
          <w:p w14:paraId="356E1FB6" w14:textId="77777777" w:rsidR="00DC7BF6" w:rsidRPr="00D07D9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D07D99">
              <w:rPr>
                <w:rFonts w:ascii="Arial" w:hAnsi="Arial" w:cs="Arial"/>
                <w:sz w:val="20"/>
                <w:szCs w:val="20"/>
              </w:rPr>
              <w:t>Se estableció una estructura documental por fases, se actualizaron bitácoras, se consolidaron evidencias y se preparó el informe y la entrega profesional.</w:t>
            </w:r>
          </w:p>
        </w:tc>
      </w:tr>
    </w:tbl>
    <w:p w14:paraId="4F089F0E" w14:textId="77777777" w:rsidR="00F339BE" w:rsidRPr="00824E5C" w:rsidRDefault="00F339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color w:val="1B2C46"/>
        </w:rPr>
      </w:pPr>
    </w:p>
    <w:p w14:paraId="03603A0E" w14:textId="77777777" w:rsidR="00556CCB" w:rsidRDefault="00556C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32E9ADCA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711B596B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2B2564F5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6C4E4034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126877D2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68A5BA46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374E06D0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9"/>
        </w:rPr>
      </w:pPr>
    </w:p>
    <w:p w14:paraId="44E8842E" w14:textId="77777777" w:rsidR="000A009F" w:rsidRPr="00F339BE" w:rsidRDefault="000A009F" w:rsidP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color w:val="1B2C46"/>
        </w:rPr>
      </w:pPr>
    </w:p>
    <w:p w14:paraId="018BFEFC" w14:textId="443BC1F3" w:rsidR="000A009F" w:rsidRPr="00D07D99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bCs/>
          <w:sz w:val="9"/>
        </w:rPr>
      </w:pPr>
      <w:r w:rsidRPr="00F339BE">
        <w:rPr>
          <w:rFonts w:ascii="Arial" w:eastAsia="Museo Sans 300" w:hAnsi="Arial" w:cs="Arial"/>
        </w:rPr>
        <w:t>Fecha de entrega:</w:t>
      </w:r>
      <w:r w:rsidRPr="00D07D99">
        <w:rPr>
          <w:rFonts w:ascii="Arial" w:eastAsia="Museo Sans 300" w:hAnsi="Arial" w:cs="Arial"/>
          <w:b/>
          <w:bCs/>
        </w:rPr>
        <w:t>16/04/2026</w:t>
      </w:r>
    </w:p>
    <w:p w14:paraId="0D8040BA" w14:textId="77777777" w:rsidR="000A009F" w:rsidRDefault="000A00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9DDD78D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64FC0E3E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0AED173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D7B6CBE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56D205A5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01763B99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4D35F27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CD59C7E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4DF95704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6B3B1E9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9BA08BE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E82FFE4" w14:textId="5773E61B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244A76"/>
          <w:sz w:val="30"/>
        </w:rPr>
      </w:pPr>
      <w:r>
        <w:rPr>
          <w:b/>
          <w:color w:val="244A76"/>
          <w:sz w:val="30"/>
        </w:rPr>
        <w:t>Mejoras requeridas para el cierre</w:t>
      </w:r>
    </w:p>
    <w:p w14:paraId="622D6AA2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244A76"/>
          <w:sz w:val="30"/>
        </w:rPr>
      </w:pPr>
    </w:p>
    <w:p w14:paraId="5AC7D70C" w14:textId="77777777" w:rsidR="00535F9B" w:rsidRPr="0030562C" w:rsidRDefault="00535F9B" w:rsidP="00535F9B">
      <w:pPr>
        <w:pStyle w:val="Listaconvietas"/>
        <w:tabs>
          <w:tab w:val="num" w:pos="360"/>
        </w:tabs>
        <w:spacing w:after="60" w:line="252" w:lineRule="auto"/>
        <w:ind w:left="360" w:hanging="360"/>
        <w:rPr>
          <w:lang w:val="es-SV"/>
        </w:rPr>
      </w:pPr>
      <w:r w:rsidRPr="0030562C">
        <w:rPr>
          <w:color w:val="000000"/>
          <w:lang w:val="es-SV"/>
        </w:rPr>
        <w:t>Actualizar la matriz de pruebas: completar “resultado obtenido”, “estado” y enlace/captura de evidencia para cada CP-001 a CP-006. Un caso marcado como Pendiente no puede respaldar una conclusión de prueba aprobada.</w:t>
      </w:r>
    </w:p>
    <w:p w14:paraId="30B24AEB" w14:textId="7FFC3E68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535F9B">
        <w:rPr>
          <w:rFonts w:ascii="Arial" w:eastAsia="Avenir" w:hAnsi="Arial" w:cs="Arial"/>
          <w:b/>
          <w:noProof/>
          <w:color w:val="3A3A3A"/>
        </w:rPr>
        <w:drawing>
          <wp:inline distT="0" distB="0" distL="0" distR="0" wp14:anchorId="0AF319AA" wp14:editId="3E1CA1FC">
            <wp:extent cx="5600700" cy="2280285"/>
            <wp:effectExtent l="0" t="0" r="0" b="5715"/>
            <wp:docPr id="1523635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5055" name=""/>
                    <pic:cNvPicPr/>
                  </pic:nvPicPr>
                  <pic:blipFill rotWithShape="1">
                    <a:blip r:embed="rId9"/>
                    <a:srcRect l="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8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D0D29" w14:textId="0A457933" w:rsidR="00BA0680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535F9B">
        <w:rPr>
          <w:rFonts w:ascii="Arial" w:eastAsia="Avenir" w:hAnsi="Arial" w:cs="Arial"/>
          <w:b/>
          <w:noProof/>
          <w:color w:val="3A3A3A"/>
        </w:rPr>
        <w:drawing>
          <wp:inline distT="0" distB="0" distL="0" distR="0" wp14:anchorId="26475AA4" wp14:editId="3A4C8BE7">
            <wp:extent cx="5612130" cy="2153285"/>
            <wp:effectExtent l="0" t="0" r="7620" b="0"/>
            <wp:docPr id="13899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E2E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44666D32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C00E990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131C187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315A935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5819D2F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585A587" w14:textId="77777777" w:rsidR="00BA0680" w:rsidRDefault="00BA0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3771C84B" w14:textId="77777777" w:rsidR="00A30934" w:rsidRDefault="00A309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6AFC7505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2D5603A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2946499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5C65DE0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4AE04ECF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15F06E19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6F11F1A9" w14:textId="77777777" w:rsidR="009F4770" w:rsidRDefault="009F4770" w:rsidP="009F4770">
      <w:pPr>
        <w:pStyle w:val="Listaconvietas"/>
        <w:tabs>
          <w:tab w:val="num" w:pos="360"/>
        </w:tabs>
        <w:spacing w:after="60" w:line="252" w:lineRule="auto"/>
        <w:ind w:left="360" w:hanging="360"/>
      </w:pPr>
      <w:r w:rsidRPr="0030562C">
        <w:rPr>
          <w:color w:val="000000"/>
          <w:lang w:val="es-SV"/>
        </w:rPr>
        <w:t xml:space="preserve">Agregar trazabilidad de extremo a extremo: requisito/control → caso de prueba → evidencia → resultado → incidencia/corrección → nueva ejecución. </w:t>
      </w:r>
      <w:r>
        <w:rPr>
          <w:color w:val="000000"/>
        </w:rPr>
        <w:t>Esto convierte las capturas en evidencia auditable.</w:t>
      </w:r>
    </w:p>
    <w:p w14:paraId="24B19511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1A312CA" w14:textId="3F97CAAE" w:rsidR="009F4770" w:rsidRDefault="009F47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9F4770">
        <w:rPr>
          <w:rFonts w:ascii="Arial" w:eastAsia="Avenir" w:hAnsi="Arial" w:cs="Arial"/>
          <w:b/>
          <w:noProof/>
          <w:color w:val="3A3A3A"/>
        </w:rPr>
        <w:drawing>
          <wp:inline distT="0" distB="0" distL="0" distR="0" wp14:anchorId="3D475079" wp14:editId="4E84EDFB">
            <wp:extent cx="5951220" cy="3360420"/>
            <wp:effectExtent l="38100" t="38100" r="30480" b="30480"/>
            <wp:docPr id="1334414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14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3604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3BFB2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7C8D807F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07280A97" w14:textId="77777777" w:rsidR="00535F9B" w:rsidRPr="0030562C" w:rsidRDefault="00535F9B" w:rsidP="00535F9B">
      <w:pPr>
        <w:pStyle w:val="Listaconvietas"/>
        <w:tabs>
          <w:tab w:val="num" w:pos="360"/>
        </w:tabs>
        <w:spacing w:after="60" w:line="252" w:lineRule="auto"/>
        <w:ind w:left="360" w:hanging="360"/>
        <w:rPr>
          <w:lang w:val="es-SV"/>
        </w:rPr>
      </w:pPr>
      <w:r w:rsidRPr="0030562C">
        <w:rPr>
          <w:color w:val="000000"/>
          <w:lang w:val="es-SV"/>
        </w:rPr>
        <w:t>Depurar el documento antes de fase final: corregir rótulos como “Adminsitrativo”, evitar capturas repetidas y homogenizar nombres de artefactos y rutas.</w:t>
      </w:r>
    </w:p>
    <w:p w14:paraId="7863F07C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057D0CC1" w14:textId="04F89D2D" w:rsidR="00535F9B" w:rsidRDefault="00535F9B" w:rsidP="009F477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venir" w:hAnsi="Arial" w:cs="Arial"/>
          <w:b/>
          <w:color w:val="3A3A3A"/>
        </w:rPr>
      </w:pPr>
      <w:r w:rsidRPr="00535F9B">
        <w:rPr>
          <w:rFonts w:ascii="Arial" w:eastAsia="Avenir" w:hAnsi="Arial" w:cs="Arial"/>
          <w:b/>
          <w:noProof/>
          <w:color w:val="3A3A3A"/>
        </w:rPr>
        <w:drawing>
          <wp:inline distT="0" distB="0" distL="0" distR="0" wp14:anchorId="50B27F9E" wp14:editId="305E2224">
            <wp:extent cx="4503420" cy="2674638"/>
            <wp:effectExtent l="0" t="0" r="0" b="0"/>
            <wp:docPr id="66477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3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512" cy="267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2E84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2FDD2B5B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556B0EEA" w14:textId="77777777" w:rsidR="00535F9B" w:rsidRDefault="00535F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</w:p>
    <w:p w14:paraId="4434602D" w14:textId="0C3FDA18" w:rsidR="000A009F" w:rsidRPr="00824E5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venir" w:hAnsi="Arial" w:cs="Arial"/>
          <w:b/>
          <w:color w:val="3A3A3A"/>
        </w:rPr>
      </w:pPr>
      <w:r w:rsidRPr="00824E5C">
        <w:rPr>
          <w:rFonts w:ascii="Arial" w:eastAsia="Avenir" w:hAnsi="Arial" w:cs="Arial"/>
          <w:b/>
          <w:color w:val="3A3A3A"/>
        </w:rPr>
        <w:t>Anexos</w:t>
      </w:r>
    </w:p>
    <w:p w14:paraId="0429F81E" w14:textId="77777777" w:rsidR="000A009F" w:rsidRDefault="000A009F">
      <w:pPr>
        <w:rPr>
          <w:rFonts w:ascii="Arial" w:hAnsi="Arial" w:cs="Arial"/>
          <w:sz w:val="9"/>
        </w:rPr>
      </w:pPr>
    </w:p>
    <w:p w14:paraId="0E1DD146" w14:textId="54167590" w:rsidR="000A009F" w:rsidRPr="00D07D99" w:rsidRDefault="000A009F" w:rsidP="000A009F">
      <w:pPr>
        <w:rPr>
          <w:rFonts w:ascii="Arial" w:eastAsia="Avenir" w:hAnsi="Arial" w:cs="Arial"/>
        </w:rPr>
      </w:pPr>
      <w:r w:rsidRPr="000A009F">
        <w:rPr>
          <w:rFonts w:ascii="Arial" w:eastAsia="Avenir" w:hAnsi="Arial" w:cs="Arial"/>
          <w:b/>
          <w:bCs/>
        </w:rPr>
        <w:t>Informe Profesional Final</w:t>
      </w:r>
      <w:r>
        <w:rPr>
          <w:rFonts w:ascii="Arial" w:eastAsia="Avenir" w:hAnsi="Arial" w:cs="Arial"/>
          <w:b/>
          <w:bCs/>
        </w:rPr>
        <w:t>:</w:t>
      </w:r>
      <w:r w:rsidR="00D07D99">
        <w:rPr>
          <w:rFonts w:ascii="Arial" w:eastAsia="Avenir" w:hAnsi="Arial" w:cs="Arial"/>
          <w:b/>
          <w:bCs/>
        </w:rPr>
        <w:t xml:space="preserve"> </w:t>
      </w:r>
      <w:hyperlink r:id="rId13" w:history="1">
        <w:r w:rsidR="00D07D99" w:rsidRPr="00D07D99">
          <w:rPr>
            <w:rStyle w:val="Hipervnculo"/>
            <w:rFonts w:ascii="Arial" w:eastAsia="Avenir" w:hAnsi="Arial" w:cs="Arial"/>
          </w:rPr>
          <w:t>https://github.com/neldylilianahernandez23-collab/IAM-ZeroTrust-SN6/blob/f32dff2279711a0a238bde905ee5c2199b711508/00_Gestion_Proyecto/Entregables/Fase4/Informe_Final_Estancia_Profesional_SN6.docx</w:t>
        </w:r>
      </w:hyperlink>
    </w:p>
    <w:p w14:paraId="1497AEE4" w14:textId="77777777" w:rsidR="000A009F" w:rsidRDefault="000A009F">
      <w:pPr>
        <w:rPr>
          <w:rFonts w:ascii="Arial" w:eastAsia="Avenir" w:hAnsi="Arial" w:cs="Arial"/>
          <w:color w:val="1B2C46"/>
        </w:rPr>
      </w:pPr>
    </w:p>
    <w:p w14:paraId="22F824CF" w14:textId="1488506A" w:rsidR="008D5996" w:rsidRPr="008D5996" w:rsidRDefault="008D5996" w:rsidP="008D5996">
      <w:pPr>
        <w:jc w:val="both"/>
        <w:rPr>
          <w:rFonts w:ascii="Arial" w:eastAsia="Avenir" w:hAnsi="Arial" w:cs="Arial"/>
        </w:rPr>
      </w:pPr>
      <w:r w:rsidRPr="008D5996">
        <w:rPr>
          <w:rFonts w:ascii="Arial" w:eastAsia="Avenir" w:hAnsi="Arial" w:cs="Arial"/>
          <w:b/>
          <w:bCs/>
        </w:rPr>
        <w:t>Nota:</w:t>
      </w:r>
      <w:r>
        <w:rPr>
          <w:rFonts w:ascii="Arial" w:eastAsia="Avenir" w:hAnsi="Arial" w:cs="Arial"/>
          <w:color w:val="1B2C46"/>
        </w:rPr>
        <w:t xml:space="preserve"> </w:t>
      </w:r>
      <w:r w:rsidRPr="008D5996">
        <w:rPr>
          <w:rFonts w:ascii="Arial" w:eastAsia="Avenir" w:hAnsi="Arial" w:cs="Arial"/>
        </w:rPr>
        <w:t>Documento que consolida el desarrollo del proyecto, las actividades realizadas durante las diferentes fases, los resultados obtenidos, los aprendizajes técnicos, las conclusiones y las recomendaciones de mejora.</w:t>
      </w:r>
    </w:p>
    <w:p w14:paraId="0EFDD729" w14:textId="77777777" w:rsidR="008D5996" w:rsidRDefault="008D5996">
      <w:pPr>
        <w:rPr>
          <w:rFonts w:ascii="Arial" w:eastAsia="Avenir" w:hAnsi="Arial" w:cs="Arial"/>
          <w:color w:val="1B2C46"/>
        </w:rPr>
      </w:pPr>
    </w:p>
    <w:p w14:paraId="5E1F7DBC" w14:textId="5784BAC6" w:rsidR="000A009F" w:rsidRPr="008911B6" w:rsidRDefault="000A009F" w:rsidP="000A009F">
      <w:pPr>
        <w:rPr>
          <w:rFonts w:ascii="Arial" w:hAnsi="Arial" w:cs="Arial"/>
          <w:b/>
          <w:bCs/>
          <w:color w:val="FF0000"/>
        </w:rPr>
      </w:pPr>
      <w:r w:rsidRPr="000A009F">
        <w:rPr>
          <w:rFonts w:ascii="Arial" w:hAnsi="Arial" w:cs="Arial"/>
          <w:b/>
          <w:bCs/>
        </w:rPr>
        <w:t>Video o demo del sistema</w:t>
      </w:r>
      <w:r>
        <w:rPr>
          <w:rFonts w:ascii="Arial" w:hAnsi="Arial" w:cs="Arial"/>
          <w:b/>
          <w:bCs/>
        </w:rPr>
        <w:t xml:space="preserve">: </w:t>
      </w:r>
      <w:r w:rsidR="008911B6" w:rsidRPr="008911B6">
        <w:rPr>
          <w:rFonts w:ascii="Arial" w:hAnsi="Arial" w:cs="Arial"/>
          <w:b/>
          <w:bCs/>
          <w:color w:val="FF0000"/>
        </w:rPr>
        <w:t>Link</w:t>
      </w:r>
    </w:p>
    <w:p w14:paraId="0B976D65" w14:textId="77777777" w:rsidR="008911B6" w:rsidRDefault="008911B6" w:rsidP="000A009F">
      <w:pPr>
        <w:rPr>
          <w:rFonts w:ascii="Arial" w:hAnsi="Arial" w:cs="Arial"/>
          <w:b/>
          <w:bCs/>
        </w:rPr>
      </w:pPr>
    </w:p>
    <w:p w14:paraId="4C5A8CED" w14:textId="4EE544FE" w:rsidR="008911B6" w:rsidRDefault="008911B6" w:rsidP="000A00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Nota: </w:t>
      </w:r>
      <w:r w:rsidRPr="008911B6">
        <w:rPr>
          <w:rFonts w:ascii="Arial" w:hAnsi="Arial" w:cs="Arial"/>
        </w:rPr>
        <w:t>Demostración funcional de la solución desarrollada, en la que se presentan los principales componentes implementados, incluyendo el proceso de autenticación, controles de acceso, roles, Dashboard y funcionalidades de monitoreo.</w:t>
      </w:r>
    </w:p>
    <w:p w14:paraId="7C99C972" w14:textId="77777777" w:rsidR="000A009F" w:rsidRDefault="000A009F" w:rsidP="000A009F">
      <w:pPr>
        <w:rPr>
          <w:rFonts w:ascii="Arial" w:hAnsi="Arial" w:cs="Arial"/>
          <w:b/>
          <w:bCs/>
        </w:rPr>
      </w:pPr>
    </w:p>
    <w:p w14:paraId="5D4D59CE" w14:textId="6EF8F452" w:rsidR="000A009F" w:rsidRDefault="000A009F" w:rsidP="000A009F">
      <w:pPr>
        <w:rPr>
          <w:rFonts w:ascii="Arial" w:hAnsi="Arial" w:cs="Arial"/>
          <w:b/>
          <w:bCs/>
        </w:rPr>
      </w:pPr>
      <w:r w:rsidRPr="000A009F">
        <w:rPr>
          <w:rFonts w:ascii="Arial" w:hAnsi="Arial" w:cs="Arial"/>
          <w:b/>
          <w:bCs/>
        </w:rPr>
        <w:t>Bitácora completa</w:t>
      </w:r>
      <w:r>
        <w:rPr>
          <w:rFonts w:ascii="Arial" w:hAnsi="Arial" w:cs="Arial"/>
          <w:b/>
          <w:bCs/>
        </w:rPr>
        <w:t>:</w:t>
      </w:r>
      <w:r w:rsidR="00D07D99">
        <w:rPr>
          <w:rFonts w:ascii="Arial" w:hAnsi="Arial" w:cs="Arial"/>
          <w:b/>
          <w:bCs/>
        </w:rPr>
        <w:t xml:space="preserve"> </w:t>
      </w:r>
      <w:hyperlink r:id="rId14" w:history="1">
        <w:r w:rsidR="00D07D99" w:rsidRPr="00D07D99">
          <w:rPr>
            <w:rStyle w:val="Hipervnculo"/>
            <w:rFonts w:ascii="Arial" w:hAnsi="Arial" w:cs="Arial"/>
          </w:rPr>
          <w:t>https://github.com/neldylilianahernandez23-collab/IAM-ZeroTrust-SN6/blob/f32dff2279711a0a238bde905ee5c2199b711508/00_Gestion_Proyecto/Bitacoras/Bitacora_Semana5_SN6.docx</w:t>
        </w:r>
      </w:hyperlink>
    </w:p>
    <w:p w14:paraId="46D0F07C" w14:textId="77777777" w:rsidR="008911B6" w:rsidRDefault="008911B6" w:rsidP="000A009F">
      <w:pPr>
        <w:rPr>
          <w:rFonts w:ascii="Arial" w:hAnsi="Arial" w:cs="Arial"/>
          <w:b/>
          <w:bCs/>
        </w:rPr>
      </w:pPr>
    </w:p>
    <w:p w14:paraId="0AE25F60" w14:textId="6132A6E4" w:rsidR="008911B6" w:rsidRDefault="008911B6" w:rsidP="000A00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Nota: </w:t>
      </w:r>
      <w:r w:rsidRPr="008911B6">
        <w:rPr>
          <w:rFonts w:ascii="Arial" w:hAnsi="Arial" w:cs="Arial"/>
        </w:rPr>
        <w:t>Registro cronológico de las actividades realizadas durante la Estancia Profesional, incluyendo responsables, evidencias, herramientas utilizadas, avances, problemas identificados, soluciones aplicadas y aportes individuales de los integrantes.</w:t>
      </w:r>
    </w:p>
    <w:p w14:paraId="6E5CC6DA" w14:textId="77777777" w:rsidR="008911B6" w:rsidRDefault="008911B6" w:rsidP="000A009F">
      <w:pPr>
        <w:rPr>
          <w:rFonts w:ascii="Arial" w:hAnsi="Arial" w:cs="Arial"/>
          <w:b/>
          <w:bCs/>
        </w:rPr>
      </w:pPr>
    </w:p>
    <w:p w14:paraId="1BFF8381" w14:textId="77777777" w:rsidR="000A009F" w:rsidRPr="000A009F" w:rsidRDefault="000A009F" w:rsidP="000A009F">
      <w:pPr>
        <w:rPr>
          <w:rFonts w:ascii="Arial" w:eastAsia="Avenir" w:hAnsi="Arial" w:cs="Arial"/>
          <w:b/>
          <w:bCs/>
        </w:rPr>
      </w:pPr>
      <w:r w:rsidRPr="000A009F">
        <w:rPr>
          <w:rFonts w:ascii="Arial" w:eastAsia="Avenir" w:hAnsi="Arial" w:cs="Arial"/>
          <w:b/>
          <w:bCs/>
        </w:rPr>
        <w:t>Repositorio ordenado y etiquetado:</w:t>
      </w:r>
      <w:r w:rsidRPr="000A009F">
        <w:rPr>
          <w:rFonts w:ascii="Arial" w:eastAsia="Avenir" w:hAnsi="Arial" w:cs="Arial"/>
        </w:rPr>
        <w:t xml:space="preserve"> </w:t>
      </w:r>
      <w:hyperlink r:id="rId15" w:history="1">
        <w:r w:rsidRPr="000A009F">
          <w:rPr>
            <w:rStyle w:val="Hipervnculo"/>
            <w:rFonts w:ascii="Arial" w:eastAsia="Avenir" w:hAnsi="Arial" w:cs="Arial"/>
          </w:rPr>
          <w:t>https://github.com/neldylilianahernandez23-collab/IAM-ZeroTrust-SN6.git</w:t>
        </w:r>
      </w:hyperlink>
    </w:p>
    <w:p w14:paraId="1E96D895" w14:textId="77777777" w:rsidR="000A009F" w:rsidRDefault="000A009F" w:rsidP="000A009F">
      <w:pPr>
        <w:rPr>
          <w:rFonts w:ascii="Arial" w:hAnsi="Arial" w:cs="Arial"/>
          <w:b/>
          <w:bCs/>
        </w:rPr>
      </w:pPr>
    </w:p>
    <w:p w14:paraId="0380C796" w14:textId="41DF30DD" w:rsidR="00811352" w:rsidRPr="008911B6" w:rsidRDefault="00811352" w:rsidP="008113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Museo Sans 700" w:hAnsi="Arial" w:cs="Arial"/>
          <w:b/>
          <w:color w:val="00406E"/>
        </w:rPr>
      </w:pPr>
      <w:r>
        <w:rPr>
          <w:rFonts w:ascii="Arial" w:hAnsi="Arial" w:cs="Arial"/>
          <w:b/>
          <w:bCs/>
        </w:rPr>
        <w:t xml:space="preserve">Nota: </w:t>
      </w:r>
      <w:r w:rsidR="008911B6" w:rsidRPr="008911B6">
        <w:rPr>
          <w:rFonts w:ascii="Arial" w:hAnsi="Arial" w:cs="Arial"/>
        </w:rPr>
        <w:t>Repositorio que contiene el código fuente, documentación técnica, evidencias y archivos generados durante el desarrollo del proyecto, organizados de acuerdo con las diferentes fases y componentes de la solución.</w:t>
      </w:r>
    </w:p>
    <w:p w14:paraId="3469406D" w14:textId="7E757CDC" w:rsidR="00811352" w:rsidRDefault="00811352" w:rsidP="000A009F">
      <w:pPr>
        <w:rPr>
          <w:rFonts w:ascii="Arial" w:hAnsi="Arial" w:cs="Arial"/>
          <w:b/>
          <w:bCs/>
        </w:rPr>
      </w:pPr>
    </w:p>
    <w:p w14:paraId="7236141A" w14:textId="77777777" w:rsidR="000A009F" w:rsidRPr="000A009F" w:rsidRDefault="000A009F" w:rsidP="000A009F">
      <w:pPr>
        <w:rPr>
          <w:rFonts w:ascii="Arial" w:hAnsi="Arial" w:cs="Arial"/>
        </w:rPr>
      </w:pPr>
    </w:p>
    <w:p w14:paraId="3F7106DF" w14:textId="77777777" w:rsidR="000A009F" w:rsidRDefault="000A009F" w:rsidP="000A009F">
      <w:pPr>
        <w:rPr>
          <w:rFonts w:ascii="Arial" w:hAnsi="Arial" w:cs="Arial"/>
        </w:rPr>
      </w:pPr>
    </w:p>
    <w:p w14:paraId="30E712DC" w14:textId="77777777" w:rsidR="00D07D99" w:rsidRPr="000A009F" w:rsidRDefault="00D07D99" w:rsidP="000A009F">
      <w:pPr>
        <w:rPr>
          <w:rFonts w:ascii="Arial" w:hAnsi="Arial" w:cs="Arial"/>
        </w:rPr>
      </w:pPr>
    </w:p>
    <w:p w14:paraId="5915961C" w14:textId="77777777" w:rsidR="000A009F" w:rsidRPr="00824E5C" w:rsidRDefault="000A009F">
      <w:pPr>
        <w:rPr>
          <w:rFonts w:ascii="Arial" w:hAnsi="Arial" w:cs="Arial"/>
        </w:rPr>
      </w:pPr>
    </w:p>
    <w:sectPr w:rsidR="000A009F" w:rsidRPr="00824E5C">
      <w:headerReference w:type="default" r:id="rId1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E8E4" w14:textId="77777777" w:rsidR="00493178" w:rsidRDefault="00493178">
      <w:r>
        <w:separator/>
      </w:r>
    </w:p>
  </w:endnote>
  <w:endnote w:type="continuationSeparator" w:id="0">
    <w:p w14:paraId="4D814AE4" w14:textId="77777777" w:rsidR="00493178" w:rsidRDefault="0049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523850E-7371-41F7-8EA1-C59D1B65C512}"/>
    <w:embedBold r:id="rId2" w:fontKey="{A04614C5-2AA1-4020-A019-0E73E20EE91B}"/>
    <w:embedItalic r:id="rId3" w:fontKey="{728D8088-69D4-4962-BBFB-F5DACD89AE97}"/>
  </w:font>
  <w:font w:name="Play">
    <w:charset w:val="00"/>
    <w:family w:val="auto"/>
    <w:pitch w:val="default"/>
    <w:embedRegular r:id="rId4" w:fontKey="{05DC8A55-F1C4-4DF0-B370-8B1FE4D0ED2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FE83B35-C0E1-4D6E-9030-F5DD565AD2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500"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Avenir">
    <w:altName w:val="Calibri"/>
    <w:charset w:val="00"/>
    <w:family w:val="auto"/>
    <w:pitch w:val="default"/>
  </w:font>
  <w:font w:name="Museo Sans 3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700"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8F54" w14:textId="77777777" w:rsidR="00493178" w:rsidRDefault="00493178">
      <w:r>
        <w:separator/>
      </w:r>
    </w:p>
  </w:footnote>
  <w:footnote w:type="continuationSeparator" w:id="0">
    <w:p w14:paraId="7E2D9DB0" w14:textId="77777777" w:rsidR="00493178" w:rsidRDefault="00493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53FE" w14:textId="77777777" w:rsidR="00556C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95C08B4" wp14:editId="4AC6A0B4">
          <wp:simplePos x="0" y="0"/>
          <wp:positionH relativeFrom="column">
            <wp:posOffset>-1080134</wp:posOffset>
          </wp:positionH>
          <wp:positionV relativeFrom="paragraph">
            <wp:posOffset>-441958</wp:posOffset>
          </wp:positionV>
          <wp:extent cx="7783286" cy="10072125"/>
          <wp:effectExtent l="0" t="0" r="0" b="0"/>
          <wp:wrapNone/>
          <wp:docPr id="2090511842" name="image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3286" cy="10072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780E7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B439E"/>
    <w:multiLevelType w:val="multilevel"/>
    <w:tmpl w:val="AD74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2DB2B44"/>
    <w:multiLevelType w:val="multilevel"/>
    <w:tmpl w:val="0ED0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F6DFC"/>
    <w:multiLevelType w:val="multilevel"/>
    <w:tmpl w:val="52F8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31997"/>
    <w:multiLevelType w:val="multilevel"/>
    <w:tmpl w:val="F4E6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37120"/>
    <w:multiLevelType w:val="multilevel"/>
    <w:tmpl w:val="5C6A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C55AC"/>
    <w:multiLevelType w:val="hybridMultilevel"/>
    <w:tmpl w:val="1DD0F68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90A08"/>
    <w:multiLevelType w:val="multilevel"/>
    <w:tmpl w:val="F1D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639714">
    <w:abstractNumId w:val="1"/>
  </w:num>
  <w:num w:numId="2" w16cid:durableId="1961495441">
    <w:abstractNumId w:val="6"/>
  </w:num>
  <w:num w:numId="3" w16cid:durableId="217674153">
    <w:abstractNumId w:val="7"/>
  </w:num>
  <w:num w:numId="4" w16cid:durableId="1646202710">
    <w:abstractNumId w:val="2"/>
  </w:num>
  <w:num w:numId="5" w16cid:durableId="1612783585">
    <w:abstractNumId w:val="3"/>
  </w:num>
  <w:num w:numId="6" w16cid:durableId="1463503911">
    <w:abstractNumId w:val="5"/>
  </w:num>
  <w:num w:numId="7" w16cid:durableId="584613856">
    <w:abstractNumId w:val="4"/>
  </w:num>
  <w:num w:numId="8" w16cid:durableId="128943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CCB"/>
    <w:rsid w:val="000A009F"/>
    <w:rsid w:val="000A1232"/>
    <w:rsid w:val="00107ED9"/>
    <w:rsid w:val="001614EA"/>
    <w:rsid w:val="001C340B"/>
    <w:rsid w:val="001D134C"/>
    <w:rsid w:val="00204467"/>
    <w:rsid w:val="002D71C3"/>
    <w:rsid w:val="003650F8"/>
    <w:rsid w:val="003D4F71"/>
    <w:rsid w:val="00493178"/>
    <w:rsid w:val="00535F9B"/>
    <w:rsid w:val="00556CCB"/>
    <w:rsid w:val="00805535"/>
    <w:rsid w:val="00811352"/>
    <w:rsid w:val="00824E5C"/>
    <w:rsid w:val="008911B6"/>
    <w:rsid w:val="008D5996"/>
    <w:rsid w:val="00977166"/>
    <w:rsid w:val="009F4770"/>
    <w:rsid w:val="00A30934"/>
    <w:rsid w:val="00A72D2E"/>
    <w:rsid w:val="00AE40E9"/>
    <w:rsid w:val="00B3292B"/>
    <w:rsid w:val="00BA0680"/>
    <w:rsid w:val="00CC196F"/>
    <w:rsid w:val="00D07D99"/>
    <w:rsid w:val="00DC7BF6"/>
    <w:rsid w:val="00EA1F54"/>
    <w:rsid w:val="00EC2F42"/>
    <w:rsid w:val="00EE2269"/>
    <w:rsid w:val="00F339BE"/>
    <w:rsid w:val="00F8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C4126"/>
  <w15:docId w15:val="{64DD381A-F1E3-43A8-A55D-9D920DA7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9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9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9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numbering" w:customStyle="1" w:styleId="Estilo1">
    <w:name w:val="Estilo1"/>
    <w:uiPriority w:val="99"/>
    <w:rsid w:val="00BE0068"/>
  </w:style>
  <w:style w:type="character" w:customStyle="1" w:styleId="Ttulo1Car">
    <w:name w:val="Título 1 Car"/>
    <w:basedOn w:val="Fuentedeprrafopredeter"/>
    <w:uiPriority w:val="9"/>
    <w:rsid w:val="0076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6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6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62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62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62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97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6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6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97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9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97E"/>
  </w:style>
  <w:style w:type="paragraph" w:styleId="Piedepgina">
    <w:name w:val="footer"/>
    <w:basedOn w:val="Normal"/>
    <w:link w:val="PiedepginaCar"/>
    <w:uiPriority w:val="99"/>
    <w:unhideWhenUsed/>
    <w:rsid w:val="007629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97E"/>
  </w:style>
  <w:style w:type="table" w:styleId="Tablaconcuadrcula">
    <w:name w:val="Table Grid"/>
    <w:basedOn w:val="Tablanormal"/>
    <w:uiPriority w:val="39"/>
    <w:rsid w:val="00F475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39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39BE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535F9B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1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neldylilianahernandez23-collab/IAM-ZeroTrust-SN6/blob/f32dff2279711a0a238bde905ee5c2199b711508/00_Gestion_Proyecto/Entregables/Fase4/Informe_Final_Estancia_Profesional_SN6.doc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eldylilianahernandez23-collab/IAM-ZeroTrust-SN6.gi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eldylilianahernandez23-collab/IAM-ZeroTrust-SN6/blob/f32dff2279711a0a238bde905ee5c2199b711508/00_Gestion_Proyecto/Bitacoras/Bitacora_Semana5_SN6.doc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UHE4+dVRdQv5tbzNB7Jbq1JoQ==">CgMxLjA4AHIhMURfR0NydmlESUNwbVl1dE9EYmlBUG1vWWpEem0zNzlm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Comunicaciones Secretaria de Innovación</dc:creator>
  <cp:lastModifiedBy>Lissette de Zapata</cp:lastModifiedBy>
  <cp:revision>3</cp:revision>
  <dcterms:created xsi:type="dcterms:W3CDTF">2026-08-16T05:12:00Z</dcterms:created>
  <dcterms:modified xsi:type="dcterms:W3CDTF">2026-08-16T05:25:00Z</dcterms:modified>
</cp:coreProperties>
</file>