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C424" w14:textId="4CB74654" w:rsidR="00C47B31" w:rsidRPr="00E32A7A" w:rsidRDefault="00C47B31">
      <w:pPr>
        <w:rPr>
          <w:rFonts w:ascii="Arial" w:hAnsi="Arial" w:cs="Arial"/>
        </w:rPr>
      </w:pPr>
    </w:p>
    <w:p w14:paraId="1E14D86F" w14:textId="71CA3EC8" w:rsidR="00C47B31" w:rsidRPr="00E32A7A" w:rsidRDefault="00C47B31" w:rsidP="00C47B31">
      <w:pPr>
        <w:jc w:val="center"/>
        <w:rPr>
          <w:rFonts w:ascii="Arial" w:eastAsia="Museo Sans 300" w:hAnsi="Arial" w:cs="Arial"/>
          <w:b/>
        </w:rPr>
      </w:pPr>
    </w:p>
    <w:p w14:paraId="7991BFC7" w14:textId="23C3C005" w:rsidR="00C47B31" w:rsidRPr="00E32A7A" w:rsidRDefault="00B651A2" w:rsidP="00C47B31">
      <w:pPr>
        <w:jc w:val="center"/>
        <w:rPr>
          <w:rFonts w:ascii="Arial" w:eastAsia="Museo Sans 300" w:hAnsi="Arial" w:cs="Arial"/>
          <w:b/>
        </w:rPr>
      </w:pPr>
      <w:r w:rsidRPr="00E32A7A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7C5D02" wp14:editId="4C5A7F40">
                <wp:simplePos x="0" y="0"/>
                <wp:positionH relativeFrom="margin">
                  <wp:align>left</wp:align>
                </wp:positionH>
                <wp:positionV relativeFrom="paragraph">
                  <wp:posOffset>13970</wp:posOffset>
                </wp:positionV>
                <wp:extent cx="1828800" cy="2352675"/>
                <wp:effectExtent l="0" t="0" r="0" b="9525"/>
                <wp:wrapNone/>
                <wp:docPr id="2154516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352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11767E" w14:textId="77777777" w:rsidR="00B651A2" w:rsidRPr="00B651A2" w:rsidRDefault="00B651A2" w:rsidP="00B651A2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156082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651A2"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156082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IAM Avanzado y Zero Trust – Plataforma de Gestión de Identidades y Acceso Seguro en la Nube</w:t>
                            </w:r>
                          </w:p>
                          <w:p w14:paraId="4E46A1F1" w14:textId="0FEE17BD" w:rsidR="00B651A2" w:rsidRPr="00B651A2" w:rsidRDefault="00B651A2" w:rsidP="00B651A2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7C5D02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1.1pt;width:2in;height:185.25pt;z-index:251659264;visibility:visible;mso-wrap-style:non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" filled="f" stroked="f">
                <v:textbox>
                  <w:txbxContent>
                    <w:p w14:paraId="3C11767E" w14:textId="77777777" w:rsidR="00B651A2" w:rsidRPr="00B651A2" w:rsidRDefault="00B651A2" w:rsidP="00B651A2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156082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651A2"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156082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IAM Avanzado y Zero Trust – Plataforma de Gestión de Identidades y Acceso Seguro en la Nube</w:t>
                      </w:r>
                    </w:p>
                    <w:p w14:paraId="4E46A1F1" w14:textId="0FEE17BD" w:rsidR="00B651A2" w:rsidRPr="00B651A2" w:rsidRDefault="00B651A2" w:rsidP="00B651A2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667BB62" w14:textId="67863C4A" w:rsidR="005A3164" w:rsidRPr="00E32A7A" w:rsidRDefault="005A3164" w:rsidP="00C47B31">
      <w:pPr>
        <w:spacing w:line="276" w:lineRule="auto"/>
        <w:rPr>
          <w:rFonts w:ascii="Arial" w:eastAsia="Museo Sans 300" w:hAnsi="Arial" w:cs="Arial"/>
          <w:color w:val="3A3A3A" w:themeColor="background2" w:themeShade="40"/>
          <w:sz w:val="22"/>
          <w:szCs w:val="22"/>
        </w:rPr>
      </w:pPr>
    </w:p>
    <w:p w14:paraId="7DB18C8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728F8E3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1FE4474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4FCCD0BF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2F701CC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DBF3AD8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87A5EB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5247E2A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B37FD8D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499C2D5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41BD8D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27BF5C02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211DDDA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B0734AC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5D20431C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605CDEC" w14:textId="77777777" w:rsidR="00B651A2" w:rsidRPr="00E32A7A" w:rsidRDefault="00B651A2" w:rsidP="00B651A2">
      <w:pPr>
        <w:rPr>
          <w:rFonts w:ascii="Arial" w:eastAsia="Museo Sans 300" w:hAnsi="Arial" w:cs="Arial"/>
          <w:color w:val="3A3A3A" w:themeColor="background2" w:themeShade="40"/>
          <w:sz w:val="22"/>
          <w:szCs w:val="22"/>
        </w:rPr>
      </w:pPr>
    </w:p>
    <w:p w14:paraId="3C4C3E9E" w14:textId="792FE4B2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Fase</w:t>
      </w:r>
      <w:r w:rsidR="007324EF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 xml:space="preserve">: </w:t>
      </w: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 xml:space="preserve"> </w:t>
      </w:r>
      <w:r w:rsidRPr="007324EF">
        <w:rPr>
          <w:rFonts w:ascii="Arial" w:eastAsia="Museo Sans 300" w:hAnsi="Arial" w:cs="Arial"/>
          <w:sz w:val="28"/>
          <w:szCs w:val="28"/>
        </w:rPr>
        <w:t xml:space="preserve">0 – </w:t>
      </w:r>
      <w:proofErr w:type="spellStart"/>
      <w:r w:rsidRPr="007324EF">
        <w:rPr>
          <w:rFonts w:ascii="Arial" w:eastAsia="Museo Sans 300" w:hAnsi="Arial" w:cs="Arial"/>
          <w:sz w:val="28"/>
          <w:szCs w:val="28"/>
        </w:rPr>
        <w:t>Onboarding</w:t>
      </w:r>
      <w:proofErr w:type="spellEnd"/>
      <w:r w:rsidRPr="007324EF">
        <w:rPr>
          <w:rFonts w:ascii="Arial" w:eastAsia="Museo Sans 300" w:hAnsi="Arial" w:cs="Arial"/>
          <w:sz w:val="28"/>
          <w:szCs w:val="28"/>
        </w:rPr>
        <w:t xml:space="preserve"> y Planificación</w:t>
      </w:r>
    </w:p>
    <w:p w14:paraId="540B081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Equipo:</w:t>
      </w:r>
      <w:r w:rsidRPr="00E32A7A">
        <w:rPr>
          <w:rFonts w:ascii="Arial" w:eastAsia="Museo Sans 300" w:hAnsi="Arial" w:cs="Arial"/>
          <w:color w:val="153D63" w:themeColor="text2" w:themeTint="E6"/>
          <w:sz w:val="28"/>
          <w:szCs w:val="28"/>
        </w:rPr>
        <w:t xml:space="preserve"> </w:t>
      </w:r>
      <w:r w:rsidRPr="00E32A7A">
        <w:rPr>
          <w:rFonts w:ascii="Arial" w:eastAsia="Museo Sans 300" w:hAnsi="Arial" w:cs="Arial"/>
          <w:sz w:val="28"/>
          <w:szCs w:val="28"/>
        </w:rPr>
        <w:t>Grupo SN-6</w:t>
      </w:r>
    </w:p>
    <w:p w14:paraId="464157C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Fecha de Entrega:</w:t>
      </w:r>
      <w:r w:rsidRPr="00E32A7A">
        <w:rPr>
          <w:rFonts w:ascii="Arial" w:eastAsia="Museo Sans 300" w:hAnsi="Arial" w:cs="Arial"/>
          <w:color w:val="153D63" w:themeColor="text2" w:themeTint="E6"/>
          <w:sz w:val="28"/>
          <w:szCs w:val="28"/>
        </w:rPr>
        <w:t xml:space="preserve"> </w:t>
      </w:r>
      <w:r w:rsidRPr="00E32A7A">
        <w:rPr>
          <w:rFonts w:ascii="Arial" w:eastAsia="Museo Sans 300" w:hAnsi="Arial" w:cs="Arial"/>
          <w:sz w:val="28"/>
          <w:szCs w:val="28"/>
        </w:rPr>
        <w:t>14 de junio de 2026</w:t>
      </w:r>
    </w:p>
    <w:p w14:paraId="7C8F085A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E18CD3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A6973A8" w14:textId="77777777" w:rsidR="007324EF" w:rsidRDefault="007324EF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30585867" w14:textId="77777777" w:rsidR="007324EF" w:rsidRDefault="007324EF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6F247B46" w14:textId="4A86CC4C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Integrantes y Roles</w:t>
      </w:r>
    </w:p>
    <w:p w14:paraId="39388632" w14:textId="77777777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tbl>
      <w:tblPr>
        <w:tblStyle w:val="TableGrid"/>
        <w:tblW w:w="9924" w:type="dxa"/>
        <w:tblInd w:w="-431" w:type="dxa"/>
        <w:tblLook w:val="04A0" w:firstRow="1" w:lastRow="0" w:firstColumn="1" w:lastColumn="0" w:noHBand="0" w:noVBand="1"/>
      </w:tblPr>
      <w:tblGrid>
        <w:gridCol w:w="4254"/>
        <w:gridCol w:w="5670"/>
      </w:tblGrid>
      <w:tr w:rsidR="00B651A2" w:rsidRPr="00E32A7A" w14:paraId="620A46CA" w14:textId="77777777" w:rsidTr="00B651A2">
        <w:tc>
          <w:tcPr>
            <w:tcW w:w="4254" w:type="dxa"/>
            <w:shd w:val="clear" w:color="auto" w:fill="153D63" w:themeFill="text2" w:themeFillTint="E6"/>
            <w:hideMark/>
          </w:tcPr>
          <w:p w14:paraId="659A225D" w14:textId="77777777" w:rsidR="00B651A2" w:rsidRPr="00E32A7A" w:rsidRDefault="00B651A2" w:rsidP="00B651A2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Integrante</w:t>
            </w:r>
          </w:p>
        </w:tc>
        <w:tc>
          <w:tcPr>
            <w:tcW w:w="5670" w:type="dxa"/>
            <w:shd w:val="clear" w:color="auto" w:fill="153D63" w:themeFill="text2" w:themeFillTint="E6"/>
            <w:hideMark/>
          </w:tcPr>
          <w:p w14:paraId="65254664" w14:textId="77777777" w:rsidR="00B651A2" w:rsidRPr="00E32A7A" w:rsidRDefault="00B651A2" w:rsidP="00B651A2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Rol</w:t>
            </w:r>
          </w:p>
        </w:tc>
      </w:tr>
      <w:tr w:rsidR="00B651A2" w:rsidRPr="00E32A7A" w14:paraId="6C821F89" w14:textId="77777777" w:rsidTr="00B651A2">
        <w:tc>
          <w:tcPr>
            <w:tcW w:w="4254" w:type="dxa"/>
            <w:hideMark/>
          </w:tcPr>
          <w:p w14:paraId="3F4A92C4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proofErr w:type="spellStart"/>
            <w:r w:rsidRPr="00E32A7A">
              <w:rPr>
                <w:rFonts w:ascii="Arial" w:eastAsia="Museo Sans 300" w:hAnsi="Arial" w:cs="Arial"/>
              </w:rPr>
              <w:t>Neldy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Liliana Hernandez </w:t>
            </w:r>
            <w:proofErr w:type="spellStart"/>
            <w:r w:rsidRPr="00E32A7A">
              <w:rPr>
                <w:rFonts w:ascii="Arial" w:eastAsia="Museo Sans 300" w:hAnsi="Arial" w:cs="Arial"/>
              </w:rPr>
              <w:t>Huezo</w:t>
            </w:r>
            <w:proofErr w:type="spellEnd"/>
          </w:p>
        </w:tc>
        <w:tc>
          <w:tcPr>
            <w:tcW w:w="5670" w:type="dxa"/>
            <w:hideMark/>
          </w:tcPr>
          <w:p w14:paraId="2AED4BCF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Líder de Proyecto Jr.</w:t>
            </w:r>
          </w:p>
        </w:tc>
      </w:tr>
      <w:tr w:rsidR="00B651A2" w:rsidRPr="00E32A7A" w14:paraId="1869A598" w14:textId="77777777" w:rsidTr="00B651A2">
        <w:tc>
          <w:tcPr>
            <w:tcW w:w="4254" w:type="dxa"/>
            <w:hideMark/>
          </w:tcPr>
          <w:p w14:paraId="5700B4B8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Luis Fernando Sánchez Barrera</w:t>
            </w:r>
          </w:p>
        </w:tc>
        <w:tc>
          <w:tcPr>
            <w:tcW w:w="5670" w:type="dxa"/>
            <w:hideMark/>
          </w:tcPr>
          <w:p w14:paraId="5121CAB0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Ingeniero IAM Jr.</w:t>
            </w:r>
          </w:p>
        </w:tc>
      </w:tr>
      <w:tr w:rsidR="00B651A2" w:rsidRPr="00E32A7A" w14:paraId="3B02C90D" w14:textId="77777777" w:rsidTr="00B651A2">
        <w:tc>
          <w:tcPr>
            <w:tcW w:w="4254" w:type="dxa"/>
            <w:hideMark/>
          </w:tcPr>
          <w:p w14:paraId="28028206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Danny Medardo Moreno Martínez</w:t>
            </w:r>
          </w:p>
        </w:tc>
        <w:tc>
          <w:tcPr>
            <w:tcW w:w="5670" w:type="dxa"/>
            <w:hideMark/>
          </w:tcPr>
          <w:p w14:paraId="0342F6CD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 xml:space="preserve">Ingeniero Cloud / </w:t>
            </w:r>
            <w:proofErr w:type="spellStart"/>
            <w:r w:rsidRPr="00E32A7A">
              <w:rPr>
                <w:rFonts w:ascii="Arial" w:eastAsia="Museo Sans 300" w:hAnsi="Arial" w:cs="Arial"/>
              </w:rPr>
              <w:t>Backend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Jr.</w:t>
            </w:r>
          </w:p>
        </w:tc>
      </w:tr>
      <w:tr w:rsidR="00B651A2" w:rsidRPr="00E32A7A" w14:paraId="5E28BB35" w14:textId="77777777" w:rsidTr="00B651A2">
        <w:tc>
          <w:tcPr>
            <w:tcW w:w="4254" w:type="dxa"/>
            <w:hideMark/>
          </w:tcPr>
          <w:p w14:paraId="74E7C280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Iván Alexander Palacios Hernández</w:t>
            </w:r>
          </w:p>
        </w:tc>
        <w:tc>
          <w:tcPr>
            <w:tcW w:w="5670" w:type="dxa"/>
            <w:hideMark/>
          </w:tcPr>
          <w:p w14:paraId="7A1DA3FB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proofErr w:type="spellStart"/>
            <w:r w:rsidRPr="00E32A7A">
              <w:rPr>
                <w:rFonts w:ascii="Arial" w:eastAsia="Museo Sans 300" w:hAnsi="Arial" w:cs="Arial"/>
              </w:rPr>
              <w:t>Frontend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/ </w:t>
            </w:r>
            <w:proofErr w:type="spellStart"/>
            <w:r w:rsidRPr="00E32A7A">
              <w:rPr>
                <w:rFonts w:ascii="Arial" w:eastAsia="Museo Sans 300" w:hAnsi="Arial" w:cs="Arial"/>
              </w:rPr>
              <w:t>Dashboard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Jr.</w:t>
            </w:r>
          </w:p>
        </w:tc>
      </w:tr>
      <w:tr w:rsidR="00B651A2" w:rsidRPr="00E32A7A" w14:paraId="5E9CDF4B" w14:textId="77777777" w:rsidTr="00B651A2">
        <w:tc>
          <w:tcPr>
            <w:tcW w:w="4254" w:type="dxa"/>
            <w:hideMark/>
          </w:tcPr>
          <w:p w14:paraId="5BA2D72A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Lissete América Zapata de Zapata</w:t>
            </w:r>
          </w:p>
        </w:tc>
        <w:tc>
          <w:tcPr>
            <w:tcW w:w="5670" w:type="dxa"/>
            <w:hideMark/>
          </w:tcPr>
          <w:p w14:paraId="11254A37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QA / Analista de Seguridad / Documentación Jr.</w:t>
            </w:r>
          </w:p>
        </w:tc>
      </w:tr>
    </w:tbl>
    <w:p w14:paraId="338505BD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24F53B8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CD6C88D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0088D95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5131C55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77CFD4C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9E138E" w14:textId="77777777" w:rsidR="007E5604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726BD2C" w14:textId="77777777" w:rsidR="00E32A7A" w:rsidRP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E522AE3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645871E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D99EE3D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F3DDD0B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3E2DC8C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es-ES" w:eastAsia="en-US"/>
          <w14:ligatures w14:val="standardContextual"/>
        </w:rPr>
        <w:id w:val="-382247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7E6C5B" w14:textId="08E9FA5E" w:rsidR="007E5604" w:rsidRPr="00E32A7A" w:rsidRDefault="007E5604">
          <w:pPr>
            <w:pStyle w:val="TOCHeading"/>
            <w:rPr>
              <w:rFonts w:ascii="Arial" w:hAnsi="Arial" w:cs="Arial"/>
              <w:lang w:val="es-ES"/>
            </w:rPr>
          </w:pPr>
          <w:r w:rsidRPr="00E32A7A">
            <w:rPr>
              <w:rFonts w:ascii="Arial" w:hAnsi="Arial" w:cs="Arial"/>
              <w:lang w:val="es-ES"/>
            </w:rPr>
            <w:t>Contenido</w:t>
          </w:r>
        </w:p>
        <w:p w14:paraId="6D8E2541" w14:textId="5B56F9A3" w:rsidR="007E5604" w:rsidRPr="00E32A7A" w:rsidRDefault="007E5604">
          <w:pPr>
            <w:pStyle w:val="TO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r w:rsidRPr="00E32A7A">
            <w:rPr>
              <w:rFonts w:ascii="Arial" w:hAnsi="Arial" w:cs="Arial"/>
            </w:rPr>
            <w:fldChar w:fldCharType="begin"/>
          </w:r>
          <w:r w:rsidRPr="00E32A7A">
            <w:rPr>
              <w:rFonts w:ascii="Arial" w:hAnsi="Arial" w:cs="Arial"/>
            </w:rPr>
            <w:instrText xml:space="preserve"> TOC \o "1-3" \h \z \u </w:instrText>
          </w:r>
          <w:r w:rsidRPr="00E32A7A">
            <w:rPr>
              <w:rFonts w:ascii="Arial" w:hAnsi="Arial" w:cs="Arial"/>
            </w:rPr>
            <w:fldChar w:fldCharType="separate"/>
          </w:r>
          <w:hyperlink w:anchor="_Toc231965215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Resumen Ejecutivo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_Toc231965215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1382E4C" w14:textId="36EE57FB" w:rsidR="007E5604" w:rsidRPr="00E32A7A" w:rsidRDefault="007E5604">
          <w:pPr>
            <w:pStyle w:val="TO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16" w:history="1">
            <w:r w:rsidRPr="00E32A7A">
              <w:rPr>
                <w:rStyle w:val="Hyperlink"/>
                <w:rFonts w:ascii="Arial" w:eastAsia="Museo Sans 300" w:hAnsi="Arial" w:cs="Arial"/>
                <w:bCs/>
                <w:noProof/>
              </w:rPr>
              <w:t>Desarrollo del Entregable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_Toc231965216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54BA80" w14:textId="77176821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17" w:history="1">
            <w:r w:rsidRPr="00E32A7A">
              <w:rPr>
                <w:rStyle w:val="Hyperlink"/>
                <w:rFonts w:ascii="Arial" w:eastAsia="Times New Roman" w:hAnsi="Arial" w:cs="Arial"/>
                <w:noProof/>
                <w:lang w:eastAsia="es-SV"/>
              </w:rPr>
              <w:t>Explicación técnica clara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_Toc231965217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83B6BD" w14:textId="7A774983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18" w:history="1">
            <w:r w:rsidRPr="00E32A7A">
              <w:rPr>
                <w:rStyle w:val="Hyperlink"/>
                <w:rFonts w:ascii="Arial" w:eastAsia="Times New Roman" w:hAnsi="Arial" w:cs="Arial"/>
                <w:noProof/>
                <w:lang w:eastAsia="es-SV"/>
              </w:rPr>
              <w:t>Diagramas o evidencias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_Toc231965218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C0647BB" w14:textId="7C28BAB2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19" w:history="1">
            <w:r w:rsidRPr="00E32A7A">
              <w:rPr>
                <w:rStyle w:val="Hyperlink"/>
                <w:rFonts w:ascii="Arial" w:eastAsia="Times New Roman" w:hAnsi="Arial" w:cs="Arial"/>
                <w:noProof/>
                <w:lang w:eastAsia="es-SV"/>
              </w:rPr>
              <w:t>Decisiones justificadas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_Toc231965219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7FA86F4" w14:textId="2EF5C1C6" w:rsidR="007E5604" w:rsidRPr="00E32A7A" w:rsidRDefault="007E5604">
          <w:pPr>
            <w:pStyle w:val="TO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0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Desarrollo del entregable: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_Toc231965220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1183D6C" w14:textId="1564E168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1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Explicación técnica clara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_Toc231965221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9F91898" w14:textId="4EE9281A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2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Diagramas o evidencias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_Toc231965222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431808C" w14:textId="5CBDA614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3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Decisiones justificadas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_Toc231965223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1D41F7" w14:textId="78F3E32D" w:rsidR="007E5604" w:rsidRPr="00E32A7A" w:rsidRDefault="007E5604">
          <w:pPr>
            <w:pStyle w:val="TO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4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Evidencias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_Toc231965224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788907" w14:textId="4034CF63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5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Capturas de asignación de roles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_Toc231965225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E2DCBC1" w14:textId="672A6E42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6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Capturas de canales de comunicación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_Toc231965226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EE6868" w14:textId="389B83BE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7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Captura del repositorio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_Toc231965227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3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E282796" w14:textId="1BDFA16E" w:rsidR="007E5604" w:rsidRPr="00E32A7A" w:rsidRDefault="007E5604">
          <w:pPr>
            <w:pStyle w:val="TOC1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8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Conclusión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_Toc231965228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4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5837C1C" w14:textId="698DC388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29" w:history="1">
            <w:r w:rsidRPr="00E32A7A">
              <w:rPr>
                <w:rStyle w:val="Hyperlink"/>
                <w:rFonts w:ascii="Arial" w:hAnsi="Arial" w:cs="Arial"/>
                <w:noProof/>
              </w:rPr>
              <w:t>Resultados de la fase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_Toc231965229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4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03D171D" w14:textId="6FA21958" w:rsidR="007E5604" w:rsidRPr="00E32A7A" w:rsidRDefault="007E5604">
          <w:pPr>
            <w:pStyle w:val="TOC2"/>
            <w:tabs>
              <w:tab w:val="right" w:leader="dot" w:pos="8828"/>
            </w:tabs>
            <w:rPr>
              <w:rFonts w:ascii="Arial" w:hAnsi="Arial" w:cs="Arial"/>
              <w:noProof/>
            </w:rPr>
          </w:pPr>
          <w:hyperlink w:anchor="_Toc231965230" w:history="1">
            <w:r w:rsidRPr="00E32A7A">
              <w:rPr>
                <w:rStyle w:val="Hyperlink"/>
                <w:rFonts w:ascii="Arial" w:eastAsia="Museo Sans 300" w:hAnsi="Arial" w:cs="Arial"/>
                <w:noProof/>
              </w:rPr>
              <w:t>Tareas Pendientes para la Siguiente Fase</w:t>
            </w:r>
            <w:r w:rsidRPr="00E32A7A">
              <w:rPr>
                <w:rFonts w:ascii="Arial" w:hAnsi="Arial" w:cs="Arial"/>
                <w:noProof/>
                <w:webHidden/>
              </w:rPr>
              <w:tab/>
            </w:r>
            <w:r w:rsidRPr="00E32A7A">
              <w:rPr>
                <w:rFonts w:ascii="Arial" w:hAnsi="Arial" w:cs="Arial"/>
                <w:noProof/>
                <w:webHidden/>
              </w:rPr>
              <w:fldChar w:fldCharType="begin"/>
            </w:r>
            <w:r w:rsidRPr="00E32A7A">
              <w:rPr>
                <w:rFonts w:ascii="Arial" w:hAnsi="Arial" w:cs="Arial"/>
                <w:noProof/>
                <w:webHidden/>
              </w:rPr>
              <w:instrText xml:space="preserve"> PAGEREF _Toc231965230 \h </w:instrText>
            </w:r>
            <w:r w:rsidRPr="00E32A7A">
              <w:rPr>
                <w:rFonts w:ascii="Arial" w:hAnsi="Arial" w:cs="Arial"/>
                <w:noProof/>
                <w:webHidden/>
              </w:rPr>
            </w:r>
            <w:r w:rsidRPr="00E32A7A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E32A7A">
              <w:rPr>
                <w:rFonts w:ascii="Arial" w:hAnsi="Arial" w:cs="Arial"/>
                <w:noProof/>
                <w:webHidden/>
              </w:rPr>
              <w:t>4</w:t>
            </w:r>
            <w:r w:rsidRPr="00E32A7A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B0FC495" w14:textId="48B1CC94" w:rsidR="007E5604" w:rsidRPr="00E32A7A" w:rsidRDefault="007E5604">
          <w:pPr>
            <w:rPr>
              <w:rFonts w:ascii="Arial" w:hAnsi="Arial" w:cs="Arial"/>
            </w:rPr>
          </w:pPr>
          <w:r w:rsidRPr="00E32A7A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37D39774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B567F29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975382E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F6A0AD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21E28DE3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22E4E50B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510316B8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757586D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F7D5988" w14:textId="77777777" w:rsidR="007E5604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D4C9EF1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5CAA693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08CEF84F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56ED0BB3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54927BD8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00A7BEE3" w14:textId="77777777" w:rsidR="00E32A7A" w:rsidRP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0F2727" w14:textId="77777777" w:rsidR="00E86CC0" w:rsidRPr="00E32A7A" w:rsidRDefault="00E86CC0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51A88881" w14:textId="5C5E8487" w:rsidR="00B651A2" w:rsidRPr="00E32A7A" w:rsidRDefault="00B651A2" w:rsidP="00E86CC0">
      <w:pPr>
        <w:pStyle w:val="Heading1"/>
        <w:rPr>
          <w:rFonts w:eastAsia="Museo Sans 300" w:cs="Arial"/>
        </w:rPr>
      </w:pPr>
      <w:bookmarkStart w:id="0" w:name="_Toc231965215"/>
      <w:r w:rsidRPr="00E32A7A">
        <w:rPr>
          <w:rFonts w:eastAsia="Museo Sans 300" w:cs="Arial"/>
        </w:rPr>
        <w:t>Resumen Ejecutivo</w:t>
      </w:r>
      <w:bookmarkEnd w:id="0"/>
    </w:p>
    <w:p w14:paraId="3ECD996E" w14:textId="77777777" w:rsidR="00000E56" w:rsidRDefault="00000E56" w:rsidP="00E86CC0">
      <w:pPr>
        <w:pStyle w:val="Heading1"/>
        <w:rPr>
          <w:rFonts w:eastAsia="Museo Sans 300" w:cs="Arial"/>
          <w:b w:val="0"/>
          <w:color w:val="auto"/>
          <w:sz w:val="24"/>
          <w:szCs w:val="24"/>
        </w:rPr>
      </w:pPr>
      <w:bookmarkStart w:id="1" w:name="_Toc231965216"/>
      <w:r w:rsidRPr="00000E56">
        <w:rPr>
          <w:rFonts w:eastAsia="Museo Sans 300" w:cs="Arial"/>
          <w:b w:val="0"/>
          <w:color w:val="auto"/>
          <w:sz w:val="24"/>
          <w:szCs w:val="24"/>
        </w:rPr>
        <w:t xml:space="preserve">Durante la Fase 0 del proyecto se realizó el proceso de </w:t>
      </w:r>
      <w:proofErr w:type="spellStart"/>
      <w:r w:rsidRPr="00000E56">
        <w:rPr>
          <w:rFonts w:eastAsia="Museo Sans 300" w:cs="Arial"/>
          <w:b w:val="0"/>
          <w:color w:val="auto"/>
          <w:sz w:val="24"/>
          <w:szCs w:val="24"/>
        </w:rPr>
        <w:t>onboarding</w:t>
      </w:r>
      <w:proofErr w:type="spellEnd"/>
      <w:r w:rsidRPr="00000E56">
        <w:rPr>
          <w:rFonts w:eastAsia="Museo Sans 300" w:cs="Arial"/>
          <w:b w:val="0"/>
          <w:color w:val="auto"/>
          <w:sz w:val="24"/>
          <w:szCs w:val="24"/>
        </w:rPr>
        <w:t xml:space="preserve"> y planificación del equipo de trabajo. Se definieron los roles y responsabilidades de los integrantes, se establecieron los canales oficiales de comunicación y se inició la organización de los recursos necesarios para la ejecución del proyecto. Actualmente el proyecto se encuentra en etapa de planificación y evaluación tecnológica para la selección de herramientas. Como riesgos iniciales se identifican la necesidad de seleccionar tecnologías adecuadas para el proyecto, la curva de aprendizaje asociada a algunas herramientas y posibles limitaciones de recursos en plataformas gratuitas.</w:t>
      </w:r>
    </w:p>
    <w:p w14:paraId="726DEEE8" w14:textId="41824CEB" w:rsidR="00B651A2" w:rsidRPr="00E32A7A" w:rsidRDefault="00B651A2" w:rsidP="00E86CC0">
      <w:pPr>
        <w:pStyle w:val="Heading1"/>
        <w:rPr>
          <w:rFonts w:eastAsia="Museo Sans 300" w:cs="Arial"/>
          <w:bCs/>
        </w:rPr>
      </w:pPr>
      <w:r w:rsidRPr="00E32A7A">
        <w:rPr>
          <w:rFonts w:eastAsia="Museo Sans 300" w:cs="Arial"/>
          <w:bCs/>
        </w:rPr>
        <w:t>Desarrollo del Entregable</w:t>
      </w:r>
      <w:bookmarkEnd w:id="1"/>
    </w:p>
    <w:p w14:paraId="7E733C0E" w14:textId="77777777" w:rsidR="00B651A2" w:rsidRPr="00E32A7A" w:rsidRDefault="00B651A2" w:rsidP="00B651A2">
      <w:p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Objetivo de la Fase: Organizar el equipo de trabajo y preparar los recursos necesarios para el desarrollo del proyecto.</w:t>
      </w:r>
    </w:p>
    <w:p w14:paraId="79BAE2A3" w14:textId="77777777" w:rsidR="00E86CC0" w:rsidRDefault="00E86CC0" w:rsidP="00E86CC0">
      <w:pPr>
        <w:pStyle w:val="Heading2"/>
        <w:rPr>
          <w:rFonts w:eastAsia="Times New Roman" w:cs="Arial"/>
          <w:lang w:eastAsia="es-SV"/>
        </w:rPr>
      </w:pPr>
      <w:bookmarkStart w:id="2" w:name="_Toc231965217"/>
      <w:r w:rsidRPr="00E32A7A">
        <w:rPr>
          <w:rFonts w:eastAsia="Times New Roman" w:cs="Arial"/>
          <w:lang w:eastAsia="es-SV"/>
        </w:rPr>
        <w:t>Explicación técnica clara</w:t>
      </w:r>
      <w:bookmarkEnd w:id="2"/>
    </w:p>
    <w:p w14:paraId="649176DC" w14:textId="77777777" w:rsidR="008E1EED" w:rsidRDefault="008E1EED" w:rsidP="008E1EED">
      <w:pPr>
        <w:rPr>
          <w:lang w:eastAsia="es-SV"/>
        </w:rPr>
      </w:pPr>
    </w:p>
    <w:p w14:paraId="301C6FFE" w14:textId="7714087D" w:rsidR="008E1EED" w:rsidRPr="008E1EED" w:rsidRDefault="008E1EED" w:rsidP="008E1EED">
      <w:pPr>
        <w:rPr>
          <w:lang w:eastAsia="es-SV"/>
        </w:rPr>
      </w:pPr>
      <w:r>
        <w:rPr>
          <w:lang w:eastAsia="es-SV"/>
        </w:rPr>
        <w:t>IAM</w:t>
      </w:r>
    </w:p>
    <w:p w14:paraId="7D91DCA8" w14:textId="77777777" w:rsidR="008E1EED" w:rsidRDefault="008E1EED" w:rsidP="008E1EED">
      <w:pPr>
        <w:rPr>
          <w:lang w:eastAsia="es-SV"/>
        </w:rPr>
      </w:pPr>
    </w:p>
    <w:p w14:paraId="0ACB049F" w14:textId="46E24C41" w:rsidR="008E1EED" w:rsidRDefault="008E1EED" w:rsidP="008E1EED">
      <w:pPr>
        <w:rPr>
          <w:lang w:eastAsia="es-SV"/>
        </w:rPr>
      </w:pPr>
      <w:r w:rsidRPr="008E1EED">
        <w:rPr>
          <w:lang w:eastAsia="es-SV"/>
        </w:rPr>
        <w:t xml:space="preserve">Para determinar la plataforma idónea, se evaluaron soluciones de tipo </w:t>
      </w:r>
      <w:proofErr w:type="spellStart"/>
      <w:r w:rsidRPr="008E1EED">
        <w:rPr>
          <w:lang w:eastAsia="es-SV"/>
        </w:rPr>
        <w:t>Identity</w:t>
      </w:r>
      <w:proofErr w:type="spellEnd"/>
      <w:r w:rsidRPr="008E1EED">
        <w:rPr>
          <w:lang w:eastAsia="es-SV"/>
        </w:rPr>
        <w:t xml:space="preserve"> as a Service basadas en la nube pública y alternativas </w:t>
      </w:r>
      <w:proofErr w:type="spellStart"/>
      <w:r w:rsidRPr="008E1EED">
        <w:rPr>
          <w:lang w:eastAsia="es-SV"/>
        </w:rPr>
        <w:t>self</w:t>
      </w:r>
      <w:proofErr w:type="spellEnd"/>
      <w:r w:rsidRPr="008E1EED">
        <w:rPr>
          <w:lang w:eastAsia="es-SV"/>
        </w:rPr>
        <w:t xml:space="preserve"> </w:t>
      </w:r>
      <w:proofErr w:type="spellStart"/>
      <w:r w:rsidRPr="008E1EED">
        <w:rPr>
          <w:lang w:eastAsia="es-SV"/>
        </w:rPr>
        <w:t>hosted</w:t>
      </w:r>
      <w:proofErr w:type="spellEnd"/>
      <w:r w:rsidRPr="008E1EED">
        <w:rPr>
          <w:lang w:eastAsia="es-SV"/>
        </w:rPr>
        <w:t>, midiendo su capacidad para mitigar los riesgos del entorno de la institución educativa.</w:t>
      </w:r>
    </w:p>
    <w:p w14:paraId="44DFB0BE" w14:textId="77777777" w:rsidR="008E1EED" w:rsidRPr="008E1EED" w:rsidRDefault="008E1EED" w:rsidP="008E1EED">
      <w:pPr>
        <w:rPr>
          <w:lang w:eastAsia="es-SV"/>
        </w:rPr>
      </w:pPr>
    </w:p>
    <w:p w14:paraId="119572AA" w14:textId="77777777" w:rsidR="00E86CC0" w:rsidRDefault="00E86CC0" w:rsidP="00E86CC0">
      <w:pPr>
        <w:pStyle w:val="Heading2"/>
        <w:rPr>
          <w:rFonts w:eastAsia="Times New Roman" w:cs="Arial"/>
          <w:lang w:eastAsia="es-SV"/>
        </w:rPr>
      </w:pPr>
      <w:bookmarkStart w:id="3" w:name="_Toc231965218"/>
      <w:r w:rsidRPr="00E32A7A">
        <w:rPr>
          <w:rFonts w:eastAsia="Times New Roman" w:cs="Arial"/>
          <w:lang w:eastAsia="es-SV"/>
        </w:rPr>
        <w:t>Diagramas o evidencias</w:t>
      </w:r>
      <w:bookmarkEnd w:id="3"/>
    </w:p>
    <w:p w14:paraId="235B508E" w14:textId="77777777" w:rsidR="008E1EED" w:rsidRDefault="008E1EED" w:rsidP="008E1EED">
      <w:pPr>
        <w:rPr>
          <w:lang w:eastAsia="es-SV"/>
        </w:rPr>
      </w:pPr>
    </w:p>
    <w:p w14:paraId="60940DBE" w14:textId="75D94335" w:rsidR="008E1EED" w:rsidRDefault="008E1EED" w:rsidP="008E1EED">
      <w:pPr>
        <w:rPr>
          <w:rFonts w:ascii="Arial" w:eastAsia="Museo Sans 300" w:hAnsi="Arial" w:cs="Arial"/>
        </w:rPr>
      </w:pPr>
      <w:r>
        <w:rPr>
          <w:rFonts w:ascii="Arial" w:eastAsia="Museo Sans 300" w:hAnsi="Arial" w:cs="Arial"/>
        </w:rPr>
        <w:t>IAM</w:t>
      </w:r>
    </w:p>
    <w:p w14:paraId="70E06732" w14:textId="77777777" w:rsidR="008E1EED" w:rsidRDefault="008E1EED" w:rsidP="008E1EED">
      <w:pPr>
        <w:rPr>
          <w:rFonts w:ascii="Arial" w:eastAsia="Museo Sans 300" w:hAnsi="Arial" w:cs="Arial"/>
        </w:rPr>
      </w:pPr>
    </w:p>
    <w:p w14:paraId="611A3793" w14:textId="2AE0105C" w:rsidR="008E1EED" w:rsidRDefault="008E1EED" w:rsidP="008E1EED">
      <w:pPr>
        <w:rPr>
          <w:rFonts w:ascii="Arial" w:eastAsia="Museo Sans 300" w:hAnsi="Arial" w:cs="Arial"/>
        </w:rPr>
      </w:pPr>
      <w:r>
        <w:rPr>
          <w:rFonts w:ascii="Arial" w:eastAsia="Museo Sans 300" w:hAnsi="Arial" w:cs="Arial"/>
        </w:rPr>
        <w:t xml:space="preserve">Documento comparativo de opciones: </w:t>
      </w:r>
      <w:hyperlink r:id="rId8" w:history="1">
        <w:r w:rsidRPr="00AD5639">
          <w:rPr>
            <w:rStyle w:val="Hyperlink"/>
            <w:rFonts w:ascii="Arial" w:eastAsia="Museo Sans 300" w:hAnsi="Arial" w:cs="Arial"/>
          </w:rPr>
          <w:t>https://github.com/neldylilianahernandez23-collab/IAM-ZeroTrust-SN6/blob/main/01_IAM/Investigacion/Fase%200%20-%20Plan%20de%20Recursos%20Ingeniero%20IAM%20Jr.docx</w:t>
        </w:r>
      </w:hyperlink>
    </w:p>
    <w:p w14:paraId="29F46239" w14:textId="77777777" w:rsidR="008E1EED" w:rsidRPr="008E1EED" w:rsidRDefault="008E1EED" w:rsidP="008E1EED">
      <w:pPr>
        <w:rPr>
          <w:lang w:eastAsia="es-SV"/>
        </w:rPr>
      </w:pPr>
    </w:p>
    <w:p w14:paraId="2D5CA984" w14:textId="77777777" w:rsidR="00E86CC0" w:rsidRPr="00E32A7A" w:rsidRDefault="00E86CC0" w:rsidP="00E86CC0">
      <w:pPr>
        <w:pStyle w:val="Heading2"/>
        <w:rPr>
          <w:rFonts w:eastAsia="Times New Roman" w:cs="Arial"/>
          <w:lang w:eastAsia="es-SV"/>
        </w:rPr>
      </w:pPr>
      <w:bookmarkStart w:id="4" w:name="_Toc231965219"/>
      <w:r w:rsidRPr="00E32A7A">
        <w:rPr>
          <w:rFonts w:eastAsia="Times New Roman" w:cs="Arial"/>
          <w:lang w:eastAsia="es-SV"/>
        </w:rPr>
        <w:t>Decisiones justificadas</w:t>
      </w:r>
      <w:bookmarkEnd w:id="4"/>
    </w:p>
    <w:p w14:paraId="265DC420" w14:textId="4BEAD8A8" w:rsidR="008E1EED" w:rsidRDefault="008E1EED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C902EB8" w14:textId="77777777" w:rsidR="008E1EED" w:rsidRDefault="008E1EED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375CEE6" w14:textId="16C32275" w:rsidR="008E1EED" w:rsidRDefault="008E1EED" w:rsidP="00B651A2">
      <w:pPr>
        <w:rPr>
          <w:rFonts w:ascii="Arial" w:eastAsia="Museo Sans 300" w:hAnsi="Arial" w:cs="Arial"/>
        </w:rPr>
      </w:pPr>
      <w:r>
        <w:rPr>
          <w:rFonts w:ascii="Arial" w:eastAsia="Museo Sans 300" w:hAnsi="Arial" w:cs="Arial"/>
        </w:rPr>
        <w:t>IAM</w:t>
      </w:r>
    </w:p>
    <w:p w14:paraId="43785F3B" w14:textId="77777777" w:rsidR="008E1EED" w:rsidRDefault="008E1EED" w:rsidP="00B651A2">
      <w:pPr>
        <w:rPr>
          <w:rFonts w:ascii="Arial" w:eastAsia="Museo Sans 300" w:hAnsi="Arial" w:cs="Arial"/>
        </w:rPr>
      </w:pPr>
    </w:p>
    <w:p w14:paraId="793EB94C" w14:textId="0B868A56" w:rsidR="00C85A38" w:rsidRPr="008E1EED" w:rsidRDefault="008E1EED" w:rsidP="00B651A2">
      <w:pPr>
        <w:rPr>
          <w:rFonts w:ascii="Arial" w:eastAsia="Museo Sans 300" w:hAnsi="Arial" w:cs="Arial"/>
        </w:rPr>
      </w:pPr>
      <w:r w:rsidRPr="008E1EED">
        <w:rPr>
          <w:rFonts w:ascii="Arial" w:eastAsia="Museo Sans 300" w:hAnsi="Arial" w:cs="Arial"/>
        </w:rPr>
        <w:t xml:space="preserve">Para los objetivos específicos del prototipo de la Universidad Nova Digital, se concluye que Auth0 representa la alternativa con mayor viabilidad técnica y </w:t>
      </w:r>
      <w:r w:rsidRPr="008E1EED">
        <w:rPr>
          <w:rFonts w:ascii="Arial" w:eastAsia="Museo Sans 300" w:hAnsi="Arial" w:cs="Arial"/>
        </w:rPr>
        <w:lastRenderedPageBreak/>
        <w:t xml:space="preserve">operativa. Su despliegue ágil permite mitigar de forma inmediata riesgos asociados a la autenticación débil mediante MFA nativo, permitiendo al equipo concentrar el esfuerzo de desarrollo asincrónico en la construcción del </w:t>
      </w:r>
      <w:proofErr w:type="spellStart"/>
      <w:r w:rsidRPr="008E1EED">
        <w:rPr>
          <w:rFonts w:ascii="Arial" w:eastAsia="Museo Sans 300" w:hAnsi="Arial" w:cs="Arial"/>
        </w:rPr>
        <w:t>Backend</w:t>
      </w:r>
      <w:proofErr w:type="spellEnd"/>
      <w:r w:rsidRPr="008E1EED">
        <w:rPr>
          <w:rFonts w:ascii="Arial" w:eastAsia="Museo Sans 300" w:hAnsi="Arial" w:cs="Arial"/>
        </w:rPr>
        <w:t xml:space="preserve"> seguro y el módulo de trazabilidad durante las fases subsecuentes del proyecto.</w:t>
      </w:r>
    </w:p>
    <w:p w14:paraId="4056DB55" w14:textId="77777777" w:rsidR="00C85A38" w:rsidRDefault="00C85A38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97910F5" w14:textId="77777777" w:rsidR="00C85A38" w:rsidRPr="00E32A7A" w:rsidRDefault="00C85A38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85BD2CD" w14:textId="77777777" w:rsidR="00B651A2" w:rsidRPr="00E32A7A" w:rsidRDefault="00B651A2" w:rsidP="00E86CC0">
      <w:pPr>
        <w:pStyle w:val="Heading1"/>
        <w:rPr>
          <w:rFonts w:eastAsia="Museo Sans 300" w:cs="Arial"/>
        </w:rPr>
      </w:pPr>
      <w:bookmarkStart w:id="5" w:name="_Toc231965224"/>
      <w:r w:rsidRPr="00E32A7A">
        <w:rPr>
          <w:rFonts w:eastAsia="Museo Sans 300" w:cs="Arial"/>
        </w:rPr>
        <w:t>Evidencias</w:t>
      </w:r>
      <w:bookmarkEnd w:id="5"/>
    </w:p>
    <w:p w14:paraId="3B58C7A4" w14:textId="77777777" w:rsidR="00B651A2" w:rsidRDefault="00B651A2" w:rsidP="00E86CC0">
      <w:pPr>
        <w:pStyle w:val="Heading2"/>
        <w:rPr>
          <w:rFonts w:eastAsia="Museo Sans 300" w:cs="Arial"/>
        </w:rPr>
      </w:pPr>
      <w:bookmarkStart w:id="6" w:name="_Toc231965225"/>
      <w:r w:rsidRPr="00E32A7A">
        <w:rPr>
          <w:rFonts w:eastAsia="Museo Sans 300" w:cs="Arial"/>
        </w:rPr>
        <w:t>Capturas de asignación de roles</w:t>
      </w:r>
      <w:bookmarkEnd w:id="6"/>
    </w:p>
    <w:p w14:paraId="28F9B5FB" w14:textId="1DD66322" w:rsidR="00C85A38" w:rsidRPr="009C68A7" w:rsidRDefault="00C85A38" w:rsidP="00C85A38">
      <w:pPr>
        <w:rPr>
          <w:rFonts w:ascii="Arial" w:hAnsi="Arial" w:cs="Arial"/>
        </w:rPr>
      </w:pPr>
      <w:r w:rsidRPr="009C68A7">
        <w:rPr>
          <w:rFonts w:ascii="Arial" w:hAnsi="Arial" w:cs="Arial"/>
        </w:rPr>
        <w:t xml:space="preserve"> La evidencia de la asignación de roles se puede visualizar en la siguiente ruta: 00_Gestion_Proyecto/Documentos_a_Entregar/Roles_y_Responsabilidades_SN6.docx </w:t>
      </w:r>
    </w:p>
    <w:p w14:paraId="25BA35FE" w14:textId="4DC39EB5" w:rsidR="00C85A38" w:rsidRPr="00CC3FE8" w:rsidRDefault="00CC3FE8" w:rsidP="00C85A38">
      <w:pPr>
        <w:rPr>
          <w:lang w:val="en-US"/>
        </w:rPr>
      </w:pPr>
      <w:r w:rsidRPr="00CC3FE8">
        <w:rPr>
          <w:lang w:val="en-US"/>
        </w:rPr>
        <w:t xml:space="preserve">Link: </w:t>
      </w:r>
      <w:hyperlink r:id="rId9" w:history="1">
        <w:r w:rsidRPr="00660EE6">
          <w:rPr>
            <w:rStyle w:val="Hyperlink"/>
            <w:lang w:val="en-US"/>
          </w:rPr>
          <w:t>https://github.com/neldylilianahernandez23-collab/IAM-ZeroTrust-SN6/blob/aac941589e2116b01ba3ff2911387d2bcba09e67/00_Gestion_Proyecto/Documentos_a_Entregar/Roles_y_Responsabilidades_SN6.docx</w:t>
        </w:r>
      </w:hyperlink>
      <w:r>
        <w:rPr>
          <w:lang w:val="en-US"/>
        </w:rPr>
        <w:t xml:space="preserve"> </w:t>
      </w:r>
    </w:p>
    <w:p w14:paraId="2B4758C0" w14:textId="77777777" w:rsidR="00CC3FE8" w:rsidRPr="00CC3FE8" w:rsidRDefault="00CC3FE8" w:rsidP="00C85A38">
      <w:pPr>
        <w:rPr>
          <w:lang w:val="en-US"/>
        </w:rPr>
      </w:pPr>
    </w:p>
    <w:p w14:paraId="2B22D16E" w14:textId="1132C4DF" w:rsidR="00C85A38" w:rsidRDefault="00C85A38" w:rsidP="00C85A38">
      <w:r w:rsidRPr="00C85A38">
        <w:rPr>
          <w:noProof/>
        </w:rPr>
        <w:drawing>
          <wp:inline distT="0" distB="0" distL="0" distR="0" wp14:anchorId="63B75F60" wp14:editId="1C66B75B">
            <wp:extent cx="4869087" cy="2438400"/>
            <wp:effectExtent l="0" t="0" r="8255" b="0"/>
            <wp:docPr id="966060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60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7891" cy="244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FF30" w14:textId="2CFD92A7" w:rsidR="00C85A38" w:rsidRPr="00C85A38" w:rsidRDefault="00C85A38" w:rsidP="00C85A38"/>
    <w:p w14:paraId="4097FDAA" w14:textId="761F3A65" w:rsidR="00C85A38" w:rsidRPr="00C85A38" w:rsidRDefault="00B651A2" w:rsidP="00C85A38">
      <w:pPr>
        <w:pStyle w:val="Heading2"/>
        <w:rPr>
          <w:rFonts w:eastAsia="Museo Sans 300" w:cs="Arial"/>
        </w:rPr>
      </w:pPr>
      <w:bookmarkStart w:id="7" w:name="_Toc231965226"/>
      <w:r w:rsidRPr="00E32A7A">
        <w:rPr>
          <w:rFonts w:eastAsia="Museo Sans 300" w:cs="Arial"/>
        </w:rPr>
        <w:t>Capturas de canales de comunicación</w:t>
      </w:r>
      <w:bookmarkEnd w:id="7"/>
    </w:p>
    <w:p w14:paraId="721E0DB2" w14:textId="77777777" w:rsidR="009C68A7" w:rsidRDefault="003F029E" w:rsidP="009C68A7">
      <w:proofErr w:type="spellStart"/>
      <w:r w:rsidRPr="009C68A7">
        <w:rPr>
          <w:b/>
          <w:bCs/>
        </w:rPr>
        <w:t>Telegram</w:t>
      </w:r>
      <w:proofErr w:type="spellEnd"/>
      <w:r w:rsidRPr="009C68A7">
        <w:rPr>
          <w:b/>
          <w:bCs/>
        </w:rPr>
        <w:t>:</w:t>
      </w:r>
      <w:r>
        <w:t xml:space="preserve"> </w:t>
      </w:r>
      <w:hyperlink r:id="rId11" w:history="1">
        <w:r w:rsidRPr="00660EE6">
          <w:rPr>
            <w:rStyle w:val="Hyperlink"/>
          </w:rPr>
          <w:t>https://t.me/+uvfqGsbAbhwwNzA5</w:t>
        </w:r>
      </w:hyperlink>
      <w:r>
        <w:t xml:space="preserve"> </w:t>
      </w:r>
    </w:p>
    <w:p w14:paraId="569BDB0D" w14:textId="77777777" w:rsidR="009C68A7" w:rsidRDefault="009C68A7" w:rsidP="009C68A7"/>
    <w:p w14:paraId="5C170712" w14:textId="011CDB50" w:rsidR="003F029E" w:rsidRDefault="00C85A38" w:rsidP="00CC3FE8">
      <w:pPr>
        <w:jc w:val="center"/>
      </w:pPr>
      <w:r w:rsidRPr="00C85A38">
        <w:rPr>
          <w:noProof/>
          <w:lang w:val="es-419"/>
        </w:rPr>
        <w:lastRenderedPageBreak/>
        <w:drawing>
          <wp:inline distT="0" distB="0" distL="0" distR="0" wp14:anchorId="2E190A55" wp14:editId="56A50A18">
            <wp:extent cx="4824136" cy="2962275"/>
            <wp:effectExtent l="0" t="0" r="0" b="0"/>
            <wp:docPr id="12311797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97" cy="296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8655C" w14:textId="77777777" w:rsidR="003F029E" w:rsidRPr="003F029E" w:rsidRDefault="003F029E" w:rsidP="003F029E"/>
    <w:p w14:paraId="3DA82560" w14:textId="364EB630" w:rsidR="00C85A38" w:rsidRDefault="003F029E" w:rsidP="00C85A38">
      <w:pPr>
        <w:rPr>
          <w:lang w:val="en-US"/>
        </w:rPr>
      </w:pPr>
      <w:r w:rsidRPr="009C68A7">
        <w:rPr>
          <w:b/>
          <w:bCs/>
          <w:lang w:val="en-US"/>
        </w:rPr>
        <w:t>WhatsApp:</w:t>
      </w:r>
      <w:r w:rsidRPr="003F029E">
        <w:rPr>
          <w:lang w:val="en-US"/>
        </w:rPr>
        <w:t xml:space="preserve"> </w:t>
      </w:r>
      <w:hyperlink r:id="rId13" w:history="1">
        <w:r w:rsidRPr="00660EE6">
          <w:rPr>
            <w:rStyle w:val="Hyperlink"/>
            <w:lang w:val="en-US"/>
          </w:rPr>
          <w:t>https://chat.whatsapp.com/D9sAe2JKJ0x21CQ3eojFtI</w:t>
        </w:r>
      </w:hyperlink>
      <w:r>
        <w:rPr>
          <w:lang w:val="en-US"/>
        </w:rPr>
        <w:t xml:space="preserve"> </w:t>
      </w:r>
    </w:p>
    <w:p w14:paraId="1AB57402" w14:textId="77777777" w:rsidR="009C68A7" w:rsidRPr="003F029E" w:rsidRDefault="009C68A7" w:rsidP="00C85A38">
      <w:pPr>
        <w:rPr>
          <w:lang w:val="en-US"/>
        </w:rPr>
      </w:pPr>
    </w:p>
    <w:p w14:paraId="45EAA2F1" w14:textId="08BC5DAD" w:rsidR="003F029E" w:rsidRDefault="003F029E" w:rsidP="009C68A7">
      <w:pPr>
        <w:jc w:val="center"/>
      </w:pPr>
      <w:r w:rsidRPr="003F029E">
        <w:rPr>
          <w:noProof/>
        </w:rPr>
        <w:drawing>
          <wp:inline distT="0" distB="0" distL="0" distR="0" wp14:anchorId="3D6267C0" wp14:editId="4C84D0CF">
            <wp:extent cx="4880113" cy="3848100"/>
            <wp:effectExtent l="0" t="0" r="0" b="0"/>
            <wp:docPr id="1756530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30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8566" cy="385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AAF7" w14:textId="77777777" w:rsidR="003F029E" w:rsidRDefault="003F029E" w:rsidP="00C85A38"/>
    <w:p w14:paraId="049AB5F2" w14:textId="77777777" w:rsidR="003F029E" w:rsidRPr="009C68A7" w:rsidRDefault="003F029E" w:rsidP="003F029E">
      <w:pPr>
        <w:jc w:val="both"/>
        <w:rPr>
          <w:rFonts w:ascii="Arial" w:hAnsi="Arial" w:cs="Arial"/>
          <w:lang w:val="es-419"/>
        </w:rPr>
      </w:pPr>
      <w:proofErr w:type="spellStart"/>
      <w:r w:rsidRPr="009C68A7">
        <w:rPr>
          <w:b/>
          <w:bCs/>
        </w:rPr>
        <w:t>GoogleMeet</w:t>
      </w:r>
      <w:proofErr w:type="spellEnd"/>
      <w:r w:rsidRPr="009C68A7">
        <w:rPr>
          <w:b/>
          <w:bCs/>
        </w:rPr>
        <w:t>:</w:t>
      </w:r>
      <w:r>
        <w:t xml:space="preserve"> </w:t>
      </w:r>
      <w:r w:rsidRPr="009C68A7">
        <w:rPr>
          <w:rFonts w:ascii="Arial" w:hAnsi="Arial" w:cs="Arial"/>
          <w:lang w:val="es-419"/>
        </w:rPr>
        <w:t xml:space="preserve">Este canal está destinado exclusivamente a la coordinación de reuniones de equipo, así como al seguimiento y desarrollo de la documentación y </w:t>
      </w:r>
      <w:r w:rsidRPr="009C68A7">
        <w:rPr>
          <w:rFonts w:ascii="Arial" w:hAnsi="Arial" w:cs="Arial"/>
          <w:lang w:val="es-419"/>
        </w:rPr>
        <w:lastRenderedPageBreak/>
        <w:t>actividades técnicas asociadas al proyecto. Las reuniones se llevarán a cabo mediante enlaces generados y administrados por el líder del proyecto.</w:t>
      </w:r>
    </w:p>
    <w:p w14:paraId="4B0B20A8" w14:textId="77777777" w:rsidR="003F029E" w:rsidRDefault="003F029E" w:rsidP="003F029E">
      <w:pPr>
        <w:rPr>
          <w:lang w:val="es-419"/>
        </w:rPr>
      </w:pPr>
    </w:p>
    <w:p w14:paraId="220D2A5B" w14:textId="0519101F" w:rsidR="003F029E" w:rsidRPr="003F029E" w:rsidRDefault="003F029E" w:rsidP="009C68A7">
      <w:pPr>
        <w:jc w:val="center"/>
        <w:rPr>
          <w:lang w:val="es-419"/>
        </w:rPr>
      </w:pPr>
      <w:r>
        <w:rPr>
          <w:noProof/>
        </w:rPr>
        <w:drawing>
          <wp:inline distT="0" distB="0" distL="0" distR="0" wp14:anchorId="608F36EC" wp14:editId="335B7505">
            <wp:extent cx="4791075" cy="2426979"/>
            <wp:effectExtent l="0" t="0" r="0" b="0"/>
            <wp:docPr id="74157843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468" cy="2438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F8A2B" w14:textId="3E42B970" w:rsidR="003F029E" w:rsidRPr="00C85A38" w:rsidRDefault="003F029E" w:rsidP="00C85A38"/>
    <w:p w14:paraId="0A748BA8" w14:textId="1D4ED2A5" w:rsidR="00E86CC0" w:rsidRDefault="00B651A2" w:rsidP="00E32A7A">
      <w:pPr>
        <w:pStyle w:val="Heading2"/>
        <w:rPr>
          <w:rFonts w:eastAsia="Museo Sans 300" w:cs="Arial"/>
        </w:rPr>
      </w:pPr>
      <w:bookmarkStart w:id="8" w:name="_Toc231965227"/>
      <w:r w:rsidRPr="00E32A7A">
        <w:rPr>
          <w:rFonts w:eastAsia="Museo Sans 300" w:cs="Arial"/>
        </w:rPr>
        <w:t>Captura del repositorio</w:t>
      </w:r>
      <w:bookmarkEnd w:id="8"/>
      <w:r w:rsidRPr="00E32A7A">
        <w:rPr>
          <w:rFonts w:eastAsia="Museo Sans 300" w:cs="Arial"/>
        </w:rPr>
        <w:t xml:space="preserve"> </w:t>
      </w:r>
    </w:p>
    <w:p w14:paraId="4A6900A1" w14:textId="77777777" w:rsidR="003F029E" w:rsidRDefault="003F029E" w:rsidP="003F029E"/>
    <w:p w14:paraId="083821CC" w14:textId="4E72A97F" w:rsidR="003F029E" w:rsidRPr="003F029E" w:rsidRDefault="003F029E" w:rsidP="003F029E">
      <w:pPr>
        <w:jc w:val="both"/>
        <w:rPr>
          <w:rFonts w:ascii="Arial" w:hAnsi="Arial" w:cs="Arial"/>
          <w:lang w:val="es-419"/>
        </w:rPr>
      </w:pPr>
      <w:r>
        <w:t xml:space="preserve">GitHub: </w:t>
      </w:r>
      <w:r w:rsidRPr="003F029E">
        <w:rPr>
          <w:rFonts w:ascii="Arial" w:hAnsi="Arial" w:cs="Arial"/>
          <w:lang w:val="es-419"/>
        </w:rPr>
        <w:t>Repositorio central del proyecto utilizado para almacenar, organizar y gestionar la documentación, código fuente, configuraciones y demás entregables relacionados con el desarrollo e implementación de la solución.</w:t>
      </w:r>
    </w:p>
    <w:p w14:paraId="648E4BC6" w14:textId="6C755145" w:rsidR="003F029E" w:rsidRDefault="003F029E" w:rsidP="003F029E">
      <w:pPr>
        <w:rPr>
          <w:lang w:val="es-419"/>
        </w:rPr>
      </w:pPr>
    </w:p>
    <w:p w14:paraId="0A45D079" w14:textId="130B650E" w:rsidR="003F029E" w:rsidRPr="003F029E" w:rsidRDefault="009C68A7" w:rsidP="009C68A7">
      <w:pPr>
        <w:jc w:val="center"/>
        <w:rPr>
          <w:lang w:val="es-419"/>
        </w:rPr>
      </w:pPr>
      <w:r w:rsidRPr="009C68A7">
        <w:rPr>
          <w:noProof/>
          <w:lang w:val="es-419"/>
        </w:rPr>
        <w:drawing>
          <wp:inline distT="0" distB="0" distL="0" distR="0" wp14:anchorId="37308C06" wp14:editId="361D4922">
            <wp:extent cx="4926855" cy="2390400"/>
            <wp:effectExtent l="0" t="0" r="7620" b="0"/>
            <wp:docPr id="1378131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31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6855" cy="23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42ED3" w14:textId="764D3198" w:rsidR="00B651A2" w:rsidRPr="00E32A7A" w:rsidRDefault="00B651A2" w:rsidP="00E86CC0">
      <w:pPr>
        <w:pStyle w:val="Heading1"/>
        <w:rPr>
          <w:rFonts w:eastAsia="Museo Sans 300" w:cs="Arial"/>
        </w:rPr>
      </w:pPr>
      <w:bookmarkStart w:id="9" w:name="_Toc231965228"/>
      <w:r w:rsidRPr="00E32A7A">
        <w:rPr>
          <w:rFonts w:eastAsia="Museo Sans 300" w:cs="Arial"/>
        </w:rPr>
        <w:t>Conclusión</w:t>
      </w:r>
      <w:bookmarkEnd w:id="9"/>
    </w:p>
    <w:p w14:paraId="03D46B9E" w14:textId="77777777" w:rsidR="00E86CC0" w:rsidRPr="00E32A7A" w:rsidRDefault="00E86CC0" w:rsidP="00E86CC0">
      <w:pPr>
        <w:pStyle w:val="Heading2"/>
        <w:rPr>
          <w:rFonts w:cs="Arial"/>
        </w:rPr>
      </w:pPr>
      <w:bookmarkStart w:id="10" w:name="_Toc231965229"/>
      <w:r w:rsidRPr="00E32A7A">
        <w:rPr>
          <w:rFonts w:cs="Arial"/>
        </w:rPr>
        <w:t>Resultados de la fase</w:t>
      </w:r>
      <w:bookmarkEnd w:id="10"/>
    </w:p>
    <w:p w14:paraId="63268708" w14:textId="77777777" w:rsidR="00E86CC0" w:rsidRPr="00E32A7A" w:rsidRDefault="00E86CC0" w:rsidP="00E86CC0">
      <w:pPr>
        <w:rPr>
          <w:rFonts w:ascii="Arial" w:hAnsi="Arial" w:cs="Arial"/>
        </w:rPr>
      </w:pPr>
    </w:p>
    <w:p w14:paraId="4A618E0C" w14:textId="77777777" w:rsidR="00B651A2" w:rsidRPr="00E32A7A" w:rsidRDefault="00B651A2" w:rsidP="00B651A2">
      <w:pPr>
        <w:jc w:val="both"/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La Fase 0 permitió establecer la organización inicial del equipo y preparar las actividades necesarias para iniciar la Fase 1 del proyecto.</w:t>
      </w:r>
    </w:p>
    <w:p w14:paraId="71F8790E" w14:textId="77777777" w:rsidR="00B651A2" w:rsidRPr="00E32A7A" w:rsidRDefault="00B651A2" w:rsidP="00B651A2">
      <w:pPr>
        <w:rPr>
          <w:rFonts w:ascii="Arial" w:eastAsia="Museo Sans 300" w:hAnsi="Arial" w:cs="Arial"/>
          <w:sz w:val="28"/>
          <w:szCs w:val="28"/>
        </w:rPr>
      </w:pPr>
    </w:p>
    <w:p w14:paraId="5A5E300C" w14:textId="6A661F7D" w:rsidR="00B651A2" w:rsidRPr="00E32A7A" w:rsidRDefault="00B651A2" w:rsidP="00E86CC0">
      <w:pPr>
        <w:pStyle w:val="Heading2"/>
        <w:rPr>
          <w:rFonts w:eastAsia="Museo Sans 300" w:cs="Arial"/>
        </w:rPr>
      </w:pPr>
      <w:bookmarkStart w:id="11" w:name="_Toc231965230"/>
      <w:r w:rsidRPr="00E32A7A">
        <w:rPr>
          <w:rFonts w:eastAsia="Museo Sans 300" w:cs="Arial"/>
        </w:rPr>
        <w:t>Tareas Pendientes para la Siguiente Fase</w:t>
      </w:r>
      <w:bookmarkEnd w:id="11"/>
    </w:p>
    <w:p w14:paraId="3787EC5C" w14:textId="77777777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47E89004" w14:textId="77777777" w:rsidR="00B651A2" w:rsidRPr="00E32A7A" w:rsidRDefault="00B651A2" w:rsidP="00B651A2">
      <w:pPr>
        <w:pStyle w:val="ListParagraph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Identificar usuarios</w:t>
      </w:r>
    </w:p>
    <w:p w14:paraId="2B55E375" w14:textId="77777777" w:rsidR="00B651A2" w:rsidRPr="00E32A7A" w:rsidRDefault="00B651A2" w:rsidP="00B651A2">
      <w:pPr>
        <w:pStyle w:val="ListParagraph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Identificar recursos protegidos</w:t>
      </w:r>
    </w:p>
    <w:p w14:paraId="6B21EE75" w14:textId="77777777" w:rsidR="00B651A2" w:rsidRPr="00E32A7A" w:rsidRDefault="00B651A2" w:rsidP="00B651A2">
      <w:pPr>
        <w:pStyle w:val="ListParagraph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Analizar riesgos</w:t>
      </w:r>
    </w:p>
    <w:p w14:paraId="524F904A" w14:textId="77777777" w:rsidR="00B651A2" w:rsidRPr="00E32A7A" w:rsidRDefault="00B651A2" w:rsidP="00B651A2">
      <w:pPr>
        <w:pStyle w:val="ListParagraph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Definir requerimientos funcionales y no funcionales</w:t>
      </w:r>
    </w:p>
    <w:p w14:paraId="54235D1F" w14:textId="6B87C2F8" w:rsidR="00B651A2" w:rsidRPr="00E32A7A" w:rsidRDefault="00B651A2" w:rsidP="00B651A2">
      <w:pPr>
        <w:pStyle w:val="ListParagraph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Elaborar el Documento de Análisis del Entorno IAM</w:t>
      </w:r>
    </w:p>
    <w:p w14:paraId="6B8FD77B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sectPr w:rsidR="00B651A2" w:rsidRPr="00E32A7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1C3A0" w14:textId="77777777" w:rsidR="00887EF5" w:rsidRPr="00B651A2" w:rsidRDefault="00887EF5" w:rsidP="00351BE8">
      <w:r w:rsidRPr="00B651A2">
        <w:separator/>
      </w:r>
    </w:p>
  </w:endnote>
  <w:endnote w:type="continuationSeparator" w:id="0">
    <w:p w14:paraId="48975B48" w14:textId="77777777" w:rsidR="00887EF5" w:rsidRPr="00B651A2" w:rsidRDefault="00887EF5" w:rsidP="00351BE8">
      <w:r w:rsidRPr="00B651A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F211A" w14:textId="77777777" w:rsidR="00E86CC0" w:rsidRDefault="00E86CC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9FA9B" w14:textId="77777777" w:rsidR="00E86CC0" w:rsidRDefault="00E86CC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3C204" w14:textId="77777777" w:rsidR="00E86CC0" w:rsidRDefault="00E86C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7DF71" w14:textId="77777777" w:rsidR="00887EF5" w:rsidRPr="00B651A2" w:rsidRDefault="00887EF5" w:rsidP="00351BE8">
      <w:r w:rsidRPr="00B651A2">
        <w:separator/>
      </w:r>
    </w:p>
  </w:footnote>
  <w:footnote w:type="continuationSeparator" w:id="0">
    <w:p w14:paraId="55A3F37B" w14:textId="77777777" w:rsidR="00887EF5" w:rsidRPr="00B651A2" w:rsidRDefault="00887EF5" w:rsidP="00351BE8">
      <w:r w:rsidRPr="00B651A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2C35" w14:textId="77777777" w:rsidR="00E86CC0" w:rsidRDefault="00E86CC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38D55" w14:textId="63AEBA9A" w:rsidR="00394004" w:rsidRPr="00B651A2" w:rsidRDefault="006F32E9" w:rsidP="00FD4D79">
    <w:pPr>
      <w:pStyle w:val="Header"/>
      <w:tabs>
        <w:tab w:val="clear" w:pos="4419"/>
        <w:tab w:val="clear" w:pos="8838"/>
        <w:tab w:val="left" w:pos="1740"/>
      </w:tabs>
    </w:pPr>
    <w:r w:rsidRPr="00B651A2">
      <w:rPr>
        <w:noProof/>
      </w:rPr>
      <w:drawing>
        <wp:anchor distT="0" distB="0" distL="114300" distR="114300" simplePos="0" relativeHeight="251658240" behindDoc="1" locked="0" layoutInCell="1" allowOverlap="1" wp14:anchorId="67E228DA" wp14:editId="17313AFC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76845" cy="10063791"/>
          <wp:effectExtent l="0" t="0" r="0" b="0"/>
          <wp:wrapNone/>
          <wp:docPr id="533964862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6845" cy="100637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D4D79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6D99B" w14:textId="77777777" w:rsidR="00E86CC0" w:rsidRDefault="00E86C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D20A9"/>
    <w:multiLevelType w:val="multilevel"/>
    <w:tmpl w:val="7D0E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A52F05"/>
    <w:multiLevelType w:val="hybridMultilevel"/>
    <w:tmpl w:val="2730B0DC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46A1D"/>
    <w:multiLevelType w:val="multilevel"/>
    <w:tmpl w:val="6108C97A"/>
    <w:lvl w:ilvl="0">
      <w:start w:val="1"/>
      <w:numFmt w:val="decimal"/>
      <w:lvlText w:val="Art.%1 -"/>
      <w:lvlJc w:val="left"/>
      <w:pPr>
        <w:ind w:left="360" w:hanging="360"/>
      </w:pPr>
      <w:rPr>
        <w:rFonts w:ascii="Museo Sans 900" w:eastAsia="Arial" w:hAnsi="Museo Sans 900" w:cs="Arial"/>
        <w:b/>
        <w:i/>
        <w:color w:val="1F3864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3F195D54"/>
    <w:multiLevelType w:val="hybridMultilevel"/>
    <w:tmpl w:val="44586AD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6E189E"/>
    <w:multiLevelType w:val="multilevel"/>
    <w:tmpl w:val="6108C97A"/>
    <w:lvl w:ilvl="0">
      <w:start w:val="1"/>
      <w:numFmt w:val="decimal"/>
      <w:lvlText w:val="Art.%1 -"/>
      <w:lvlJc w:val="left"/>
      <w:pPr>
        <w:ind w:left="2160" w:hanging="360"/>
      </w:pPr>
      <w:rPr>
        <w:rFonts w:ascii="Arial" w:eastAsia="Arial" w:hAnsi="Arial" w:cs="Arial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 w15:restartNumberingAfterBreak="0">
    <w:nsid w:val="401F2860"/>
    <w:multiLevelType w:val="hybridMultilevel"/>
    <w:tmpl w:val="5F8E343C"/>
    <w:lvl w:ilvl="0" w:tplc="4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E5272EC"/>
    <w:multiLevelType w:val="hybridMultilevel"/>
    <w:tmpl w:val="539E50D2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030DA4"/>
    <w:multiLevelType w:val="hybridMultilevel"/>
    <w:tmpl w:val="623270D6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F32681"/>
    <w:multiLevelType w:val="hybridMultilevel"/>
    <w:tmpl w:val="B2AE583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D5A16"/>
    <w:multiLevelType w:val="multilevel"/>
    <w:tmpl w:val="ACB6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CC6373B"/>
    <w:multiLevelType w:val="multilevel"/>
    <w:tmpl w:val="1898F3B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3E0689"/>
    <w:multiLevelType w:val="hybridMultilevel"/>
    <w:tmpl w:val="CB6684B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C0155"/>
    <w:multiLevelType w:val="hybridMultilevel"/>
    <w:tmpl w:val="48AECD1E"/>
    <w:lvl w:ilvl="0" w:tplc="4C386A3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4775D"/>
    <w:multiLevelType w:val="multilevel"/>
    <w:tmpl w:val="0EBC971E"/>
    <w:styleLink w:val="Estilo1"/>
    <w:lvl w:ilvl="0">
      <w:start w:val="1"/>
      <w:numFmt w:val="decimal"/>
      <w:isLgl/>
      <w:lvlText w:val="%1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rFonts w:hint="default"/>
        <w:u w:val="none"/>
      </w:rPr>
    </w:lvl>
  </w:abstractNum>
  <w:num w:numId="1" w16cid:durableId="856506809">
    <w:abstractNumId w:val="2"/>
  </w:num>
  <w:num w:numId="2" w16cid:durableId="1766345445">
    <w:abstractNumId w:val="4"/>
  </w:num>
  <w:num w:numId="3" w16cid:durableId="1749617710">
    <w:abstractNumId w:val="13"/>
  </w:num>
  <w:num w:numId="4" w16cid:durableId="2092579206">
    <w:abstractNumId w:val="10"/>
  </w:num>
  <w:num w:numId="5" w16cid:durableId="1952199350">
    <w:abstractNumId w:val="3"/>
  </w:num>
  <w:num w:numId="6" w16cid:durableId="796601937">
    <w:abstractNumId w:val="12"/>
  </w:num>
  <w:num w:numId="7" w16cid:durableId="785077152">
    <w:abstractNumId w:val="8"/>
  </w:num>
  <w:num w:numId="8" w16cid:durableId="286745973">
    <w:abstractNumId w:val="6"/>
  </w:num>
  <w:num w:numId="9" w16cid:durableId="2123259710">
    <w:abstractNumId w:val="1"/>
  </w:num>
  <w:num w:numId="10" w16cid:durableId="897865524">
    <w:abstractNumId w:val="7"/>
  </w:num>
  <w:num w:numId="11" w16cid:durableId="647248070">
    <w:abstractNumId w:val="5"/>
  </w:num>
  <w:num w:numId="12" w16cid:durableId="1195969529">
    <w:abstractNumId w:val="11"/>
  </w:num>
  <w:num w:numId="13" w16cid:durableId="2011523623">
    <w:abstractNumId w:val="9"/>
  </w:num>
  <w:num w:numId="14" w16cid:durableId="812329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31"/>
    <w:rsid w:val="00000E56"/>
    <w:rsid w:val="00021DB1"/>
    <w:rsid w:val="00075185"/>
    <w:rsid w:val="0011344B"/>
    <w:rsid w:val="001A7EC0"/>
    <w:rsid w:val="001C529C"/>
    <w:rsid w:val="0022099E"/>
    <w:rsid w:val="002631C5"/>
    <w:rsid w:val="002C31BB"/>
    <w:rsid w:val="00314FAE"/>
    <w:rsid w:val="00351BE8"/>
    <w:rsid w:val="003859DD"/>
    <w:rsid w:val="00394004"/>
    <w:rsid w:val="003A50F5"/>
    <w:rsid w:val="003F029E"/>
    <w:rsid w:val="00422E7B"/>
    <w:rsid w:val="004A1189"/>
    <w:rsid w:val="00572CB3"/>
    <w:rsid w:val="005A3164"/>
    <w:rsid w:val="006863EB"/>
    <w:rsid w:val="006D3B1A"/>
    <w:rsid w:val="006F2F2F"/>
    <w:rsid w:val="006F32E9"/>
    <w:rsid w:val="00731E27"/>
    <w:rsid w:val="007324EF"/>
    <w:rsid w:val="007A7531"/>
    <w:rsid w:val="007B10C8"/>
    <w:rsid w:val="007E5604"/>
    <w:rsid w:val="008809A9"/>
    <w:rsid w:val="00887EF5"/>
    <w:rsid w:val="008E1EED"/>
    <w:rsid w:val="00914932"/>
    <w:rsid w:val="00923A5F"/>
    <w:rsid w:val="009C68A7"/>
    <w:rsid w:val="00A57D00"/>
    <w:rsid w:val="00A8680A"/>
    <w:rsid w:val="00AF5AA6"/>
    <w:rsid w:val="00B56F85"/>
    <w:rsid w:val="00B651A2"/>
    <w:rsid w:val="00BE0068"/>
    <w:rsid w:val="00BF0813"/>
    <w:rsid w:val="00C11C21"/>
    <w:rsid w:val="00C47B31"/>
    <w:rsid w:val="00C5251A"/>
    <w:rsid w:val="00C82B62"/>
    <w:rsid w:val="00C85A38"/>
    <w:rsid w:val="00C90B56"/>
    <w:rsid w:val="00CA058E"/>
    <w:rsid w:val="00CB4F69"/>
    <w:rsid w:val="00CC3FE8"/>
    <w:rsid w:val="00D55A1E"/>
    <w:rsid w:val="00DD23D8"/>
    <w:rsid w:val="00E32A7A"/>
    <w:rsid w:val="00E64406"/>
    <w:rsid w:val="00E81059"/>
    <w:rsid w:val="00E86CC0"/>
    <w:rsid w:val="00EF37D0"/>
    <w:rsid w:val="00F6565A"/>
    <w:rsid w:val="00FD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4B073"/>
  <w15:chartTrackingRefBased/>
  <w15:docId w15:val="{476AD63A-D637-3943-90A2-F560860B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A7A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2A7A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B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B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B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B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Estilo1">
    <w:name w:val="Estilo1"/>
    <w:uiPriority w:val="99"/>
    <w:rsid w:val="00BE0068"/>
    <w:pPr>
      <w:numPr>
        <w:numId w:val="3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E32A7A"/>
    <w:rPr>
      <w:rFonts w:ascii="Arial" w:eastAsiaTheme="majorEastAsia" w:hAnsi="Arial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2A7A"/>
    <w:rPr>
      <w:rFonts w:ascii="Arial" w:eastAsiaTheme="majorEastAsia" w:hAnsi="Arial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B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B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B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B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B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51BE8"/>
  </w:style>
  <w:style w:type="paragraph" w:styleId="Footer">
    <w:name w:val="footer"/>
    <w:basedOn w:val="Normal"/>
    <w:link w:val="FooterCh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BE8"/>
  </w:style>
  <w:style w:type="table" w:styleId="GridTable6Colorful-Accent1">
    <w:name w:val="Grid Table 6 Colorful Accent 1"/>
    <w:basedOn w:val="TableNormal"/>
    <w:uiPriority w:val="51"/>
    <w:rsid w:val="002631C5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1Light-Accent4">
    <w:name w:val="Grid Table 1 Light Accent 4"/>
    <w:basedOn w:val="TableNormal"/>
    <w:uiPriority w:val="46"/>
    <w:rsid w:val="002631C5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">
    <w:name w:val="Grid Table 3"/>
    <w:basedOn w:val="TableNormal"/>
    <w:uiPriority w:val="48"/>
    <w:rsid w:val="007B10C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NoSpacing">
    <w:name w:val="No Spacing"/>
    <w:link w:val="NoSpacingChar"/>
    <w:uiPriority w:val="1"/>
    <w:qFormat/>
    <w:rsid w:val="00B651A2"/>
    <w:rPr>
      <w:rFonts w:eastAsiaTheme="minorEastAsia"/>
      <w:kern w:val="0"/>
      <w:sz w:val="22"/>
      <w:szCs w:val="22"/>
      <w:lang w:eastAsia="es-SV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651A2"/>
    <w:rPr>
      <w:rFonts w:eastAsiaTheme="minorEastAsia"/>
      <w:kern w:val="0"/>
      <w:sz w:val="22"/>
      <w:szCs w:val="22"/>
      <w:lang w:eastAsia="es-SV"/>
      <w14:ligatures w14:val="none"/>
    </w:rPr>
  </w:style>
  <w:style w:type="table" w:styleId="TableGrid">
    <w:name w:val="Table Grid"/>
    <w:basedOn w:val="TableNormal"/>
    <w:uiPriority w:val="39"/>
    <w:rsid w:val="00B651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B651A2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E5604"/>
    <w:pPr>
      <w:spacing w:before="240" w:after="0" w:line="259" w:lineRule="auto"/>
      <w:outlineLvl w:val="9"/>
    </w:pPr>
    <w:rPr>
      <w:rFonts w:asciiTheme="majorHAnsi" w:hAnsiTheme="majorHAnsi"/>
      <w:b w:val="0"/>
      <w:kern w:val="0"/>
      <w:sz w:val="32"/>
      <w:szCs w:val="32"/>
      <w:lang w:eastAsia="es-SV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E560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E560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E56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2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F029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main/01_IAM/Investigacion/Fase%200%20-%20Plan%20de%20Recursos%20Ingeniero%20IAM%20Jr.docx" TargetMode="External"/><Relationship Id="rId13" Type="http://schemas.openxmlformats.org/officeDocument/2006/relationships/hyperlink" Target="https://chat.whatsapp.com/D9sAe2JKJ0x21CQ3eojFtI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.me/+uvfqGsbAbhwwNzA5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aac941589e2116b01ba3ff2911387d2bcba09e67/00_Gestion_Proyecto/Documentos_a_Entregar/Roles_y_Responsabilidades_SN6.docx" TargetMode="External"/><Relationship Id="rId14" Type="http://schemas.openxmlformats.org/officeDocument/2006/relationships/image" Target="media/image3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88BF0F-35D1-614B-B8EC-AEFF95314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7</Pages>
  <Words>876</Words>
  <Characters>4880</Characters>
  <Application>Microsoft Office Word</Application>
  <DocSecurity>0</DocSecurity>
  <Lines>180</Lines>
  <Paragraphs>110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Comunicaciones Secretaria de Innovación</dc:creator>
  <cp:keywords/>
  <dc:description/>
  <cp:lastModifiedBy>Luis Fernando Sanchez Barrera</cp:lastModifiedBy>
  <cp:revision>20</cp:revision>
  <cp:lastPrinted>2025-05-30T17:54:00Z</cp:lastPrinted>
  <dcterms:created xsi:type="dcterms:W3CDTF">2025-11-28T19:23:00Z</dcterms:created>
  <dcterms:modified xsi:type="dcterms:W3CDTF">2026-06-15T02:52:00Z</dcterms:modified>
</cp:coreProperties>
</file>