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4B388FEC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3</w:t>
      </w:r>
      <w:r w:rsidRPr="007324EF">
        <w:rPr>
          <w:rFonts w:ascii="Arial" w:eastAsia="Museo Sans 300" w:hAnsi="Arial" w:cs="Arial"/>
          <w:sz w:val="28"/>
          <w:szCs w:val="28"/>
        </w:rPr>
        <w:t xml:space="preserve"> – </w:t>
      </w:r>
      <w:r w:rsidR="00504B12" w:rsidRPr="00504B12">
        <w:rPr>
          <w:rFonts w:ascii="Arial" w:eastAsia="Museo Sans 300" w:hAnsi="Arial" w:cs="Arial"/>
          <w:sz w:val="28"/>
          <w:szCs w:val="28"/>
        </w:rPr>
        <w:t>Documentación Técnica de Integración</w:t>
      </w:r>
      <w:r w:rsidR="00504B12">
        <w:rPr>
          <w:rFonts w:ascii="Arial" w:eastAsia="Museo Sans 300" w:hAnsi="Arial" w:cs="Arial"/>
          <w:sz w:val="28"/>
          <w:szCs w:val="28"/>
        </w:rPr>
        <w:t xml:space="preserve"> - </w:t>
      </w:r>
      <w:r w:rsidR="00504B12" w:rsidRPr="00504B12">
        <w:rPr>
          <w:rFonts w:ascii="Arial" w:eastAsia="Museo Sans 300" w:hAnsi="Arial" w:cs="Arial"/>
          <w:sz w:val="28"/>
          <w:szCs w:val="28"/>
        </w:rPr>
        <w:t xml:space="preserve">Sistema de Registro de Eventos de Autenticación y Cambios Administrativos (Audit </w:t>
      </w:r>
      <w:proofErr w:type="spellStart"/>
      <w:r w:rsidR="00504B12" w:rsidRPr="00504B12">
        <w:rPr>
          <w:rFonts w:ascii="Arial" w:eastAsia="Museo Sans 300" w:hAnsi="Arial" w:cs="Arial"/>
          <w:sz w:val="28"/>
          <w:szCs w:val="28"/>
        </w:rPr>
        <w:t>Logging</w:t>
      </w:r>
      <w:proofErr w:type="spellEnd"/>
      <w:r w:rsidR="00504B12" w:rsidRPr="00504B12">
        <w:rPr>
          <w:rFonts w:ascii="Arial" w:eastAsia="Museo Sans 300" w:hAnsi="Arial" w:cs="Arial"/>
          <w:sz w:val="28"/>
          <w:szCs w:val="28"/>
        </w:rPr>
        <w:t>)</w:t>
      </w:r>
    </w:p>
    <w:p w14:paraId="5C5DA138" w14:textId="77777777" w:rsidR="00504B12" w:rsidRPr="00E32A7A" w:rsidRDefault="00504B1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40B0811" w14:textId="77777777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D292E34" w14:textId="77777777" w:rsidR="00504B12" w:rsidRPr="00E32A7A" w:rsidRDefault="00504B1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64157C1" w14:textId="2F3FC510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25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</w:t>
      </w:r>
      <w:r w:rsidR="00E2755C">
        <w:rPr>
          <w:rFonts w:ascii="Arial" w:eastAsia="Museo Sans 300" w:hAnsi="Arial" w:cs="Arial"/>
          <w:sz w:val="28"/>
          <w:szCs w:val="28"/>
        </w:rPr>
        <w:t>l</w:t>
      </w:r>
      <w:r w:rsidRPr="00E32A7A">
        <w:rPr>
          <w:rFonts w:ascii="Arial" w:eastAsia="Museo Sans 300" w:hAnsi="Arial" w:cs="Arial"/>
          <w:sz w:val="28"/>
          <w:szCs w:val="28"/>
        </w:rPr>
        <w:t>io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 xml:space="preserve">Ingeniero Cloud / </w:t>
            </w:r>
            <w:proofErr w:type="spellStart"/>
            <w:r w:rsidRPr="00E32A7A">
              <w:rPr>
                <w:rFonts w:ascii="Arial" w:eastAsia="Museo Sans 300" w:hAnsi="Arial" w:cs="Arial"/>
              </w:rPr>
              <w:t>Backend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Frontend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/ </w:t>
            </w:r>
            <w:proofErr w:type="spellStart"/>
            <w:r w:rsidRPr="00E32A7A">
              <w:rPr>
                <w:rFonts w:ascii="Arial" w:eastAsia="Museo Sans 300" w:hAnsi="Arial" w:cs="Arial"/>
              </w:rPr>
              <w:t>Dashboard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4EB3C212" w14:textId="77777777" w:rsidR="00AE79F5" w:rsidRDefault="00AE79F5" w:rsidP="002D0B85">
      <w:pPr>
        <w:spacing w:before="240" w:after="240"/>
        <w:jc w:val="both"/>
        <w:rPr>
          <w:rFonts w:ascii="Arial" w:hAnsi="Arial" w:cs="Arial"/>
        </w:rPr>
      </w:pPr>
    </w:p>
    <w:p w14:paraId="67ACC91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00B52895" w14:textId="6F036774" w:rsidR="00AE79F5" w:rsidRDefault="00AE79F5" w:rsidP="00C825D9">
      <w:pPr>
        <w:pStyle w:val="Heading1"/>
        <w:rPr>
          <w:rFonts w:eastAsia="Museo Sans 300" w:cs="Arial"/>
        </w:rPr>
      </w:pPr>
      <w:r w:rsidRPr="00E32A7A">
        <w:rPr>
          <w:rFonts w:eastAsia="Museo Sans 300" w:cs="Arial"/>
        </w:rPr>
        <w:t>Resumen Ejecutivo</w:t>
      </w:r>
    </w:p>
    <w:p w14:paraId="36B59434" w14:textId="77777777" w:rsidR="00C825D9" w:rsidRPr="00C825D9" w:rsidRDefault="00C825D9" w:rsidP="00C825D9">
      <w:pPr>
        <w:rPr>
          <w:sz w:val="10"/>
          <w:szCs w:val="10"/>
        </w:rPr>
      </w:pPr>
    </w:p>
    <w:p w14:paraId="39633D61" w14:textId="77777777" w:rsidR="00504B12" w:rsidRDefault="00504B12">
      <w:p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504B12">
        <w:rPr>
          <w:rFonts w:ascii="Arial" w:hAnsi="Arial" w:cs="Arial"/>
        </w:rPr>
        <w:t xml:space="preserve">a auditoría y la trazabilidad son componentes esenciales. La implementación del registro de eventos de autenticación y cambios administrativos tiene como propósito principal garantizar la no </w:t>
      </w:r>
      <w:proofErr w:type="spellStart"/>
      <w:r w:rsidRPr="00504B12">
        <w:rPr>
          <w:rFonts w:ascii="Arial" w:hAnsi="Arial" w:cs="Arial"/>
        </w:rPr>
        <w:t>repudiabilidad</w:t>
      </w:r>
      <w:proofErr w:type="spellEnd"/>
      <w:r w:rsidRPr="00504B12">
        <w:rPr>
          <w:rFonts w:ascii="Arial" w:hAnsi="Arial" w:cs="Arial"/>
        </w:rPr>
        <w:t xml:space="preserve">, la visibilidad en tiempo real y la investigación forense ante accesos no autorizados o modificaciones sensibles dentro del sistema. </w:t>
      </w:r>
    </w:p>
    <w:p w14:paraId="593E88B2" w14:textId="77777777" w:rsidR="00504B12" w:rsidRDefault="00504B12">
      <w:pPr>
        <w:rPr>
          <w:rFonts w:ascii="Arial" w:hAnsi="Arial" w:cs="Arial"/>
        </w:rPr>
      </w:pPr>
    </w:p>
    <w:p w14:paraId="49F8B280" w14:textId="2F3682A4" w:rsidR="002D0B85" w:rsidRDefault="00504B1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504B12">
        <w:rPr>
          <w:rFonts w:ascii="Arial" w:hAnsi="Arial" w:cs="Arial"/>
        </w:rPr>
        <w:t xml:space="preserve">Este módulo registra automáticamente cada intento de autenticación (exitoso o fallido) y cualquier operación administrativa crítica (como la creación de roles o actualización de perfiles de usuario), almacenando metadatos clave como el identificador del usuario, la dirección IP de origen y la marca de tiempo exacta. </w:t>
      </w:r>
      <w:r w:rsidR="002D0B85">
        <w:rPr>
          <w:rFonts w:ascii="Arial" w:eastAsia="Museo Sans 300" w:hAnsi="Arial" w:cs="Arial"/>
          <w:color w:val="153D63" w:themeColor="text2" w:themeTint="E6"/>
          <w:sz w:val="28"/>
          <w:szCs w:val="28"/>
        </w:rPr>
        <w:br w:type="page"/>
      </w:r>
    </w:p>
    <w:p w14:paraId="442BC937" w14:textId="77777777" w:rsidR="002D0B85" w:rsidRDefault="002D0B85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BDCA36E" w14:textId="7EC051AF" w:rsid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2.</w:t>
      </w:r>
      <w:r w:rsid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 </w:t>
      </w:r>
      <w:r w:rsidR="00504B12"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Arquitectura de Componentes</w:t>
      </w:r>
      <w:r w:rsid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:</w:t>
      </w:r>
    </w:p>
    <w:p w14:paraId="7B58694E" w14:textId="77777777" w:rsidR="00504B12" w:rsidRPr="00C825D9" w:rsidRDefault="00504B12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0F9F3E1C" w14:textId="77777777" w:rsidR="00504B12" w:rsidRDefault="00504B12" w:rsidP="00C825D9">
      <w:pPr>
        <w:rPr>
          <w:rFonts w:ascii="Arial" w:eastAsiaTheme="majorEastAsia" w:hAnsi="Arial" w:cstheme="majorBidi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t xml:space="preserve">El sistema se compone de tres capas principales integradas dentro del servicio de Express: </w:t>
      </w:r>
    </w:p>
    <w:p w14:paraId="0BA6D35D" w14:textId="77777777" w:rsidR="00504B12" w:rsidRDefault="00504B12" w:rsidP="00C825D9">
      <w:pPr>
        <w:rPr>
          <w:rFonts w:ascii="Arial" w:eastAsiaTheme="majorEastAsia" w:hAnsi="Arial" w:cstheme="majorBidi"/>
          <w:szCs w:val="32"/>
        </w:rPr>
      </w:pPr>
    </w:p>
    <w:p w14:paraId="3AE3EC49" w14:textId="77777777" w:rsidR="00504B12" w:rsidRPr="00504B12" w:rsidRDefault="00504B12" w:rsidP="00504B12">
      <w:pPr>
        <w:pStyle w:val="ListParagraph"/>
        <w:numPr>
          <w:ilvl w:val="0"/>
          <w:numId w:val="36"/>
        </w:num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t xml:space="preserve">Capa de Persistencia (MySQL): Tabla </w:t>
      </w:r>
      <w:proofErr w:type="spellStart"/>
      <w:r w:rsidRPr="00504B12">
        <w:rPr>
          <w:rFonts w:ascii="Arial" w:eastAsiaTheme="majorEastAsia" w:hAnsi="Arial" w:cstheme="majorBidi"/>
          <w:szCs w:val="32"/>
        </w:rPr>
        <w:t>audit_logs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diseñada para almacenar de forma inmutable los registros de auditoría. </w:t>
      </w:r>
    </w:p>
    <w:p w14:paraId="1166E389" w14:textId="77777777" w:rsidR="00504B12" w:rsidRPr="00504B12" w:rsidRDefault="00504B12" w:rsidP="00504B12">
      <w:pPr>
        <w:pStyle w:val="ListParagraph"/>
        <w:numPr>
          <w:ilvl w:val="0"/>
          <w:numId w:val="36"/>
        </w:num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t>Módulo de Registro (</w:t>
      </w:r>
      <w:proofErr w:type="spellStart"/>
      <w:r w:rsidRPr="00504B12">
        <w:rPr>
          <w:rFonts w:ascii="Arial" w:eastAsiaTheme="majorEastAsia" w:hAnsi="Arial" w:cstheme="majorBidi"/>
          <w:szCs w:val="32"/>
        </w:rPr>
        <w:t>Logger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</w:t>
      </w:r>
      <w:proofErr w:type="spellStart"/>
      <w:r w:rsidRPr="00504B12">
        <w:rPr>
          <w:rFonts w:ascii="Arial" w:eastAsiaTheme="majorEastAsia" w:hAnsi="Arial" w:cstheme="majorBidi"/>
          <w:szCs w:val="32"/>
        </w:rPr>
        <w:t>Utility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): Función </w:t>
      </w:r>
      <w:proofErr w:type="spellStart"/>
      <w:r w:rsidRPr="00504B12">
        <w:rPr>
          <w:rFonts w:ascii="Arial" w:eastAsiaTheme="majorEastAsia" w:hAnsi="Arial" w:cstheme="majorBidi"/>
          <w:szCs w:val="32"/>
        </w:rPr>
        <w:t>helper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asíncrona </w:t>
      </w:r>
      <w:proofErr w:type="spellStart"/>
      <w:proofErr w:type="gramStart"/>
      <w:r w:rsidRPr="00504B12">
        <w:rPr>
          <w:rFonts w:ascii="Arial" w:eastAsiaTheme="majorEastAsia" w:hAnsi="Arial" w:cstheme="majorBidi"/>
          <w:szCs w:val="32"/>
        </w:rPr>
        <w:t>logEvent</w:t>
      </w:r>
      <w:proofErr w:type="spellEnd"/>
      <w:r w:rsidRPr="00504B12">
        <w:rPr>
          <w:rFonts w:ascii="Arial" w:eastAsiaTheme="majorEastAsia" w:hAnsi="Arial" w:cstheme="majorBidi"/>
          <w:szCs w:val="32"/>
        </w:rPr>
        <w:t>(</w:t>
      </w:r>
      <w:proofErr w:type="gramEnd"/>
      <w:r w:rsidRPr="00504B12">
        <w:rPr>
          <w:rFonts w:ascii="Arial" w:eastAsiaTheme="majorEastAsia" w:hAnsi="Arial" w:cstheme="majorBidi"/>
          <w:szCs w:val="32"/>
        </w:rPr>
        <w:t xml:space="preserve">) encargada de formatear e insertar los eventos en la base de datos. </w:t>
      </w:r>
    </w:p>
    <w:p w14:paraId="6369341D" w14:textId="77777777" w:rsidR="00504B12" w:rsidRPr="00504B12" w:rsidRDefault="00504B12" w:rsidP="00504B12">
      <w:pPr>
        <w:pStyle w:val="ListParagraph"/>
        <w:numPr>
          <w:ilvl w:val="0"/>
          <w:numId w:val="36"/>
        </w:num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t xml:space="preserve">Capa de Aplicación (Middleware &amp; </w:t>
      </w:r>
      <w:proofErr w:type="spellStart"/>
      <w:r w:rsidRPr="00504B12">
        <w:rPr>
          <w:rFonts w:ascii="Arial" w:eastAsiaTheme="majorEastAsia" w:hAnsi="Arial" w:cstheme="majorBidi"/>
          <w:szCs w:val="32"/>
        </w:rPr>
        <w:t>Controllers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): </w:t>
      </w:r>
      <w:proofErr w:type="spellStart"/>
      <w:r w:rsidRPr="00504B12">
        <w:rPr>
          <w:rFonts w:ascii="Arial" w:eastAsiaTheme="majorEastAsia" w:hAnsi="Arial" w:cstheme="majorBidi"/>
          <w:szCs w:val="32"/>
        </w:rPr>
        <w:t>Endpoints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</w:t>
      </w:r>
      <w:proofErr w:type="spellStart"/>
      <w:r w:rsidRPr="00504B12">
        <w:rPr>
          <w:rFonts w:ascii="Arial" w:eastAsiaTheme="majorEastAsia" w:hAnsi="Arial" w:cstheme="majorBidi"/>
          <w:szCs w:val="32"/>
        </w:rPr>
        <w:t>express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protegidos con JWT de Auth0 que desencadenan el registro de eventos ante peticiones específicas. </w:t>
      </w:r>
    </w:p>
    <w:p w14:paraId="06B52528" w14:textId="77777777" w:rsidR="00504B12" w:rsidRPr="00504B12" w:rsidRDefault="00504B12" w:rsidP="00504B12">
      <w:pPr>
        <w:pStyle w:val="ListParagraph"/>
        <w:numPr>
          <w:ilvl w:val="0"/>
          <w:numId w:val="36"/>
        </w:num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163CF477" w14:textId="77777777" w:rsidR="00504B12" w:rsidRDefault="00504B12" w:rsidP="00504B12">
      <w:pPr>
        <w:ind w:left="360"/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03B33C49" w14:textId="77777777" w:rsidR="00504B12" w:rsidRDefault="00504B12" w:rsidP="00504B12">
      <w:pPr>
        <w:ind w:left="360"/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63E5DB33" w14:textId="1A13C4BB" w:rsidR="00C825D9" w:rsidRDefault="00C825D9" w:rsidP="00504B12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 xml:space="preserve">3. </w:t>
      </w:r>
      <w:r w:rsidR="00504B12"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Esquema de Base de Datos (MySQL)</w:t>
      </w:r>
    </w:p>
    <w:p w14:paraId="786E3DC2" w14:textId="77777777" w:rsidR="00504B12" w:rsidRDefault="00504B12" w:rsidP="00504B12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DD1C707" w14:textId="25A2517D" w:rsidR="00504B12" w:rsidRDefault="00504B12" w:rsidP="00504B12">
      <w:pPr>
        <w:rPr>
          <w:rFonts w:ascii="Arial" w:eastAsiaTheme="majorEastAsia" w:hAnsi="Arial" w:cstheme="majorBidi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t xml:space="preserve">Para soportar el registro de auditoría, se creó la tabla </w:t>
      </w:r>
      <w:proofErr w:type="spellStart"/>
      <w:r w:rsidRPr="00504B12">
        <w:rPr>
          <w:rFonts w:ascii="Arial" w:eastAsiaTheme="majorEastAsia" w:hAnsi="Arial" w:cstheme="majorBidi"/>
          <w:szCs w:val="32"/>
        </w:rPr>
        <w:t>audit_logs</w:t>
      </w:r>
      <w:proofErr w:type="spellEnd"/>
      <w:r w:rsidRPr="00504B12">
        <w:rPr>
          <w:rFonts w:ascii="Arial" w:eastAsiaTheme="majorEastAsia" w:hAnsi="Arial" w:cstheme="majorBidi"/>
          <w:szCs w:val="32"/>
        </w:rPr>
        <w:t xml:space="preserve"> dentro de la base de datos MySQL con la siguiente estructura:</w:t>
      </w:r>
    </w:p>
    <w:p w14:paraId="2CF6417F" w14:textId="77777777" w:rsidR="00504B12" w:rsidRDefault="00504B12" w:rsidP="00504B12">
      <w:pPr>
        <w:rPr>
          <w:rFonts w:ascii="Arial" w:eastAsiaTheme="majorEastAsia" w:hAnsi="Arial" w:cstheme="majorBidi"/>
          <w:szCs w:val="32"/>
        </w:rPr>
      </w:pPr>
    </w:p>
    <w:p w14:paraId="4941487D" w14:textId="2249E630" w:rsidR="00504B12" w:rsidRDefault="00504B12" w:rsidP="00504B12">
      <w:pPr>
        <w:rPr>
          <w:rFonts w:ascii="Arial" w:eastAsiaTheme="majorEastAsia" w:hAnsi="Arial" w:cstheme="majorBidi"/>
          <w:szCs w:val="32"/>
        </w:rPr>
      </w:pPr>
      <w:r w:rsidRPr="00504B12">
        <w:rPr>
          <w:rFonts w:ascii="Arial" w:eastAsiaTheme="majorEastAsia" w:hAnsi="Arial" w:cstheme="majorBidi"/>
          <w:szCs w:val="32"/>
        </w:rPr>
        <w:drawing>
          <wp:inline distT="0" distB="0" distL="0" distR="0" wp14:anchorId="081090D0" wp14:editId="7E903913">
            <wp:extent cx="4391638" cy="1419423"/>
            <wp:effectExtent l="0" t="0" r="9525" b="9525"/>
            <wp:docPr id="25893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3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2A41" w14:textId="77777777" w:rsidR="00504B12" w:rsidRDefault="00504B12" w:rsidP="00504B12">
      <w:pPr>
        <w:rPr>
          <w:rFonts w:ascii="Arial" w:eastAsiaTheme="majorEastAsia" w:hAnsi="Arial" w:cstheme="majorBidi"/>
          <w:szCs w:val="32"/>
        </w:rPr>
      </w:pPr>
    </w:p>
    <w:p w14:paraId="221F1F36" w14:textId="77777777" w:rsidR="00504B12" w:rsidRDefault="00504B12" w:rsidP="00504B12">
      <w:pPr>
        <w:rPr>
          <w:rFonts w:ascii="Arial" w:eastAsiaTheme="majorEastAsia" w:hAnsi="Arial" w:cstheme="majorBidi"/>
          <w:szCs w:val="32"/>
        </w:rPr>
      </w:pPr>
      <w:r w:rsidRPr="00504B1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Descripción de Campos:</w:t>
      </w:r>
      <w:r w:rsidRPr="00504B12">
        <w:rPr>
          <w:rFonts w:ascii="Arial" w:eastAsiaTheme="majorEastAsia" w:hAnsi="Arial" w:cstheme="majorBidi"/>
          <w:szCs w:val="32"/>
        </w:rPr>
        <w:t xml:space="preserve"> </w:t>
      </w:r>
    </w:p>
    <w:p w14:paraId="5BD41626" w14:textId="3B5D547D" w:rsidR="00504B12" w:rsidRDefault="00504B12" w:rsidP="00504B12">
      <w:pPr>
        <w:rPr>
          <w:rFonts w:ascii="Arial" w:eastAsiaTheme="majorEastAsia" w:hAnsi="Arial" w:cstheme="majorBidi"/>
          <w:szCs w:val="32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5"/>
        <w:gridCol w:w="3161"/>
        <w:gridCol w:w="4939"/>
      </w:tblGrid>
      <w:tr w:rsidR="00504B12" w14:paraId="6606A84C" w14:textId="77777777" w:rsidTr="00504B12">
        <w:tc>
          <w:tcPr>
            <w:tcW w:w="1705" w:type="dxa"/>
            <w:shd w:val="clear" w:color="auto" w:fill="156082" w:themeFill="accent1"/>
          </w:tcPr>
          <w:p w14:paraId="4B98C058" w14:textId="3E2E1ED5" w:rsidR="00504B12" w:rsidRPr="00504B12" w:rsidRDefault="00504B12" w:rsidP="00504B12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Campo</w:t>
            </w:r>
          </w:p>
        </w:tc>
        <w:tc>
          <w:tcPr>
            <w:tcW w:w="3161" w:type="dxa"/>
            <w:shd w:val="clear" w:color="auto" w:fill="156082" w:themeFill="accent1"/>
          </w:tcPr>
          <w:p w14:paraId="3E17D845" w14:textId="203F25E4" w:rsidR="00504B12" w:rsidRPr="00504B12" w:rsidRDefault="00504B12" w:rsidP="00504B12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Tipo</w:t>
            </w:r>
          </w:p>
        </w:tc>
        <w:tc>
          <w:tcPr>
            <w:tcW w:w="4939" w:type="dxa"/>
            <w:shd w:val="clear" w:color="auto" w:fill="156082" w:themeFill="accent1"/>
          </w:tcPr>
          <w:p w14:paraId="33D0A2EA" w14:textId="11D94165" w:rsidR="00504B12" w:rsidRPr="00504B12" w:rsidRDefault="00504B12" w:rsidP="00504B12">
            <w:pPr>
              <w:jc w:val="center"/>
              <w:rPr>
                <w:rFonts w:ascii="Arial" w:eastAsiaTheme="majorEastAsia" w:hAnsi="Arial" w:cstheme="majorBidi"/>
                <w:b/>
                <w:bCs/>
                <w:szCs w:val="32"/>
              </w:rPr>
            </w:pPr>
            <w:r w:rsidRPr="00504B1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Descripción</w:t>
            </w:r>
          </w:p>
        </w:tc>
      </w:tr>
      <w:tr w:rsidR="00504B12" w14:paraId="274DCB59" w14:textId="77777777" w:rsidTr="00504B12">
        <w:tc>
          <w:tcPr>
            <w:tcW w:w="1705" w:type="dxa"/>
          </w:tcPr>
          <w:p w14:paraId="28735BC7" w14:textId="38D33539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id</w:t>
            </w:r>
          </w:p>
        </w:tc>
        <w:tc>
          <w:tcPr>
            <w:tcW w:w="3161" w:type="dxa"/>
          </w:tcPr>
          <w:p w14:paraId="6C94B7E8" w14:textId="40FD9DE0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INT (Primary Key)</w:t>
            </w:r>
          </w:p>
        </w:tc>
        <w:tc>
          <w:tcPr>
            <w:tcW w:w="4939" w:type="dxa"/>
          </w:tcPr>
          <w:p w14:paraId="20603E96" w14:textId="680FE255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Identificador único e incremental del registro.</w:t>
            </w:r>
          </w:p>
        </w:tc>
      </w:tr>
      <w:tr w:rsidR="00504B12" w14:paraId="49365F2A" w14:textId="77777777" w:rsidTr="00504B12">
        <w:tc>
          <w:tcPr>
            <w:tcW w:w="1705" w:type="dxa"/>
          </w:tcPr>
          <w:p w14:paraId="6E7EDA6A" w14:textId="626A8992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event_type</w:t>
            </w:r>
            <w:proofErr w:type="spellEnd"/>
          </w:p>
        </w:tc>
        <w:tc>
          <w:tcPr>
            <w:tcW w:w="3161" w:type="dxa"/>
          </w:tcPr>
          <w:p w14:paraId="138E007C" w14:textId="31CB8361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50)</w:t>
            </w:r>
          </w:p>
        </w:tc>
        <w:tc>
          <w:tcPr>
            <w:tcW w:w="4939" w:type="dxa"/>
          </w:tcPr>
          <w:p w14:paraId="49B53EC8" w14:textId="23C905C6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Tipo de evento (ej. AUTH_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ERROR ,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TOKEN_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VALIDATED ,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ROLE_CREATE ).</w:t>
            </w:r>
          </w:p>
        </w:tc>
      </w:tr>
      <w:tr w:rsidR="00504B12" w14:paraId="48988739" w14:textId="77777777" w:rsidTr="00504B12">
        <w:tc>
          <w:tcPr>
            <w:tcW w:w="1705" w:type="dxa"/>
          </w:tcPr>
          <w:p w14:paraId="45EDA64C" w14:textId="41A44B56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161" w:type="dxa"/>
          </w:tcPr>
          <w:p w14:paraId="49119BDC" w14:textId="654D356B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255)</w:t>
            </w:r>
          </w:p>
        </w:tc>
        <w:tc>
          <w:tcPr>
            <w:tcW w:w="4939" w:type="dxa"/>
          </w:tcPr>
          <w:p w14:paraId="43951020" w14:textId="7B7698AA" w:rsidR="00504B12" w:rsidRPr="00C6281E" w:rsidRDefault="00504B12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Identificador del usuario en Auth0 </w:t>
            </w: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( sub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 xml:space="preserve"> ) o NULL si fue anónimo/fallido</w:t>
            </w:r>
          </w:p>
        </w:tc>
      </w:tr>
      <w:tr w:rsidR="00504B12" w14:paraId="71567860" w14:textId="77777777" w:rsidTr="00504B12">
        <w:tc>
          <w:tcPr>
            <w:tcW w:w="1705" w:type="dxa"/>
          </w:tcPr>
          <w:p w14:paraId="1E886941" w14:textId="3E6CEA45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3161" w:type="dxa"/>
          </w:tcPr>
          <w:p w14:paraId="723AAA64" w14:textId="0E9CA6A0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TEXT</w:t>
            </w:r>
          </w:p>
        </w:tc>
        <w:tc>
          <w:tcPr>
            <w:tcW w:w="4939" w:type="dxa"/>
          </w:tcPr>
          <w:p w14:paraId="4FA7BEFB" w14:textId="02E96542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Detalle o descripción legible de la acción ejecutada</w:t>
            </w:r>
          </w:p>
        </w:tc>
      </w:tr>
      <w:tr w:rsidR="00504B12" w14:paraId="0D09A1B9" w14:textId="77777777" w:rsidTr="00504B12">
        <w:tc>
          <w:tcPr>
            <w:tcW w:w="1705" w:type="dxa"/>
          </w:tcPr>
          <w:p w14:paraId="1D54E8DF" w14:textId="043B1FB4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ip_address</w:t>
            </w:r>
            <w:proofErr w:type="spellEnd"/>
          </w:p>
        </w:tc>
        <w:tc>
          <w:tcPr>
            <w:tcW w:w="3161" w:type="dxa"/>
          </w:tcPr>
          <w:p w14:paraId="5D767F5D" w14:textId="78F82505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gram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VARCHAR(</w:t>
            </w:r>
            <w:proofErr w:type="gramEnd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45)</w:t>
            </w:r>
          </w:p>
        </w:tc>
        <w:tc>
          <w:tcPr>
            <w:tcW w:w="4939" w:type="dxa"/>
          </w:tcPr>
          <w:p w14:paraId="2600F026" w14:textId="28B64DDA" w:rsidR="00504B12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Dirección IP del cliente que realizó la petición (compatible con IPv4 e IPv6)</w:t>
            </w:r>
          </w:p>
        </w:tc>
      </w:tr>
      <w:tr w:rsidR="00C6281E" w14:paraId="745F98A1" w14:textId="77777777" w:rsidTr="00504B12">
        <w:tc>
          <w:tcPr>
            <w:tcW w:w="1705" w:type="dxa"/>
          </w:tcPr>
          <w:p w14:paraId="07DBBA03" w14:textId="31C89E94" w:rsidR="00C6281E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proofErr w:type="spellStart"/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61" w:type="dxa"/>
          </w:tcPr>
          <w:p w14:paraId="137BC2E9" w14:textId="7CF7CA72" w:rsidR="00C6281E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TIMESTAMP</w:t>
            </w:r>
          </w:p>
        </w:tc>
        <w:tc>
          <w:tcPr>
            <w:tcW w:w="4939" w:type="dxa"/>
          </w:tcPr>
          <w:p w14:paraId="0DF11281" w14:textId="3839157A" w:rsidR="00C6281E" w:rsidRPr="00C6281E" w:rsidRDefault="00C6281E" w:rsidP="00C6281E">
            <w:pPr>
              <w:jc w:val="center"/>
              <w:rPr>
                <w:rFonts w:ascii="Arial" w:eastAsiaTheme="majorEastAsia" w:hAnsi="Arial" w:cstheme="majorBidi"/>
                <w:sz w:val="22"/>
                <w:szCs w:val="22"/>
              </w:rPr>
            </w:pPr>
            <w:r w:rsidRPr="00C6281E">
              <w:rPr>
                <w:rFonts w:ascii="Arial" w:eastAsiaTheme="majorEastAsia" w:hAnsi="Arial" w:cstheme="majorBidi"/>
                <w:sz w:val="22"/>
                <w:szCs w:val="22"/>
              </w:rPr>
              <w:t>Fecha y hora exacta del registro (generado automáticamente por la base de datos).</w:t>
            </w:r>
          </w:p>
        </w:tc>
      </w:tr>
    </w:tbl>
    <w:p w14:paraId="5509BD25" w14:textId="77777777" w:rsidR="00504B12" w:rsidRDefault="00504B12" w:rsidP="00504B12">
      <w:pPr>
        <w:rPr>
          <w:rFonts w:ascii="Arial" w:eastAsiaTheme="majorEastAsia" w:hAnsi="Arial" w:cstheme="majorBidi"/>
          <w:szCs w:val="32"/>
        </w:rPr>
      </w:pPr>
    </w:p>
    <w:p w14:paraId="4FEB3CBF" w14:textId="77777777" w:rsidR="00C6281E" w:rsidRDefault="00C6281E" w:rsidP="00504B12">
      <w:pPr>
        <w:rPr>
          <w:rFonts w:ascii="Arial" w:eastAsiaTheme="majorEastAsia" w:hAnsi="Arial" w:cstheme="majorBidi"/>
          <w:szCs w:val="32"/>
        </w:rPr>
      </w:pPr>
    </w:p>
    <w:p w14:paraId="4FB5F845" w14:textId="77777777" w:rsidR="00C6281E" w:rsidRDefault="00C6281E" w:rsidP="00504B12">
      <w:pPr>
        <w:rPr>
          <w:rFonts w:ascii="Arial" w:eastAsiaTheme="majorEastAsia" w:hAnsi="Arial" w:cstheme="majorBidi"/>
          <w:szCs w:val="32"/>
        </w:rPr>
      </w:pPr>
    </w:p>
    <w:p w14:paraId="5840EEA3" w14:textId="77777777" w:rsidR="00C6281E" w:rsidRDefault="00C6281E" w:rsidP="00504B12">
      <w:pPr>
        <w:rPr>
          <w:rFonts w:ascii="Arial" w:eastAsiaTheme="majorEastAsia" w:hAnsi="Arial" w:cstheme="majorBidi"/>
          <w:szCs w:val="32"/>
        </w:rPr>
      </w:pPr>
    </w:p>
    <w:p w14:paraId="4BF17DF9" w14:textId="77777777" w:rsidR="00C6281E" w:rsidRDefault="00C6281E" w:rsidP="00504B12">
      <w:pPr>
        <w:rPr>
          <w:rFonts w:ascii="Arial" w:eastAsiaTheme="majorEastAsia" w:hAnsi="Arial" w:cstheme="majorBidi"/>
          <w:szCs w:val="32"/>
        </w:rPr>
      </w:pPr>
    </w:p>
    <w:p w14:paraId="1E2C1CDB" w14:textId="77777777" w:rsidR="00C6281E" w:rsidRDefault="00C6281E" w:rsidP="00504B12">
      <w:pPr>
        <w:rPr>
          <w:rFonts w:ascii="Arial" w:eastAsiaTheme="majorEastAsia" w:hAnsi="Arial" w:cstheme="majorBidi"/>
          <w:szCs w:val="32"/>
        </w:rPr>
      </w:pPr>
    </w:p>
    <w:p w14:paraId="701D8BF0" w14:textId="77777777" w:rsidR="00385D16" w:rsidRPr="00385D16" w:rsidRDefault="00C6281E" w:rsidP="00504B12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385D16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4. Código Limpio de Integración (server.js)</w:t>
      </w:r>
    </w:p>
    <w:p w14:paraId="4B8635E7" w14:textId="77777777" w:rsidR="00385D16" w:rsidRDefault="00385D16" w:rsidP="00504B12">
      <w:pPr>
        <w:rPr>
          <w:rFonts w:ascii="Arial" w:eastAsiaTheme="majorEastAsia" w:hAnsi="Arial" w:cstheme="majorBidi"/>
          <w:szCs w:val="32"/>
        </w:rPr>
      </w:pPr>
    </w:p>
    <w:p w14:paraId="4CC9D342" w14:textId="191B3AC0" w:rsidR="00385D16" w:rsidRDefault="00C6281E" w:rsidP="00504B12">
      <w:pPr>
        <w:rPr>
          <w:rFonts w:ascii="Arial" w:eastAsiaTheme="majorEastAsia" w:hAnsi="Arial" w:cstheme="majorBidi"/>
          <w:szCs w:val="32"/>
        </w:rPr>
      </w:pPr>
      <w:r w:rsidRPr="00C6281E">
        <w:rPr>
          <w:rFonts w:ascii="Arial" w:eastAsiaTheme="majorEastAsia" w:hAnsi="Arial" w:cstheme="majorBidi"/>
          <w:szCs w:val="32"/>
        </w:rPr>
        <w:t xml:space="preserve"> A </w:t>
      </w:r>
      <w:proofErr w:type="gramStart"/>
      <w:r w:rsidRPr="00C6281E">
        <w:rPr>
          <w:rFonts w:ascii="Arial" w:eastAsiaTheme="majorEastAsia" w:hAnsi="Arial" w:cstheme="majorBidi"/>
          <w:szCs w:val="32"/>
        </w:rPr>
        <w:t>continuación</w:t>
      </w:r>
      <w:proofErr w:type="gramEnd"/>
      <w:r w:rsidRPr="00C6281E">
        <w:rPr>
          <w:rFonts w:ascii="Arial" w:eastAsiaTheme="majorEastAsia" w:hAnsi="Arial" w:cstheme="majorBidi"/>
          <w:szCs w:val="32"/>
        </w:rPr>
        <w:t xml:space="preserve"> se presenta el código completo y consolidado del servidor de Express </w:t>
      </w:r>
      <w:proofErr w:type="gramStart"/>
      <w:r w:rsidRPr="00C6281E">
        <w:rPr>
          <w:rFonts w:ascii="Arial" w:eastAsiaTheme="majorEastAsia" w:hAnsi="Arial" w:cstheme="majorBidi"/>
          <w:szCs w:val="32"/>
        </w:rPr>
        <w:t>( server.js</w:t>
      </w:r>
      <w:proofErr w:type="gramEnd"/>
      <w:r w:rsidRPr="00C6281E">
        <w:rPr>
          <w:rFonts w:ascii="Arial" w:eastAsiaTheme="majorEastAsia" w:hAnsi="Arial" w:cstheme="majorBidi"/>
          <w:szCs w:val="32"/>
        </w:rPr>
        <w:t xml:space="preserve"> ), incorporando el manejo de rutas, validación JWT de Auth0, registro de eventos y manejo centralizado de errores.</w:t>
      </w:r>
    </w:p>
    <w:p w14:paraId="0B195355" w14:textId="7902AB8C" w:rsidR="00385D16" w:rsidRDefault="00385D16" w:rsidP="00504B12">
      <w:pPr>
        <w:rPr>
          <w:rFonts w:ascii="Arial" w:eastAsiaTheme="majorEastAsia" w:hAnsi="Arial" w:cstheme="majorBidi"/>
          <w:szCs w:val="32"/>
        </w:rPr>
      </w:pP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6834BCE9" wp14:editId="1FFB1E55">
            <wp:extent cx="5612130" cy="3251200"/>
            <wp:effectExtent l="0" t="0" r="7620" b="6350"/>
            <wp:docPr id="188673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3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09F1D746" wp14:editId="73CCCFF5">
            <wp:extent cx="5612130" cy="3434080"/>
            <wp:effectExtent l="0" t="0" r="7620" b="0"/>
            <wp:docPr id="13422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4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lastRenderedPageBreak/>
        <w:drawing>
          <wp:inline distT="0" distB="0" distL="0" distR="0" wp14:anchorId="3B38AE0A" wp14:editId="111D1AC2">
            <wp:extent cx="5612130" cy="2562225"/>
            <wp:effectExtent l="0" t="0" r="7620" b="9525"/>
            <wp:docPr id="17017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4E245629" wp14:editId="68C64B1C">
            <wp:extent cx="5612130" cy="2867660"/>
            <wp:effectExtent l="0" t="0" r="7620" b="8890"/>
            <wp:docPr id="212152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lastRenderedPageBreak/>
        <w:drawing>
          <wp:inline distT="0" distB="0" distL="0" distR="0" wp14:anchorId="61549073" wp14:editId="0CEC3D62">
            <wp:extent cx="5612130" cy="3090545"/>
            <wp:effectExtent l="0" t="0" r="7620" b="0"/>
            <wp:docPr id="14956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7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39E76415" wp14:editId="77FEFC22">
            <wp:extent cx="5612130" cy="2750820"/>
            <wp:effectExtent l="0" t="0" r="7620" b="0"/>
            <wp:docPr id="9671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0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lastRenderedPageBreak/>
        <w:drawing>
          <wp:inline distT="0" distB="0" distL="0" distR="0" wp14:anchorId="019F11FC" wp14:editId="68A16104">
            <wp:extent cx="5612130" cy="2909570"/>
            <wp:effectExtent l="0" t="0" r="7620" b="5080"/>
            <wp:docPr id="9461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7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7A1CAFF7" wp14:editId="18F48761">
            <wp:extent cx="5612130" cy="2751455"/>
            <wp:effectExtent l="0" t="0" r="7620" b="0"/>
            <wp:docPr id="4753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3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lastRenderedPageBreak/>
        <w:drawing>
          <wp:inline distT="0" distB="0" distL="0" distR="0" wp14:anchorId="0CBF769E" wp14:editId="57848F78">
            <wp:extent cx="5612130" cy="2912745"/>
            <wp:effectExtent l="0" t="0" r="7620" b="1905"/>
            <wp:docPr id="12662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D16">
        <w:rPr>
          <w:rFonts w:ascii="Arial" w:eastAsiaTheme="majorEastAsia" w:hAnsi="Arial" w:cstheme="majorBidi"/>
          <w:szCs w:val="32"/>
        </w:rPr>
        <w:drawing>
          <wp:inline distT="0" distB="0" distL="0" distR="0" wp14:anchorId="767C2034" wp14:editId="32F26BB8">
            <wp:extent cx="5612130" cy="2271395"/>
            <wp:effectExtent l="0" t="0" r="7620" b="0"/>
            <wp:docPr id="134085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0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54B4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p w14:paraId="0622F8A5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  <w:r w:rsidRPr="00665BD2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5. Eventos Registrados y Funcionamiento</w:t>
      </w:r>
      <w:r w:rsidRPr="00665BD2">
        <w:rPr>
          <w:rFonts w:ascii="Arial" w:eastAsiaTheme="majorEastAsia" w:hAnsi="Arial" w:cstheme="majorBidi"/>
          <w:szCs w:val="32"/>
        </w:rPr>
        <w:t xml:space="preserve"> </w:t>
      </w:r>
    </w:p>
    <w:p w14:paraId="3130C2E1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p w14:paraId="5CAEBB21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  <w:r w:rsidRPr="00665BD2">
        <w:rPr>
          <w:rFonts w:ascii="Arial" w:eastAsiaTheme="majorEastAsia" w:hAnsi="Arial" w:cstheme="majorBidi"/>
          <w:szCs w:val="32"/>
        </w:rPr>
        <w:t xml:space="preserve">El sistema soporta el registro diferido e inmutable de los siguientes tipos de eventos: </w:t>
      </w:r>
    </w:p>
    <w:p w14:paraId="63663640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2198"/>
        <w:gridCol w:w="2199"/>
        <w:gridCol w:w="2148"/>
      </w:tblGrid>
      <w:tr w:rsidR="00665BD2" w14:paraId="6745B519" w14:textId="77777777" w:rsidTr="00665BD2">
        <w:trPr>
          <w:jc w:val="center"/>
        </w:trPr>
        <w:tc>
          <w:tcPr>
            <w:tcW w:w="2207" w:type="dxa"/>
            <w:shd w:val="clear" w:color="auto" w:fill="156082" w:themeFill="accent1"/>
          </w:tcPr>
          <w:p w14:paraId="784291C4" w14:textId="63EF4DF2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665BD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Tipo de Evento</w:t>
            </w:r>
          </w:p>
        </w:tc>
        <w:tc>
          <w:tcPr>
            <w:tcW w:w="2207" w:type="dxa"/>
            <w:shd w:val="clear" w:color="auto" w:fill="156082" w:themeFill="accent1"/>
          </w:tcPr>
          <w:p w14:paraId="2CDF0956" w14:textId="5D9B32FC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665BD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Categoría</w:t>
            </w:r>
          </w:p>
        </w:tc>
        <w:tc>
          <w:tcPr>
            <w:tcW w:w="2207" w:type="dxa"/>
            <w:shd w:val="clear" w:color="auto" w:fill="156082" w:themeFill="accent1"/>
          </w:tcPr>
          <w:p w14:paraId="0375E8E9" w14:textId="1018B6BF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665BD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Desencadenante (Trigger)</w:t>
            </w:r>
          </w:p>
        </w:tc>
        <w:tc>
          <w:tcPr>
            <w:tcW w:w="2207" w:type="dxa"/>
            <w:shd w:val="clear" w:color="auto" w:fill="156082" w:themeFill="accent1"/>
          </w:tcPr>
          <w:p w14:paraId="5D74DCC1" w14:textId="7A0F56BE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</w:pPr>
            <w:r w:rsidRPr="00665BD2">
              <w:rPr>
                <w:rFonts w:ascii="Arial" w:eastAsiaTheme="majorEastAsia" w:hAnsi="Arial" w:cstheme="majorBidi"/>
                <w:b/>
                <w:bCs/>
                <w:color w:val="FFFFFF" w:themeColor="background1"/>
                <w:szCs w:val="32"/>
              </w:rPr>
              <w:t>Información Almacenada</w:t>
            </w:r>
          </w:p>
        </w:tc>
      </w:tr>
      <w:tr w:rsidR="00665BD2" w14:paraId="5E765365" w14:textId="77777777" w:rsidTr="00665BD2">
        <w:trPr>
          <w:jc w:val="center"/>
        </w:trPr>
        <w:tc>
          <w:tcPr>
            <w:tcW w:w="2207" w:type="dxa"/>
          </w:tcPr>
          <w:p w14:paraId="784169E1" w14:textId="5A09FCFB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AUTH_ERROR</w:t>
            </w:r>
          </w:p>
        </w:tc>
        <w:tc>
          <w:tcPr>
            <w:tcW w:w="2207" w:type="dxa"/>
          </w:tcPr>
          <w:p w14:paraId="0087C8DD" w14:textId="2269D297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AUTENTICACIÓN</w:t>
            </w:r>
          </w:p>
        </w:tc>
        <w:tc>
          <w:tcPr>
            <w:tcW w:w="2207" w:type="dxa"/>
          </w:tcPr>
          <w:p w14:paraId="74317DF4" w14:textId="67A8303B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Intento de acceso con token inválido, caducado o sin cabecera </w:t>
            </w:r>
            <w:proofErr w:type="spellStart"/>
            <w:proofErr w:type="gram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Authorization</w:t>
            </w:r>
            <w:proofErr w:type="spellEnd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 .</w:t>
            </w:r>
            <w:proofErr w:type="gramEnd"/>
          </w:p>
        </w:tc>
        <w:tc>
          <w:tcPr>
            <w:tcW w:w="2207" w:type="dxa"/>
          </w:tcPr>
          <w:p w14:paraId="29B9F846" w14:textId="622CD635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Causa del rechazo y la dirección IP del cliente. Identificador de usuario nulo</w:t>
            </w:r>
          </w:p>
        </w:tc>
      </w:tr>
      <w:tr w:rsidR="00665BD2" w14:paraId="2A4AD494" w14:textId="77777777" w:rsidTr="00665BD2">
        <w:trPr>
          <w:jc w:val="center"/>
        </w:trPr>
        <w:tc>
          <w:tcPr>
            <w:tcW w:w="2207" w:type="dxa"/>
          </w:tcPr>
          <w:p w14:paraId="7C6A2BD8" w14:textId="60C4F76B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TOKEN_VALIDATED</w:t>
            </w:r>
          </w:p>
        </w:tc>
        <w:tc>
          <w:tcPr>
            <w:tcW w:w="2207" w:type="dxa"/>
          </w:tcPr>
          <w:p w14:paraId="1020FBBA" w14:textId="68E41E3A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AUTENTICACIÓN</w:t>
            </w:r>
          </w:p>
        </w:tc>
        <w:tc>
          <w:tcPr>
            <w:tcW w:w="2207" w:type="dxa"/>
          </w:tcPr>
          <w:p w14:paraId="5C65C498" w14:textId="54161BDD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Acceso exitoso a un </w:t>
            </w:r>
            <w:proofErr w:type="spell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endpoint</w:t>
            </w:r>
            <w:proofErr w:type="spellEnd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 protegido por JWT (ej. GET /api/</w:t>
            </w:r>
            <w:proofErr w:type="spell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profile</w:t>
            </w:r>
            <w:proofErr w:type="spellEnd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 ).</w:t>
            </w:r>
          </w:p>
        </w:tc>
        <w:tc>
          <w:tcPr>
            <w:tcW w:w="2207" w:type="dxa"/>
          </w:tcPr>
          <w:p w14:paraId="4733D3A2" w14:textId="361C7EF7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ID del usuario </w:t>
            </w:r>
            <w:proofErr w:type="gram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( sub</w:t>
            </w:r>
            <w:proofErr w:type="gramEnd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 de Auth0), IP del cliente y confirmación de acceso</w:t>
            </w:r>
          </w:p>
        </w:tc>
      </w:tr>
      <w:tr w:rsidR="00665BD2" w14:paraId="3F3FC3C7" w14:textId="77777777" w:rsidTr="00665BD2">
        <w:trPr>
          <w:jc w:val="center"/>
        </w:trPr>
        <w:tc>
          <w:tcPr>
            <w:tcW w:w="2207" w:type="dxa"/>
          </w:tcPr>
          <w:p w14:paraId="13CA0CBB" w14:textId="1FCA56E7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lastRenderedPageBreak/>
              <w:t>ROLE_CREATE</w:t>
            </w:r>
          </w:p>
        </w:tc>
        <w:tc>
          <w:tcPr>
            <w:tcW w:w="2207" w:type="dxa"/>
          </w:tcPr>
          <w:p w14:paraId="4957290A" w14:textId="3C62264A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ADMINISTRACIÓN</w:t>
            </w:r>
          </w:p>
        </w:tc>
        <w:tc>
          <w:tcPr>
            <w:tcW w:w="2207" w:type="dxa"/>
          </w:tcPr>
          <w:p w14:paraId="2FCE4CEF" w14:textId="6D217C9A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Creación exitosa de un nuevo rol de sistema vía POST /roles</w:t>
            </w:r>
          </w:p>
        </w:tc>
        <w:tc>
          <w:tcPr>
            <w:tcW w:w="2207" w:type="dxa"/>
          </w:tcPr>
          <w:p w14:paraId="186A40AC" w14:textId="663B8DD4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ID del administrador, IP del cliente y el nombre del nuevo rol creado.</w:t>
            </w:r>
          </w:p>
        </w:tc>
      </w:tr>
      <w:tr w:rsidR="00665BD2" w14:paraId="1F74027E" w14:textId="77777777" w:rsidTr="00665BD2">
        <w:trPr>
          <w:jc w:val="center"/>
        </w:trPr>
        <w:tc>
          <w:tcPr>
            <w:tcW w:w="2207" w:type="dxa"/>
          </w:tcPr>
          <w:p w14:paraId="0C46731A" w14:textId="3860C4AF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PROFILE_UPDATE</w:t>
            </w:r>
          </w:p>
        </w:tc>
        <w:tc>
          <w:tcPr>
            <w:tcW w:w="2207" w:type="dxa"/>
          </w:tcPr>
          <w:p w14:paraId="05BA5CB4" w14:textId="12E2FA14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ADMINISTRACIÓN</w:t>
            </w:r>
          </w:p>
        </w:tc>
        <w:tc>
          <w:tcPr>
            <w:tcW w:w="2207" w:type="dxa"/>
          </w:tcPr>
          <w:p w14:paraId="598317F7" w14:textId="679C2F75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 xml:space="preserve">Modificación de datos de perfil o asignación de rol vía PUT / </w:t>
            </w:r>
            <w:proofErr w:type="spell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profiles</w:t>
            </w:r>
            <w:proofErr w:type="spellEnd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/:</w:t>
            </w:r>
            <w:proofErr w:type="gramStart"/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id .</w:t>
            </w:r>
            <w:proofErr w:type="gramEnd"/>
          </w:p>
        </w:tc>
        <w:tc>
          <w:tcPr>
            <w:tcW w:w="2207" w:type="dxa"/>
          </w:tcPr>
          <w:p w14:paraId="153B4FE0" w14:textId="7661078D" w:rsidR="00665BD2" w:rsidRPr="00665BD2" w:rsidRDefault="00665BD2" w:rsidP="00665BD2">
            <w:pPr>
              <w:jc w:val="center"/>
              <w:rPr>
                <w:rFonts w:ascii="Arial" w:eastAsiaTheme="majorEastAsia" w:hAnsi="Arial" w:cstheme="majorBidi"/>
                <w:sz w:val="22"/>
                <w:szCs w:val="28"/>
              </w:rPr>
            </w:pPr>
            <w:r w:rsidRPr="00665BD2">
              <w:rPr>
                <w:rFonts w:ascii="Arial" w:eastAsiaTheme="majorEastAsia" w:hAnsi="Arial" w:cstheme="majorBidi"/>
                <w:sz w:val="22"/>
                <w:szCs w:val="28"/>
              </w:rPr>
              <w:t>ID del administrador, IP del cliente y el ID del perfil modificado.</w:t>
            </w:r>
          </w:p>
        </w:tc>
      </w:tr>
    </w:tbl>
    <w:p w14:paraId="12A5B0D3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p w14:paraId="20A077D7" w14:textId="02DE15BD" w:rsidR="00665BD2" w:rsidRDefault="00665BD2" w:rsidP="00504B12">
      <w:pPr>
        <w:rPr>
          <w:rFonts w:ascii="Arial" w:eastAsiaTheme="majorEastAsia" w:hAnsi="Arial" w:cstheme="majorBidi"/>
          <w:szCs w:val="32"/>
        </w:rPr>
      </w:pPr>
      <w:r>
        <w:rPr>
          <w:rFonts w:ascii="Arial" w:eastAsiaTheme="majorEastAsia" w:hAnsi="Arial" w:cstheme="majorBidi"/>
          <w:szCs w:val="32"/>
        </w:rPr>
        <w:t>Adjunto en la parte de abajo las evidencias de las pruebas:</w:t>
      </w:r>
    </w:p>
    <w:p w14:paraId="723DEA0E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p w14:paraId="6945C3DA" w14:textId="77777777" w:rsidR="00665BD2" w:rsidRPr="00665BD2" w:rsidRDefault="00665BD2" w:rsidP="00665BD2">
      <w:pPr>
        <w:rPr>
          <w:b/>
          <w:bCs/>
        </w:rPr>
      </w:pPr>
      <w:r w:rsidRPr="00665BD2">
        <w:rPr>
          <w:b/>
          <w:bCs/>
        </w:rPr>
        <w:t>Prueba 1: Fallo de Autenticación (AUTH_ERROR)</w:t>
      </w:r>
    </w:p>
    <w:p w14:paraId="34776ED8" w14:textId="77777777" w:rsidR="00665BD2" w:rsidRDefault="00665BD2" w:rsidP="00665BD2">
      <w:r w:rsidRPr="00F27EA3">
        <w:drawing>
          <wp:inline distT="0" distB="0" distL="0" distR="0" wp14:anchorId="7548A5BF" wp14:editId="7F0B93F5">
            <wp:extent cx="5612130" cy="3127375"/>
            <wp:effectExtent l="0" t="0" r="7620" b="0"/>
            <wp:docPr id="11042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5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167B" w14:textId="77777777" w:rsidR="00665BD2" w:rsidRDefault="00665BD2" w:rsidP="00665BD2"/>
    <w:p w14:paraId="62B99E9A" w14:textId="77777777" w:rsidR="00665BD2" w:rsidRDefault="00665BD2" w:rsidP="00665BD2"/>
    <w:p w14:paraId="3D082956" w14:textId="77777777" w:rsidR="00665BD2" w:rsidRDefault="00665BD2" w:rsidP="00665BD2"/>
    <w:p w14:paraId="4E83AD08" w14:textId="77777777" w:rsidR="00665BD2" w:rsidRDefault="00665BD2" w:rsidP="00665BD2"/>
    <w:p w14:paraId="76B70492" w14:textId="77777777" w:rsidR="00665BD2" w:rsidRDefault="00665BD2" w:rsidP="00665BD2"/>
    <w:p w14:paraId="70E85EA2" w14:textId="77777777" w:rsidR="00665BD2" w:rsidRDefault="00665BD2" w:rsidP="00665BD2"/>
    <w:p w14:paraId="5551EB63" w14:textId="77777777" w:rsidR="00665BD2" w:rsidRDefault="00665BD2" w:rsidP="00665BD2"/>
    <w:p w14:paraId="5EE4D0E9" w14:textId="77777777" w:rsidR="00665BD2" w:rsidRDefault="00665BD2" w:rsidP="00665BD2"/>
    <w:p w14:paraId="3210C77D" w14:textId="77777777" w:rsidR="00665BD2" w:rsidRDefault="00665BD2" w:rsidP="00665BD2"/>
    <w:p w14:paraId="4CC29717" w14:textId="77777777" w:rsidR="00665BD2" w:rsidRDefault="00665BD2" w:rsidP="00665BD2"/>
    <w:p w14:paraId="747CC476" w14:textId="6AF94265" w:rsidR="00665BD2" w:rsidRDefault="00665BD2" w:rsidP="00665BD2"/>
    <w:p w14:paraId="4E6C42CE" w14:textId="77777777" w:rsidR="00665BD2" w:rsidRDefault="00665BD2" w:rsidP="00665BD2"/>
    <w:p w14:paraId="35BEE0C3" w14:textId="77777777" w:rsidR="00665BD2" w:rsidRDefault="00665BD2" w:rsidP="00665BD2"/>
    <w:p w14:paraId="73B8AD24" w14:textId="77777777" w:rsidR="00665BD2" w:rsidRDefault="00665BD2" w:rsidP="00665BD2"/>
    <w:p w14:paraId="733519A0" w14:textId="77777777" w:rsidR="00665BD2" w:rsidRDefault="00665BD2" w:rsidP="00665BD2"/>
    <w:p w14:paraId="1D3F4780" w14:textId="5724F447" w:rsidR="00665BD2" w:rsidRPr="00665BD2" w:rsidRDefault="00665BD2" w:rsidP="00665BD2">
      <w:pPr>
        <w:rPr>
          <w:b/>
          <w:bCs/>
        </w:rPr>
      </w:pPr>
      <w:r w:rsidRPr="00665BD2">
        <w:rPr>
          <w:b/>
          <w:bCs/>
        </w:rPr>
        <w:lastRenderedPageBreak/>
        <w:t>Prueba 2: Autenticación Exitosa (TOKEN_VALIDATED)</w:t>
      </w:r>
    </w:p>
    <w:p w14:paraId="1FA6B2AC" w14:textId="77777777" w:rsidR="00665BD2" w:rsidRDefault="00665BD2" w:rsidP="00665BD2">
      <w:r w:rsidRPr="00F27EA3">
        <w:drawing>
          <wp:inline distT="0" distB="0" distL="0" distR="0" wp14:anchorId="7A381CB4" wp14:editId="55B22B96">
            <wp:extent cx="5612130" cy="2962910"/>
            <wp:effectExtent l="0" t="0" r="7620" b="8890"/>
            <wp:docPr id="196708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7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3AAA" w14:textId="261C9666" w:rsidR="00665BD2" w:rsidRDefault="00665BD2" w:rsidP="00665BD2"/>
    <w:p w14:paraId="0EF74D28" w14:textId="77777777" w:rsidR="00665BD2" w:rsidRDefault="00665BD2" w:rsidP="00665BD2"/>
    <w:p w14:paraId="6AD45EDA" w14:textId="77777777" w:rsidR="00665BD2" w:rsidRPr="00665BD2" w:rsidRDefault="00665BD2" w:rsidP="00665BD2">
      <w:pPr>
        <w:rPr>
          <w:b/>
          <w:bCs/>
        </w:rPr>
      </w:pPr>
      <w:r w:rsidRPr="00665BD2">
        <w:rPr>
          <w:b/>
          <w:bCs/>
        </w:rPr>
        <w:t>Prueba 3: Creación de Rol (ROLE_CREATE)</w:t>
      </w:r>
    </w:p>
    <w:p w14:paraId="7047BBE4" w14:textId="77777777" w:rsidR="00665BD2" w:rsidRDefault="00665BD2" w:rsidP="00665BD2"/>
    <w:p w14:paraId="0B000CD9" w14:textId="77777777" w:rsidR="00665BD2" w:rsidRDefault="00665BD2" w:rsidP="00665BD2">
      <w:r w:rsidRPr="006A6AE6">
        <w:drawing>
          <wp:inline distT="0" distB="0" distL="0" distR="0" wp14:anchorId="2F3EFF9F" wp14:editId="1EE14058">
            <wp:extent cx="5612130" cy="2955925"/>
            <wp:effectExtent l="0" t="0" r="7620" b="0"/>
            <wp:docPr id="18108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6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8D6B" w14:textId="77777777" w:rsidR="00665BD2" w:rsidRDefault="00665BD2" w:rsidP="00665BD2"/>
    <w:p w14:paraId="30A5070A" w14:textId="77777777" w:rsidR="00665BD2" w:rsidRDefault="00665BD2" w:rsidP="00665BD2"/>
    <w:p w14:paraId="51098A79" w14:textId="77777777" w:rsidR="00665BD2" w:rsidRDefault="00665BD2" w:rsidP="00665BD2"/>
    <w:p w14:paraId="32135581" w14:textId="77777777" w:rsidR="00665BD2" w:rsidRDefault="00665BD2" w:rsidP="00665BD2"/>
    <w:p w14:paraId="3CA154D3" w14:textId="77777777" w:rsidR="00665BD2" w:rsidRDefault="00665BD2" w:rsidP="00665BD2"/>
    <w:p w14:paraId="752B066D" w14:textId="77777777" w:rsidR="00665BD2" w:rsidRDefault="00665BD2" w:rsidP="00665BD2"/>
    <w:p w14:paraId="0A70AF31" w14:textId="77777777" w:rsidR="00665BD2" w:rsidRDefault="00665BD2" w:rsidP="00665BD2"/>
    <w:p w14:paraId="4FB2F845" w14:textId="0EA27BB6" w:rsidR="00665BD2" w:rsidRPr="00665BD2" w:rsidRDefault="00665BD2" w:rsidP="00665BD2">
      <w:pPr>
        <w:rPr>
          <w:b/>
          <w:bCs/>
        </w:rPr>
      </w:pPr>
      <w:r w:rsidRPr="00665BD2">
        <w:rPr>
          <w:b/>
          <w:bCs/>
        </w:rPr>
        <w:lastRenderedPageBreak/>
        <w:t>Prueba 4: Actualización de Perfil (PROFILE_UPDATE)</w:t>
      </w:r>
    </w:p>
    <w:p w14:paraId="1FEB43F6" w14:textId="77777777" w:rsidR="00665BD2" w:rsidRDefault="00665BD2" w:rsidP="00665BD2"/>
    <w:p w14:paraId="1F9B067E" w14:textId="77777777" w:rsidR="00665BD2" w:rsidRDefault="00665BD2" w:rsidP="00665BD2">
      <w:r w:rsidRPr="006A6AE6">
        <w:drawing>
          <wp:inline distT="0" distB="0" distL="0" distR="0" wp14:anchorId="426E31AE" wp14:editId="1874C584">
            <wp:extent cx="5612130" cy="2952115"/>
            <wp:effectExtent l="0" t="0" r="7620" b="635"/>
            <wp:docPr id="3829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8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A98" w14:textId="77777777" w:rsidR="00665BD2" w:rsidRDefault="00665BD2" w:rsidP="00665BD2"/>
    <w:p w14:paraId="6A985B1B" w14:textId="77777777" w:rsidR="00665BD2" w:rsidRPr="00665BD2" w:rsidRDefault="00665BD2" w:rsidP="00665BD2">
      <w:pPr>
        <w:rPr>
          <w:b/>
          <w:bCs/>
          <w:noProof/>
        </w:rPr>
      </w:pPr>
      <w:r w:rsidRPr="00665BD2">
        <w:rPr>
          <w:b/>
          <w:bCs/>
        </w:rPr>
        <w:t>Validación</w:t>
      </w:r>
      <w:r w:rsidRPr="00665BD2">
        <w:rPr>
          <w:b/>
          <w:bCs/>
        </w:rPr>
        <w:t xml:space="preserve"> de los logs:</w:t>
      </w:r>
      <w:r w:rsidRPr="00665BD2">
        <w:rPr>
          <w:b/>
          <w:bCs/>
          <w:noProof/>
        </w:rPr>
        <w:t xml:space="preserve"> </w:t>
      </w:r>
    </w:p>
    <w:p w14:paraId="075130BC" w14:textId="77777777" w:rsidR="00665BD2" w:rsidRDefault="00665BD2" w:rsidP="00665BD2">
      <w:pPr>
        <w:rPr>
          <w:noProof/>
        </w:rPr>
      </w:pPr>
    </w:p>
    <w:p w14:paraId="1954C640" w14:textId="3FE90CAF" w:rsidR="00665BD2" w:rsidRDefault="00665BD2" w:rsidP="00665BD2">
      <w:pPr>
        <w:rPr>
          <w:noProof/>
        </w:rPr>
      </w:pPr>
      <w:r w:rsidRPr="006A6AE6">
        <w:drawing>
          <wp:inline distT="0" distB="0" distL="0" distR="0" wp14:anchorId="52CA229B" wp14:editId="2F9E835B">
            <wp:extent cx="5612130" cy="3133725"/>
            <wp:effectExtent l="0" t="0" r="7620" b="9525"/>
            <wp:docPr id="7628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9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3ABF" w14:textId="77777777" w:rsidR="00665BD2" w:rsidRDefault="00665BD2" w:rsidP="00665BD2">
      <w:r w:rsidRPr="00E67A46">
        <w:lastRenderedPageBreak/>
        <w:drawing>
          <wp:inline distT="0" distB="0" distL="0" distR="0" wp14:anchorId="6F21F4E0" wp14:editId="04BC25C5">
            <wp:extent cx="5612130" cy="2974975"/>
            <wp:effectExtent l="0" t="0" r="7620" b="0"/>
            <wp:docPr id="3227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3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4AE7" w14:textId="77777777" w:rsidR="00665BD2" w:rsidRDefault="00665BD2" w:rsidP="00504B12">
      <w:pPr>
        <w:rPr>
          <w:rFonts w:ascii="Arial" w:eastAsiaTheme="majorEastAsia" w:hAnsi="Arial" w:cstheme="majorBidi"/>
          <w:szCs w:val="32"/>
        </w:rPr>
      </w:pPr>
    </w:p>
    <w:p w14:paraId="73FE7360" w14:textId="77777777" w:rsidR="00D328EC" w:rsidRPr="00665BD2" w:rsidRDefault="00D328EC" w:rsidP="00D328EC">
      <w:pPr>
        <w:rPr>
          <w:b/>
          <w:bCs/>
        </w:rPr>
      </w:pPr>
      <w:r w:rsidRPr="00D328EC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6. Conclusión y Verificación</w:t>
      </w:r>
      <w:r w:rsidRPr="00665BD2">
        <w:rPr>
          <w:b/>
          <w:bCs/>
        </w:rPr>
        <w:t xml:space="preserve"> </w:t>
      </w:r>
    </w:p>
    <w:p w14:paraId="039D328C" w14:textId="77777777" w:rsidR="00D328EC" w:rsidRDefault="00D328EC" w:rsidP="00D328EC"/>
    <w:p w14:paraId="40A8E453" w14:textId="77777777" w:rsidR="00D328EC" w:rsidRDefault="00D328EC" w:rsidP="00D328EC">
      <w:r w:rsidRPr="00665BD2">
        <w:t xml:space="preserve">La solución fue probada satisfactoriamente mediante peticiones HTTP en Postman y verificación directa en la base de datos MySQL. Se confirmó que tanto los intentos de autenticación no autorizados como los cambios de roles y perfiles generan registros persistentes e inmutables en la tabla </w:t>
      </w:r>
      <w:proofErr w:type="spellStart"/>
      <w:r w:rsidRPr="00665BD2">
        <w:t>audit_</w:t>
      </w:r>
      <w:proofErr w:type="gramStart"/>
      <w:r w:rsidRPr="00665BD2">
        <w:t>logs</w:t>
      </w:r>
      <w:proofErr w:type="spellEnd"/>
      <w:r w:rsidRPr="00665BD2">
        <w:t xml:space="preserve"> ,</w:t>
      </w:r>
      <w:proofErr w:type="gramEnd"/>
      <w:r w:rsidRPr="00665BD2">
        <w:t xml:space="preserve"> ofreciendo una base sólida de auditoría para el proyecto IAM Zero Trust.</w:t>
      </w:r>
    </w:p>
    <w:p w14:paraId="5F6D024F" w14:textId="77777777" w:rsidR="00D328EC" w:rsidRPr="00504B12" w:rsidRDefault="00D328EC" w:rsidP="00504B12">
      <w:pPr>
        <w:rPr>
          <w:rFonts w:ascii="Arial" w:eastAsiaTheme="majorEastAsia" w:hAnsi="Arial" w:cstheme="majorBidi"/>
          <w:szCs w:val="32"/>
        </w:rPr>
      </w:pPr>
    </w:p>
    <w:sectPr w:rsidR="00D328EC" w:rsidRPr="00504B1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097F" w14:textId="77777777" w:rsidR="00A4000D" w:rsidRPr="00B651A2" w:rsidRDefault="00A4000D" w:rsidP="00351BE8">
      <w:r w:rsidRPr="00B651A2">
        <w:separator/>
      </w:r>
    </w:p>
  </w:endnote>
  <w:endnote w:type="continuationSeparator" w:id="0">
    <w:p w14:paraId="0E86941E" w14:textId="77777777" w:rsidR="00A4000D" w:rsidRPr="00B651A2" w:rsidRDefault="00A4000D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57F6" w14:textId="77777777" w:rsidR="00A4000D" w:rsidRPr="00B651A2" w:rsidRDefault="00A4000D" w:rsidP="00351BE8">
      <w:r w:rsidRPr="00B651A2">
        <w:separator/>
      </w:r>
    </w:p>
  </w:footnote>
  <w:footnote w:type="continuationSeparator" w:id="0">
    <w:p w14:paraId="05FFAC10" w14:textId="77777777" w:rsidR="00A4000D" w:rsidRPr="00B651A2" w:rsidRDefault="00A4000D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Header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B5"/>
    <w:multiLevelType w:val="multilevel"/>
    <w:tmpl w:val="CB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74475"/>
    <w:multiLevelType w:val="multilevel"/>
    <w:tmpl w:val="E0C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65B8C"/>
    <w:multiLevelType w:val="hybridMultilevel"/>
    <w:tmpl w:val="94365B2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E1FF4"/>
    <w:multiLevelType w:val="multilevel"/>
    <w:tmpl w:val="32B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19E5"/>
    <w:multiLevelType w:val="multilevel"/>
    <w:tmpl w:val="5B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521072"/>
    <w:multiLevelType w:val="hybridMultilevel"/>
    <w:tmpl w:val="22F6AE26"/>
    <w:lvl w:ilvl="0" w:tplc="440A000F">
      <w:start w:val="1"/>
      <w:numFmt w:val="decimal"/>
      <w:lvlText w:val="%1."/>
      <w:lvlJc w:val="left"/>
      <w:pPr>
        <w:ind w:left="1080" w:hanging="360"/>
      </w:p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DE439F"/>
    <w:multiLevelType w:val="multilevel"/>
    <w:tmpl w:val="E0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102E8"/>
    <w:multiLevelType w:val="multilevel"/>
    <w:tmpl w:val="5E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129EC"/>
    <w:multiLevelType w:val="multilevel"/>
    <w:tmpl w:val="148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2124B"/>
    <w:multiLevelType w:val="multilevel"/>
    <w:tmpl w:val="0D1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41B07"/>
    <w:multiLevelType w:val="multilevel"/>
    <w:tmpl w:val="3F7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F4286"/>
    <w:multiLevelType w:val="multilevel"/>
    <w:tmpl w:val="A9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DB46F4"/>
    <w:multiLevelType w:val="multilevel"/>
    <w:tmpl w:val="60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5" w15:restartNumberingAfterBreak="0">
    <w:nsid w:val="7D091C84"/>
    <w:multiLevelType w:val="multilevel"/>
    <w:tmpl w:val="41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292">
    <w:abstractNumId w:val="12"/>
  </w:num>
  <w:num w:numId="2" w16cid:durableId="131289492">
    <w:abstractNumId w:val="14"/>
  </w:num>
  <w:num w:numId="3" w16cid:durableId="457259563">
    <w:abstractNumId w:val="34"/>
  </w:num>
  <w:num w:numId="4" w16cid:durableId="437140375">
    <w:abstractNumId w:val="30"/>
  </w:num>
  <w:num w:numId="5" w16cid:durableId="136649243">
    <w:abstractNumId w:val="13"/>
  </w:num>
  <w:num w:numId="6" w16cid:durableId="2118791992">
    <w:abstractNumId w:val="33"/>
  </w:num>
  <w:num w:numId="7" w16cid:durableId="450981596">
    <w:abstractNumId w:val="26"/>
  </w:num>
  <w:num w:numId="8" w16cid:durableId="682363429">
    <w:abstractNumId w:val="19"/>
  </w:num>
  <w:num w:numId="9" w16cid:durableId="60443745">
    <w:abstractNumId w:val="3"/>
  </w:num>
  <w:num w:numId="10" w16cid:durableId="689181180">
    <w:abstractNumId w:val="23"/>
  </w:num>
  <w:num w:numId="11" w16cid:durableId="420180594">
    <w:abstractNumId w:val="15"/>
  </w:num>
  <w:num w:numId="12" w16cid:durableId="822311262">
    <w:abstractNumId w:val="31"/>
  </w:num>
  <w:num w:numId="13" w16cid:durableId="2094549386">
    <w:abstractNumId w:val="28"/>
  </w:num>
  <w:num w:numId="14" w16cid:durableId="1406301450">
    <w:abstractNumId w:val="2"/>
  </w:num>
  <w:num w:numId="15" w16cid:durableId="25952535">
    <w:abstractNumId w:val="21"/>
  </w:num>
  <w:num w:numId="16" w16cid:durableId="749426441">
    <w:abstractNumId w:val="10"/>
  </w:num>
  <w:num w:numId="17" w16cid:durableId="252787003">
    <w:abstractNumId w:val="4"/>
  </w:num>
  <w:num w:numId="18" w16cid:durableId="445776657">
    <w:abstractNumId w:val="8"/>
  </w:num>
  <w:num w:numId="19" w16cid:durableId="1480731601">
    <w:abstractNumId w:val="0"/>
  </w:num>
  <w:num w:numId="20" w16cid:durableId="166408922">
    <w:abstractNumId w:val="25"/>
  </w:num>
  <w:num w:numId="21" w16cid:durableId="1655180555">
    <w:abstractNumId w:val="32"/>
  </w:num>
  <w:num w:numId="22" w16cid:durableId="476341160">
    <w:abstractNumId w:val="5"/>
  </w:num>
  <w:num w:numId="23" w16cid:durableId="1018653347">
    <w:abstractNumId w:val="16"/>
  </w:num>
  <w:num w:numId="24" w16cid:durableId="97141178">
    <w:abstractNumId w:val="11"/>
  </w:num>
  <w:num w:numId="25" w16cid:durableId="1735465398">
    <w:abstractNumId w:val="9"/>
  </w:num>
  <w:num w:numId="26" w16cid:durableId="33313162">
    <w:abstractNumId w:val="1"/>
  </w:num>
  <w:num w:numId="27" w16cid:durableId="117725412">
    <w:abstractNumId w:val="24"/>
  </w:num>
  <w:num w:numId="28" w16cid:durableId="1601453533">
    <w:abstractNumId w:val="29"/>
  </w:num>
  <w:num w:numId="29" w16cid:durableId="369232611">
    <w:abstractNumId w:val="35"/>
  </w:num>
  <w:num w:numId="30" w16cid:durableId="328600064">
    <w:abstractNumId w:val="27"/>
  </w:num>
  <w:num w:numId="31" w16cid:durableId="996230030">
    <w:abstractNumId w:val="22"/>
  </w:num>
  <w:num w:numId="32" w16cid:durableId="1311834409">
    <w:abstractNumId w:val="20"/>
  </w:num>
  <w:num w:numId="33" w16cid:durableId="2015306201">
    <w:abstractNumId w:val="6"/>
  </w:num>
  <w:num w:numId="34" w16cid:durableId="563882111">
    <w:abstractNumId w:val="18"/>
  </w:num>
  <w:num w:numId="35" w16cid:durableId="839543889">
    <w:abstractNumId w:val="17"/>
  </w:num>
  <w:num w:numId="36" w16cid:durableId="2045133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23868"/>
    <w:rsid w:val="00075185"/>
    <w:rsid w:val="000D1A36"/>
    <w:rsid w:val="00111775"/>
    <w:rsid w:val="0011344B"/>
    <w:rsid w:val="001A603D"/>
    <w:rsid w:val="001A7EC0"/>
    <w:rsid w:val="001C529C"/>
    <w:rsid w:val="002631C5"/>
    <w:rsid w:val="002C31BB"/>
    <w:rsid w:val="002D0B85"/>
    <w:rsid w:val="00314FAE"/>
    <w:rsid w:val="00351BE8"/>
    <w:rsid w:val="003859DD"/>
    <w:rsid w:val="00385D16"/>
    <w:rsid w:val="00394004"/>
    <w:rsid w:val="00422E7B"/>
    <w:rsid w:val="00425922"/>
    <w:rsid w:val="0047784E"/>
    <w:rsid w:val="004A1189"/>
    <w:rsid w:val="004C726D"/>
    <w:rsid w:val="004E1FC1"/>
    <w:rsid w:val="00504B12"/>
    <w:rsid w:val="00572CB3"/>
    <w:rsid w:val="005A3164"/>
    <w:rsid w:val="00601C7C"/>
    <w:rsid w:val="00665BD2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837061"/>
    <w:rsid w:val="008809A9"/>
    <w:rsid w:val="00914932"/>
    <w:rsid w:val="00923A5F"/>
    <w:rsid w:val="009A0CE3"/>
    <w:rsid w:val="00A4000D"/>
    <w:rsid w:val="00A41D2D"/>
    <w:rsid w:val="00A57D00"/>
    <w:rsid w:val="00A62C5F"/>
    <w:rsid w:val="00A8680A"/>
    <w:rsid w:val="00AE79F5"/>
    <w:rsid w:val="00AF5AA6"/>
    <w:rsid w:val="00B3426A"/>
    <w:rsid w:val="00B56F85"/>
    <w:rsid w:val="00B651A2"/>
    <w:rsid w:val="00BE0068"/>
    <w:rsid w:val="00BF0813"/>
    <w:rsid w:val="00C11C21"/>
    <w:rsid w:val="00C41A1A"/>
    <w:rsid w:val="00C47B31"/>
    <w:rsid w:val="00C6281E"/>
    <w:rsid w:val="00C825D9"/>
    <w:rsid w:val="00C82B62"/>
    <w:rsid w:val="00C90B56"/>
    <w:rsid w:val="00CA058E"/>
    <w:rsid w:val="00CB4F69"/>
    <w:rsid w:val="00CC0E28"/>
    <w:rsid w:val="00D328EC"/>
    <w:rsid w:val="00D55A1E"/>
    <w:rsid w:val="00DA307A"/>
    <w:rsid w:val="00DD23D8"/>
    <w:rsid w:val="00E2755C"/>
    <w:rsid w:val="00E32A7A"/>
    <w:rsid w:val="00E64406"/>
    <w:rsid w:val="00E81059"/>
    <w:rsid w:val="00E86CC0"/>
    <w:rsid w:val="00EF37D0"/>
    <w:rsid w:val="00F11EA5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E8"/>
  </w:style>
  <w:style w:type="paragraph" w:styleId="Footer">
    <w:name w:val="footer"/>
    <w:basedOn w:val="Normal"/>
    <w:link w:val="Foot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E8"/>
  </w:style>
  <w:style w:type="table" w:styleId="GridTable6Colorful-Accent1">
    <w:name w:val="Grid Table 6 Colorful Accent 1"/>
    <w:basedOn w:val="Table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eGrid">
    <w:name w:val="Table Grid"/>
    <w:basedOn w:val="Table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Strong">
    <w:name w:val="Strong"/>
    <w:basedOn w:val="DefaultParagraphFont"/>
    <w:uiPriority w:val="22"/>
    <w:qFormat/>
    <w:rsid w:val="002D0B85"/>
    <w:rPr>
      <w:b/>
      <w:bCs/>
    </w:rPr>
  </w:style>
  <w:style w:type="table" w:styleId="ListTable3-Accent1">
    <w:name w:val="List Table 3 Accent 1"/>
    <w:basedOn w:val="Table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  <w:style w:type="table" w:styleId="GridTable5Dark-Accent1">
    <w:name w:val="Grid Table 5 Dark Accent 1"/>
    <w:basedOn w:val="TableNormal"/>
    <w:uiPriority w:val="50"/>
    <w:rsid w:val="00AE7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684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Danny M Moreno</cp:lastModifiedBy>
  <cp:revision>8</cp:revision>
  <cp:lastPrinted>2025-05-30T17:54:00Z</cp:lastPrinted>
  <dcterms:created xsi:type="dcterms:W3CDTF">2026-06-28T18:58:00Z</dcterms:created>
  <dcterms:modified xsi:type="dcterms:W3CDTF">2026-07-25T23:32:00Z</dcterms:modified>
</cp:coreProperties>
</file>