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before="240" w:lineRule="auto"/>
        <w:jc w:val="center"/>
        <w:rPr/>
      </w:pPr>
      <w:r w:rsidDel="00000000" w:rsidR="00000000" w:rsidRPr="00000000">
        <w:rPr>
          <w:b w:val="1"/>
          <w:bCs w:val="1"/>
          <w:color w:val="1e56a0"/>
          <w:sz w:val="24"/>
          <w:szCs w:val="24"/>
          <w:rtl w:val="0"/>
        </w:rPr>
        <w:t xml:space="preserve">ESIT - ESTANCIA PROFESIONAL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color w:val="1e56a0"/>
          <w:sz w:val="38"/>
          <w:szCs w:val="38"/>
          <w:rtl w:val="0"/>
        </w:rPr>
        <w:t xml:space="preserve">Formato Oficial de Bitácora Semanal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lineRule="auto"/>
        <w:jc w:val="center"/>
        <w:rPr/>
      </w:pPr>
      <w:r w:rsidDel="00000000" w:rsidR="00000000" w:rsidRPr="00000000">
        <w:rPr>
          <w:i w:val="1"/>
          <w:iCs w:val="1"/>
          <w:sz w:val="23"/>
          <w:szCs w:val="23"/>
          <w:rtl w:val="0"/>
        </w:rPr>
        <w:t xml:space="preserve">Versión fortalecida para seguimiento grupal y evaluación individual</w:t>
      </w:r>
      <w:r w:rsidDel="00000000" w:rsidR="00000000" w:rsidRPr="00000000">
        <w:rPr>
          <w:rtl w:val="0"/>
        </w:rPr>
      </w:r>
    </w:p>
    <w:tbl>
      <w:tblPr>
        <w:tblStyle w:val="Table1"/>
        <w:tblW w:w="10200.0" w:type="dxa"/>
        <w:jc w:val="center"/>
        <w:tblBorders>
          <w:top w:color="d9e2f3" w:space="0" w:sz="8" w:val="single"/>
          <w:left w:color="d9e2f3" w:space="0" w:sz="8" w:val="single"/>
          <w:bottom w:color="d9e2f3" w:space="0" w:sz="8" w:val="single"/>
          <w:right w:color="d9e2f3" w:space="0" w:sz="8" w:val="single"/>
          <w:insideH w:color="d9e2f3" w:space="0" w:sz="8" w:val="single"/>
          <w:insideV w:color="d9e2f3" w:space="0" w:sz="8" w:val="single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f7fafd" w:val="clear"/>
            <w:tcMar>
              <w:top w:w="110.0" w:type="dxa"/>
              <w:left w:w="120.0" w:type="dxa"/>
              <w:bottom w:w="110.0" w:type="dxa"/>
              <w:right w:w="120.0" w:type="dxa"/>
            </w:tcMar>
          </w:tcPr>
          <w:p w:rsidR="00000000" w:rsidDel="00000000" w:rsidP="00000000" w:rsidRDefault="00000000" w:rsidRPr="00000000" w14:paraId="00000004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20"/>
                <w:szCs w:val="20"/>
                <w:rtl w:val="0"/>
              </w:rPr>
              <w:t xml:space="preserve">Propósito del instrumento: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Esta versión íntegra elementos de control grupal y trazabilidad individual para sustentar la evaluación del desempeño técnico, el cumplimiento, la participación y los aportes verificables de cada integrante del equipo.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936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3024"/>
        <w:gridCol w:w="6912"/>
        <w:tblGridChange w:id="0">
          <w:tblGrid>
            <w:gridCol w:w="3024"/>
            <w:gridCol w:w="6912"/>
          </w:tblGrid>
        </w:tblGridChange>
      </w:tblGrid>
      <w:tr>
        <w:trPr>
          <w:cantSplit w:val="0"/>
          <w:tblHeader w:val="0"/>
        </w:trPr>
        <w:tc>
          <w:tcPr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548dd4"/>
                <w:sz w:val="18"/>
                <w:szCs w:val="18"/>
                <w:rtl w:val="0"/>
              </w:rPr>
              <w:t xml:space="preserve">Fase: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Fase 4 – Cierre y Entrega Profesional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548dd4"/>
                <w:sz w:val="18"/>
                <w:szCs w:val="18"/>
                <w:rtl w:val="0"/>
              </w:rPr>
              <w:t xml:space="preserve">Nombre del proyecto: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IAM Avanzado y Zero Trust – Plataforma de Gestión de Identidades y Acceso Seguro en la Nube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548dd4"/>
                <w:sz w:val="18"/>
                <w:szCs w:val="18"/>
                <w:rtl w:val="0"/>
              </w:rPr>
              <w:t xml:space="preserve">Equipo: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Grupo SN-6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548dd4"/>
                <w:sz w:val="18"/>
                <w:szCs w:val="18"/>
                <w:rtl w:val="0"/>
              </w:rPr>
              <w:t xml:space="preserve">Tutor: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Carlos Guillermo Rodríguez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548dd4"/>
                <w:sz w:val="18"/>
                <w:szCs w:val="18"/>
                <w:rtl w:val="0"/>
              </w:rPr>
              <w:t xml:space="preserve">Ciclo: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Ciclo 06 – 01/2026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548dd4"/>
                <w:sz w:val="18"/>
                <w:szCs w:val="18"/>
                <w:rtl w:val="0"/>
              </w:rPr>
              <w:t xml:space="preserve">Semana No.: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Semana 5 – Fecha (inicio - fin): 03/08/2026 al 09/08/2026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200.0" w:type="dxa"/>
        <w:jc w:val="center"/>
        <w:tblBorders>
          <w:top w:color="d9e2f3" w:space="0" w:sz="8" w:val="single"/>
          <w:left w:color="d9e2f3" w:space="0" w:sz="8" w:val="single"/>
          <w:bottom w:color="d9e2f3" w:space="0" w:sz="8" w:val="single"/>
          <w:right w:color="d9e2f3" w:space="0" w:sz="8" w:val="single"/>
          <w:insideH w:color="d9e2f3" w:space="0" w:sz="8" w:val="single"/>
          <w:insideV w:color="d9e2f3" w:space="0" w:sz="8" w:val="single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f7fafd" w:val="clear"/>
            <w:tcMar>
              <w:top w:w="110.0" w:type="dxa"/>
              <w:left w:w="120.0" w:type="dxa"/>
              <w:bottom w:w="11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20"/>
                <w:szCs w:val="20"/>
                <w:rtl w:val="0"/>
              </w:rPr>
              <w:t xml:space="preserve">Instrucción de uso: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La bitácora debe completarse semanalmente. Las evidencias deben ser concretas, atribuibles y verificables: enlaces, commits, rutas de archivos, capturas, pruebas, documentos o configuraciones. No se recomienda registrar aportes genéricos sin evidencia técnica.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1. Información general de la semana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936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3168"/>
        <w:gridCol w:w="6768"/>
        <w:tblGridChange w:id="0">
          <w:tblGrid>
            <w:gridCol w:w="3168"/>
            <w:gridCol w:w="6768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Registro de la semana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Integrantes presentes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Neldy Liliana Hernández Huezo, Luis Fernando Sánchez Barrera, Danny Medardo Moreno Martínez, Iván Alexander Palacios Hernández y Lissette América Zapata de Zapata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Roles activos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Líder de Proyecto Jr.; Ingeniero IAM Jr.; Ingeniero Cloud / Backend Jr.; Desarrollador Frontend / Dashboard Jr.; QA / Analista de Seguridad / Documentación Jr.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Fase actual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Fase 4 – Cierre y Entrega Profesional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Entregable objetivo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Informe Profesional Final, validaciones finales, consolidación de evidencias y preparación de la entrega profesional.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Acuerdos clave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Coordinar el cierre técnico; consolidar informe, bitácoras y evidencias; validar IAM, Backend y Dashboard; ejecutar pruebas finales; preparar documentación y elementos para la entrega.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Riesgos / estado general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Riesgos: información pendiente de consolidar, inconsistencias entre documentos/evidencias y posibles pendientes de validación. Estado: en proceso de cierre y consolidación conforme al cronograma de Fase 4.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200.0" w:type="dxa"/>
        <w:jc w:val="center"/>
        <w:tblBorders>
          <w:top w:color="d9e2f3" w:space="0" w:sz="8" w:val="single"/>
          <w:left w:color="d9e2f3" w:space="0" w:sz="8" w:val="single"/>
          <w:bottom w:color="d9e2f3" w:space="0" w:sz="8" w:val="single"/>
          <w:right w:color="d9e2f3" w:space="0" w:sz="8" w:val="single"/>
          <w:insideH w:color="d9e2f3" w:space="0" w:sz="8" w:val="single"/>
          <w:insideV w:color="d9e2f3" w:space="0" w:sz="8" w:val="single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f7fafd" w:val="clear"/>
            <w:tcMar>
              <w:top w:w="110.0" w:type="dxa"/>
              <w:left w:w="120.0" w:type="dxa"/>
              <w:bottom w:w="11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20"/>
                <w:szCs w:val="20"/>
                <w:rtl w:val="0"/>
              </w:rPr>
              <w:t xml:space="preserve">Campos sugeridos: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Integrantes presentes, roles activos, fase actual, entregable objetivo, acuerdos clave, riesgos iniciales y estado general de avance.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0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2. Actividades realizadas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936.000000000002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2088"/>
        <w:gridCol w:w="4104"/>
        <w:gridCol w:w="1512"/>
        <w:gridCol w:w="2232"/>
        <w:tblGridChange w:id="0">
          <w:tblGrid>
            <w:gridCol w:w="2088"/>
            <w:gridCol w:w="4104"/>
            <w:gridCol w:w="1512"/>
            <w:gridCol w:w="2232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Descripción técnica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Evidencia verificable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Cierre técnico y consolidación documental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Coordinar el cierre técnico, consolidar el Informe Profesional Final, bitácoras, evidencias y documentación, y validar la entrega final.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Neldy Liliana Hernández Huezo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Actas de seguimiento Fase 4; Informe Profesional Final; Entrega Profesional Final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y documentación IAM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Validar la configuración definitiva de IAM, autenticación y políticas Zero Trust; documentar usuarios, roles, permisos y controles; validar autenticación y autorización en la demostración final.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Luis Fernando Sánchez Barrera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IAM; Documento Técnico IAM; Evidencias de validación IAM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y documentación 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Validar la integración final del Backend con IAM, auditoría y logs; documentar arquitectura, APIs, monitoreo y trazabilidad; publicar la versión final del Backend.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Danny Medardo Moreno Martínez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Backend; Documento Arquitectura Backend; Backend versión final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Ajustes y validación del 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Realizar ajustes finales del Dashboard, validar usuarios, sesiones, eventos y alertas, y preparar la interfaz para la demostración funcional.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Iván Alexander Palacios Hernández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Dashboard Final; Dashboard Validado; Dashboard para Demo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Pruebas y consolidación QA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Ejecutar pruebas finales de autenticación, autorización, auditoría y Dashboard; consolidar evidencias y resultados; verificar que el Informe Profesional Final incluya evidencias, resultados y conclusiones.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Lissette América Zapata de Zapata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Matriz de Pruebas Final; Evidencias Finales; Informe revisado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Consolidación grupal de 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Integración y revisión cruzada de los productos generados por cada responsable para asegurar coherencia entre informe, validaciones y evidencias.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 SN-6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Documentación/repositorio final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6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3. Herramientas y servicios utilizados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432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2880"/>
        <w:gridCol w:w="3672"/>
        <w:gridCol w:w="2880"/>
        <w:tblGridChange w:id="0">
          <w:tblGrid>
            <w:gridCol w:w="2880"/>
            <w:gridCol w:w="3672"/>
            <w:gridCol w:w="28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Herramienta / servicio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Propósito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Control de versiones y almacenamiento del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Organización y revisión final del repositorio.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Visual Studio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Revisión y mantenimiento de Backend y 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Uso durante ajustes y validaciones finales.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Auth0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Gestión de identidades y autenticación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final de autenticación, roles, permisos y controles Zero Trust.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Postman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de APIs y servicios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Apoyo a las validaciones finales del Backend.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Microsoft Word / Excel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Documentación y consolidación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Elaboración del informe, bitácora y matrices.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B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4. Problemas detectados y análisis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432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2448"/>
        <w:gridCol w:w="2160"/>
        <w:gridCol w:w="3024"/>
        <w:gridCol w:w="1800"/>
        <w:tblGridChange w:id="0">
          <w:tblGrid>
            <w:gridCol w:w="2448"/>
            <w:gridCol w:w="2160"/>
            <w:gridCol w:w="3024"/>
            <w:gridCol w:w="180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Impacto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Causa probable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Pendientes de consolidación documental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Puede retrasar la entrega si no se integran todos los documentos.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Necesidad de integrar productos de todos los roles en un documento final.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Informe Profesional Final / bitácora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Diferencias de formato o estructura entre documentos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Puede afectar la consistencia de la entrega.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Documentos elaborados de forma individual durante las fases anteriores.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Documentos técnicos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Validaciones finales pendientes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Puede dejar componentes sin comprobar antes de la demostración.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Necesidad de ejecutar pruebas finales según cronograma.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Matriz de Pruebas Final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Evidencias distribuidas en diferentes ubicaciones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Dificulta la trazabilidad de los aportes.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Evidencias generadas durante las fases anteriores.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Bitácoras / repositorio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2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5. Soluciones aplicadas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432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3240"/>
        <w:gridCol w:w="2880"/>
        <w:gridCol w:w="1440"/>
        <w:gridCol w:w="1872"/>
        <w:tblGridChange w:id="0">
          <w:tblGrid>
            <w:gridCol w:w="3240"/>
            <w:gridCol w:w="2880"/>
            <w:gridCol w:w="1440"/>
            <w:gridCol w:w="1872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Solución aplicada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Problema asociado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Consolidar informe, bitácoras y evidencias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Pendientes de consolidación documental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Neldy Liliana Hernández Huezo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Informe Profesional Final / bitácoras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Revisar y uniformar documentación técnica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Diferencias de formato o estructura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Neldy Liliana Hernández Huezo / Equipo SN-6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Documentos revisados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Ejecutar y consolidar pruebas finales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Validaciones finales pendientes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Lissette América Zapata de Zapata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Matriz de Pruebas Final / Evidencias Finales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Centralizar referencias de evidencias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Evidencias distribuidas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 SN-6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Repositorio / Bitácora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Seguimiento de pendientes hasta cierre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Incidencias/pedientes documentales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Neldy Liliana Hernández Huezo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Actas de seguimiento Fase 4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5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E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6. Estado del proyecto esta semana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432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2448"/>
        <w:gridCol w:w="1800"/>
        <w:gridCol w:w="5184"/>
        <w:tblGridChange w:id="0">
          <w:tblGrid>
            <w:gridCol w:w="2448"/>
            <w:gridCol w:w="1800"/>
            <w:gridCol w:w="5184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Área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Comentarios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Gestión del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 ejecución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Coordinación del cierre y seguimiento de actividades finales.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IAM / Seguridad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 validación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de configuración, autenticación, autorización y controles Zero Trust.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Backend / Auditoría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 validación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Revisión de integración con IAM, auditoría, logs, APIs y trazabilidad.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Frontend / QA / Documentación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 consolidación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Ajustes y validación del Dashboard; pruebas finales y consolidación documental.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0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7. Plan de trabajo para la próxima semana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720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3816"/>
        <w:gridCol w:w="1584"/>
        <w:gridCol w:w="1440"/>
        <w:gridCol w:w="2880"/>
        <w:tblGridChange w:id="0">
          <w:tblGrid>
            <w:gridCol w:w="3816"/>
            <w:gridCol w:w="1584"/>
            <w:gridCol w:w="1440"/>
            <w:gridCol w:w="28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Tarea próxima semana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Entregable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Revisión final del Informe Profesional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Neldy Liliana Hernández Huezo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Fase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Informe final revisado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Preparación y/o revisión del video o demo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 SN-6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Fase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Video/demo del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Verificación final de bitácoras y evidencias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Neldy Liliana Hernández Huezo / Lissette Zapata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Fase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Bitácora completa y evidencias consolidadas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Revisión del repositorio y etiquetado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 SN-6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Fase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Repositorio ordenado y etiquetado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Entrega profesional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 SN-6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Fase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Paquete final de entrega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0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8. Aportes individuales verificables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936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1368"/>
        <w:gridCol w:w="1296"/>
        <w:gridCol w:w="2808"/>
        <w:gridCol w:w="1800"/>
        <w:gridCol w:w="1656"/>
        <w:gridCol w:w="1008"/>
        <w:tblGridChange w:id="0">
          <w:tblGrid>
            <w:gridCol w:w="1368"/>
            <w:gridCol w:w="1296"/>
            <w:gridCol w:w="2808"/>
            <w:gridCol w:w="1800"/>
            <w:gridCol w:w="1656"/>
            <w:gridCol w:w="1008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Tarea técnica específica realizada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Componente / entregable afectado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Evidencia verificable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Neldy Liliana Hernández Huezo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Líder de Proyecto Jr.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Coordinación del cierre y consolidación del informe, bitácoras y evidencias.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Informe Profesional Final / entrega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Informe Profesional Final; actas; bitácoras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Consolidación y seguimiento del cierre.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Luis Fernando Sánchez Barrera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Ingeniero IAM Jr.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final de IAM, autenticación, autorización y controles Zero Trust; documentación de usuarios, roles y permisos.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IAM; Documento Técnico IAM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Validación/documentación final de IAM.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Danny Medardo Moreno Martínez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Ingeniero Cloud / Backend Jr.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de integración Backend-IAM, auditoría y logs; documentación de arquitectura y publicación de versión final.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Backend / auditoría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Backend; Documento Arquitectura Backend; Backend final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y documentación final del Backend.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Iván Alexander Palacios Hernández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Desarrollador Frontend / Dashboard Jr.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Ajustes y validación del Dashboard; preparación de interfaz para demostración.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Dashboard Final; Dashboard Validado; Dashboard Demo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Dashboard preparado para validación/demostración.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Lissette América Zapata de Zapata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QA / Analista de Seguridad / Documentación Jr.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Ejecución de pruebas finales y consolidación de evidencias; revisión del informe final.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QA / documentación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Matriz de Pruebas Final; Evidencias Finales; Informe revisado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Resultados y evidencias consolidados.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10200.0" w:type="dxa"/>
        <w:jc w:val="center"/>
        <w:tblBorders>
          <w:top w:color="d9e2f3" w:space="0" w:sz="8" w:val="single"/>
          <w:left w:color="d9e2f3" w:space="0" w:sz="8" w:val="single"/>
          <w:bottom w:color="d9e2f3" w:space="0" w:sz="8" w:val="single"/>
          <w:right w:color="d9e2f3" w:space="0" w:sz="8" w:val="single"/>
          <w:insideH w:color="d9e2f3" w:space="0" w:sz="8" w:val="single"/>
          <w:insideV w:color="d9e2f3" w:space="0" w:sz="8" w:val="single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f7fafd" w:val="clear"/>
            <w:tcMar>
              <w:top w:w="110.0" w:type="dxa"/>
              <w:left w:w="120.0" w:type="dxa"/>
              <w:bottom w:w="110.0" w:type="dxa"/>
              <w:right w:w="120.0" w:type="dxa"/>
            </w:tcMar>
          </w:tcPr>
          <w:p w:rsidR="00000000" w:rsidDel="00000000" w:rsidP="00000000" w:rsidRDefault="00000000" w:rsidRPr="00000000" w14:paraId="000000F7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20"/>
                <w:szCs w:val="20"/>
                <w:rtl w:val="0"/>
              </w:rPr>
              <w:t xml:space="preserve">Uso obligatorio: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Cada fila debe corresponder a un aporte individual atribuible. Ejemplos válidos: commit identificado, sección redactada en un documento, prueba ejecutada, configuración aplicada, endpoint implementado, consulta corregida, vista del dashboard ajustada o script de simulación mejorado.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9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9. Cumplimiento individual y responsabilidad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10152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1440"/>
        <w:gridCol w:w="2880"/>
        <w:gridCol w:w="1368"/>
        <w:gridCol w:w="3024"/>
        <w:gridCol w:w="1440"/>
        <w:tblGridChange w:id="0">
          <w:tblGrid>
            <w:gridCol w:w="1440"/>
            <w:gridCol w:w="2880"/>
            <w:gridCol w:w="1368"/>
            <w:gridCol w:w="3024"/>
            <w:gridCol w:w="14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Tarea asignada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Observación del cumplimiento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Seguimiento requerido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Neldy Liliana Hernández Huezo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Coordinar cierre; consolidar informe y validar 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Cumplido / validar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Actividades asignadas en cronograma de Fase 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Verificar entrega final.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Luis Fernando Sánchez Barrera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Validar y documentar IAM; validar controles en demo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Cumplido / validar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Actividades IAM programadas según cronograma.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Verificar evidencias finales.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Danny Medardo Moreno Martínez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Validar y documentar Backend; publicar versión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Cumplido / validar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Actividades Backend programadas según cronograma.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Verificar publicación final.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Iván Alexander Palacios Hernández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Ajustar y validar Dashboard; preparar demo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Cumplido / validar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Actividades Frontend/Dashboard programadas.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Verificar demo final.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Lissette América Zapata de Zapata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Ejecutar pruebas; consolidar evidencias; revisar informe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Cumplido / validar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Actividades QA y documentaciones programadas.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Verificar informe final.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A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10. Participación en documentos técnicos y entregables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9936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1440"/>
        <w:gridCol w:w="2448"/>
        <w:gridCol w:w="3024"/>
        <w:gridCol w:w="1368"/>
        <w:gridCol w:w="1656"/>
        <w:tblGridChange w:id="0">
          <w:tblGrid>
            <w:gridCol w:w="1440"/>
            <w:gridCol w:w="2448"/>
            <w:gridCol w:w="3024"/>
            <w:gridCol w:w="1368"/>
            <w:gridCol w:w="1656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Documento / entregable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Sección elaborada o corregida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Tipo de aporte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Neldy Liliana Hernández Huezo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Informe Profesional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Consolidación general y revisión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Integración documental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Informe Profesional Final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Luis Fernando Sánchez Barrera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Técnico IAM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Usuarios, roles, permisos y controles de acceso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Redacción y documentación técnica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Técnico IAM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Danny Medardo Moreno Martínez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Arquitectura 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Arquitectura, APIs, monitoreo y trazabilidad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Redacción y documentación técnica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Arquitectura Backend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Iván Alexander Palacios Hernández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Dashboard Final / Dashboard para Demo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Ajustes de interfaz y preparación de demostración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y validación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Dashboard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Lissette América Zapata de Zapata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Matriz de Pruebas Final / Informe revisado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Resultados, evidencias y revisión de conclusiones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QA y revisión documental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Matriz/Evidencias/Informe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B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11. Pruebas, configuraciones o validaciones por estudiante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10080.000000000002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1440"/>
        <w:gridCol w:w="2880"/>
        <w:gridCol w:w="2376"/>
        <w:gridCol w:w="1728"/>
        <w:gridCol w:w="1656"/>
        <w:tblGridChange w:id="0">
          <w:tblGrid>
            <w:gridCol w:w="1440"/>
            <w:gridCol w:w="2880"/>
            <w:gridCol w:w="2376"/>
            <w:gridCol w:w="1728"/>
            <w:gridCol w:w="1656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Tipo de prueba / configuración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Elemento intervenido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Neldy Liliana Hernández Huezo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documental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Informe, bitácoras y evidencias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Revisión de integridad y consistencia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Informe/bitácora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Luis Fernando Sánchez Barrera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Prueba de autenticación y autorización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IAM, roles, permisos y Zero Trust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final según cronograma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Evidencias de validación IAM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Danny Medardo Moreno Martínez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de integración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Backend, IAM, auditoría y logs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Integración final verificada según actividad programada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Backend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Iván Alexander Palacios Hernández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funcional del 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Usuarios, sesiones, eventos y alertas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Visualización validada según actividad programada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Dashboard Validado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Lissette América Zapata de Zapata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Pruebas finales QA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Autenticación, autorización, auditoría y 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Resultados consolidados en matriz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Matriz de Pruebas Final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C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12. Participación en demo o explicación técnica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9720.000000000002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1440"/>
        <w:gridCol w:w="3456"/>
        <w:gridCol w:w="2448"/>
        <w:gridCol w:w="2376"/>
        <w:tblGridChange w:id="0">
          <w:tblGrid>
            <w:gridCol w:w="1440"/>
            <w:gridCol w:w="3456"/>
            <w:gridCol w:w="2448"/>
            <w:gridCol w:w="2376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Parte explicada o demostrada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Evidencia presentada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Nivel de dominio observado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Neldy Liliana Hernández Huezo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Presentación general y coordinación de la 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Informe / documentación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Luis Fernando Sánchez Barrera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Autenticación, autorización, roles y controles Zero Trust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Evidencias de validación IAM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Danny Medardo Moreno Martínez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Backend, auditoría, logs y trazabilidad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Evidencias Backend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Iván Alexander Palacios Hernández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Dashboard y visualización de usuarios, sesiones, eventos y alertas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Dashboard para Demo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Lissette América Zapata de Zapata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Pruebas, resultados y evidencias de QA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Matriz de Pruebas / Evidencias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C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13. Reflexión individual por rol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9936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1296"/>
        <w:gridCol w:w="1152"/>
        <w:gridCol w:w="2232"/>
        <w:gridCol w:w="2160"/>
        <w:gridCol w:w="2088"/>
        <w:gridCol w:w="1008"/>
        <w:tblGridChange w:id="0">
          <w:tblGrid>
            <w:gridCol w:w="1296"/>
            <w:gridCol w:w="1152"/>
            <w:gridCol w:w="2232"/>
            <w:gridCol w:w="2160"/>
            <w:gridCol w:w="2088"/>
            <w:gridCol w:w="1008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Qué realizó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Dificultad técnica enfrentada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Cómo la resolvió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Próximo paso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Neldy Liliana Hernández Huezo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Líder de Proyecto Jr.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Coordinó el cierre, consolidó informe, bitácoras y evidencias y validó la entrega.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cronograma no especifica una dificultad técnica concreta.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Revisión final y entrega profesional.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Finaliza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Luis Fernando Sánchez Barrera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Ingeniero IAM Jr.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Validó IAM y documentó usuarios, roles, permisos y controles Zero Trust.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cronograma no especifica una dificultad técnica concreta.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durante la demostración final.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Finaliza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Danny Medardo Moreno Martínez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Ingeniero Cloud / Backend Jr.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Validó integración Backend-IAM, auditoría y logs; documentó arquitectura y publicó versión final.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cronograma no especifica una dificultad técnica concreta.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Verificación de la versión final.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Finaliza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Iván Alexander Palacios Hernández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Desarrollador Frontend / Dashboard Jr.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Realizó ajustes y validó Dashboard y preparó la interfaz para demo.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cronograma no especifica una dificultad técnica concreta.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Preparar/validar demostración.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Finaliza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Lissette América Zapata de Zapata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QA / Analista de Seguridad / Documentación Jr.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Ejecutó pruebas finales, consolidó evidencias y revisó el informe.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cronograma no especifica una dificultad técnica concreta.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Revisión final del informe y evidencias.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Finaliza Proyecto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3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14. Registro consolidado de evidencias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tbl>
      <w:tblPr>
        <w:tblStyle w:val="Table33"/>
        <w:tblW w:w="9936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648"/>
        <w:gridCol w:w="3672"/>
        <w:gridCol w:w="1440"/>
        <w:gridCol w:w="1440"/>
        <w:gridCol w:w="2736"/>
        <w:tblGridChange w:id="0">
          <w:tblGrid>
            <w:gridCol w:w="648"/>
            <w:gridCol w:w="3672"/>
            <w:gridCol w:w="1440"/>
            <w:gridCol w:w="1440"/>
            <w:gridCol w:w="2736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Descripción de la evidencia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Enlace / ruta / referencia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Actas de seguimiento Fase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Neldy Liliana Hernández Huezo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Actas de seguimiento Fase 4 </w:t>
            </w:r>
            <w:r w:rsidDel="00000000" w:rsidR="00000000" w:rsidRPr="00000000">
              <w:rPr>
                <w:color w:val="ff0000"/>
                <w:sz w:val="18"/>
                <w:szCs w:val="18"/>
                <w:rtl w:val="0"/>
              </w:rPr>
              <w:t xml:space="preserve">[ruta/enlace real]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Bitácora fase 4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Neldy Liliana Hernández Huezo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rPr>
                <w:sz w:val="18"/>
                <w:szCs w:val="18"/>
              </w:rPr>
            </w:pPr>
            <w:hyperlink r:id="rId7">
              <w:r w:rsidDel="00000000" w:rsidR="00000000" w:rsidRPr="00000000">
                <w:rPr>
                  <w:color w:val="0000ff"/>
                  <w:sz w:val="18"/>
                  <w:szCs w:val="18"/>
                  <w:u w:val="single"/>
                  <w:rtl w:val="0"/>
                </w:rPr>
                <w:t xml:space="preserve">https://github.com/neldylilianahernandez23-collab/IAM-ZeroTrust-SN6/blob/f32dff2279711a0a238bde905ee5c2199b711508/00_Gestion_Proyecto/Bitacoras/Bitacora_Semana5_SN6.docx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Informe Profesional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Neldy Liliana Hernández Huezo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rPr/>
            </w:pPr>
            <w:hyperlink r:id="rId8">
              <w:r w:rsidDel="00000000" w:rsidR="00000000" w:rsidRPr="00000000">
                <w:rPr>
                  <w:color w:val="0000ff"/>
                  <w:u w:val="single"/>
                  <w:rtl w:val="0"/>
                </w:rPr>
                <w:t xml:space="preserve">https://github.com/neldylilianahernandez23-collab/IAM-ZeroTrust-SN6/blob/f32dff2279711a0a238bde905ee5c2199b711508/00_Gestion_Proyecto/Entregables/Fase4/Informe_Final_Estancia_Profesional_SN6.docx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IAM / Documento Técnico IAM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/ evidencia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Luis Fernando Sánchez Barrera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color w:val="0000ff"/>
                <w:u w:val="single"/>
                <w:rtl w:val="0"/>
              </w:rPr>
              <w:t xml:space="preserve">https://github.com/neldylilianahernandez23-collab/IAM-ZeroTrust-SN6/blob/main/01_IAM/Evidencias/Fase%204%20-%20Ingeniero%20IAM%20Jr..pdf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Backend / Arquitectura Backend / Backend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/ 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Danny Medardo Moreno Martínez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color w:val="ff0000"/>
                <w:sz w:val="18"/>
                <w:szCs w:val="18"/>
                <w:rtl w:val="0"/>
              </w:rPr>
              <w:t xml:space="preserve">[ruta/enlace real]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Dashboard Final / Dashboard Validado / Dashboard para Demo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Aplicación / evidencia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Iván Alexander Palacios Hernández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color w:val="ff0000"/>
                <w:sz w:val="18"/>
                <w:szCs w:val="18"/>
                <w:rtl w:val="0"/>
              </w:rPr>
              <w:t xml:space="preserve">[ruta/enlace real]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Matriz de Pruebas Final / Evidencias Finales / Informe revisado</w:t>
            </w:r>
          </w:p>
          <w:p w:rsidR="00000000" w:rsidDel="00000000" w:rsidP="00000000" w:rsidRDefault="00000000" w:rsidRPr="00000000" w14:paraId="000001C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Fase 4 - Matriz de Pruebas Proyecto 6 – concluyente.pdf</w:t>
            </w:r>
          </w:p>
          <w:p w:rsidR="00000000" w:rsidDel="00000000" w:rsidP="00000000" w:rsidRDefault="00000000" w:rsidRPr="00000000" w14:paraId="000001C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Fase 4 - Registro de Evidencias Proyecto 6.pdf</w:t>
            </w:r>
          </w:p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Fase 4 - Matriz_Trazabilidad_Proyecto06.xls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Hoja de cálculo / PDF / 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Lissette América Zapata de Zapata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rPr>
                <w:color w:val="ff0000"/>
              </w:rPr>
            </w:pPr>
            <w:r w:rsidDel="00000000" w:rsidR="00000000" w:rsidRPr="00000000">
              <w:rPr>
                <w:color w:val="0000ff"/>
                <w:u w:val="single"/>
                <w:rtl w:val="0"/>
              </w:rPr>
              <w:t xml:space="preserve">https://github.com/neldylilianahernandez23-collab/IAM-ZeroTrust-SN6/tree/94512e97029907e81b4f308c6747e6c8fb506b27/04_QA_Seguridad_Documentacion/Documentacion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10200.0" w:type="dxa"/>
        <w:jc w:val="center"/>
        <w:tblBorders>
          <w:top w:color="d9e2f3" w:space="0" w:sz="8" w:val="single"/>
          <w:left w:color="d9e2f3" w:space="0" w:sz="8" w:val="single"/>
          <w:bottom w:color="d9e2f3" w:space="0" w:sz="8" w:val="single"/>
          <w:right w:color="d9e2f3" w:space="0" w:sz="8" w:val="single"/>
          <w:insideH w:color="d9e2f3" w:space="0" w:sz="8" w:val="single"/>
          <w:insideV w:color="d9e2f3" w:space="0" w:sz="8" w:val="single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f7fafd" w:val="clear"/>
            <w:tcMar>
              <w:top w:w="110.0" w:type="dxa"/>
              <w:left w:w="120.0" w:type="dxa"/>
              <w:bottom w:w="110.0" w:type="dxa"/>
              <w:right w:w="120.0" w:type="dxa"/>
            </w:tcMar>
          </w:tcPr>
          <w:p w:rsidR="00000000" w:rsidDel="00000000" w:rsidP="00000000" w:rsidRDefault="00000000" w:rsidRPr="00000000" w14:paraId="000001D2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20"/>
                <w:szCs w:val="20"/>
                <w:rtl w:val="0"/>
              </w:rPr>
              <w:t xml:space="preserve">Criterio de calidad de la evidencia: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La evidencia debe permitir verificar el aporte sin ambigüedad. Se recomienda incluir identificadores concretos: URL, commit hash, nombre de archivo, ruta de carpeta, nombre de prueba, nombre de servicio, fecha y referencia del estudiante responsable.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3">
      <w:pPr>
        <w:spacing w:after="40" w:before="80" w:lineRule="auto"/>
        <w:rPr/>
      </w:pPr>
      <w:r w:rsidDel="00000000" w:rsidR="00000000" w:rsidRPr="00000000">
        <w:rPr>
          <w:rtl w:val="0"/>
        </w:rPr>
      </w:r>
    </w:p>
    <w:sectPr>
      <w:headerReference r:id="rId9" w:type="default"/>
      <w:pgSz w:h="15840" w:w="12240" w:orient="portrait"/>
      <w:pgMar w:bottom="907" w:top="1843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pto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-638173</wp:posOffset>
          </wp:positionH>
          <wp:positionV relativeFrom="paragraph">
            <wp:posOffset>-428622</wp:posOffset>
          </wp:positionV>
          <wp:extent cx="7777281" cy="10064355"/>
          <wp:effectExtent b="0" l="0" r="0" t="0"/>
          <wp:wrapNone/>
          <wp:docPr descr="Gráfico&#10;&#10;El contenido generado por IA puede ser incorrecto." id="2" name="image1.png"/>
          <a:graphic>
            <a:graphicData uri="http://schemas.openxmlformats.org/drawingml/2006/picture">
              <pic:pic>
                <pic:nvPicPr>
                  <pic:cNvPr descr="Gráfico&#10;&#10;El contenido generado por IA puede ser incorrecto.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s-SV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0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5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6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7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8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9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a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b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c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d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e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0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1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2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3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4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5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6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7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8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9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a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b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c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d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e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f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f0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character" w:styleId="Hipervnculo">
    <w:name w:val="Hyperlink"/>
    <w:basedOn w:val="Fuentedeprrafopredeter"/>
    <w:uiPriority w:val="99"/>
    <w:unhideWhenUsed w:val="1"/>
    <w:rsid w:val="00EF6AF0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 w:val="1"/>
    <w:unhideWhenUsed w:val="1"/>
    <w:rsid w:val="00EF6AF0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neldylilianahernandez23-collab/IAM-ZeroTrust-SN6/blob/f32dff2279711a0a238bde905ee5c2199b711508/00_Gestion_Proyecto/Bitacoras/Bitacora_Semana5_SN6.docx" TargetMode="External"/><Relationship Id="rId8" Type="http://schemas.openxmlformats.org/officeDocument/2006/relationships/hyperlink" Target="https://github.com/neldylilianahernandez23-collab/IAM-ZeroTrust-SN6/blob/f32dff2279711a0a238bde905ee5c2199b711508/00_Gestion_Proyecto/Entregables/Fase4/Informe_Final_Estancia_Profesional_SN6.docx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0vHTR5+i8xNsSd16Mq6YlI5KAA==">CgMxLjA4AHIhMTF3Z2xSSTN6VlJzWnZSMVBTQ2NfUDhxVHpCSVNfbmZx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2026-08-16T05:26:00Z</dcterms:created>
  <dc:creator>Lissette de Zapata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riptosClassAi">
    <vt:lpwstr>2-Restrictive</vt:lpwstr>
  </property>
</Properties>
</file>