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AD08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Museo Sans 500" w:hAnsi="Arial" w:cs="Arial"/>
          <w:color w:val="00406E"/>
          <w:sz w:val="52"/>
          <w:szCs w:val="52"/>
        </w:rPr>
      </w:pPr>
      <w:r w:rsidRPr="00824E5C">
        <w:rPr>
          <w:rFonts w:ascii="Arial" w:eastAsia="Museo Sans 900" w:hAnsi="Arial" w:cs="Arial"/>
          <w:b/>
          <w:color w:val="00406E"/>
          <w:sz w:val="52"/>
          <w:szCs w:val="52"/>
        </w:rPr>
        <w:t xml:space="preserve"> </w:t>
      </w:r>
      <w:r w:rsidRPr="00824E5C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hidden="0" allowOverlap="1" wp14:anchorId="4D55AB0B" wp14:editId="64A9E17F">
                <wp:simplePos x="0" y="0"/>
                <wp:positionH relativeFrom="column">
                  <wp:posOffset>816092</wp:posOffset>
                </wp:positionH>
                <wp:positionV relativeFrom="paragraph">
                  <wp:posOffset>251008</wp:posOffset>
                </wp:positionV>
                <wp:extent cx="3979946" cy="370473"/>
                <wp:effectExtent l="0" t="0" r="0" b="0"/>
                <wp:wrapNone/>
                <wp:docPr id="2090511809" name="Rectángulo 2090511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0790" y="3599526"/>
                          <a:ext cx="3970421" cy="36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22C2B6" w14:textId="77777777" w:rsidR="00556CCB" w:rsidRPr="00F339BE" w:rsidRDefault="00000000">
                            <w:pPr>
                              <w:jc w:val="center"/>
                              <w:textDirection w:val="btLr"/>
                              <w:rPr>
                                <w:rFonts w:ascii="Arial" w:hAnsi="Arial" w:cs="Arial"/>
                              </w:rPr>
                            </w:pPr>
                            <w:r w:rsidRPr="00F339BE">
                              <w:rPr>
                                <w:rFonts w:ascii="Arial" w:eastAsia="Avenir" w:hAnsi="Arial" w:cs="Arial"/>
                                <w:b/>
                                <w:color w:val="1B2C46"/>
                                <w:sz w:val="28"/>
                              </w:rPr>
                              <w:t>INFORME FINAL ESTANCIA PROFESIONAL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55AB0B" id="Rectángulo 2090511809" o:spid="_x0000_s1026" style="position:absolute;left:0;text-align:left;margin-left:64.25pt;margin-top:19.75pt;width:313.4pt;height:29.15pt;z-index: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" filled="f" stroked="f">
                <v:textbox inset="2.53958mm,1.2694mm,2.53958mm,1.2694mm">
                  <w:txbxContent>
                    <w:p w14:paraId="3F22C2B6" w14:textId="77777777" w:rsidR="00556CCB" w:rsidRPr="00F339BE" w:rsidRDefault="00000000">
                      <w:pPr>
                        <w:jc w:val="center"/>
                        <w:textDirection w:val="btLr"/>
                        <w:rPr>
                          <w:rFonts w:ascii="Arial" w:hAnsi="Arial" w:cs="Arial"/>
                        </w:rPr>
                      </w:pPr>
                      <w:r w:rsidRPr="00F339BE">
                        <w:rPr>
                          <w:rFonts w:ascii="Arial" w:eastAsia="Avenir" w:hAnsi="Arial" w:cs="Arial"/>
                          <w:b/>
                          <w:color w:val="1B2C46"/>
                          <w:sz w:val="28"/>
                        </w:rPr>
                        <w:t>INFORME FINAL ESTANCIA PROFESIONAL</w:t>
                      </w:r>
                    </w:p>
                  </w:txbxContent>
                </v:textbox>
              </v:rect>
            </w:pict>
          </mc:Fallback>
        </mc:AlternateContent>
      </w:r>
    </w:p>
    <w:p w14:paraId="6E4FB339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0000"/>
          <w:sz w:val="22"/>
          <w:szCs w:val="22"/>
        </w:rPr>
      </w:pPr>
    </w:p>
    <w:p w14:paraId="029B713F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205421C8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hAnsi="Arial" w:cs="Arial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3BF28B6" wp14:editId="22490FA4">
                <wp:simplePos x="0" y="0"/>
                <wp:positionH relativeFrom="column">
                  <wp:posOffset>-13335</wp:posOffset>
                </wp:positionH>
                <wp:positionV relativeFrom="paragraph">
                  <wp:posOffset>361315</wp:posOffset>
                </wp:positionV>
                <wp:extent cx="5567680" cy="2657475"/>
                <wp:effectExtent l="0" t="0" r="13970" b="28575"/>
                <wp:wrapTight wrapText="bothSides">
                  <wp:wrapPolygon edited="0">
                    <wp:start x="0" y="0"/>
                    <wp:lineTo x="0" y="21368"/>
                    <wp:lineTo x="7686" y="21677"/>
                    <wp:lineTo x="21580" y="21677"/>
                    <wp:lineTo x="21580" y="310"/>
                    <wp:lineTo x="21506" y="0"/>
                    <wp:lineTo x="0" y="0"/>
                  </wp:wrapPolygon>
                </wp:wrapTight>
                <wp:docPr id="951443398" name="Grupo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7680" cy="2657475"/>
                          <a:chOff x="-1" y="361993"/>
                          <a:chExt cx="5575419" cy="1793121"/>
                        </a:xfrm>
                      </wpg:grpSpPr>
                      <wps:wsp>
                        <wps:cNvPr id="1143502695" name="Rectángulo: esquinas redondeadas 1143502695"/>
                        <wps:cNvSpPr/>
                        <wps:spPr>
                          <a:xfrm>
                            <a:off x="-1" y="362039"/>
                            <a:ext cx="1763907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05F324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9508010" name="Rectángulo 739508010"/>
                        <wps:cNvSpPr/>
                        <wps:spPr>
                          <a:xfrm>
                            <a:off x="36427" y="407399"/>
                            <a:ext cx="1706739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CEA3BA" w14:textId="77777777" w:rsidR="00A72D2E" w:rsidRDefault="00A72D2E" w:rsidP="00A72D2E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Nombre del proyecto:                 </w:t>
                              </w:r>
                            </w:p>
                            <w:p w14:paraId="6B6BEB76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33486171" name="Rectángulo: esquinas redondeadas 133486171"/>
                        <wps:cNvSpPr/>
                        <wps:spPr>
                          <a:xfrm>
                            <a:off x="5441" y="727620"/>
                            <a:ext cx="1815171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418788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6557928" name="Rectángulo 1186557928"/>
                        <wps:cNvSpPr/>
                        <wps:spPr>
                          <a:xfrm>
                            <a:off x="17676" y="783787"/>
                            <a:ext cx="199209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564D12" w14:textId="77777777" w:rsidR="00556CCB" w:rsidRPr="003650F8" w:rsidRDefault="003650F8">
                              <w:pPr>
                                <w:textDirection w:val="btLr"/>
                                <w:rPr>
                                  <w:color w:val="FFFFFF" w:themeColor="background1"/>
                                  <w:lang w:val="es-MX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>Sector</w:t>
                              </w:r>
                              <w:r w:rsidRPr="003650F8">
                                <w:rPr>
                                  <w:color w:val="FFFFFF" w:themeColor="background1"/>
                                  <w:lang w:val="es-MX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2018178235" name="Rectángulo: esquinas redondeadas 2018178235"/>
                        <wps:cNvSpPr/>
                        <wps:spPr>
                          <a:xfrm>
                            <a:off x="2009768" y="361993"/>
                            <a:ext cx="3541353" cy="31557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3E9282D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IAM Avanzado y Zero Trust – Plataforma de Gestión de Identidades y Acceso Seguro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7827301" name="Rectángulo: esquinas redondeadas 1657827301"/>
                        <wps:cNvSpPr/>
                        <wps:spPr>
                          <a:xfrm>
                            <a:off x="2009769" y="727620"/>
                            <a:ext cx="35477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69FA002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Educación / Tecnología y Seguridad de la Información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5954445" name="Rectángulo: esquinas redondeadas 315954445"/>
                        <wps:cNvSpPr/>
                        <wps:spPr>
                          <a:xfrm>
                            <a:off x="11108" y="1089984"/>
                            <a:ext cx="180950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9DE16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5465361" name="Rectángulo 1945465361"/>
                        <wps:cNvSpPr/>
                        <wps:spPr>
                          <a:xfrm>
                            <a:off x="27422" y="1122458"/>
                            <a:ext cx="1583661" cy="287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BE4733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Ámbito de aplicación: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887360750" name="Rectángulo: esquinas redondeadas 1887360750"/>
                        <wps:cNvSpPr/>
                        <wps:spPr>
                          <a:xfrm>
                            <a:off x="2040950" y="1095156"/>
                            <a:ext cx="3525342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5CD780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Gestión de identidades, autenticación, autorización, auditoría y aplicación de principios Zero Trust en un prototipo Cloud + Security + IAM.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2453918" name="Rectángulo: esquinas redondeadas 632453918"/>
                        <wps:cNvSpPr/>
                        <wps:spPr>
                          <a:xfrm>
                            <a:off x="20116" y="1449432"/>
                            <a:ext cx="1801686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F50B78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7413857" name="Rectángulo 677413857"/>
                        <wps:cNvSpPr/>
                        <wps:spPr>
                          <a:xfrm>
                            <a:off x="36427" y="1481081"/>
                            <a:ext cx="1574657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F7E69A6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Numero de grupo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30132272" name="Rectángulo: esquinas redondeadas 1430132272"/>
                        <wps:cNvSpPr/>
                        <wps:spPr>
                          <a:xfrm>
                            <a:off x="2019515" y="1455272"/>
                            <a:ext cx="35559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F99ABA3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SN-6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4257513" name="Rectángulo: esquinas redondeadas 414257513"/>
                        <wps:cNvSpPr/>
                        <wps:spPr>
                          <a:xfrm>
                            <a:off x="19821" y="1822526"/>
                            <a:ext cx="1773368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3748A7" w14:textId="77777777" w:rsidR="00556CCB" w:rsidRPr="003650F8" w:rsidRDefault="003650F8">
                              <w:pPr>
                                <w:textDirection w:val="btLr"/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TSU: 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902526" name="Rectángulo: esquinas redondeadas 31902526"/>
                        <wps:cNvSpPr/>
                        <wps:spPr>
                          <a:xfrm>
                            <a:off x="1993267" y="1840154"/>
                            <a:ext cx="357302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11AB54E" w14:textId="77777777" w:rsidR="00556CCB" w:rsidRPr="00824E5C" w:rsidRDefault="00F339BE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BF28B6" id="Grupo 74" o:spid="_x0000_s1027" style="position:absolute;margin-left:-1.05pt;margin-top:28.45pt;width:438.4pt;height:209.25pt;z-index:-251658240;mso-width-relative:margin;mso-height-relative:margin" coordorigin=",3619" coordsize="55754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">
                <v:roundrect id="Rectángulo: esquinas redondeadas 1143502695" o:spid="_x0000_s1028" style="position:absolute;top:3620;width:17639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6505F324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739508010" o:spid="_x0000_s1029" style="position:absolute;left:364;top:4073;width:1706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" filled="f" stroked="f">
                  <v:textbox inset="2.53958mm,1.2694mm,2.53958mm,1.2694mm">
                    <w:txbxContent>
                      <w:p w14:paraId="2DCEA3BA" w14:textId="77777777" w:rsidR="00A72D2E" w:rsidRDefault="00A72D2E" w:rsidP="00A72D2E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Nombre del proyecto:                 </w:t>
                        </w:r>
                      </w:p>
                      <w:p w14:paraId="6B6BEB76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               </w:t>
                        </w:r>
                      </w:p>
                    </w:txbxContent>
                  </v:textbox>
                </v:rect>
                <v:roundrect id="Rectángulo: esquinas redondeadas 133486171" o:spid="_x0000_s1030" style="position:absolute;left:54;top:7276;width:18152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" fillcolor="#1b2c46" stroked="f">
                  <v:textbox inset="2.53958mm,2.53958mm,2.53958mm,2.53958mm">
                    <w:txbxContent>
                      <w:p w14:paraId="5B418788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186557928" o:spid="_x0000_s1031" style="position:absolute;left:176;top:7837;width:19921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" filled="f" stroked="f">
                  <v:textbox inset="2.53958mm,1.2694mm,2.53958mm,1.2694mm">
                    <w:txbxContent>
                      <w:p w14:paraId="25564D12" w14:textId="77777777" w:rsidR="00556CCB" w:rsidRPr="003650F8" w:rsidRDefault="003650F8">
                        <w:pPr>
                          <w:textDirection w:val="btLr"/>
                          <w:rPr>
                            <w:color w:val="FFFFFF" w:themeColor="background1"/>
                            <w:lang w:val="es-MX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>Sector</w:t>
                        </w:r>
                        <w:r w:rsidRPr="003650F8">
                          <w:rPr>
                            <w:color w:val="FFFFFF" w:themeColor="background1"/>
                            <w:lang w:val="es-MX"/>
                          </w:rPr>
                          <w:t xml:space="preserve"> </w:t>
                        </w:r>
                      </w:p>
                    </w:txbxContent>
                  </v:textbox>
                </v:rect>
                <v:roundrect id="Rectángulo: esquinas redondeadas 2018178235" o:spid="_x0000_s1032" style="position:absolute;left:20097;top:3619;width:35414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3E9282D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IAM Avanzado y Zero Trust – Plataforma de Gestión de Identidades y Acceso Seguro en la Nube</w:t>
                        </w:r>
                      </w:p>
                    </w:txbxContent>
                  </v:textbox>
                </v:roundrect>
                <v:roundrect id="Rectángulo: esquinas redondeadas 1657827301" o:spid="_x0000_s1033" style="position:absolute;left:20097;top:7276;width:3547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169FA002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Educación / Tecnología y Seguridad de la Información</w:t>
                        </w:r>
                      </w:p>
                    </w:txbxContent>
                  </v:textbox>
                </v:roundrect>
                <v:roundrect id="Rectángulo: esquinas redondeadas 315954445" o:spid="_x0000_s1034" style="position:absolute;left:111;top:10899;width:18095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5B9DE16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945465361" o:spid="_x0000_s1035" style="position:absolute;left:274;top:11224;width:15836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" filled="f" stroked="f">
                  <v:textbox inset="2.53958mm,1.2694mm,2.53958mm,1.2694mm">
                    <w:txbxContent>
                      <w:p w14:paraId="06BE4733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Ámbito de aplicación:                </w:t>
                        </w:r>
                      </w:p>
                    </w:txbxContent>
                  </v:textbox>
                </v:rect>
                <v:roundrect id="Rectángulo: esquinas redondeadas 1887360750" o:spid="_x0000_s1036" style="position:absolute;left:20409;top:10951;width:35253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75CD780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Gestión de identidades, autenticación, autorización, auditoría y aplicación de principios Zero Trust en un prototipo Cloud + Security + IAM.</w:t>
                        </w:r>
                      </w:p>
                    </w:txbxContent>
                  </v:textbox>
                </v:roundrect>
                <v:roundrect id="Rectángulo: esquinas redondeadas 632453918" o:spid="_x0000_s1037" style="position:absolute;left:201;top:14494;width:1801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" fillcolor="#1b2c46" stroked="f">
                  <v:textbox inset="2.53958mm,2.53958mm,2.53958mm,2.53958mm">
                    <w:txbxContent>
                      <w:p w14:paraId="1F50B78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677413857" o:spid="_x0000_s1038" style="position:absolute;left:364;top:14810;width:15746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" filled="f" stroked="f">
                  <v:textbox inset="2.53958mm,1.2694mm,2.53958mm,1.2694mm">
                    <w:txbxContent>
                      <w:p w14:paraId="0F7E69A6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Numero de grupo             </w:t>
                        </w:r>
                      </w:p>
                    </w:txbxContent>
                  </v:textbox>
                </v:rect>
                <v:roundrect id="Rectángulo: esquinas redondeadas 1430132272" o:spid="_x0000_s1039" style="position:absolute;left:20195;top:14552;width:355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5F99ABA3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SN-6</w:t>
                        </w:r>
                      </w:p>
                    </w:txbxContent>
                  </v:textbox>
                </v:roundrect>
                <v:roundrect id="Rectángulo: esquinas redondeadas 414257513" o:spid="_x0000_s1040" style="position:absolute;left:198;top:18225;width:17733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1C3748A7" w14:textId="77777777" w:rsidR="00556CCB" w:rsidRPr="003650F8" w:rsidRDefault="003650F8">
                        <w:pPr>
                          <w:textDirection w:val="btLr"/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TSU: </w:t>
                        </w:r>
                      </w:p>
                    </w:txbxContent>
                  </v:textbox>
                </v:roundrect>
                <v:roundrect id="Rectángulo: esquinas redondeadas 31902526" o:spid="_x0000_s1041" style="position:absolute;left:19932;top:18401;width:35730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11AB54E" w14:textId="77777777" w:rsidR="00556CCB" w:rsidRPr="00824E5C" w:rsidRDefault="00F339BE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w10:wrap type="tight"/>
              </v:group>
            </w:pict>
          </mc:Fallback>
        </mc:AlternateContent>
      </w:r>
      <w:r w:rsidRPr="00824E5C">
        <w:rPr>
          <w:rFonts w:ascii="Arial" w:eastAsia="Avenir" w:hAnsi="Arial" w:cs="Arial"/>
          <w:b/>
          <w:color w:val="3A3A3A"/>
        </w:rPr>
        <w:t xml:space="preserve">Información del proyecto: </w:t>
      </w:r>
    </w:p>
    <w:p w14:paraId="56A0A95C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Periodo de estancia profesional </w:t>
      </w:r>
    </w:p>
    <w:p w14:paraId="6C8E05A3" w14:textId="77777777" w:rsidR="00F854BB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noProof/>
          <w:color w:val="3A3A3A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1612B3F" wp14:editId="13341C05">
                <wp:simplePos x="0" y="0"/>
                <wp:positionH relativeFrom="column">
                  <wp:posOffset>-80010</wp:posOffset>
                </wp:positionH>
                <wp:positionV relativeFrom="paragraph">
                  <wp:posOffset>131445</wp:posOffset>
                </wp:positionV>
                <wp:extent cx="5581015" cy="942975"/>
                <wp:effectExtent l="0" t="0" r="19685" b="0"/>
                <wp:wrapNone/>
                <wp:docPr id="694579338" name="Grupo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1015" cy="942975"/>
                          <a:chOff x="-8977" y="0"/>
                          <a:chExt cx="5588000" cy="700525"/>
                        </a:xfrm>
                      </wpg:grpSpPr>
                      <wps:wsp>
                        <wps:cNvPr id="1289698540" name="Rectángulo 1289698540"/>
                        <wps:cNvSpPr/>
                        <wps:spPr>
                          <a:xfrm>
                            <a:off x="-8977" y="0"/>
                            <a:ext cx="5588000" cy="700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1BF129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9047599" name="Rectángulo: esquinas redondeadas 509047599"/>
                        <wps:cNvSpPr/>
                        <wps:spPr>
                          <a:xfrm>
                            <a:off x="1" y="0"/>
                            <a:ext cx="1110324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A02607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0303125" name="Rectángulo 430303125"/>
                        <wps:cNvSpPr/>
                        <wps:spPr>
                          <a:xfrm>
                            <a:off x="-5443" y="32657"/>
                            <a:ext cx="1115786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A00442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inicio: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914318385" name="Rectángulo: esquinas redondeadas 1914318385"/>
                        <wps:cNvSpPr/>
                        <wps:spPr>
                          <a:xfrm>
                            <a:off x="2560053" y="5441"/>
                            <a:ext cx="1485899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11BEC4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17/08/2026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34123261" name="Rectángulo 1334123261"/>
                        <wps:cNvSpPr/>
                        <wps:spPr>
                          <a:xfrm>
                            <a:off x="2570939" y="40423"/>
                            <a:ext cx="147501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00A44C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finalización: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88860190" name="Rectángulo: esquinas redondeadas 1488860190"/>
                        <wps:cNvSpPr/>
                        <wps:spPr>
                          <a:xfrm>
                            <a:off x="1148413" y="5442"/>
                            <a:ext cx="1324553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62521C4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20/04/2026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4925957" name="Rectángulo: esquinas redondeadas 1744925957"/>
                        <wps:cNvSpPr/>
                        <wps:spPr>
                          <a:xfrm>
                            <a:off x="4089495" y="7164"/>
                            <a:ext cx="1487187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759ACF2" w14:textId="4C50C7A3" w:rsidR="00556CCB" w:rsidRPr="00824E5C" w:rsidRDefault="00824E5C">
                              <w:pPr>
                                <w:textDirection w:val="btLr"/>
                                <w:rPr>
                                  <w:sz w:val="18"/>
                                  <w:szCs w:val="18"/>
                                  <w:lang w:val="es-MX"/>
                                </w:rPr>
                              </w:pPr>
                              <w:r w:rsidRPr="00824E5C">
                                <w:rPr>
                                  <w:sz w:val="18"/>
                                  <w:szCs w:val="18"/>
                                  <w:lang w:val="es-MX"/>
                                </w:rPr>
                                <w:t>16/08/2026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612B3F" id="Grupo 76" o:spid="_x0000_s1042" style="position:absolute;margin-left:-6.3pt;margin-top:10.35pt;width:439.45pt;height:74.25pt;z-index:251665408;mso-height-relative:margin" coordorigin="-89" coordsize="55880,7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">
                <v:rect id="Rectángulo 1289698540" o:spid="_x0000_s1043" style="position:absolute;left:-89;width:55879;height:70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" filled="f" stroked="f">
                  <v:textbox inset="2.53958mm,2.53958mm,2.53958mm,2.53958mm">
                    <w:txbxContent>
                      <w:p w14:paraId="751BF129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ect>
                <v:roundrect id="Rectángulo: esquinas redondeadas 509047599" o:spid="_x0000_s1044" style="position:absolute;width:11103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27A02607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v:rect id="Rectángulo 430303125" o:spid="_x0000_s1045" style="position:absolute;left:-54;top:326;width:1115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" filled="f" stroked="f">
                  <v:textbox inset="2.53958mm,1.2694mm,2.53958mm,1.2694mm">
                    <w:txbxContent>
                      <w:p w14:paraId="2CA00442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inicio:                </w:t>
                        </w:r>
                      </w:p>
                    </w:txbxContent>
                  </v:textbox>
                </v:rect>
                <v:roundrect id="Rectángulo: esquinas redondeadas 1914318385" o:spid="_x0000_s1046" style="position:absolute;left:25600;top:54;width:148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7711BEC4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17/08/2026</w:t>
                        </w:r>
                      </w:p>
                    </w:txbxContent>
                  </v:textbox>
                </v:roundrect>
                <v:rect id="Rectángulo 1334123261" o:spid="_x0000_s1047" style="position:absolute;left:25709;top:404;width:14750;height:2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" filled="f" stroked="f">
                  <v:textbox inset="2.53958mm,1.2694mm,2.53958mm,1.2694mm">
                    <w:txbxContent>
                      <w:p w14:paraId="1800A44C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finalización:                </w:t>
                        </w:r>
                      </w:p>
                    </w:txbxContent>
                  </v:textbox>
                </v:rect>
                <v:roundrect id="Rectángulo: esquinas redondeadas 1488860190" o:spid="_x0000_s1048" style="position:absolute;left:11484;top:54;width:13245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62521C4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20/04/2026</w:t>
                        </w:r>
                      </w:p>
                    </w:txbxContent>
                  </v:textbox>
                </v:roundrect>
                <v:roundrect id="Rectángulo: esquinas redondeadas 1744925957" o:spid="_x0000_s1049" style="position:absolute;left:40894;top:71;width:14872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759ACF2" w14:textId="4C50C7A3" w:rsidR="00556CCB" w:rsidRPr="00824E5C" w:rsidRDefault="00824E5C">
                        <w:pPr>
                          <w:textDirection w:val="btLr"/>
                          <w:rPr>
                            <w:sz w:val="18"/>
                            <w:szCs w:val="18"/>
                            <w:lang w:val="es-MX"/>
                          </w:rPr>
                        </w:pPr>
                        <w:r w:rsidRPr="00824E5C">
                          <w:rPr>
                            <w:sz w:val="18"/>
                            <w:szCs w:val="18"/>
                            <w:lang w:val="es-MX"/>
                          </w:rPr>
                          <w:t>16/08/2026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F7B288A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52CF0661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6B34A5AE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DC4FA5F" w14:textId="77777777" w:rsidR="00F854B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Datos generales de los estudiantes</w:t>
      </w:r>
    </w:p>
    <w:tbl>
      <w:tblPr>
        <w:tblStyle w:val="a"/>
        <w:tblpPr w:leftFromText="141" w:rightFromText="141" w:vertAnchor="text" w:horzAnchor="margin" w:tblpY="107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1"/>
        <w:gridCol w:w="2890"/>
        <w:gridCol w:w="2693"/>
        <w:gridCol w:w="2977"/>
      </w:tblGrid>
      <w:tr w:rsidR="00F854BB" w:rsidRPr="00824E5C" w14:paraId="6724B50B" w14:textId="77777777" w:rsidTr="000A009F">
        <w:trPr>
          <w:trHeight w:val="418"/>
        </w:trPr>
        <w:tc>
          <w:tcPr>
            <w:tcW w:w="791" w:type="dxa"/>
            <w:shd w:val="clear" w:color="auto" w:fill="1B2C46"/>
            <w:vAlign w:val="center"/>
          </w:tcPr>
          <w:p w14:paraId="68C5F995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N°</w:t>
            </w:r>
          </w:p>
        </w:tc>
        <w:tc>
          <w:tcPr>
            <w:tcW w:w="2890" w:type="dxa"/>
            <w:shd w:val="clear" w:color="auto" w:fill="1B2C46"/>
            <w:vAlign w:val="center"/>
          </w:tcPr>
          <w:p w14:paraId="0E04B8A0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693" w:type="dxa"/>
            <w:shd w:val="clear" w:color="auto" w:fill="1B2C46"/>
            <w:vAlign w:val="center"/>
          </w:tcPr>
          <w:p w14:paraId="662B9063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Especialidad (TSU)</w:t>
            </w:r>
          </w:p>
        </w:tc>
        <w:tc>
          <w:tcPr>
            <w:tcW w:w="2977" w:type="dxa"/>
            <w:shd w:val="clear" w:color="auto" w:fill="1B2C46"/>
            <w:vAlign w:val="center"/>
          </w:tcPr>
          <w:p w14:paraId="304F23FF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Correo</w:t>
            </w:r>
          </w:p>
        </w:tc>
      </w:tr>
      <w:tr w:rsidR="00F854BB" w:rsidRPr="00824E5C" w14:paraId="598DEDF7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064244CF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890" w:type="dxa"/>
            <w:vAlign w:val="center"/>
          </w:tcPr>
          <w:p w14:paraId="37567C90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Neldy Liliana Hernández Huezo</w:t>
            </w:r>
          </w:p>
        </w:tc>
        <w:tc>
          <w:tcPr>
            <w:tcW w:w="2693" w:type="dxa"/>
            <w:vAlign w:val="center"/>
          </w:tcPr>
          <w:p w14:paraId="0BF55F1B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5F4E4A86" w14:textId="61719AFB" w:rsidR="00DC7BF6" w:rsidRPr="00824E5C" w:rsidRDefault="000A009F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neldylilianahernandezhuezo@gmail.com</w:t>
            </w:r>
          </w:p>
        </w:tc>
      </w:tr>
      <w:tr w:rsidR="00F854BB" w:rsidRPr="00824E5C" w14:paraId="0F2A625E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34EEFD2A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2890" w:type="dxa"/>
            <w:vAlign w:val="center"/>
          </w:tcPr>
          <w:p w14:paraId="4F730554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Luis Fernando Sánchez Barrera</w:t>
            </w:r>
          </w:p>
        </w:tc>
        <w:tc>
          <w:tcPr>
            <w:tcW w:w="2693" w:type="dxa"/>
            <w:vAlign w:val="center"/>
          </w:tcPr>
          <w:p w14:paraId="0AA055E3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440BAE4C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4487B3CD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680C71EF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890" w:type="dxa"/>
            <w:vAlign w:val="center"/>
          </w:tcPr>
          <w:p w14:paraId="407BCA1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Danny Medardo Moreno Martínez</w:t>
            </w:r>
          </w:p>
        </w:tc>
        <w:tc>
          <w:tcPr>
            <w:tcW w:w="2693" w:type="dxa"/>
            <w:vAlign w:val="center"/>
          </w:tcPr>
          <w:p w14:paraId="6804E69D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1F100475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3832687A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25099B43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890" w:type="dxa"/>
            <w:vAlign w:val="center"/>
          </w:tcPr>
          <w:p w14:paraId="7C96205E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Iván Alexander Palacios Hernández</w:t>
            </w:r>
          </w:p>
        </w:tc>
        <w:tc>
          <w:tcPr>
            <w:tcW w:w="2693" w:type="dxa"/>
            <w:vAlign w:val="center"/>
          </w:tcPr>
          <w:p w14:paraId="2664BDD8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01D3DF83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  <w:tr w:rsidR="00F854BB" w:rsidRPr="00824E5C" w14:paraId="6EEA8B88" w14:textId="77777777" w:rsidTr="000A009F">
        <w:trPr>
          <w:trHeight w:val="276"/>
        </w:trPr>
        <w:tc>
          <w:tcPr>
            <w:tcW w:w="791" w:type="dxa"/>
            <w:vAlign w:val="center"/>
          </w:tcPr>
          <w:p w14:paraId="00DED988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2890" w:type="dxa"/>
            <w:vAlign w:val="center"/>
          </w:tcPr>
          <w:p w14:paraId="004BEC4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Lissete América Zapata de Zapata</w:t>
            </w:r>
          </w:p>
        </w:tc>
        <w:tc>
          <w:tcPr>
            <w:tcW w:w="2693" w:type="dxa"/>
            <w:vAlign w:val="center"/>
          </w:tcPr>
          <w:p w14:paraId="7BB450A2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vAlign w:val="center"/>
          </w:tcPr>
          <w:p w14:paraId="4F865152" w14:textId="77777777" w:rsidR="00DC7BF6" w:rsidRPr="000A009F" w:rsidRDefault="00000000">
            <w:pPr>
              <w:rPr>
                <w:rFonts w:ascii="Arial" w:hAnsi="Arial" w:cs="Arial"/>
                <w:sz w:val="14"/>
                <w:szCs w:val="14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Pendiente de completar</w:t>
            </w:r>
          </w:p>
        </w:tc>
      </w:tr>
    </w:tbl>
    <w:p w14:paraId="61A19C34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0FF250A8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E0D07BC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4EE94CF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FCF970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</w:rPr>
      </w:pPr>
      <w:r w:rsidRPr="00824E5C">
        <w:rPr>
          <w:rFonts w:ascii="Arial" w:hAnsi="Arial" w:cs="Arial"/>
          <w:noProof/>
        </w:rPr>
        <w:drawing>
          <wp:anchor distT="0" distB="0" distL="0" distR="0" simplePos="0" relativeHeight="251670528" behindDoc="1" locked="0" layoutInCell="1" hidden="0" allowOverlap="1" wp14:anchorId="5695C627" wp14:editId="4ADFB912">
            <wp:simplePos x="0" y="0"/>
            <wp:positionH relativeFrom="column">
              <wp:posOffset>-1024889</wp:posOffset>
            </wp:positionH>
            <wp:positionV relativeFrom="paragraph">
              <wp:posOffset>9269730</wp:posOffset>
            </wp:positionV>
            <wp:extent cx="7771765" cy="10057130"/>
            <wp:effectExtent l="0" t="0" r="0" b="0"/>
            <wp:wrapNone/>
            <wp:docPr id="209051184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57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2FB7C9" w14:textId="77777777" w:rsidR="00824E5C" w:rsidRPr="00824E5C" w:rsidRDefault="00824E5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9E29D00" w14:textId="7BD7742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Cs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Descripción del proyecto: </w:t>
      </w:r>
    </w:p>
    <w:p w14:paraId="25ADC339" w14:textId="57BA72E9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tbl>
      <w:tblPr>
        <w:tblStyle w:val="TableNormal"/>
        <w:tblW w:w="0" w:type="auto"/>
        <w:tblInd w:w="5" w:type="dxa"/>
        <w:tblLook w:val="04A0" w:firstRow="1" w:lastRow="0" w:firstColumn="1" w:lastColumn="0" w:noHBand="0" w:noVBand="1"/>
      </w:tblPr>
      <w:tblGrid>
        <w:gridCol w:w="8828"/>
      </w:tblGrid>
      <w:tr w:rsidR="00F339BE" w:rsidRPr="00824E5C" w14:paraId="558066A1" w14:textId="77777777" w:rsidTr="00824E5C">
        <w:tc>
          <w:tcPr>
            <w:tcW w:w="8828" w:type="dxa"/>
          </w:tcPr>
          <w:p w14:paraId="39DEBA59" w14:textId="77777777" w:rsidR="00824E5C" w:rsidRPr="00824E5C" w:rsidRDefault="00824E5C">
            <w:pPr>
              <w:jc w:val="both"/>
              <w:rPr>
                <w:rFonts w:ascii="Arial" w:hAnsi="Arial" w:cs="Arial"/>
              </w:rPr>
            </w:pPr>
          </w:p>
          <w:p w14:paraId="0C3C8297" w14:textId="77777777" w:rsidR="00A30934" w:rsidRPr="00A30934" w:rsidRDefault="00A30934" w:rsidP="00A30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venir" w:hAnsi="Arial" w:cs="Arial"/>
                <w:b/>
                <w:color w:val="3A3A3A"/>
              </w:rPr>
            </w:pPr>
            <w:r w:rsidRPr="00A30934">
              <w:rPr>
                <w:rFonts w:ascii="Arial" w:hAnsi="Arial" w:cs="Arial"/>
              </w:rPr>
              <w:t>El proyecto consistió en el diseño, implementación y validación de un prototipo de gestión de identidades y acceso seguro basado en IAM y principios Zero Trust. La solución fue planteada para centralizar la gestión de usuarios, roles y permisos, fortalecer la autenticación, aplicar controles de acceso y mantener trazabilidad de los eventos de seguridad.  El trabajo se organizó en cuatro fases principales. Primero se realizó el análisis del entorno de identidades y el diseño de la arquitectura, considerando usuarios, perfiles, recursos protegidos, riesgos, roles, permisos y políticas de acceso. Posteriormente se implementó el núcleo IAM, integrando Auth0 para la gestión de identidades y autenticación, junto con componentes de Backend y Frontend.  En las fases posteriores se incorporaron controles Zero Trust, mecanismos de auditoría y trazabilidad, pruebas funcionales y de seguridad, y un Dashboard Administrativo para visualizar usuarios, eventos y alertas. Finalmente se realizó la consolidación de la documentación, evidencias, bitácoras y entregables para el cierre profesional del proyecto.</w:t>
            </w:r>
          </w:p>
          <w:p w14:paraId="5FA4EF62" w14:textId="77777777" w:rsidR="00F339BE" w:rsidRPr="00824E5C" w:rsidRDefault="00F339BE">
            <w:pPr>
              <w:jc w:val="both"/>
              <w:rPr>
                <w:rFonts w:ascii="Arial" w:eastAsia="Avenir" w:hAnsi="Arial" w:cs="Arial"/>
                <w:b/>
                <w:color w:val="3A3A3A"/>
              </w:rPr>
            </w:pPr>
          </w:p>
        </w:tc>
      </w:tr>
    </w:tbl>
    <w:p w14:paraId="39EE1B23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E93CFB9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794ED63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Descripción de actividades realizadas</w:t>
      </w:r>
    </w:p>
    <w:p w14:paraId="4632F470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00406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6"/>
        <w:gridCol w:w="2413"/>
        <w:gridCol w:w="2124"/>
        <w:gridCol w:w="2005"/>
      </w:tblGrid>
      <w:tr w:rsidR="00A30934" w:rsidRPr="00A30934" w14:paraId="5547C222" w14:textId="77777777" w:rsidTr="00BF3D13">
        <w:tc>
          <w:tcPr>
            <w:tcW w:w="2330" w:type="dxa"/>
            <w:shd w:val="clear" w:color="auto" w:fill="002060"/>
          </w:tcPr>
          <w:p w14:paraId="047FBD84" w14:textId="77777777" w:rsidR="00A30934" w:rsidRPr="00A30934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</w:pPr>
            <w:r w:rsidRPr="00A30934"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  <w:t>Actividad realizada</w:t>
            </w:r>
          </w:p>
        </w:tc>
        <w:tc>
          <w:tcPr>
            <w:tcW w:w="2416" w:type="dxa"/>
            <w:shd w:val="clear" w:color="auto" w:fill="002060"/>
          </w:tcPr>
          <w:p w14:paraId="33961EA9" w14:textId="77777777" w:rsidR="00A30934" w:rsidRPr="00A30934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</w:pPr>
            <w:r w:rsidRPr="00A30934"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  <w:t>Descripción detallada de la actividad realizada</w:t>
            </w:r>
          </w:p>
        </w:tc>
        <w:tc>
          <w:tcPr>
            <w:tcW w:w="2041" w:type="dxa"/>
            <w:shd w:val="clear" w:color="auto" w:fill="002060"/>
          </w:tcPr>
          <w:p w14:paraId="21230B98" w14:textId="77777777" w:rsidR="00A30934" w:rsidRPr="00A30934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</w:pPr>
            <w:r w:rsidRPr="00A30934"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  <w:t>Resultado/producto entregado</w:t>
            </w:r>
          </w:p>
        </w:tc>
        <w:tc>
          <w:tcPr>
            <w:tcW w:w="2041" w:type="dxa"/>
            <w:shd w:val="clear" w:color="auto" w:fill="002060"/>
          </w:tcPr>
          <w:p w14:paraId="588083A9" w14:textId="77777777" w:rsidR="00A30934" w:rsidRPr="00A30934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</w:pPr>
            <w:r w:rsidRPr="00A30934">
              <w:rPr>
                <w:rFonts w:ascii="Arial" w:eastAsia="Avenir" w:hAnsi="Arial" w:cs="Arial"/>
                <w:color w:val="FFFFFF" w:themeColor="background1"/>
                <w:sz w:val="22"/>
                <w:szCs w:val="22"/>
              </w:rPr>
              <w:t>Período de realización (Semanas)</w:t>
            </w:r>
          </w:p>
        </w:tc>
      </w:tr>
      <w:tr w:rsidR="00A30934" w:rsidRPr="00A30934" w14:paraId="36815F2C" w14:textId="77777777" w:rsidTr="00BF3D13">
        <w:tc>
          <w:tcPr>
            <w:tcW w:w="2297" w:type="dxa"/>
          </w:tcPr>
          <w:p w14:paraId="3CEF8717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Fase 0 – Onboarding y planificación</w:t>
            </w:r>
          </w:p>
        </w:tc>
        <w:tc>
          <w:tcPr>
            <w:tcW w:w="2387" w:type="dxa"/>
          </w:tcPr>
          <w:p w14:paraId="4C1E570B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Organización inicial del equipo, definición de roles y responsabilidades, canales de comunicación, alcance y evaluación inicial de tecnologías.</w:t>
            </w:r>
          </w:p>
        </w:tc>
        <w:tc>
          <w:tcPr>
            <w:tcW w:w="2124" w:type="dxa"/>
          </w:tcPr>
          <w:p w14:paraId="42FE2B18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Plan de Recursos; roles; canales; repositorio y bitácora inicial.</w:t>
            </w:r>
          </w:p>
        </w:tc>
        <w:tc>
          <w:tcPr>
            <w:tcW w:w="2020" w:type="dxa"/>
          </w:tcPr>
          <w:p w14:paraId="7F8ACF28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2BC8195A" w14:textId="576CAF38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1</w:t>
            </w:r>
          </w:p>
        </w:tc>
      </w:tr>
      <w:tr w:rsidR="00A30934" w:rsidRPr="00A30934" w14:paraId="145A165B" w14:textId="77777777" w:rsidTr="00BF3D13">
        <w:tc>
          <w:tcPr>
            <w:tcW w:w="2297" w:type="dxa"/>
          </w:tcPr>
          <w:p w14:paraId="1C2CEDC8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Análisis del entorno IAM</w:t>
            </w:r>
          </w:p>
        </w:tc>
        <w:tc>
          <w:tcPr>
            <w:tcW w:w="2387" w:type="dxa"/>
          </w:tcPr>
          <w:p w14:paraId="02AAE07C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Identificación de usuarios, perfiles, recursos protegidos y riesgos de acceso; definición de alcance, supuestos y requerimientos.</w:t>
            </w:r>
          </w:p>
        </w:tc>
        <w:tc>
          <w:tcPr>
            <w:tcW w:w="2124" w:type="dxa"/>
          </w:tcPr>
          <w:p w14:paraId="7072ABD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Documento de Análisis del Entorno IAM; análisis de riesgos.</w:t>
            </w:r>
          </w:p>
        </w:tc>
        <w:tc>
          <w:tcPr>
            <w:tcW w:w="2020" w:type="dxa"/>
          </w:tcPr>
          <w:p w14:paraId="51E652CD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7A3668A9" w14:textId="0B3A2D3E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2</w:t>
            </w:r>
          </w:p>
        </w:tc>
      </w:tr>
      <w:tr w:rsidR="00A30934" w:rsidRPr="00A30934" w14:paraId="36B46991" w14:textId="77777777" w:rsidTr="00BF3D13">
        <w:tc>
          <w:tcPr>
            <w:tcW w:w="2297" w:type="dxa"/>
          </w:tcPr>
          <w:p w14:paraId="5F18576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Diseño de arquitectura y políticas</w:t>
            </w:r>
          </w:p>
        </w:tc>
        <w:tc>
          <w:tcPr>
            <w:tcW w:w="2387" w:type="dxa"/>
          </w:tcPr>
          <w:p w14:paraId="43DD1887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Diseño de arquitectura, modelo de identidades, roles, permisos, matriz de acceso y flujo de autenticación/autorización; propuesta de controles Zero Trust.</w:t>
            </w:r>
          </w:p>
        </w:tc>
        <w:tc>
          <w:tcPr>
            <w:tcW w:w="2124" w:type="dxa"/>
          </w:tcPr>
          <w:p w14:paraId="1402C94A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Documento de Diseño; arquitectura; matriz de permisos y políticas.</w:t>
            </w:r>
          </w:p>
        </w:tc>
        <w:tc>
          <w:tcPr>
            <w:tcW w:w="2020" w:type="dxa"/>
          </w:tcPr>
          <w:p w14:paraId="7B82B1FE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49F0D1FB" w14:textId="0C0373EB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3</w:t>
            </w:r>
          </w:p>
        </w:tc>
      </w:tr>
      <w:tr w:rsidR="00A30934" w:rsidRPr="00A30934" w14:paraId="6B744DA3" w14:textId="77777777" w:rsidTr="00BF3D13">
        <w:tc>
          <w:tcPr>
            <w:tcW w:w="2297" w:type="dxa"/>
          </w:tcPr>
          <w:p w14:paraId="4242C248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Configuración del servicio IAM y autenticación</w:t>
            </w:r>
          </w:p>
        </w:tc>
        <w:tc>
          <w:tcPr>
            <w:tcW w:w="2387" w:type="dxa"/>
          </w:tcPr>
          <w:p w14:paraId="0C1EDD50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  <w:r w:rsidRPr="00A30934">
              <w:rPr>
                <w:rFonts w:ascii="Arial" w:hAnsi="Arial" w:cs="Arial"/>
                <w:sz w:val="18"/>
              </w:rPr>
              <w:t>Configuración de Auth0, aplicación, callbacks, RBAC y MFA; registro, inicio de sesión y validación de estados de usuario.</w:t>
            </w:r>
          </w:p>
          <w:p w14:paraId="16241F7F" w14:textId="77777777" w:rsidR="00A30934" w:rsidRPr="00A30934" w:rsidRDefault="00A30934" w:rsidP="00BF3D13">
            <w:pPr>
              <w:rPr>
                <w:rFonts w:ascii="Arial" w:hAnsi="Arial" w:cs="Arial"/>
              </w:rPr>
            </w:pPr>
          </w:p>
        </w:tc>
        <w:tc>
          <w:tcPr>
            <w:tcW w:w="2124" w:type="dxa"/>
          </w:tcPr>
          <w:p w14:paraId="02D90EBA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Servicio IAM configurado; autenticación; MFA; RBAC; evidencias.</w:t>
            </w:r>
          </w:p>
        </w:tc>
        <w:tc>
          <w:tcPr>
            <w:tcW w:w="2020" w:type="dxa"/>
          </w:tcPr>
          <w:p w14:paraId="17333909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5C16A2E7" w14:textId="5FF3633E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4</w:t>
            </w:r>
          </w:p>
        </w:tc>
      </w:tr>
      <w:tr w:rsidR="00A30934" w:rsidRPr="00A30934" w14:paraId="0374A471" w14:textId="77777777" w:rsidTr="00BF3D13">
        <w:tc>
          <w:tcPr>
            <w:tcW w:w="2297" w:type="dxa"/>
          </w:tcPr>
          <w:p w14:paraId="67D34F43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lastRenderedPageBreak/>
              <w:t>Configuración de base de datos y Backend</w:t>
            </w:r>
          </w:p>
        </w:tc>
        <w:tc>
          <w:tcPr>
            <w:tcW w:w="2387" w:type="dxa"/>
          </w:tcPr>
          <w:p w14:paraId="3094B0A8" w14:textId="24E9F3B6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 xml:space="preserve">Configuración de MySQL, archivo db.js, </w:t>
            </w:r>
            <w:r w:rsidR="002D71C3" w:rsidRPr="00A30934">
              <w:rPr>
                <w:rFonts w:ascii="Arial" w:hAnsi="Arial" w:cs="Arial"/>
                <w:sz w:val="18"/>
              </w:rPr>
              <w:t xml:space="preserve">variables. </w:t>
            </w:r>
            <w:proofErr w:type="spellStart"/>
            <w:r w:rsidR="002D71C3" w:rsidRPr="00A30934">
              <w:rPr>
                <w:rFonts w:ascii="Arial" w:hAnsi="Arial" w:cs="Arial"/>
                <w:sz w:val="18"/>
              </w:rPr>
              <w:t>env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, pool de conexiones y ruta /test-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db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para validar conectividad.</w:t>
            </w:r>
          </w:p>
        </w:tc>
        <w:tc>
          <w:tcPr>
            <w:tcW w:w="2124" w:type="dxa"/>
          </w:tcPr>
          <w:p w14:paraId="5349E569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Conexión de BD validada; db.js; /test-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db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; configuración documentada.</w:t>
            </w:r>
          </w:p>
        </w:tc>
        <w:tc>
          <w:tcPr>
            <w:tcW w:w="2020" w:type="dxa"/>
          </w:tcPr>
          <w:p w14:paraId="54F2D8D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4</w:t>
            </w:r>
          </w:p>
        </w:tc>
      </w:tr>
      <w:tr w:rsidR="00A30934" w:rsidRPr="00A30934" w14:paraId="576BDB9D" w14:textId="77777777" w:rsidTr="00BF3D13">
        <w:tc>
          <w:tcPr>
            <w:tcW w:w="2297" w:type="dxa"/>
          </w:tcPr>
          <w:p w14:paraId="2CD546B6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Seguridad JWT e integración Backend–IAM</w:t>
            </w:r>
          </w:p>
        </w:tc>
        <w:tc>
          <w:tcPr>
            <w:tcW w:w="2387" w:type="dxa"/>
          </w:tcPr>
          <w:p w14:paraId="0D068EC9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 xml:space="preserve">Implementación de express-oauth2-jwt-bearer, validación de tokens JWT,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audience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/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issuerBaseURL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y protección de rutas.</w:t>
            </w:r>
          </w:p>
        </w:tc>
        <w:tc>
          <w:tcPr>
            <w:tcW w:w="2124" w:type="dxa"/>
          </w:tcPr>
          <w:p w14:paraId="4FA0604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 xml:space="preserve">Middleware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validateJWT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; rutas protegidas; integración con Auth0.</w:t>
            </w:r>
          </w:p>
        </w:tc>
        <w:tc>
          <w:tcPr>
            <w:tcW w:w="2020" w:type="dxa"/>
          </w:tcPr>
          <w:p w14:paraId="18777E99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56997009" w14:textId="231FDD3F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Semanas 4–5</w:t>
            </w:r>
          </w:p>
        </w:tc>
      </w:tr>
      <w:tr w:rsidR="00A30934" w:rsidRPr="00A30934" w14:paraId="381BA349" w14:textId="77777777" w:rsidTr="00BF3D13">
        <w:tc>
          <w:tcPr>
            <w:tcW w:w="2297" w:type="dxa"/>
          </w:tcPr>
          <w:p w14:paraId="5FD507C6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proofErr w:type="spellStart"/>
            <w:r w:rsidRPr="00A30934">
              <w:rPr>
                <w:rFonts w:ascii="Arial" w:hAnsi="Arial" w:cs="Arial"/>
                <w:sz w:val="18"/>
              </w:rPr>
              <w:t>Endpoints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CRUD y servicios REST</w:t>
            </w:r>
          </w:p>
        </w:tc>
        <w:tc>
          <w:tcPr>
            <w:tcW w:w="2387" w:type="dxa"/>
          </w:tcPr>
          <w:p w14:paraId="0A982CCC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Desarrollo de /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profiles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y /logs, operaciones GET/POST, validación de datos,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async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/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await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y consultas parametrizadas para evitar SQL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Injection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>.</w:t>
            </w:r>
          </w:p>
        </w:tc>
        <w:tc>
          <w:tcPr>
            <w:tcW w:w="2124" w:type="dxa"/>
          </w:tcPr>
          <w:p w14:paraId="0AFB36E0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 xml:space="preserve">API funcional;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endpoints</w:t>
            </w:r>
            <w:proofErr w:type="spellEnd"/>
            <w:r w:rsidRPr="00A30934">
              <w:rPr>
                <w:rFonts w:ascii="Arial" w:hAnsi="Arial" w:cs="Arial"/>
                <w:sz w:val="18"/>
              </w:rPr>
              <w:t xml:space="preserve"> documentados y probados.</w:t>
            </w:r>
          </w:p>
        </w:tc>
        <w:tc>
          <w:tcPr>
            <w:tcW w:w="2020" w:type="dxa"/>
          </w:tcPr>
          <w:p w14:paraId="33FD36BF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6274DBA8" w14:textId="3B407CB6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5</w:t>
            </w:r>
          </w:p>
        </w:tc>
      </w:tr>
      <w:tr w:rsidR="00A30934" w:rsidRPr="00A30934" w14:paraId="2D0840B5" w14:textId="77777777" w:rsidTr="00BF3D13">
        <w:tc>
          <w:tcPr>
            <w:tcW w:w="2297" w:type="dxa"/>
          </w:tcPr>
          <w:p w14:paraId="1753E689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Autorización, roles y control de acceso</w:t>
            </w:r>
          </w:p>
        </w:tc>
        <w:tc>
          <w:tcPr>
            <w:tcW w:w="2387" w:type="dxa"/>
          </w:tcPr>
          <w:p w14:paraId="08BFE665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Configuración de roles y permisos, restricciones por recurso y pruebas diferenciadas de acceso según perfil.</w:t>
            </w:r>
          </w:p>
        </w:tc>
        <w:tc>
          <w:tcPr>
            <w:tcW w:w="2124" w:type="dxa"/>
          </w:tcPr>
          <w:p w14:paraId="44F67540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Acceso diferenciado por roles; evidencias de control de acceso.</w:t>
            </w:r>
          </w:p>
        </w:tc>
        <w:tc>
          <w:tcPr>
            <w:tcW w:w="2020" w:type="dxa"/>
          </w:tcPr>
          <w:p w14:paraId="2D76817E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3DFCF9CF" w14:textId="142A150E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5</w:t>
            </w:r>
          </w:p>
        </w:tc>
      </w:tr>
      <w:tr w:rsidR="00A30934" w:rsidRPr="00A30934" w14:paraId="5D85AC66" w14:textId="77777777" w:rsidTr="00BF3D13">
        <w:tc>
          <w:tcPr>
            <w:tcW w:w="2297" w:type="dxa"/>
          </w:tcPr>
          <w:p w14:paraId="30A736AC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Pruebas funcionales y documentación técnica</w:t>
            </w:r>
          </w:p>
        </w:tc>
        <w:tc>
          <w:tcPr>
            <w:tcW w:w="2387" w:type="dxa"/>
          </w:tcPr>
          <w:p w14:paraId="19E932F0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 xml:space="preserve">Configuración de pruebas Postman, validación de rutas públicas/protegidas, respuestas 200/401, especificaciones de 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endpoints</w:t>
            </w:r>
            <w:proofErr w:type="spellEnd"/>
            <w:proofErr w:type="gramStart"/>
            <w:r w:rsidRPr="00A30934">
              <w:rPr>
                <w:rFonts w:ascii="Arial" w:hAnsi="Arial" w:cs="Arial"/>
                <w:sz w:val="18"/>
              </w:rPr>
              <w:t>, .</w:t>
            </w:r>
            <w:proofErr w:type="spellStart"/>
            <w:r w:rsidRPr="00A30934">
              <w:rPr>
                <w:rFonts w:ascii="Arial" w:hAnsi="Arial" w:cs="Arial"/>
                <w:sz w:val="18"/>
              </w:rPr>
              <w:t>env</w:t>
            </w:r>
            <w:proofErr w:type="spellEnd"/>
            <w:proofErr w:type="gramEnd"/>
            <w:r w:rsidRPr="00A30934">
              <w:rPr>
                <w:rFonts w:ascii="Arial" w:hAnsi="Arial" w:cs="Arial"/>
                <w:sz w:val="18"/>
              </w:rPr>
              <w:t>, dependencias y guía de instalación.</w:t>
            </w:r>
          </w:p>
        </w:tc>
        <w:tc>
          <w:tcPr>
            <w:tcW w:w="2124" w:type="dxa"/>
          </w:tcPr>
          <w:p w14:paraId="2253DB7C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Colección de pruebas; resultados; documento técnico y guía.</w:t>
            </w:r>
          </w:p>
        </w:tc>
        <w:tc>
          <w:tcPr>
            <w:tcW w:w="2020" w:type="dxa"/>
          </w:tcPr>
          <w:p w14:paraId="1A4DE9DB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0617E3AA" w14:textId="36529C96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5</w:t>
            </w:r>
          </w:p>
        </w:tc>
      </w:tr>
      <w:tr w:rsidR="00A30934" w:rsidRPr="00A30934" w14:paraId="23906123" w14:textId="77777777" w:rsidTr="00BF3D13">
        <w:tc>
          <w:tcPr>
            <w:tcW w:w="2297" w:type="dxa"/>
          </w:tcPr>
          <w:p w14:paraId="6C33B55F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Auditoría, logs y trazabilidad</w:t>
            </w:r>
          </w:p>
        </w:tc>
        <w:tc>
          <w:tcPr>
            <w:tcW w:w="2387" w:type="dxa"/>
          </w:tcPr>
          <w:p w14:paraId="16C1E21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Registro de eventos de autenticación y cambios administrativos, diseño de almacenamiento de logs e integración Backend–monitoreo.</w:t>
            </w:r>
          </w:p>
        </w:tc>
        <w:tc>
          <w:tcPr>
            <w:tcW w:w="2124" w:type="dxa"/>
          </w:tcPr>
          <w:p w14:paraId="270A7706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Módulo de auditoría; estructura de logs; trazabilidad.</w:t>
            </w:r>
          </w:p>
        </w:tc>
        <w:tc>
          <w:tcPr>
            <w:tcW w:w="2020" w:type="dxa"/>
          </w:tcPr>
          <w:p w14:paraId="4138796A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5784FAA5" w14:textId="3A113559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6</w:t>
            </w:r>
          </w:p>
        </w:tc>
      </w:tr>
      <w:tr w:rsidR="00A30934" w:rsidRPr="00A30934" w14:paraId="303B5051" w14:textId="77777777" w:rsidTr="00BF3D13">
        <w:tc>
          <w:tcPr>
            <w:tcW w:w="2297" w:type="dxa"/>
          </w:tcPr>
          <w:p w14:paraId="74EB4358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Controles Zero Trust y pruebas</w:t>
            </w:r>
          </w:p>
        </w:tc>
        <w:tc>
          <w:tcPr>
            <w:tcW w:w="2387" w:type="dxa"/>
          </w:tcPr>
          <w:p w14:paraId="008379B0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Implementación de expiración de sesiones, restricciones por estado, protección de acciones sensibles y ejecución de pruebas positivas y negativas.</w:t>
            </w:r>
          </w:p>
        </w:tc>
        <w:tc>
          <w:tcPr>
            <w:tcW w:w="2124" w:type="dxa"/>
          </w:tcPr>
          <w:p w14:paraId="4EE00C02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Controles Zero Trust; matriz de pruebas; resultados y evidencias.</w:t>
            </w:r>
          </w:p>
        </w:tc>
        <w:tc>
          <w:tcPr>
            <w:tcW w:w="2020" w:type="dxa"/>
          </w:tcPr>
          <w:p w14:paraId="64C86464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498DF235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043995FA" w14:textId="76C047C3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7</w:t>
            </w:r>
          </w:p>
        </w:tc>
      </w:tr>
      <w:tr w:rsidR="00A30934" w:rsidRPr="00A30934" w14:paraId="7BF80898" w14:textId="77777777" w:rsidTr="00BF3D13">
        <w:tc>
          <w:tcPr>
            <w:tcW w:w="2297" w:type="dxa"/>
          </w:tcPr>
          <w:p w14:paraId="6E850B9D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Dashboard Administrativo y refinamiento</w:t>
            </w:r>
          </w:p>
        </w:tc>
        <w:tc>
          <w:tcPr>
            <w:tcW w:w="2387" w:type="dxa"/>
          </w:tcPr>
          <w:p w14:paraId="011B7E39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Desarrollo y refinamiento del Dashboard para visualizar usuarios, sesiones, eventos y alertas; validación de la información presentada.</w:t>
            </w:r>
          </w:p>
        </w:tc>
        <w:tc>
          <w:tcPr>
            <w:tcW w:w="2124" w:type="dxa"/>
          </w:tcPr>
          <w:p w14:paraId="16C611AC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Dashboard funcional y evidencias de visualización.</w:t>
            </w:r>
          </w:p>
        </w:tc>
        <w:tc>
          <w:tcPr>
            <w:tcW w:w="2020" w:type="dxa"/>
          </w:tcPr>
          <w:p w14:paraId="25134668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398A1F10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47A0B978" w14:textId="6F80C172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 8</w:t>
            </w:r>
          </w:p>
        </w:tc>
      </w:tr>
      <w:tr w:rsidR="00A30934" w:rsidRPr="00A30934" w14:paraId="13E69049" w14:textId="77777777" w:rsidTr="00BF3D13">
        <w:tc>
          <w:tcPr>
            <w:tcW w:w="2297" w:type="dxa"/>
          </w:tcPr>
          <w:p w14:paraId="756EA933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Cierre técnico y entrega profesional</w:t>
            </w:r>
          </w:p>
        </w:tc>
        <w:tc>
          <w:tcPr>
            <w:tcW w:w="2387" w:type="dxa"/>
          </w:tcPr>
          <w:p w14:paraId="315DFEA4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Consolidación de arquitectura final, revisión de seguridad, documentación, bitácoras y evidencias; preparación de informe y demo.</w:t>
            </w:r>
          </w:p>
        </w:tc>
        <w:tc>
          <w:tcPr>
            <w:tcW w:w="2124" w:type="dxa"/>
          </w:tcPr>
          <w:p w14:paraId="7DFEAFD1" w14:textId="77777777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Informe Profesional Final; bitácora completa; evidencias; demo; repositorio organizado.</w:t>
            </w:r>
          </w:p>
        </w:tc>
        <w:tc>
          <w:tcPr>
            <w:tcW w:w="2020" w:type="dxa"/>
          </w:tcPr>
          <w:p w14:paraId="76D2BB34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6BE257CA" w14:textId="77777777" w:rsidR="00A30934" w:rsidRDefault="00A30934" w:rsidP="00BF3D13">
            <w:pPr>
              <w:rPr>
                <w:rFonts w:ascii="Arial" w:hAnsi="Arial" w:cs="Arial"/>
                <w:sz w:val="18"/>
              </w:rPr>
            </w:pPr>
          </w:p>
          <w:p w14:paraId="2EABE7C1" w14:textId="0D64B78D" w:rsidR="00A30934" w:rsidRPr="00A30934" w:rsidRDefault="00A30934" w:rsidP="00BF3D13">
            <w:pPr>
              <w:rPr>
                <w:rFonts w:ascii="Arial" w:hAnsi="Arial" w:cs="Arial"/>
              </w:rPr>
            </w:pPr>
            <w:r w:rsidRPr="00A30934">
              <w:rPr>
                <w:rFonts w:ascii="Arial" w:hAnsi="Arial" w:cs="Arial"/>
                <w:sz w:val="18"/>
              </w:rPr>
              <w:t>Semanas 9–10</w:t>
            </w:r>
          </w:p>
        </w:tc>
      </w:tr>
    </w:tbl>
    <w:p w14:paraId="41B5B963" w14:textId="77777777" w:rsidR="00F339BE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69D38EA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C666939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A9DF3C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2701479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5BD526BD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16FEB4C" w14:textId="77777777" w:rsidR="00A30934" w:rsidRPr="00824E5C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395F29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Logros y aprendizajes</w:t>
      </w:r>
    </w:p>
    <w:p w14:paraId="3EBF64A6" w14:textId="77777777" w:rsidR="001614EA" w:rsidRPr="00824E5C" w:rsidRDefault="001614E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614EA" w:rsidRPr="00824E5C" w14:paraId="5544C6E8" w14:textId="77777777" w:rsidTr="001614EA">
        <w:trPr>
          <w:trHeight w:val="96"/>
        </w:trPr>
        <w:tc>
          <w:tcPr>
            <w:tcW w:w="4414" w:type="dxa"/>
            <w:shd w:val="clear" w:color="auto" w:fill="002060"/>
          </w:tcPr>
          <w:p w14:paraId="4F8508AC" w14:textId="77777777" w:rsidR="001614EA" w:rsidRPr="00824E5C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18"/>
                <w:szCs w:val="18"/>
              </w:rPr>
            </w:pPr>
            <w:r w:rsidRPr="00824E5C">
              <w:rPr>
                <w:rFonts w:ascii="Arial" w:eastAsia="Museo Sans 700" w:hAnsi="Arial" w:cs="Arial"/>
                <w:b/>
                <w:color w:val="FFFFFF" w:themeColor="background1"/>
                <w:sz w:val="18"/>
                <w:szCs w:val="18"/>
              </w:rPr>
              <w:t>Principales logros</w:t>
            </w:r>
          </w:p>
        </w:tc>
        <w:tc>
          <w:tcPr>
            <w:tcW w:w="4414" w:type="dxa"/>
            <w:shd w:val="clear" w:color="auto" w:fill="002060"/>
          </w:tcPr>
          <w:p w14:paraId="3DAA9C8E" w14:textId="77777777" w:rsidR="001614EA" w:rsidRPr="00824E5C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18"/>
                <w:szCs w:val="18"/>
              </w:rPr>
            </w:pPr>
            <w:r w:rsidRPr="00824E5C">
              <w:rPr>
                <w:rFonts w:ascii="Arial" w:eastAsia="Museo Sans 700" w:hAnsi="Arial" w:cs="Arial"/>
                <w:b/>
                <w:color w:val="FFFFFF" w:themeColor="background1"/>
                <w:sz w:val="18"/>
                <w:szCs w:val="18"/>
              </w:rPr>
              <w:t>Principales aprendizajes</w:t>
            </w:r>
          </w:p>
        </w:tc>
      </w:tr>
      <w:tr w:rsidR="001614EA" w:rsidRPr="00824E5C" w14:paraId="0EEA2517" w14:textId="77777777" w:rsidTr="001614EA">
        <w:tc>
          <w:tcPr>
            <w:tcW w:w="4414" w:type="dxa"/>
          </w:tcPr>
          <w:p w14:paraId="01C3D8D6" w14:textId="77777777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 xml:space="preserve">• Se estructuró un prototipo funcional de IAM y Zero Trust integrando identidad, autenticación, autorización, auditoría y monitoreo. </w:t>
            </w:r>
          </w:p>
          <w:p w14:paraId="1DE4B6DD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FA844B" w14:textId="77777777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• Se definieron y aplicaron roles y controles de acceso, fortaleciendo el principio de mínimo privilegio.</w:t>
            </w:r>
          </w:p>
          <w:p w14:paraId="680A57E0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66FBACB3" w14:textId="77777777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 xml:space="preserve"> • Se integraron componentes IAM, Backend y Frontend y se desarrolló un Dashboard Administrativo. </w:t>
            </w:r>
          </w:p>
          <w:p w14:paraId="1E5D6D6B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4A8F8B85" w14:textId="2BB201CC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• Se ejecutaron pruebas funcionales y de seguridad y se consolidaron evidencias para la validación del sistema.</w:t>
            </w:r>
          </w:p>
        </w:tc>
        <w:tc>
          <w:tcPr>
            <w:tcW w:w="4414" w:type="dxa"/>
          </w:tcPr>
          <w:p w14:paraId="0C9DC378" w14:textId="1B609C1A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 xml:space="preserve">• Comprensión integral del ciclo de gestión de identidades y accesos. </w:t>
            </w:r>
          </w:p>
          <w:p w14:paraId="5BD30E2D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1EBFF7FA" w14:textId="77777777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 xml:space="preserve">• Experiencia de trabajo colaborativo por roles y componentes técnicos. </w:t>
            </w:r>
          </w:p>
          <w:p w14:paraId="3771F1B1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165F1DC0" w14:textId="77777777" w:rsid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 xml:space="preserve">• Mejora en documentación, trazabilidad y presentación de resultados. </w:t>
            </w:r>
          </w:p>
          <w:p w14:paraId="4790296A" w14:textId="77777777" w:rsidR="000A009F" w:rsidRDefault="000A009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FE853F7" w14:textId="4598EA3E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• Aplicación práctica de criterios de seguridad y validación de sistemas.</w:t>
            </w:r>
          </w:p>
        </w:tc>
      </w:tr>
    </w:tbl>
    <w:p w14:paraId="479DAEA9" w14:textId="50086A1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p w14:paraId="20621581" w14:textId="56EEEE87" w:rsidR="00556CCB" w:rsidRPr="000A009F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700" w:hAnsi="Arial" w:cs="Arial"/>
          <w:b/>
          <w:color w:val="00406E"/>
        </w:rPr>
      </w:pPr>
      <w:r w:rsidRPr="00824E5C">
        <w:rPr>
          <w:rFonts w:ascii="Arial" w:eastAsia="Avenir" w:hAnsi="Arial" w:cs="Arial"/>
          <w:color w:val="1B2C46"/>
        </w:rPr>
        <w:t xml:space="preserve">              </w:t>
      </w:r>
    </w:p>
    <w:p w14:paraId="6DDFABF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Dificultades enfrentadas, soluciones aplicadas y recomendaciones</w:t>
      </w:r>
    </w:p>
    <w:p w14:paraId="58FF376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339BE" w:rsidRPr="000A009F" w14:paraId="6F311479" w14:textId="77777777" w:rsidTr="00F339BE">
        <w:tc>
          <w:tcPr>
            <w:tcW w:w="4414" w:type="dxa"/>
            <w:shd w:val="clear" w:color="auto" w:fill="002060"/>
          </w:tcPr>
          <w:p w14:paraId="51FE5944" w14:textId="77777777" w:rsidR="00F339BE" w:rsidRPr="000A009F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18"/>
                <w:szCs w:val="18"/>
              </w:rPr>
            </w:pPr>
            <w:r w:rsidRPr="000A009F">
              <w:rPr>
                <w:rFonts w:ascii="Arial" w:eastAsia="Avenir" w:hAnsi="Arial" w:cs="Arial"/>
                <w:color w:val="FFFFFF" w:themeColor="background1"/>
                <w:sz w:val="18"/>
                <w:szCs w:val="18"/>
              </w:rPr>
              <w:t xml:space="preserve">Retos </w:t>
            </w:r>
          </w:p>
        </w:tc>
        <w:tc>
          <w:tcPr>
            <w:tcW w:w="4414" w:type="dxa"/>
            <w:shd w:val="clear" w:color="auto" w:fill="002060"/>
          </w:tcPr>
          <w:p w14:paraId="25B36B88" w14:textId="77777777" w:rsidR="00F339BE" w:rsidRPr="000A009F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18"/>
                <w:szCs w:val="18"/>
              </w:rPr>
            </w:pPr>
            <w:r w:rsidRPr="000A009F">
              <w:rPr>
                <w:rFonts w:ascii="Arial" w:eastAsia="Avenir" w:hAnsi="Arial" w:cs="Arial"/>
                <w:color w:val="FFFFFF" w:themeColor="background1"/>
                <w:sz w:val="18"/>
                <w:szCs w:val="18"/>
              </w:rPr>
              <w:t xml:space="preserve">Abordaje </w:t>
            </w:r>
          </w:p>
        </w:tc>
      </w:tr>
      <w:tr w:rsidR="00F339BE" w:rsidRPr="000A009F" w14:paraId="769FB716" w14:textId="77777777" w:rsidTr="00F339BE">
        <w:tc>
          <w:tcPr>
            <w:tcW w:w="4414" w:type="dxa"/>
          </w:tcPr>
          <w:p w14:paraId="48EB5E84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Integración entre el servicio IAM y los componentes de la aplicación.</w:t>
            </w:r>
          </w:p>
        </w:tc>
        <w:tc>
          <w:tcPr>
            <w:tcW w:w="4414" w:type="dxa"/>
          </w:tcPr>
          <w:p w14:paraId="0895D1D6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Se realizaron ajustes de configuración, validaciones de autenticación y pruebas de integración entre Auth0, Backend y Frontend, documentando los cambios y resultados.</w:t>
            </w:r>
          </w:p>
        </w:tc>
      </w:tr>
      <w:tr w:rsidR="00F339BE" w:rsidRPr="000A009F" w14:paraId="4512B3BF" w14:textId="77777777" w:rsidTr="00F339BE">
        <w:tc>
          <w:tcPr>
            <w:tcW w:w="4414" w:type="dxa"/>
          </w:tcPr>
          <w:p w14:paraId="683FB79B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Aplicación y validación de roles, permisos y controles de seguridad.</w:t>
            </w:r>
          </w:p>
        </w:tc>
        <w:tc>
          <w:tcPr>
            <w:tcW w:w="4414" w:type="dxa"/>
          </w:tcPr>
          <w:p w14:paraId="6F73B5CF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Se definieron roles y restricciones de acceso, se realizaron pruebas positivas y negativas y se verificó el comportamiento de los usuarios según su perfil.</w:t>
            </w:r>
          </w:p>
        </w:tc>
      </w:tr>
      <w:tr w:rsidR="00F339BE" w:rsidRPr="000A009F" w14:paraId="5CC3650E" w14:textId="77777777" w:rsidTr="00F339BE">
        <w:tc>
          <w:tcPr>
            <w:tcW w:w="4414" w:type="dxa"/>
          </w:tcPr>
          <w:p w14:paraId="79866F70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Consolidación de evidencias y documentación de las diferentes fases.</w:t>
            </w:r>
          </w:p>
        </w:tc>
        <w:tc>
          <w:tcPr>
            <w:tcW w:w="4414" w:type="dxa"/>
          </w:tcPr>
          <w:p w14:paraId="356E1FB6" w14:textId="77777777" w:rsidR="00DC7BF6" w:rsidRPr="000A009F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8"/>
                <w:szCs w:val="18"/>
              </w:rPr>
              <w:t>Se estableció una estructura documental por fases, se actualizaron bitácoras, se consolidaron evidencias y se preparó el informe y la entrega profesional.</w:t>
            </w:r>
          </w:p>
        </w:tc>
      </w:tr>
    </w:tbl>
    <w:p w14:paraId="4F089F0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3603A0E" w14:textId="77777777" w:rsidR="00556CCB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2E9ADC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711B596B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2B2564F5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C4E4034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126877D2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8A5BA46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74E06D0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44E8842E" w14:textId="77777777" w:rsidR="000A009F" w:rsidRPr="00F339BE" w:rsidRDefault="000A009F" w:rsidP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18BFEFC" w14:textId="443BC1F3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  <w:r w:rsidRPr="00F339BE">
        <w:rPr>
          <w:rFonts w:ascii="Arial" w:eastAsia="Museo Sans 300" w:hAnsi="Arial" w:cs="Arial"/>
        </w:rPr>
        <w:t>Fecha de entrega:</w:t>
      </w:r>
      <w:r w:rsidRPr="000A009F">
        <w:rPr>
          <w:rFonts w:ascii="Arial" w:eastAsia="Museo Sans 300" w:hAnsi="Arial" w:cs="Arial"/>
        </w:rPr>
        <w:t>16/04/2026</w:t>
      </w:r>
    </w:p>
    <w:p w14:paraId="0D8040B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9DDD78D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4FC0E3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0AED17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D7B6CB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56D205A5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1763B99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3771C84B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548A70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8645100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9965AB1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3D2FF0D" w14:textId="77777777" w:rsidR="00A30934" w:rsidRPr="00824E5C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434602D" w14:textId="0C3FDA18" w:rsidR="000A009F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Anexos</w:t>
      </w:r>
    </w:p>
    <w:p w14:paraId="0429F81E" w14:textId="77777777" w:rsidR="000A009F" w:rsidRDefault="000A009F">
      <w:pPr>
        <w:rPr>
          <w:rFonts w:ascii="Arial" w:hAnsi="Arial" w:cs="Arial"/>
          <w:sz w:val="9"/>
        </w:rPr>
      </w:pPr>
    </w:p>
    <w:p w14:paraId="0E1DD146" w14:textId="3AA9FE8C" w:rsidR="000A009F" w:rsidRPr="000A009F" w:rsidRDefault="000A009F" w:rsidP="000A009F">
      <w:pPr>
        <w:rPr>
          <w:rFonts w:ascii="Arial" w:eastAsia="Avenir" w:hAnsi="Arial" w:cs="Arial"/>
        </w:rPr>
      </w:pPr>
      <w:r w:rsidRPr="000A009F">
        <w:rPr>
          <w:rFonts w:ascii="Arial" w:eastAsia="Avenir" w:hAnsi="Arial" w:cs="Arial"/>
          <w:b/>
          <w:bCs/>
        </w:rPr>
        <w:t>Informe Profesional Final</w:t>
      </w:r>
      <w:r>
        <w:rPr>
          <w:rFonts w:ascii="Arial" w:eastAsia="Avenir" w:hAnsi="Arial" w:cs="Arial"/>
          <w:b/>
          <w:bCs/>
        </w:rPr>
        <w:t>:</w:t>
      </w:r>
    </w:p>
    <w:p w14:paraId="1497AEE4" w14:textId="77777777" w:rsidR="000A009F" w:rsidRDefault="000A009F">
      <w:pPr>
        <w:rPr>
          <w:rFonts w:ascii="Arial" w:eastAsia="Avenir" w:hAnsi="Arial" w:cs="Arial"/>
          <w:color w:val="1B2C46"/>
        </w:rPr>
      </w:pPr>
    </w:p>
    <w:p w14:paraId="5E1F7DBC" w14:textId="77398725" w:rsidR="000A009F" w:rsidRDefault="000A009F" w:rsidP="000A009F">
      <w:pPr>
        <w:rPr>
          <w:rFonts w:ascii="Arial" w:hAnsi="Arial" w:cs="Arial"/>
          <w:b/>
          <w:bCs/>
        </w:rPr>
      </w:pPr>
      <w:r w:rsidRPr="000A009F">
        <w:rPr>
          <w:rFonts w:ascii="Arial" w:hAnsi="Arial" w:cs="Arial"/>
          <w:b/>
          <w:bCs/>
        </w:rPr>
        <w:t>Video o demo del sistema</w:t>
      </w:r>
      <w:r>
        <w:rPr>
          <w:rFonts w:ascii="Arial" w:hAnsi="Arial" w:cs="Arial"/>
          <w:b/>
          <w:bCs/>
        </w:rPr>
        <w:t xml:space="preserve">: </w:t>
      </w:r>
    </w:p>
    <w:p w14:paraId="7C99C972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5D4D59CE" w14:textId="4E2257A2" w:rsidR="000A009F" w:rsidRDefault="000A009F" w:rsidP="000A009F">
      <w:pPr>
        <w:rPr>
          <w:rFonts w:ascii="Arial" w:hAnsi="Arial" w:cs="Arial"/>
          <w:b/>
          <w:bCs/>
        </w:rPr>
      </w:pPr>
      <w:r w:rsidRPr="000A009F">
        <w:rPr>
          <w:rFonts w:ascii="Arial" w:hAnsi="Arial" w:cs="Arial"/>
          <w:b/>
          <w:bCs/>
        </w:rPr>
        <w:t>Bitácora completa</w:t>
      </w:r>
      <w:r>
        <w:rPr>
          <w:rFonts w:ascii="Arial" w:hAnsi="Arial" w:cs="Arial"/>
          <w:b/>
          <w:bCs/>
        </w:rPr>
        <w:t>:</w:t>
      </w:r>
    </w:p>
    <w:p w14:paraId="15255787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1BFF8381" w14:textId="77777777" w:rsidR="000A009F" w:rsidRPr="000A009F" w:rsidRDefault="000A009F" w:rsidP="000A009F">
      <w:pPr>
        <w:rPr>
          <w:rFonts w:ascii="Arial" w:eastAsia="Avenir" w:hAnsi="Arial" w:cs="Arial"/>
          <w:b/>
          <w:bCs/>
        </w:rPr>
      </w:pPr>
      <w:r w:rsidRPr="000A009F">
        <w:rPr>
          <w:rFonts w:ascii="Arial" w:eastAsia="Avenir" w:hAnsi="Arial" w:cs="Arial"/>
          <w:b/>
          <w:bCs/>
        </w:rPr>
        <w:t>Repositorio ordenado y etiquetado:</w:t>
      </w:r>
      <w:r w:rsidRPr="000A009F">
        <w:rPr>
          <w:rFonts w:ascii="Arial" w:eastAsia="Avenir" w:hAnsi="Arial" w:cs="Arial"/>
        </w:rPr>
        <w:t xml:space="preserve"> </w:t>
      </w:r>
      <w:hyperlink r:id="rId9" w:history="1">
        <w:r w:rsidRPr="000A009F">
          <w:rPr>
            <w:rStyle w:val="Hipervnculo"/>
            <w:rFonts w:ascii="Arial" w:eastAsia="Avenir" w:hAnsi="Arial" w:cs="Arial"/>
          </w:rPr>
          <w:t>https://github.com/neldylilianahernandez23-collab/IAM-ZeroTrust-SN6.git</w:t>
        </w:r>
      </w:hyperlink>
    </w:p>
    <w:p w14:paraId="1E96D895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0380C796" w14:textId="77777777" w:rsidR="00811352" w:rsidRPr="00F339BE" w:rsidRDefault="00811352" w:rsidP="0081135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</w:rPr>
      </w:pPr>
      <w:r>
        <w:rPr>
          <w:rFonts w:ascii="Arial" w:hAnsi="Arial" w:cs="Arial"/>
          <w:b/>
          <w:bCs/>
        </w:rPr>
        <w:t xml:space="preserve">Nota: </w:t>
      </w:r>
      <w:r w:rsidRPr="00811352">
        <w:rPr>
          <w:rFonts w:ascii="Arial" w:hAnsi="Arial" w:cs="Arial"/>
          <w:sz w:val="18"/>
          <w:szCs w:val="18"/>
        </w:rPr>
        <w:t>En el repositorio se encuentran organizados el código, documentación, bitácoras, actas, cronogramas y evidencias generadas durante el proyecto.</w:t>
      </w:r>
    </w:p>
    <w:p w14:paraId="3469406D" w14:textId="7E757CDC" w:rsidR="00811352" w:rsidRDefault="00811352" w:rsidP="000A009F">
      <w:pPr>
        <w:rPr>
          <w:rFonts w:ascii="Arial" w:hAnsi="Arial" w:cs="Arial"/>
          <w:b/>
          <w:bCs/>
        </w:rPr>
      </w:pPr>
    </w:p>
    <w:p w14:paraId="7236141A" w14:textId="77777777" w:rsidR="000A009F" w:rsidRPr="000A009F" w:rsidRDefault="000A009F" w:rsidP="000A009F">
      <w:pPr>
        <w:rPr>
          <w:rFonts w:ascii="Arial" w:hAnsi="Arial" w:cs="Arial"/>
        </w:rPr>
      </w:pPr>
    </w:p>
    <w:p w14:paraId="3F7106DF" w14:textId="77777777" w:rsidR="000A009F" w:rsidRPr="000A009F" w:rsidRDefault="000A009F" w:rsidP="000A009F">
      <w:pPr>
        <w:rPr>
          <w:rFonts w:ascii="Arial" w:hAnsi="Arial" w:cs="Arial"/>
        </w:rPr>
      </w:pPr>
    </w:p>
    <w:p w14:paraId="5915961C" w14:textId="77777777" w:rsidR="000A009F" w:rsidRPr="00824E5C" w:rsidRDefault="000A009F">
      <w:pPr>
        <w:rPr>
          <w:rFonts w:ascii="Arial" w:hAnsi="Arial" w:cs="Arial"/>
        </w:rPr>
      </w:pPr>
    </w:p>
    <w:sectPr w:rsidR="000A009F" w:rsidRPr="00824E5C">
      <w:head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B84D9" w14:textId="77777777" w:rsidR="00977166" w:rsidRDefault="00977166">
      <w:r>
        <w:separator/>
      </w:r>
    </w:p>
  </w:endnote>
  <w:endnote w:type="continuationSeparator" w:id="0">
    <w:p w14:paraId="63C41770" w14:textId="77777777" w:rsidR="00977166" w:rsidRDefault="00977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AAAE51D-6740-41D9-8446-49EBFF5966FE}"/>
    <w:embedBold r:id="rId2" w:fontKey="{88BA0EBC-4E21-4758-AC85-F843B5070ECF}"/>
    <w:embedItalic r:id="rId3" w:fontKey="{B2EB56C3-9BF5-41F7-85F6-BFD3D70164C7}"/>
  </w:font>
  <w:font w:name="Play">
    <w:charset w:val="00"/>
    <w:family w:val="auto"/>
    <w:pitch w:val="default"/>
    <w:embedRegular r:id="rId4" w:fontKey="{1C903F41-4B42-4761-9C4E-84739F36B72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E5ECFB4B-32EC-41A6-BFD1-05EE416C3A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seo Sans 5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Museo Sans 9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Avenir">
    <w:altName w:val="Calibri"/>
    <w:charset w:val="00"/>
    <w:family w:val="auto"/>
    <w:pitch w:val="default"/>
  </w:font>
  <w:font w:name="Museo Sans 3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Museo Sans 7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26AC7" w14:textId="77777777" w:rsidR="00977166" w:rsidRDefault="00977166">
      <w:r>
        <w:separator/>
      </w:r>
    </w:p>
  </w:footnote>
  <w:footnote w:type="continuationSeparator" w:id="0">
    <w:p w14:paraId="2E3DBCFE" w14:textId="77777777" w:rsidR="00977166" w:rsidRDefault="009771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53FE" w14:textId="77777777" w:rsidR="00556C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95C08B4" wp14:editId="4AC6A0B4">
          <wp:simplePos x="0" y="0"/>
          <wp:positionH relativeFrom="column">
            <wp:posOffset>-1080134</wp:posOffset>
          </wp:positionH>
          <wp:positionV relativeFrom="paragraph">
            <wp:posOffset>-441958</wp:posOffset>
          </wp:positionV>
          <wp:extent cx="7783286" cy="10072125"/>
          <wp:effectExtent l="0" t="0" r="0" b="0"/>
          <wp:wrapNone/>
          <wp:docPr id="2090511842" name="image4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3286" cy="10072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439E"/>
    <w:multiLevelType w:val="multilevel"/>
    <w:tmpl w:val="AD74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DB2B44"/>
    <w:multiLevelType w:val="multilevel"/>
    <w:tmpl w:val="0ED0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F6DFC"/>
    <w:multiLevelType w:val="multilevel"/>
    <w:tmpl w:val="52F86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31997"/>
    <w:multiLevelType w:val="multilevel"/>
    <w:tmpl w:val="F4E6B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737120"/>
    <w:multiLevelType w:val="multilevel"/>
    <w:tmpl w:val="5C6A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3C55AC"/>
    <w:multiLevelType w:val="hybridMultilevel"/>
    <w:tmpl w:val="1DD0F68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690A08"/>
    <w:multiLevelType w:val="multilevel"/>
    <w:tmpl w:val="F1D2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639714">
    <w:abstractNumId w:val="0"/>
  </w:num>
  <w:num w:numId="2" w16cid:durableId="1961495441">
    <w:abstractNumId w:val="5"/>
  </w:num>
  <w:num w:numId="3" w16cid:durableId="217674153">
    <w:abstractNumId w:val="6"/>
  </w:num>
  <w:num w:numId="4" w16cid:durableId="1646202710">
    <w:abstractNumId w:val="1"/>
  </w:num>
  <w:num w:numId="5" w16cid:durableId="1612783585">
    <w:abstractNumId w:val="2"/>
  </w:num>
  <w:num w:numId="6" w16cid:durableId="1463503911">
    <w:abstractNumId w:val="4"/>
  </w:num>
  <w:num w:numId="7" w16cid:durableId="5846138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CCB"/>
    <w:rsid w:val="000A009F"/>
    <w:rsid w:val="001614EA"/>
    <w:rsid w:val="001C340B"/>
    <w:rsid w:val="001D134C"/>
    <w:rsid w:val="002D71C3"/>
    <w:rsid w:val="003650F8"/>
    <w:rsid w:val="00556CCB"/>
    <w:rsid w:val="00805535"/>
    <w:rsid w:val="00811352"/>
    <w:rsid w:val="00824E5C"/>
    <w:rsid w:val="00977166"/>
    <w:rsid w:val="00A30934"/>
    <w:rsid w:val="00A72D2E"/>
    <w:rsid w:val="00CC196F"/>
    <w:rsid w:val="00DC7BF6"/>
    <w:rsid w:val="00EE2269"/>
    <w:rsid w:val="00F339BE"/>
    <w:rsid w:val="00F8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C4126"/>
  <w15:docId w15:val="{64DD381A-F1E3-43A8-A55D-9D920DA7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SV" w:eastAsia="es-SV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9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9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9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numbering" w:customStyle="1" w:styleId="Estilo1">
    <w:name w:val="Estilo1"/>
    <w:uiPriority w:val="99"/>
    <w:rsid w:val="00BE0068"/>
  </w:style>
  <w:style w:type="character" w:customStyle="1" w:styleId="Ttulo1Car">
    <w:name w:val="Título 1 Car"/>
    <w:basedOn w:val="Fuentedeprrafopredeter"/>
    <w:uiPriority w:val="9"/>
    <w:rsid w:val="00762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762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62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762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97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76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76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9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97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6297E"/>
  </w:style>
  <w:style w:type="paragraph" w:styleId="Piedepgina">
    <w:name w:val="footer"/>
    <w:basedOn w:val="Normal"/>
    <w:link w:val="Piedepgina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97E"/>
  </w:style>
  <w:style w:type="table" w:styleId="Tablaconcuadrcula">
    <w:name w:val="Table Grid"/>
    <w:basedOn w:val="Tablanormal"/>
    <w:uiPriority w:val="39"/>
    <w:rsid w:val="00F475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F339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39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.gi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BUHE4+dVRdQv5tbzNB7Jbq1JoQ==">CgMxLjA4AHIhMURfR0NydmlESUNwbVl1dE9EYmlBUG1vWWpEem0zNzlm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4060</TotalTime>
  <Pages>5</Pages>
  <Words>971</Words>
  <Characters>6236</Characters>
  <Application>Microsoft Office Word</Application>
  <DocSecurity>0</DocSecurity>
  <Lines>283</Lines>
  <Paragraphs>120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Comunicaciones Secretaria de Innovación</dc:creator>
  <cp:lastModifiedBy>Neldy Liliana Hernandez Huezo</cp:lastModifiedBy>
  <cp:revision>8</cp:revision>
  <dcterms:created xsi:type="dcterms:W3CDTF">2026-02-06T19:44:00Z</dcterms:created>
  <dcterms:modified xsi:type="dcterms:W3CDTF">2026-08-12T02:01:00Z</dcterms:modified>
</cp:coreProperties>
</file>