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Intervention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Intervention Method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Study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 Size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Abraham (2012)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instructional strategies of component display theory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Amo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Mamonov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government surveillance news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Abraham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instructional control elements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Clark (2013)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awareness 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compliance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McGill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cyber security related activity; career 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Arachchilage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Booth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cyber privacy risk 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Chen et al. (2020)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 et al. (2020)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text and video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Mwagwabi et al.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fear appeals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Smith et al. (2018)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in-house and third-party video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Zarouali et al. (2018)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privacy control salience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2023-01-27T10:42:53Z</dcterms:modified>
  <cp:category/>
</cp:coreProperties>
</file>