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19DBE" w14:textId="77777777" w:rsidR="009C0D99" w:rsidRDefault="009C0D99" w:rsidP="009C0D99">
      <w:pPr>
        <w:pStyle w:val="Title"/>
        <w:spacing w:before="200" w:after="0" w:line="240" w:lineRule="auto"/>
        <w:rPr>
          <w:rFonts w:ascii="Proxima Nova" w:eastAsia="Proxima Nova" w:hAnsi="Proxima Nova" w:cs="Proxima Nova"/>
          <w:b/>
          <w:color w:val="35434E"/>
          <w:sz w:val="80"/>
          <w:szCs w:val="80"/>
          <w:lang w:val="es-MX"/>
        </w:rPr>
      </w:pPr>
      <w:r>
        <w:rPr>
          <w:rFonts w:ascii="Proxima Nova" w:eastAsia="Proxima Nova" w:hAnsi="Proxima Nova" w:cs="Proxima Nova"/>
          <w:b/>
          <w:color w:val="35434E"/>
          <w:sz w:val="80"/>
          <w:szCs w:val="80"/>
          <w:lang w:val="es-MX"/>
        </w:rPr>
        <w:t>Reporte de Vulnerabilidad Proyecto Final</w:t>
      </w:r>
    </w:p>
    <w:p w14:paraId="18BD6A8D" w14:textId="77777777" w:rsidR="009C0D99" w:rsidRDefault="009C0D99" w:rsidP="009C0D99">
      <w:pPr>
        <w:pStyle w:val="Subtitle"/>
        <w:spacing w:after="0" w:line="240" w:lineRule="auto"/>
        <w:rPr>
          <w:rFonts w:ascii="Proxima Nova" w:eastAsia="Proxima Nova" w:hAnsi="Proxima Nova" w:cs="Proxima Nova"/>
          <w:color w:val="999999"/>
          <w:sz w:val="32"/>
          <w:szCs w:val="32"/>
          <w:lang w:val="es-MX"/>
        </w:rPr>
      </w:pPr>
      <w:bookmarkStart w:id="0" w:name="_30j0zll"/>
      <w:bookmarkEnd w:id="0"/>
    </w:p>
    <w:p w14:paraId="35AD659C" w14:textId="28980A7E" w:rsidR="009C0D99" w:rsidRDefault="009C0D99" w:rsidP="009C0D99">
      <w:pPr>
        <w:jc w:val="center"/>
        <w:rPr>
          <w:rFonts w:ascii="Proxima Nova" w:eastAsia="Proxima Nova" w:hAnsi="Proxima Nova" w:cs="Proxima Nova"/>
          <w:b/>
          <w:sz w:val="26"/>
          <w:szCs w:val="26"/>
        </w:rPr>
      </w:pPr>
      <w:r>
        <w:rPr>
          <w:noProof/>
        </w:rPr>
        <mc:AlternateContent>
          <mc:Choice Requires="wps">
            <w:drawing>
              <wp:inline distT="0" distB="0" distL="0" distR="0" wp14:anchorId="39E2EFE2" wp14:editId="40D78F0F">
                <wp:extent cx="5943600" cy="63500"/>
                <wp:effectExtent l="0" t="0" r="0" b="3175"/>
                <wp:docPr id="111287999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3500"/>
                        </a:xfrm>
                        <a:prstGeom prst="rect">
                          <a:avLst/>
                        </a:prstGeom>
                        <a:solidFill>
                          <a:srgbClr val="35434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0D7B1E" w14:textId="77777777" w:rsidR="009C0D99" w:rsidRDefault="009C0D99" w:rsidP="009C0D99">
                            <w:pPr>
                              <w:spacing w:line="240" w:lineRule="auto"/>
                            </w:pPr>
                          </w:p>
                        </w:txbxContent>
                      </wps:txbx>
                      <wps:bodyPr rot="0" vert="horz" wrap="square" lIns="91425" tIns="91425" rIns="91425" bIns="91425" anchor="ctr" anchorCtr="0" upright="1">
                        <a:noAutofit/>
                      </wps:bodyPr>
                    </wps:wsp>
                  </a:graphicData>
                </a:graphic>
              </wp:inline>
            </w:drawing>
          </mc:Choice>
          <mc:Fallback>
            <w:pict>
              <v:rect w14:anchorId="39E2EFE2" id="Rectangle 3" o:spid="_x0000_s1026" style="width:468pt;height: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" fillcolor="#35434e" stroked="f">
                <v:textbox inset="2.53958mm,2.53958mm,2.53958mm,2.53958mm">
                  <w:txbxContent>
                    <w:p w14:paraId="430D7B1E" w14:textId="77777777" w:rsidR="009C0D99" w:rsidRDefault="009C0D99" w:rsidP="009C0D99">
                      <w:pPr>
                        <w:spacing w:line="240" w:lineRule="auto"/>
                      </w:pPr>
                    </w:p>
                  </w:txbxContent>
                </v:textbox>
                <w10:anchorlock/>
              </v:rect>
            </w:pict>
          </mc:Fallback>
        </mc:AlternateContent>
      </w:r>
    </w:p>
    <w:tbl>
      <w:tblPr>
        <w:tblW w:w="936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600" w:firstRow="0" w:lastRow="0" w:firstColumn="0" w:lastColumn="0" w:noHBand="1" w:noVBand="1"/>
      </w:tblPr>
      <w:tblGrid>
        <w:gridCol w:w="2880"/>
        <w:gridCol w:w="6480"/>
      </w:tblGrid>
      <w:tr w:rsidR="009C0D99" w14:paraId="38271D73" w14:textId="77777777" w:rsidTr="009C0D99">
        <w:tc>
          <w:tcPr>
            <w:tcW w:w="2880" w:type="dxa"/>
            <w:tcBorders>
              <w:top w:val="single" w:sz="8" w:space="0" w:color="D6E0E6"/>
              <w:left w:val="single" w:sz="8" w:space="0" w:color="D6E0E6"/>
              <w:bottom w:val="single" w:sz="8" w:space="0" w:color="D6E0E6"/>
              <w:right w:val="single" w:sz="8" w:space="0" w:color="D6E0E6"/>
            </w:tcBorders>
            <w:shd w:val="clear" w:color="auto" w:fill="F6F8FA"/>
            <w:tcMar>
              <w:top w:w="100" w:type="dxa"/>
              <w:left w:w="100" w:type="dxa"/>
              <w:bottom w:w="100" w:type="dxa"/>
              <w:right w:w="100" w:type="dxa"/>
            </w:tcMar>
            <w:hideMark/>
          </w:tcPr>
          <w:p w14:paraId="581FE8F6" w14:textId="77777777" w:rsidR="009C0D99" w:rsidRDefault="009C0D99">
            <w:pPr>
              <w:spacing w:line="240" w:lineRule="auto"/>
              <w:rPr>
                <w:rFonts w:ascii="Proxima Nova" w:eastAsia="Proxima Nova" w:hAnsi="Proxima Nova" w:cs="Proxima Nova"/>
                <w:b/>
                <w:sz w:val="26"/>
                <w:szCs w:val="26"/>
              </w:rPr>
            </w:pPr>
            <w:r>
              <w:rPr>
                <w:rFonts w:ascii="Proxima Nova" w:eastAsia="Proxima Nova" w:hAnsi="Proxima Nova" w:cs="Proxima Nova"/>
                <w:b/>
                <w:sz w:val="26"/>
                <w:szCs w:val="26"/>
              </w:rPr>
              <w:t>Document Creator</w:t>
            </w:r>
          </w:p>
        </w:tc>
        <w:tc>
          <w:tcPr>
            <w:tcW w:w="6480" w:type="dxa"/>
            <w:tcBorders>
              <w:top w:val="single" w:sz="8" w:space="0" w:color="D6E0E6"/>
              <w:left w:val="single" w:sz="8" w:space="0" w:color="D6E0E6"/>
              <w:bottom w:val="single" w:sz="8" w:space="0" w:color="D6E0E6"/>
              <w:right w:val="single" w:sz="8" w:space="0" w:color="D6E0E6"/>
            </w:tcBorders>
            <w:shd w:val="clear" w:color="auto" w:fill="F6F8FA"/>
            <w:tcMar>
              <w:top w:w="100" w:type="dxa"/>
              <w:left w:w="100" w:type="dxa"/>
              <w:bottom w:w="100" w:type="dxa"/>
              <w:right w:w="100" w:type="dxa"/>
            </w:tcMar>
            <w:hideMark/>
          </w:tcPr>
          <w:p w14:paraId="5B3916A8" w14:textId="5F791E65" w:rsidR="009C0D99" w:rsidRDefault="009C0D99">
            <w:pPr>
              <w:spacing w:line="240" w:lineRule="auto"/>
              <w:rPr>
                <w:rFonts w:ascii="Proxima Nova" w:eastAsia="Proxima Nova" w:hAnsi="Proxima Nova" w:cs="Proxima Nova"/>
                <w:sz w:val="26"/>
                <w:szCs w:val="26"/>
              </w:rPr>
            </w:pPr>
            <w:r>
              <w:rPr>
                <w:rFonts w:ascii="Proxima Nova" w:eastAsia="Proxima Nova" w:hAnsi="Proxima Nova" w:cs="Proxima Nova"/>
                <w:sz w:val="26"/>
                <w:szCs w:val="26"/>
              </w:rPr>
              <w:t xml:space="preserve">Nelson </w:t>
            </w:r>
            <w:proofErr w:type="spellStart"/>
            <w:r>
              <w:rPr>
                <w:rFonts w:ascii="Proxima Nova" w:eastAsia="Proxima Nova" w:hAnsi="Proxima Nova" w:cs="Proxima Nova"/>
                <w:sz w:val="26"/>
                <w:szCs w:val="26"/>
              </w:rPr>
              <w:t>Aleex</w:t>
            </w:r>
            <w:proofErr w:type="spellEnd"/>
            <w:r>
              <w:rPr>
                <w:rFonts w:ascii="Proxima Nova" w:eastAsia="Proxima Nova" w:hAnsi="Proxima Nova" w:cs="Proxima Nova"/>
                <w:sz w:val="26"/>
                <w:szCs w:val="26"/>
              </w:rPr>
              <w:t xml:space="preserve"> Cervantes Mata</w:t>
            </w:r>
          </w:p>
        </w:tc>
      </w:tr>
      <w:tr w:rsidR="009C0D99" w14:paraId="1C524E77" w14:textId="77777777" w:rsidTr="009C0D99">
        <w:tc>
          <w:tcPr>
            <w:tcW w:w="2880" w:type="dxa"/>
            <w:tcBorders>
              <w:top w:val="single" w:sz="8" w:space="0" w:color="D6E0E6"/>
              <w:left w:val="single" w:sz="8" w:space="0" w:color="D6E0E6"/>
              <w:bottom w:val="single" w:sz="8" w:space="0" w:color="D6E0E6"/>
              <w:right w:val="single" w:sz="8" w:space="0" w:color="D6E0E6"/>
            </w:tcBorders>
            <w:shd w:val="clear" w:color="auto" w:fill="F6F8FA"/>
            <w:tcMar>
              <w:top w:w="100" w:type="dxa"/>
              <w:left w:w="100" w:type="dxa"/>
              <w:bottom w:w="100" w:type="dxa"/>
              <w:right w:w="100" w:type="dxa"/>
            </w:tcMar>
            <w:hideMark/>
          </w:tcPr>
          <w:p w14:paraId="4FA18644" w14:textId="77777777" w:rsidR="009C0D99" w:rsidRDefault="009C0D99">
            <w:pPr>
              <w:spacing w:line="240" w:lineRule="auto"/>
              <w:rPr>
                <w:rFonts w:ascii="Proxima Nova" w:eastAsia="Proxima Nova" w:hAnsi="Proxima Nova" w:cs="Proxima Nova"/>
                <w:b/>
                <w:sz w:val="26"/>
                <w:szCs w:val="26"/>
              </w:rPr>
            </w:pPr>
            <w:r>
              <w:rPr>
                <w:rFonts w:ascii="Proxima Nova" w:eastAsia="Proxima Nova" w:hAnsi="Proxima Nova" w:cs="Proxima Nova"/>
                <w:b/>
                <w:sz w:val="26"/>
                <w:szCs w:val="26"/>
              </w:rPr>
              <w:t>Revision</w:t>
            </w:r>
          </w:p>
        </w:tc>
        <w:tc>
          <w:tcPr>
            <w:tcW w:w="6480" w:type="dxa"/>
            <w:tcBorders>
              <w:top w:val="single" w:sz="8" w:space="0" w:color="D6E0E6"/>
              <w:left w:val="single" w:sz="8" w:space="0" w:color="D6E0E6"/>
              <w:bottom w:val="single" w:sz="8" w:space="0" w:color="D6E0E6"/>
              <w:right w:val="single" w:sz="8" w:space="0" w:color="D6E0E6"/>
            </w:tcBorders>
            <w:shd w:val="clear" w:color="auto" w:fill="F6F8FA"/>
            <w:tcMar>
              <w:top w:w="100" w:type="dxa"/>
              <w:left w:w="100" w:type="dxa"/>
              <w:bottom w:w="100" w:type="dxa"/>
              <w:right w:w="100" w:type="dxa"/>
            </w:tcMar>
            <w:hideMark/>
          </w:tcPr>
          <w:p w14:paraId="02A8AF1B" w14:textId="77777777" w:rsidR="009C0D99" w:rsidRDefault="009C0D99">
            <w:pPr>
              <w:spacing w:line="240" w:lineRule="auto"/>
              <w:rPr>
                <w:rFonts w:ascii="Proxima Nova" w:eastAsia="Proxima Nova" w:hAnsi="Proxima Nova" w:cs="Proxima Nova"/>
                <w:sz w:val="26"/>
                <w:szCs w:val="26"/>
              </w:rPr>
            </w:pPr>
            <w:r>
              <w:rPr>
                <w:rFonts w:ascii="Proxima Nova" w:eastAsia="Proxima Nova" w:hAnsi="Proxima Nova" w:cs="Proxima Nova"/>
                <w:sz w:val="26"/>
                <w:szCs w:val="26"/>
              </w:rPr>
              <w:t>1</w:t>
            </w:r>
          </w:p>
        </w:tc>
      </w:tr>
      <w:tr w:rsidR="009C0D99" w14:paraId="4D7B5CFB" w14:textId="77777777" w:rsidTr="009C0D99">
        <w:tc>
          <w:tcPr>
            <w:tcW w:w="2880" w:type="dxa"/>
            <w:tcBorders>
              <w:top w:val="single" w:sz="8" w:space="0" w:color="D6E0E6"/>
              <w:left w:val="single" w:sz="8" w:space="0" w:color="D6E0E6"/>
              <w:bottom w:val="single" w:sz="8" w:space="0" w:color="D6E0E6"/>
              <w:right w:val="single" w:sz="8" w:space="0" w:color="D6E0E6"/>
            </w:tcBorders>
            <w:shd w:val="clear" w:color="auto" w:fill="F6F8FA"/>
            <w:tcMar>
              <w:top w:w="100" w:type="dxa"/>
              <w:left w:w="100" w:type="dxa"/>
              <w:bottom w:w="100" w:type="dxa"/>
              <w:right w:w="100" w:type="dxa"/>
            </w:tcMar>
            <w:hideMark/>
          </w:tcPr>
          <w:p w14:paraId="1C98F2CB" w14:textId="77777777" w:rsidR="009C0D99" w:rsidRDefault="009C0D99">
            <w:pPr>
              <w:spacing w:line="240" w:lineRule="auto"/>
              <w:rPr>
                <w:rFonts w:ascii="Proxima Nova" w:eastAsia="Proxima Nova" w:hAnsi="Proxima Nova" w:cs="Proxima Nova"/>
                <w:b/>
                <w:sz w:val="26"/>
                <w:szCs w:val="26"/>
              </w:rPr>
            </w:pPr>
            <w:r>
              <w:rPr>
                <w:rFonts w:ascii="Proxima Nova" w:eastAsia="Proxima Nova" w:hAnsi="Proxima Nova" w:cs="Proxima Nova"/>
                <w:b/>
                <w:sz w:val="26"/>
                <w:szCs w:val="26"/>
              </w:rPr>
              <w:t>Last updated</w:t>
            </w:r>
          </w:p>
        </w:tc>
        <w:tc>
          <w:tcPr>
            <w:tcW w:w="6480" w:type="dxa"/>
            <w:tcBorders>
              <w:top w:val="single" w:sz="8" w:space="0" w:color="D6E0E6"/>
              <w:left w:val="single" w:sz="8" w:space="0" w:color="D6E0E6"/>
              <w:bottom w:val="single" w:sz="8" w:space="0" w:color="D6E0E6"/>
              <w:right w:val="single" w:sz="8" w:space="0" w:color="D6E0E6"/>
            </w:tcBorders>
            <w:shd w:val="clear" w:color="auto" w:fill="F6F8FA"/>
            <w:tcMar>
              <w:top w:w="100" w:type="dxa"/>
              <w:left w:w="100" w:type="dxa"/>
              <w:bottom w:w="100" w:type="dxa"/>
              <w:right w:w="100" w:type="dxa"/>
            </w:tcMar>
            <w:hideMark/>
          </w:tcPr>
          <w:p w14:paraId="32A70BC5" w14:textId="60AA194A" w:rsidR="009C0D99" w:rsidRDefault="009C0D99">
            <w:pPr>
              <w:spacing w:line="240" w:lineRule="auto"/>
              <w:rPr>
                <w:rFonts w:ascii="Proxima Nova" w:eastAsia="Proxima Nova" w:hAnsi="Proxima Nova" w:cs="Proxima Nova"/>
                <w:sz w:val="26"/>
                <w:szCs w:val="26"/>
              </w:rPr>
            </w:pPr>
            <w:r>
              <w:rPr>
                <w:rFonts w:ascii="Proxima Nova" w:eastAsia="Proxima Nova" w:hAnsi="Proxima Nova" w:cs="Proxima Nova"/>
                <w:sz w:val="26"/>
                <w:szCs w:val="26"/>
              </w:rPr>
              <w:t>0</w:t>
            </w:r>
            <w:r>
              <w:rPr>
                <w:rFonts w:ascii="Proxima Nova" w:eastAsia="Proxima Nova" w:hAnsi="Proxima Nova" w:cs="Proxima Nova"/>
                <w:sz w:val="26"/>
                <w:szCs w:val="26"/>
              </w:rPr>
              <w:t>7</w:t>
            </w:r>
            <w:r>
              <w:rPr>
                <w:rFonts w:ascii="Proxima Nova" w:eastAsia="Proxima Nova" w:hAnsi="Proxima Nova" w:cs="Proxima Nova"/>
                <w:sz w:val="26"/>
                <w:szCs w:val="26"/>
              </w:rPr>
              <w:t>/12/2023</w:t>
            </w:r>
          </w:p>
        </w:tc>
      </w:tr>
      <w:tr w:rsidR="009C0D99" w14:paraId="2C655FC8" w14:textId="77777777" w:rsidTr="009C0D99">
        <w:tc>
          <w:tcPr>
            <w:tcW w:w="2880" w:type="dxa"/>
            <w:tcBorders>
              <w:top w:val="single" w:sz="8" w:space="0" w:color="D6E0E6"/>
              <w:left w:val="single" w:sz="8" w:space="0" w:color="D6E0E6"/>
              <w:bottom w:val="single" w:sz="8" w:space="0" w:color="D6E0E6"/>
              <w:right w:val="single" w:sz="8" w:space="0" w:color="D6E0E6"/>
            </w:tcBorders>
            <w:shd w:val="clear" w:color="auto" w:fill="F6F8FA"/>
            <w:tcMar>
              <w:top w:w="100" w:type="dxa"/>
              <w:left w:w="100" w:type="dxa"/>
              <w:bottom w:w="100" w:type="dxa"/>
              <w:right w:w="100" w:type="dxa"/>
            </w:tcMar>
            <w:hideMark/>
          </w:tcPr>
          <w:p w14:paraId="10AAEFEA" w14:textId="77777777" w:rsidR="009C0D99" w:rsidRDefault="009C0D99">
            <w:pPr>
              <w:spacing w:line="240" w:lineRule="auto"/>
              <w:rPr>
                <w:rFonts w:ascii="Proxima Nova" w:eastAsia="Proxima Nova" w:hAnsi="Proxima Nova" w:cs="Proxima Nova"/>
                <w:b/>
                <w:sz w:val="26"/>
                <w:szCs w:val="26"/>
              </w:rPr>
            </w:pPr>
            <w:r>
              <w:rPr>
                <w:rFonts w:ascii="Proxima Nova" w:eastAsia="Proxima Nova" w:hAnsi="Proxima Nova" w:cs="Proxima Nova"/>
                <w:b/>
                <w:sz w:val="26"/>
                <w:szCs w:val="26"/>
              </w:rPr>
              <w:t>Owner</w:t>
            </w:r>
          </w:p>
        </w:tc>
        <w:tc>
          <w:tcPr>
            <w:tcW w:w="6480" w:type="dxa"/>
            <w:tcBorders>
              <w:top w:val="single" w:sz="8" w:space="0" w:color="D6E0E6"/>
              <w:left w:val="single" w:sz="8" w:space="0" w:color="D6E0E6"/>
              <w:bottom w:val="single" w:sz="8" w:space="0" w:color="D6E0E6"/>
              <w:right w:val="single" w:sz="8" w:space="0" w:color="D6E0E6"/>
            </w:tcBorders>
            <w:shd w:val="clear" w:color="auto" w:fill="F6F8FA"/>
            <w:tcMar>
              <w:top w:w="100" w:type="dxa"/>
              <w:left w:w="100" w:type="dxa"/>
              <w:bottom w:w="100" w:type="dxa"/>
              <w:right w:w="100" w:type="dxa"/>
            </w:tcMar>
            <w:hideMark/>
          </w:tcPr>
          <w:p w14:paraId="08C2989C" w14:textId="77777777" w:rsidR="009C0D99" w:rsidRDefault="009C0D99">
            <w:pPr>
              <w:spacing w:line="240" w:lineRule="auto"/>
              <w:rPr>
                <w:rFonts w:ascii="Proxima Nova" w:eastAsia="Proxima Nova" w:hAnsi="Proxima Nova" w:cs="Proxima Nova"/>
                <w:sz w:val="26"/>
                <w:szCs w:val="26"/>
              </w:rPr>
            </w:pPr>
            <w:r>
              <w:rPr>
                <w:rFonts w:ascii="Proxima Nova" w:eastAsia="Proxima Nova" w:hAnsi="Proxima Nova" w:cs="Proxima Nova"/>
                <w:sz w:val="26"/>
                <w:szCs w:val="26"/>
              </w:rPr>
              <w:t>Security Team</w:t>
            </w:r>
          </w:p>
        </w:tc>
      </w:tr>
      <w:tr w:rsidR="009C0D99" w14:paraId="43117D78" w14:textId="77777777" w:rsidTr="009C0D99">
        <w:tc>
          <w:tcPr>
            <w:tcW w:w="2880" w:type="dxa"/>
            <w:tcBorders>
              <w:top w:val="single" w:sz="8" w:space="0" w:color="D6E0E6"/>
              <w:left w:val="single" w:sz="8" w:space="0" w:color="D6E0E6"/>
              <w:bottom w:val="single" w:sz="8" w:space="0" w:color="D6E0E6"/>
              <w:right w:val="single" w:sz="8" w:space="0" w:color="D6E0E6"/>
            </w:tcBorders>
            <w:shd w:val="clear" w:color="auto" w:fill="F6F8FA"/>
            <w:tcMar>
              <w:top w:w="100" w:type="dxa"/>
              <w:left w:w="100" w:type="dxa"/>
              <w:bottom w:w="100" w:type="dxa"/>
              <w:right w:w="100" w:type="dxa"/>
            </w:tcMar>
            <w:hideMark/>
          </w:tcPr>
          <w:p w14:paraId="48183D98" w14:textId="77777777" w:rsidR="009C0D99" w:rsidRDefault="009C0D99">
            <w:pPr>
              <w:spacing w:line="240" w:lineRule="auto"/>
              <w:rPr>
                <w:rFonts w:ascii="Proxima Nova" w:eastAsia="Proxima Nova" w:hAnsi="Proxima Nova" w:cs="Proxima Nova"/>
                <w:b/>
                <w:sz w:val="26"/>
                <w:szCs w:val="26"/>
              </w:rPr>
            </w:pPr>
            <w:r>
              <w:rPr>
                <w:rFonts w:ascii="Proxima Nova" w:eastAsia="Proxima Nova" w:hAnsi="Proxima Nova" w:cs="Proxima Nova"/>
                <w:b/>
                <w:sz w:val="26"/>
                <w:szCs w:val="26"/>
              </w:rPr>
              <w:t>Reviewer</w:t>
            </w:r>
          </w:p>
        </w:tc>
        <w:tc>
          <w:tcPr>
            <w:tcW w:w="6480" w:type="dxa"/>
            <w:tcBorders>
              <w:top w:val="single" w:sz="8" w:space="0" w:color="D6E0E6"/>
              <w:left w:val="single" w:sz="8" w:space="0" w:color="D6E0E6"/>
              <w:bottom w:val="single" w:sz="8" w:space="0" w:color="D6E0E6"/>
              <w:right w:val="single" w:sz="8" w:space="0" w:color="D6E0E6"/>
            </w:tcBorders>
            <w:shd w:val="clear" w:color="auto" w:fill="F6F8FA"/>
            <w:tcMar>
              <w:top w:w="100" w:type="dxa"/>
              <w:left w:w="100" w:type="dxa"/>
              <w:bottom w:w="100" w:type="dxa"/>
              <w:right w:w="100" w:type="dxa"/>
            </w:tcMar>
            <w:hideMark/>
          </w:tcPr>
          <w:p w14:paraId="64FFC410" w14:textId="77777777" w:rsidR="009C0D99" w:rsidRDefault="009C0D99">
            <w:pPr>
              <w:spacing w:line="240" w:lineRule="auto"/>
              <w:rPr>
                <w:rFonts w:ascii="Proxima Nova" w:eastAsia="Proxima Nova" w:hAnsi="Proxima Nova" w:cs="Proxima Nova"/>
                <w:sz w:val="26"/>
                <w:szCs w:val="26"/>
              </w:rPr>
            </w:pPr>
            <w:r>
              <w:rPr>
                <w:rFonts w:ascii="Proxima Nova" w:eastAsia="Proxima Nova" w:hAnsi="Proxima Nova" w:cs="Proxima Nova"/>
                <w:sz w:val="26"/>
                <w:szCs w:val="26"/>
              </w:rPr>
              <w:t>DSA</w:t>
            </w:r>
          </w:p>
        </w:tc>
      </w:tr>
    </w:tbl>
    <w:p w14:paraId="11072E67" w14:textId="77777777" w:rsidR="009C0D99" w:rsidRDefault="009C0D99" w:rsidP="009C0D99">
      <w:pPr>
        <w:rPr>
          <w:rFonts w:ascii="Proxima Nova" w:eastAsia="Proxima Nova" w:hAnsi="Proxima Nova" w:cs="Proxima Nova"/>
          <w:sz w:val="20"/>
          <w:szCs w:val="20"/>
        </w:rPr>
      </w:pPr>
    </w:p>
    <w:p w14:paraId="5B8BD5AC" w14:textId="77777777" w:rsidR="009C0D99" w:rsidRDefault="009C0D99" w:rsidP="009C0D99">
      <w:pPr>
        <w:rPr>
          <w:rFonts w:ascii="Proxima Nova" w:eastAsia="Proxima Nova" w:hAnsi="Proxima Nova" w:cs="Proxima Nova"/>
          <w:sz w:val="26"/>
          <w:szCs w:val="26"/>
        </w:rPr>
      </w:pPr>
    </w:p>
    <w:p w14:paraId="1E91006D" w14:textId="77777777" w:rsidR="009C0D99" w:rsidRDefault="009C0D99" w:rsidP="009C0D99">
      <w:pPr>
        <w:rPr>
          <w:rFonts w:ascii="Proxima Nova" w:eastAsia="Proxima Nova" w:hAnsi="Proxima Nova" w:cs="Proxima Nova"/>
          <w:sz w:val="26"/>
          <w:szCs w:val="26"/>
        </w:rPr>
      </w:pPr>
    </w:p>
    <w:p w14:paraId="3BCA2060" w14:textId="77777777" w:rsidR="009C0D99" w:rsidRDefault="009C0D99" w:rsidP="009C0D99">
      <w:pPr>
        <w:rPr>
          <w:rFonts w:ascii="Proxima Nova" w:eastAsia="Proxima Nova" w:hAnsi="Proxima Nova" w:cs="Proxima Nova"/>
          <w:sz w:val="26"/>
          <w:szCs w:val="26"/>
        </w:rPr>
      </w:pPr>
    </w:p>
    <w:p w14:paraId="5448E75A" w14:textId="77777777" w:rsidR="009C0D99" w:rsidRDefault="009C0D99" w:rsidP="009C0D99">
      <w:pPr>
        <w:rPr>
          <w:rFonts w:ascii="Proxima Nova" w:eastAsia="Proxima Nova" w:hAnsi="Proxima Nova" w:cs="Proxima Nova"/>
          <w:sz w:val="26"/>
          <w:szCs w:val="26"/>
        </w:rPr>
      </w:pPr>
    </w:p>
    <w:p w14:paraId="0BE057CB" w14:textId="77777777" w:rsidR="009C0D99" w:rsidRDefault="009C0D99" w:rsidP="009C0D99">
      <w:pPr>
        <w:rPr>
          <w:rFonts w:ascii="Proxima Nova" w:eastAsia="Proxima Nova" w:hAnsi="Proxima Nova" w:cs="Proxima Nova"/>
          <w:sz w:val="26"/>
          <w:szCs w:val="26"/>
        </w:rPr>
      </w:pPr>
    </w:p>
    <w:p w14:paraId="3894B008" w14:textId="77777777" w:rsidR="009C0D99" w:rsidRDefault="009C0D99" w:rsidP="009C0D99">
      <w:pPr>
        <w:rPr>
          <w:rFonts w:ascii="Proxima Nova" w:eastAsia="Proxima Nova" w:hAnsi="Proxima Nova" w:cs="Proxima Nova"/>
          <w:sz w:val="26"/>
          <w:szCs w:val="26"/>
        </w:rPr>
      </w:pPr>
    </w:p>
    <w:p w14:paraId="3B31FFF8" w14:textId="77777777" w:rsidR="009C0D99" w:rsidRDefault="009C0D99" w:rsidP="009C0D99">
      <w:pPr>
        <w:rPr>
          <w:rFonts w:ascii="Proxima Nova" w:eastAsia="Proxima Nova" w:hAnsi="Proxima Nova" w:cs="Proxima Nova"/>
          <w:sz w:val="26"/>
          <w:szCs w:val="26"/>
        </w:rPr>
      </w:pPr>
    </w:p>
    <w:p w14:paraId="08359780" w14:textId="77777777" w:rsidR="009C0D99" w:rsidRDefault="009C0D99" w:rsidP="009C0D99">
      <w:pPr>
        <w:rPr>
          <w:rFonts w:ascii="Proxima Nova" w:eastAsia="Proxima Nova" w:hAnsi="Proxima Nova" w:cs="Proxima Nova"/>
          <w:sz w:val="26"/>
          <w:szCs w:val="26"/>
        </w:rPr>
      </w:pPr>
    </w:p>
    <w:p w14:paraId="0B01CB24" w14:textId="77777777" w:rsidR="009C0D99" w:rsidRDefault="009C0D99" w:rsidP="009C0D99">
      <w:pPr>
        <w:rPr>
          <w:rFonts w:ascii="Proxima Nova" w:eastAsia="Proxima Nova" w:hAnsi="Proxima Nova" w:cs="Proxima Nova"/>
          <w:sz w:val="20"/>
          <w:szCs w:val="20"/>
        </w:rPr>
      </w:pPr>
    </w:p>
    <w:p w14:paraId="5EDADC0C" w14:textId="77777777" w:rsidR="009C0D99" w:rsidRDefault="009C0D99" w:rsidP="009C0D99">
      <w:pPr>
        <w:rPr>
          <w:rFonts w:ascii="Proxima Nova" w:eastAsia="Proxima Nova" w:hAnsi="Proxima Nova" w:cs="Proxima Nova"/>
          <w:sz w:val="20"/>
          <w:szCs w:val="20"/>
        </w:rPr>
      </w:pPr>
    </w:p>
    <w:p w14:paraId="0D38AC80" w14:textId="77777777" w:rsidR="009C0D99" w:rsidRDefault="009C0D99" w:rsidP="009C0D99">
      <w:pPr>
        <w:rPr>
          <w:rFonts w:ascii="Proxima Nova" w:eastAsia="Proxima Nova" w:hAnsi="Proxima Nova" w:cs="Proxima Nova"/>
          <w:sz w:val="26"/>
          <w:szCs w:val="26"/>
        </w:rPr>
      </w:pPr>
    </w:p>
    <w:p w14:paraId="523E72CE" w14:textId="77777777" w:rsidR="009C0D99" w:rsidRDefault="009C0D99" w:rsidP="009C0D99">
      <w:pPr>
        <w:rPr>
          <w:rFonts w:asciiTheme="minorHAnsi" w:eastAsia="Proxima Nova" w:hAnsiTheme="minorHAnsi" w:cs="Proxima Nova"/>
          <w:b/>
          <w:sz w:val="72"/>
          <w:szCs w:val="72"/>
          <w:lang w:val="en-US"/>
        </w:rPr>
      </w:pPr>
    </w:p>
    <w:p w14:paraId="7D337C70" w14:textId="25CE2A12" w:rsidR="009C0D99" w:rsidRDefault="009C0D99" w:rsidP="009C0D99">
      <w:pPr>
        <w:widowControl w:val="0"/>
        <w:tabs>
          <w:tab w:val="right" w:pos="12000"/>
        </w:tabs>
        <w:spacing w:before="60" w:line="240" w:lineRule="auto"/>
        <w:rPr>
          <w:rFonts w:ascii="Proxima Nova" w:eastAsia="Proxima Nova" w:hAnsi="Proxima Nova" w:cs="Proxima Nova"/>
          <w:b/>
          <w:sz w:val="26"/>
          <w:szCs w:val="26"/>
        </w:rPr>
      </w:pPr>
    </w:p>
    <w:p w14:paraId="3B39DA5C" w14:textId="77777777" w:rsidR="009C0D99" w:rsidRDefault="009C0D99" w:rsidP="009C0D99">
      <w:pPr>
        <w:rPr>
          <w:rFonts w:ascii="Proxima Nova" w:eastAsia="Proxima Nova" w:hAnsi="Proxima Nova" w:cs="Proxima Nova"/>
          <w:sz w:val="26"/>
          <w:szCs w:val="26"/>
        </w:rPr>
      </w:pPr>
      <w:r>
        <w:br w:type="page"/>
      </w:r>
    </w:p>
    <w:p w14:paraId="54D0DDC9" w14:textId="77777777" w:rsidR="009C0D99" w:rsidRDefault="009C0D99" w:rsidP="009C0D99">
      <w:pPr>
        <w:rPr>
          <w:rFonts w:ascii="Open Sans" w:eastAsia="Open Sans" w:hAnsi="Open Sans" w:cs="Open Sans"/>
          <w:color w:val="434343"/>
          <w:lang w:val="es-MX"/>
        </w:rPr>
      </w:pPr>
    </w:p>
    <w:p w14:paraId="6D900F14" w14:textId="6C7E7C4A" w:rsidR="009C0D99" w:rsidRDefault="009C0D99" w:rsidP="006852A9">
      <w:pPr>
        <w:ind w:firstLine="720"/>
        <w:rPr>
          <w:rFonts w:ascii="Open Sans" w:eastAsia="Open Sans" w:hAnsi="Open Sans" w:cs="Open Sans"/>
          <w:color w:val="434343"/>
          <w:lang w:val="es-MX"/>
        </w:rPr>
      </w:pPr>
      <w:r>
        <w:rPr>
          <w:rFonts w:ascii="Open Sans" w:eastAsia="Open Sans" w:hAnsi="Open Sans" w:cs="Open Sans"/>
          <w:color w:val="434343"/>
          <w:lang w:val="es-MX"/>
        </w:rPr>
        <w:t xml:space="preserve">Marco algunas señales </w:t>
      </w:r>
      <w:proofErr w:type="spellStart"/>
      <w:r>
        <w:rPr>
          <w:rFonts w:ascii="Open Sans" w:eastAsia="Open Sans" w:hAnsi="Open Sans" w:cs="Open Sans"/>
          <w:color w:val="434343"/>
          <w:lang w:val="es-MX"/>
        </w:rPr>
        <w:t>refente</w:t>
      </w:r>
      <w:proofErr w:type="spellEnd"/>
      <w:r>
        <w:rPr>
          <w:rFonts w:ascii="Open Sans" w:eastAsia="Open Sans" w:hAnsi="Open Sans" w:cs="Open Sans"/>
          <w:color w:val="434343"/>
          <w:lang w:val="es-MX"/>
        </w:rPr>
        <w:t xml:space="preserve"> al uso de </w:t>
      </w:r>
      <w:proofErr w:type="spellStart"/>
      <w:proofErr w:type="gramStart"/>
      <w:r>
        <w:rPr>
          <w:rFonts w:ascii="Open Sans" w:eastAsia="Open Sans" w:hAnsi="Open Sans" w:cs="Open Sans"/>
          <w:color w:val="434343"/>
          <w:lang w:val="es-MX"/>
        </w:rPr>
        <w:t>Regex</w:t>
      </w:r>
      <w:proofErr w:type="spellEnd"/>
      <w:r>
        <w:rPr>
          <w:rFonts w:ascii="Open Sans" w:eastAsia="Open Sans" w:hAnsi="Open Sans" w:cs="Open Sans"/>
          <w:color w:val="434343"/>
          <w:lang w:val="es-MX"/>
        </w:rPr>
        <w:t xml:space="preserve"> ,</w:t>
      </w:r>
      <w:proofErr w:type="gramEnd"/>
      <w:r>
        <w:rPr>
          <w:rFonts w:ascii="Open Sans" w:eastAsia="Open Sans" w:hAnsi="Open Sans" w:cs="Open Sans"/>
          <w:color w:val="434343"/>
          <w:lang w:val="es-MX"/>
        </w:rPr>
        <w:t xml:space="preserve"> consejos  en declaraciones de clase y falsos positivos como el uso de funciones de seguimiento de encapsulación.</w:t>
      </w:r>
    </w:p>
    <w:p w14:paraId="1B243405" w14:textId="77777777" w:rsidR="009C0D99" w:rsidRDefault="009C0D99" w:rsidP="009C0D99">
      <w:pPr>
        <w:rPr>
          <w:rFonts w:ascii="Open Sans" w:eastAsia="Open Sans" w:hAnsi="Open Sans" w:cs="Open Sans"/>
          <w:color w:val="434343"/>
          <w:lang w:val="es-MX"/>
        </w:rPr>
      </w:pPr>
    </w:p>
    <w:p w14:paraId="4675AC0B" w14:textId="4D2E9971" w:rsidR="009C0D99" w:rsidRDefault="009C0D99" w:rsidP="009C0D99">
      <w:pPr>
        <w:rPr>
          <w:rFonts w:ascii="Open Sans" w:eastAsia="Open Sans" w:hAnsi="Open Sans" w:cs="Open Sans"/>
          <w:color w:val="434343"/>
          <w:lang w:val="es-MX"/>
        </w:rPr>
      </w:pPr>
      <w:r>
        <w:rPr>
          <w:rFonts w:ascii="Open Sans" w:eastAsia="Open Sans" w:hAnsi="Open Sans" w:cs="Open Sans"/>
          <w:color w:val="434343"/>
          <w:lang w:val="es-MX"/>
        </w:rPr>
        <w:t xml:space="preserve">El proyecto es meramente informativo, lo único rescatable para producción es la librería de Seguridad (DLL). Aun </w:t>
      </w:r>
      <w:proofErr w:type="gramStart"/>
      <w:r>
        <w:rPr>
          <w:rFonts w:ascii="Open Sans" w:eastAsia="Open Sans" w:hAnsi="Open Sans" w:cs="Open Sans"/>
          <w:color w:val="434343"/>
          <w:lang w:val="es-MX"/>
        </w:rPr>
        <w:t>así</w:t>
      </w:r>
      <w:proofErr w:type="gramEnd"/>
      <w:r>
        <w:rPr>
          <w:rFonts w:ascii="Open Sans" w:eastAsia="Open Sans" w:hAnsi="Open Sans" w:cs="Open Sans"/>
          <w:color w:val="434343"/>
          <w:lang w:val="es-MX"/>
        </w:rPr>
        <w:t xml:space="preserve"> se estableció en su desarrollo la arquitectura de Dominio Centralizado para el aislamiento de las capas</w:t>
      </w:r>
      <w:r w:rsidR="000E213E">
        <w:rPr>
          <w:rFonts w:ascii="Open Sans" w:eastAsia="Open Sans" w:hAnsi="Open Sans" w:cs="Open Sans"/>
          <w:color w:val="434343"/>
          <w:lang w:val="es-MX"/>
        </w:rPr>
        <w:t xml:space="preserve">. Por el carácter de tipo informativo del proyecto no se encapsulo la Capa de </w:t>
      </w:r>
      <w:proofErr w:type="gramStart"/>
      <w:r w:rsidR="000E213E">
        <w:rPr>
          <w:rFonts w:ascii="Open Sans" w:eastAsia="Open Sans" w:hAnsi="Open Sans" w:cs="Open Sans"/>
          <w:color w:val="434343"/>
          <w:lang w:val="es-MX"/>
        </w:rPr>
        <w:t>Dominio</w:t>
      </w:r>
      <w:proofErr w:type="gramEnd"/>
      <w:r w:rsidR="000E213E">
        <w:rPr>
          <w:rFonts w:ascii="Open Sans" w:eastAsia="Open Sans" w:hAnsi="Open Sans" w:cs="Open Sans"/>
          <w:color w:val="434343"/>
          <w:lang w:val="es-MX"/>
        </w:rPr>
        <w:t xml:space="preserve"> pero aun así se estableció </w:t>
      </w:r>
      <w:proofErr w:type="spellStart"/>
      <w:r w:rsidR="000E213E">
        <w:rPr>
          <w:rFonts w:ascii="Open Sans" w:eastAsia="Open Sans" w:hAnsi="Open Sans" w:cs="Open Sans"/>
          <w:color w:val="434343"/>
          <w:lang w:val="es-MX"/>
        </w:rPr>
        <w:t>limites</w:t>
      </w:r>
      <w:proofErr w:type="spellEnd"/>
      <w:r w:rsidR="000E213E">
        <w:rPr>
          <w:rFonts w:ascii="Open Sans" w:eastAsia="Open Sans" w:hAnsi="Open Sans" w:cs="Open Sans"/>
          <w:color w:val="434343"/>
          <w:lang w:val="es-MX"/>
        </w:rPr>
        <w:t xml:space="preserve"> de accesibilidad entre la Aplicación (</w:t>
      </w:r>
      <w:proofErr w:type="spellStart"/>
      <w:r w:rsidR="000E213E">
        <w:rPr>
          <w:rFonts w:ascii="Open Sans" w:eastAsia="Open Sans" w:hAnsi="Open Sans" w:cs="Open Sans"/>
          <w:color w:val="434343"/>
          <w:lang w:val="es-MX"/>
        </w:rPr>
        <w:t>windowform</w:t>
      </w:r>
      <w:proofErr w:type="spellEnd"/>
      <w:r w:rsidR="000E213E">
        <w:rPr>
          <w:rFonts w:ascii="Open Sans" w:eastAsia="Open Sans" w:hAnsi="Open Sans" w:cs="Open Sans"/>
          <w:color w:val="434343"/>
          <w:lang w:val="es-MX"/>
        </w:rPr>
        <w:t>), Servicio (</w:t>
      </w:r>
      <w:proofErr w:type="spellStart"/>
      <w:r w:rsidR="000E213E">
        <w:rPr>
          <w:rFonts w:ascii="Open Sans" w:eastAsia="Open Sans" w:hAnsi="Open Sans" w:cs="Open Sans"/>
          <w:color w:val="434343"/>
          <w:lang w:val="es-MX"/>
        </w:rPr>
        <w:t>Webservice</w:t>
      </w:r>
      <w:proofErr w:type="spellEnd"/>
      <w:r w:rsidR="000E213E">
        <w:rPr>
          <w:rFonts w:ascii="Open Sans" w:eastAsia="Open Sans" w:hAnsi="Open Sans" w:cs="Open Sans"/>
          <w:color w:val="434343"/>
          <w:lang w:val="es-MX"/>
        </w:rPr>
        <w:t>) he Infraestructura.</w:t>
      </w:r>
    </w:p>
    <w:p w14:paraId="762C0C07" w14:textId="77777777" w:rsidR="00054276" w:rsidRDefault="00054276" w:rsidP="009C0D99">
      <w:pPr>
        <w:rPr>
          <w:rFonts w:ascii="Open Sans" w:eastAsia="Open Sans" w:hAnsi="Open Sans" w:cs="Open Sans"/>
          <w:color w:val="434343"/>
          <w:lang w:val="es-MX"/>
        </w:rPr>
      </w:pPr>
    </w:p>
    <w:p w14:paraId="032C6FCD" w14:textId="10616D04" w:rsidR="000E213E" w:rsidRDefault="000E213E" w:rsidP="00054276">
      <w:pPr>
        <w:ind w:firstLine="720"/>
        <w:rPr>
          <w:rFonts w:ascii="Open Sans" w:eastAsia="Open Sans" w:hAnsi="Open Sans" w:cs="Open Sans"/>
          <w:color w:val="434343"/>
          <w:lang w:val="es-MX"/>
        </w:rPr>
      </w:pPr>
      <w:r>
        <w:rPr>
          <w:rFonts w:ascii="Open Sans" w:eastAsia="Open Sans" w:hAnsi="Open Sans" w:cs="Open Sans"/>
          <w:color w:val="434343"/>
          <w:lang w:val="es-MX"/>
        </w:rPr>
        <w:t xml:space="preserve">En el Tema de nombre de espacios la librería Seguridad No se </w:t>
      </w:r>
      <w:proofErr w:type="gramStart"/>
      <w:r w:rsidR="003865A1">
        <w:rPr>
          <w:rFonts w:ascii="Open Sans" w:eastAsia="Open Sans" w:hAnsi="Open Sans" w:cs="Open Sans"/>
          <w:color w:val="434343"/>
          <w:lang w:val="es-MX"/>
        </w:rPr>
        <w:t>alineo</w:t>
      </w:r>
      <w:r>
        <w:rPr>
          <w:rFonts w:ascii="Open Sans" w:eastAsia="Open Sans" w:hAnsi="Open Sans" w:cs="Open Sans"/>
          <w:color w:val="434343"/>
          <w:lang w:val="es-MX"/>
        </w:rPr>
        <w:t xml:space="preserve">  con</w:t>
      </w:r>
      <w:proofErr w:type="gramEnd"/>
      <w:r>
        <w:rPr>
          <w:rFonts w:ascii="Open Sans" w:eastAsia="Open Sans" w:hAnsi="Open Sans" w:cs="Open Sans"/>
          <w:color w:val="434343"/>
          <w:lang w:val="es-MX"/>
        </w:rPr>
        <w:t xml:space="preserve"> el nombre de infraestructura de forma consiente ya que esta pensada para implementarla en las capas de infraestructura de los proyectos de producción actual</w:t>
      </w:r>
      <w:r w:rsidR="003865A1">
        <w:rPr>
          <w:rFonts w:ascii="Open Sans" w:eastAsia="Open Sans" w:hAnsi="Open Sans" w:cs="Open Sans"/>
          <w:color w:val="434343"/>
          <w:lang w:val="es-MX"/>
        </w:rPr>
        <w:t xml:space="preserve"> y en un futuro aplicarla con </w:t>
      </w:r>
      <w:proofErr w:type="spellStart"/>
      <w:r w:rsidR="003865A1">
        <w:rPr>
          <w:rFonts w:ascii="Open Sans" w:eastAsia="Open Sans" w:hAnsi="Open Sans" w:cs="Open Sans"/>
          <w:color w:val="434343"/>
          <w:lang w:val="es-MX"/>
        </w:rPr>
        <w:t>mas</w:t>
      </w:r>
      <w:proofErr w:type="spellEnd"/>
      <w:r w:rsidR="003865A1">
        <w:rPr>
          <w:rFonts w:ascii="Open Sans" w:eastAsia="Open Sans" w:hAnsi="Open Sans" w:cs="Open Sans"/>
          <w:color w:val="434343"/>
          <w:lang w:val="es-MX"/>
        </w:rPr>
        <w:t xml:space="preserve"> técnicas de codificación</w:t>
      </w:r>
      <w:r>
        <w:rPr>
          <w:rFonts w:ascii="Open Sans" w:eastAsia="Open Sans" w:hAnsi="Open Sans" w:cs="Open Sans"/>
          <w:color w:val="434343"/>
          <w:lang w:val="es-MX"/>
        </w:rPr>
        <w:t>.</w:t>
      </w:r>
    </w:p>
    <w:p w14:paraId="42B2A417" w14:textId="77777777" w:rsidR="00054276" w:rsidRDefault="00054276" w:rsidP="009C0D99">
      <w:pPr>
        <w:rPr>
          <w:rFonts w:ascii="Open Sans" w:eastAsia="Open Sans" w:hAnsi="Open Sans" w:cs="Open Sans"/>
          <w:color w:val="434343"/>
          <w:lang w:val="es-MX"/>
        </w:rPr>
      </w:pPr>
    </w:p>
    <w:p w14:paraId="608D5C77" w14:textId="1AA83980" w:rsidR="00054276" w:rsidRDefault="00054276" w:rsidP="009C0D99">
      <w:pPr>
        <w:rPr>
          <w:rFonts w:ascii="Open Sans" w:eastAsia="Open Sans" w:hAnsi="Open Sans" w:cs="Open Sans"/>
          <w:color w:val="434343"/>
          <w:lang w:val="es-MX"/>
        </w:rPr>
      </w:pPr>
      <w:r>
        <w:rPr>
          <w:rFonts w:ascii="Open Sans" w:eastAsia="Open Sans" w:hAnsi="Open Sans" w:cs="Open Sans"/>
          <w:color w:val="434343"/>
          <w:lang w:val="es-MX"/>
        </w:rPr>
        <w:tab/>
        <w:t xml:space="preserve">De igual forma una debilidad Critica es el viaje entre capas </w:t>
      </w:r>
      <w:proofErr w:type="gramStart"/>
      <w:r>
        <w:rPr>
          <w:rFonts w:ascii="Open Sans" w:eastAsia="Open Sans" w:hAnsi="Open Sans" w:cs="Open Sans"/>
          <w:color w:val="434343"/>
          <w:lang w:val="es-MX"/>
        </w:rPr>
        <w:t>de  la</w:t>
      </w:r>
      <w:proofErr w:type="gramEnd"/>
      <w:r>
        <w:rPr>
          <w:rFonts w:ascii="Open Sans" w:eastAsia="Open Sans" w:hAnsi="Open Sans" w:cs="Open Sans"/>
          <w:color w:val="434343"/>
          <w:lang w:val="es-MX"/>
        </w:rPr>
        <w:t xml:space="preserve"> </w:t>
      </w:r>
      <w:proofErr w:type="spellStart"/>
      <w:r>
        <w:rPr>
          <w:rFonts w:ascii="Open Sans" w:eastAsia="Open Sans" w:hAnsi="Open Sans" w:cs="Open Sans"/>
          <w:color w:val="434343"/>
          <w:lang w:val="es-MX"/>
        </w:rPr>
        <w:t>informacion</w:t>
      </w:r>
      <w:proofErr w:type="spellEnd"/>
      <w:r>
        <w:rPr>
          <w:rFonts w:ascii="Open Sans" w:eastAsia="Open Sans" w:hAnsi="Open Sans" w:cs="Open Sans"/>
          <w:color w:val="434343"/>
          <w:lang w:val="es-MX"/>
        </w:rPr>
        <w:t xml:space="preserve"> de la llave y el  Arreglo de inicialización del Algoritmo de </w:t>
      </w:r>
      <w:proofErr w:type="spellStart"/>
      <w:r>
        <w:rPr>
          <w:rFonts w:ascii="Open Sans" w:eastAsia="Open Sans" w:hAnsi="Open Sans" w:cs="Open Sans"/>
          <w:color w:val="434343"/>
          <w:lang w:val="es-MX"/>
        </w:rPr>
        <w:t>Encriptacion</w:t>
      </w:r>
      <w:proofErr w:type="spellEnd"/>
      <w:r>
        <w:rPr>
          <w:rFonts w:ascii="Open Sans" w:eastAsia="Open Sans" w:hAnsi="Open Sans" w:cs="Open Sans"/>
          <w:color w:val="434343"/>
          <w:lang w:val="es-MX"/>
        </w:rPr>
        <w:t xml:space="preserve">. Esto se </w:t>
      </w:r>
      <w:proofErr w:type="spellStart"/>
      <w:r>
        <w:rPr>
          <w:rFonts w:ascii="Open Sans" w:eastAsia="Open Sans" w:hAnsi="Open Sans" w:cs="Open Sans"/>
          <w:color w:val="434343"/>
          <w:lang w:val="es-MX"/>
        </w:rPr>
        <w:t>realizo</w:t>
      </w:r>
      <w:proofErr w:type="spellEnd"/>
      <w:r>
        <w:rPr>
          <w:rFonts w:ascii="Open Sans" w:eastAsia="Open Sans" w:hAnsi="Open Sans" w:cs="Open Sans"/>
          <w:color w:val="434343"/>
          <w:lang w:val="es-MX"/>
        </w:rPr>
        <w:t xml:space="preserve"> por la naturaleza educativa del proyecto. Ya que estos datos no deben de ser expuesto fuera de la capa de Infraestructura y </w:t>
      </w:r>
      <w:proofErr w:type="gramStart"/>
      <w:r>
        <w:rPr>
          <w:rFonts w:ascii="Open Sans" w:eastAsia="Open Sans" w:hAnsi="Open Sans" w:cs="Open Sans"/>
          <w:color w:val="434343"/>
          <w:lang w:val="es-MX"/>
        </w:rPr>
        <w:t>sus componente</w:t>
      </w:r>
      <w:proofErr w:type="gramEnd"/>
      <w:r>
        <w:rPr>
          <w:rFonts w:ascii="Open Sans" w:eastAsia="Open Sans" w:hAnsi="Open Sans" w:cs="Open Sans"/>
          <w:color w:val="434343"/>
          <w:lang w:val="es-MX"/>
        </w:rPr>
        <w:t>.</w:t>
      </w:r>
    </w:p>
    <w:p w14:paraId="4E75DCE6" w14:textId="77777777" w:rsidR="00054276" w:rsidRDefault="00054276" w:rsidP="009C0D99">
      <w:pPr>
        <w:rPr>
          <w:rFonts w:ascii="Open Sans" w:eastAsia="Open Sans" w:hAnsi="Open Sans" w:cs="Open Sans"/>
          <w:color w:val="434343"/>
          <w:lang w:val="es-MX"/>
        </w:rPr>
      </w:pPr>
    </w:p>
    <w:p w14:paraId="24C5C10B" w14:textId="77777777" w:rsidR="003865A1" w:rsidRDefault="003865A1" w:rsidP="009C0D99">
      <w:pPr>
        <w:rPr>
          <w:rFonts w:ascii="Open Sans" w:eastAsia="Open Sans" w:hAnsi="Open Sans" w:cs="Open Sans"/>
          <w:color w:val="434343"/>
          <w:lang w:val="es-MX"/>
        </w:rPr>
      </w:pPr>
    </w:p>
    <w:p w14:paraId="728B60BE" w14:textId="3225F340" w:rsidR="003865A1" w:rsidRDefault="003865A1" w:rsidP="006852A9">
      <w:pPr>
        <w:ind w:firstLine="720"/>
        <w:rPr>
          <w:rFonts w:ascii="Open Sans" w:eastAsia="Open Sans" w:hAnsi="Open Sans" w:cs="Open Sans"/>
          <w:color w:val="434343"/>
          <w:lang w:val="es-MX"/>
        </w:rPr>
      </w:pPr>
      <w:r>
        <w:rPr>
          <w:rFonts w:ascii="Open Sans" w:eastAsia="Open Sans" w:hAnsi="Open Sans" w:cs="Open Sans"/>
          <w:color w:val="434343"/>
          <w:lang w:val="es-MX"/>
        </w:rPr>
        <w:t xml:space="preserve">Por la falta de tiempo se estableció el uso de </w:t>
      </w:r>
      <w:proofErr w:type="spellStart"/>
      <w:r>
        <w:rPr>
          <w:rFonts w:ascii="Open Sans" w:eastAsia="Open Sans" w:hAnsi="Open Sans" w:cs="Open Sans"/>
          <w:color w:val="434343"/>
          <w:lang w:val="es-MX"/>
        </w:rPr>
        <w:t>webservice</w:t>
      </w:r>
      <w:proofErr w:type="spellEnd"/>
      <w:r>
        <w:rPr>
          <w:rFonts w:ascii="Open Sans" w:eastAsia="Open Sans" w:hAnsi="Open Sans" w:cs="Open Sans"/>
          <w:color w:val="434343"/>
          <w:lang w:val="es-MX"/>
        </w:rPr>
        <w:t xml:space="preserve">   y con ellos se abren varias limitantes de seguridad tales como </w:t>
      </w:r>
      <w:proofErr w:type="spellStart"/>
      <w:r>
        <w:rPr>
          <w:rFonts w:ascii="Open Sans" w:eastAsia="Open Sans" w:hAnsi="Open Sans" w:cs="Open Sans"/>
          <w:color w:val="434343"/>
          <w:lang w:val="es-MX"/>
        </w:rPr>
        <w:t>Autenticacion</w:t>
      </w:r>
      <w:proofErr w:type="spellEnd"/>
      <w:r>
        <w:rPr>
          <w:rFonts w:ascii="Open Sans" w:eastAsia="Open Sans" w:hAnsi="Open Sans" w:cs="Open Sans"/>
          <w:color w:val="434343"/>
          <w:lang w:val="es-MX"/>
        </w:rPr>
        <w:t xml:space="preserve"> y </w:t>
      </w:r>
      <w:proofErr w:type="spellStart"/>
      <w:proofErr w:type="gramStart"/>
      <w:r>
        <w:rPr>
          <w:rFonts w:ascii="Open Sans" w:eastAsia="Open Sans" w:hAnsi="Open Sans" w:cs="Open Sans"/>
          <w:color w:val="434343"/>
          <w:lang w:val="es-MX"/>
        </w:rPr>
        <w:t>Sincronizidad</w:t>
      </w:r>
      <w:proofErr w:type="spellEnd"/>
      <w:r>
        <w:rPr>
          <w:rFonts w:ascii="Open Sans" w:eastAsia="Open Sans" w:hAnsi="Open Sans" w:cs="Open Sans"/>
          <w:color w:val="434343"/>
          <w:lang w:val="es-MX"/>
        </w:rPr>
        <w:t xml:space="preserve">  que</w:t>
      </w:r>
      <w:proofErr w:type="gramEnd"/>
      <w:r>
        <w:rPr>
          <w:rFonts w:ascii="Open Sans" w:eastAsia="Open Sans" w:hAnsi="Open Sans" w:cs="Open Sans"/>
          <w:color w:val="434343"/>
          <w:lang w:val="es-MX"/>
        </w:rPr>
        <w:t xml:space="preserve"> abre las puertas a ataques de fuerza provocando la caída de servicios por recursos en fuera de memoria. Tod</w:t>
      </w:r>
      <w:r w:rsidR="006852A9">
        <w:rPr>
          <w:rFonts w:ascii="Open Sans" w:eastAsia="Open Sans" w:hAnsi="Open Sans" w:cs="Open Sans"/>
          <w:color w:val="434343"/>
          <w:lang w:val="es-MX"/>
        </w:rPr>
        <w:t>a</w:t>
      </w:r>
      <w:r>
        <w:rPr>
          <w:rFonts w:ascii="Open Sans" w:eastAsia="Open Sans" w:hAnsi="Open Sans" w:cs="Open Sans"/>
          <w:color w:val="434343"/>
          <w:lang w:val="es-MX"/>
        </w:rPr>
        <w:t xml:space="preserve">s estas fallas se resuelven utilizando </w:t>
      </w:r>
      <w:proofErr w:type="spellStart"/>
      <w:r>
        <w:rPr>
          <w:rFonts w:ascii="Open Sans" w:eastAsia="Open Sans" w:hAnsi="Open Sans" w:cs="Open Sans"/>
          <w:color w:val="434343"/>
          <w:lang w:val="es-MX"/>
        </w:rPr>
        <w:t>WebApis</w:t>
      </w:r>
      <w:proofErr w:type="spellEnd"/>
      <w:r>
        <w:rPr>
          <w:rFonts w:ascii="Open Sans" w:eastAsia="Open Sans" w:hAnsi="Open Sans" w:cs="Open Sans"/>
          <w:color w:val="434343"/>
          <w:lang w:val="es-MX"/>
        </w:rPr>
        <w:t xml:space="preserve"> </w:t>
      </w:r>
      <w:proofErr w:type="spellStart"/>
      <w:r>
        <w:rPr>
          <w:rFonts w:ascii="Open Sans" w:eastAsia="Open Sans" w:hAnsi="Open Sans" w:cs="Open Sans"/>
          <w:color w:val="434343"/>
          <w:lang w:val="es-MX"/>
        </w:rPr>
        <w:t>Rest</w:t>
      </w:r>
      <w:proofErr w:type="spellEnd"/>
      <w:r>
        <w:rPr>
          <w:rFonts w:ascii="Open Sans" w:eastAsia="Open Sans" w:hAnsi="Open Sans" w:cs="Open Sans"/>
          <w:color w:val="434343"/>
          <w:lang w:val="es-MX"/>
        </w:rPr>
        <w:t xml:space="preserve">, y se implementa el uso de token de autenticación. De igual forma en producción se espera mezclar el cifrado síncrono con el asíncrono es decir no solo el EAS sino también el uso de llaves públicas y privadas </w:t>
      </w:r>
      <w:proofErr w:type="gramStart"/>
      <w:r>
        <w:rPr>
          <w:rFonts w:ascii="Open Sans" w:eastAsia="Open Sans" w:hAnsi="Open Sans" w:cs="Open Sans"/>
          <w:color w:val="434343"/>
          <w:lang w:val="es-MX"/>
        </w:rPr>
        <w:t>( Certificados</w:t>
      </w:r>
      <w:proofErr w:type="gramEnd"/>
      <w:r>
        <w:rPr>
          <w:rFonts w:ascii="Open Sans" w:eastAsia="Open Sans" w:hAnsi="Open Sans" w:cs="Open Sans"/>
          <w:color w:val="434343"/>
          <w:lang w:val="es-MX"/>
        </w:rPr>
        <w:t xml:space="preserve"> SSL). Con esto no solo se contempla el cifrado de transmisión sino el de almacenamiento.</w:t>
      </w:r>
    </w:p>
    <w:p w14:paraId="523168DC" w14:textId="77777777" w:rsidR="003865A1" w:rsidRDefault="003865A1" w:rsidP="009C0D99">
      <w:pPr>
        <w:rPr>
          <w:rFonts w:ascii="Open Sans" w:eastAsia="Open Sans" w:hAnsi="Open Sans" w:cs="Open Sans"/>
          <w:color w:val="434343"/>
          <w:lang w:val="es-MX"/>
        </w:rPr>
      </w:pPr>
    </w:p>
    <w:p w14:paraId="65D737F0" w14:textId="5E7189AB" w:rsidR="003865A1" w:rsidRDefault="00054276" w:rsidP="009C0D99">
      <w:pPr>
        <w:rPr>
          <w:rFonts w:ascii="Open Sans" w:eastAsia="Open Sans" w:hAnsi="Open Sans" w:cs="Open Sans"/>
          <w:color w:val="434343"/>
          <w:lang w:val="es-MX"/>
        </w:rPr>
      </w:pPr>
      <w:r>
        <w:rPr>
          <w:rFonts w:ascii="Open Sans" w:eastAsia="Open Sans" w:hAnsi="Open Sans" w:cs="Open Sans"/>
          <w:color w:val="434343"/>
          <w:lang w:val="es-MX"/>
        </w:rPr>
        <w:tab/>
      </w:r>
    </w:p>
    <w:p w14:paraId="390E414E" w14:textId="77777777" w:rsidR="003865A1" w:rsidRDefault="003865A1" w:rsidP="009C0D99">
      <w:pPr>
        <w:rPr>
          <w:rFonts w:ascii="Open Sans" w:eastAsia="Open Sans" w:hAnsi="Open Sans" w:cs="Open Sans"/>
          <w:color w:val="434343"/>
          <w:lang w:val="es-MX"/>
        </w:rPr>
      </w:pPr>
    </w:p>
    <w:p w14:paraId="653262DA" w14:textId="77777777" w:rsidR="003865A1" w:rsidRDefault="003865A1" w:rsidP="009C0D99">
      <w:pPr>
        <w:rPr>
          <w:rFonts w:ascii="Open Sans" w:eastAsia="Open Sans" w:hAnsi="Open Sans" w:cs="Open Sans"/>
          <w:color w:val="434343"/>
          <w:lang w:val="es-MX"/>
        </w:rPr>
      </w:pPr>
    </w:p>
    <w:p w14:paraId="720BE3C9" w14:textId="77777777" w:rsidR="000E213E" w:rsidRDefault="000E213E" w:rsidP="009C0D99">
      <w:pPr>
        <w:rPr>
          <w:rFonts w:ascii="Open Sans" w:eastAsia="Open Sans" w:hAnsi="Open Sans" w:cs="Open Sans"/>
          <w:color w:val="434343"/>
          <w:lang w:val="es-MX"/>
        </w:rPr>
      </w:pPr>
    </w:p>
    <w:p w14:paraId="7F2AF5AF" w14:textId="77777777" w:rsidR="000E213E" w:rsidRDefault="000E213E" w:rsidP="009C0D99">
      <w:pPr>
        <w:rPr>
          <w:rFonts w:ascii="Open Sans" w:eastAsia="Open Sans" w:hAnsi="Open Sans" w:cs="Open Sans"/>
          <w:color w:val="434343"/>
          <w:lang w:val="es-MX"/>
        </w:rPr>
      </w:pPr>
    </w:p>
    <w:p w14:paraId="2B4C9A18" w14:textId="77777777" w:rsidR="009C0D99" w:rsidRDefault="009C0D99" w:rsidP="009C0D99">
      <w:pPr>
        <w:rPr>
          <w:rFonts w:ascii="Open Sans" w:eastAsia="Open Sans" w:hAnsi="Open Sans" w:cs="Open Sans"/>
          <w:color w:val="434343"/>
          <w:lang w:val="es-MX"/>
        </w:rPr>
      </w:pPr>
    </w:p>
    <w:p w14:paraId="5124130C" w14:textId="77777777" w:rsidR="009C0D99" w:rsidRDefault="009C0D99" w:rsidP="009C0D99">
      <w:pPr>
        <w:rPr>
          <w:rFonts w:ascii="Open Sans" w:eastAsia="Open Sans" w:hAnsi="Open Sans" w:cs="Open Sans"/>
          <w:color w:val="434343"/>
          <w:lang w:val="es-MX"/>
        </w:rPr>
      </w:pPr>
    </w:p>
    <w:sectPr w:rsidR="009C0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63028"/>
    <w:multiLevelType w:val="multilevel"/>
    <w:tmpl w:val="6EBCC57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67D067A6"/>
    <w:multiLevelType w:val="hybridMultilevel"/>
    <w:tmpl w:val="2BBE9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EA575E2"/>
    <w:multiLevelType w:val="multilevel"/>
    <w:tmpl w:val="7B60798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6198026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01909570">
    <w:abstractNumId w:val="0"/>
    <w:lvlOverride w:ilvl="0"/>
    <w:lvlOverride w:ilvl="1"/>
    <w:lvlOverride w:ilvl="2"/>
    <w:lvlOverride w:ilvl="3"/>
    <w:lvlOverride w:ilvl="4"/>
    <w:lvlOverride w:ilvl="5"/>
    <w:lvlOverride w:ilvl="6"/>
    <w:lvlOverride w:ilvl="7"/>
    <w:lvlOverride w:ilvl="8"/>
  </w:num>
  <w:num w:numId="3" w16cid:durableId="121982779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D99"/>
    <w:rsid w:val="00054276"/>
    <w:rsid w:val="000E213E"/>
    <w:rsid w:val="0011608F"/>
    <w:rsid w:val="003865A1"/>
    <w:rsid w:val="006852A9"/>
    <w:rsid w:val="009C0D99"/>
    <w:rsid w:val="00BF7265"/>
    <w:rsid w:val="00E7659F"/>
    <w:rsid w:val="00FA5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63D6F"/>
  <w15:chartTrackingRefBased/>
  <w15:docId w15:val="{3E507118-6A06-49B3-BB78-F492CED03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D99"/>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9C0D99"/>
    <w:pPr>
      <w:keepNext/>
      <w:keepLines/>
      <w:spacing w:before="400" w:after="120"/>
      <w:outlineLvl w:val="0"/>
    </w:pPr>
    <w:rPr>
      <w:rFonts w:eastAsia="Times New Roman"/>
      <w:sz w:val="40"/>
      <w:szCs w:val="40"/>
    </w:rPr>
  </w:style>
  <w:style w:type="paragraph" w:styleId="Heading3">
    <w:name w:val="heading 3"/>
    <w:basedOn w:val="Normal"/>
    <w:next w:val="Normal"/>
    <w:link w:val="Heading3Char"/>
    <w:uiPriority w:val="9"/>
    <w:semiHidden/>
    <w:unhideWhenUsed/>
    <w:qFormat/>
    <w:rsid w:val="009C0D99"/>
    <w:pPr>
      <w:keepNext/>
      <w:keepLines/>
      <w:spacing w:before="320" w:after="80"/>
      <w:outlineLvl w:val="2"/>
    </w:pPr>
    <w:rPr>
      <w:rFonts w:eastAsia="Times New Roman"/>
      <w:color w:val="434343"/>
      <w:sz w:val="28"/>
      <w:szCs w:val="28"/>
    </w:rPr>
  </w:style>
  <w:style w:type="paragraph" w:styleId="Heading4">
    <w:name w:val="heading 4"/>
    <w:basedOn w:val="Normal"/>
    <w:next w:val="Normal"/>
    <w:link w:val="Heading4Char"/>
    <w:uiPriority w:val="9"/>
    <w:semiHidden/>
    <w:unhideWhenUsed/>
    <w:qFormat/>
    <w:rsid w:val="009C0D99"/>
    <w:pPr>
      <w:keepNext/>
      <w:keepLines/>
      <w:spacing w:before="280" w:after="80"/>
      <w:outlineLvl w:val="3"/>
    </w:pPr>
    <w:rPr>
      <w:rFonts w:eastAsia="Times New Roman"/>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D99"/>
    <w:rPr>
      <w:rFonts w:ascii="Arial" w:eastAsia="Times New Roman" w:hAnsi="Arial" w:cs="Arial"/>
      <w:kern w:val="0"/>
      <w:sz w:val="40"/>
      <w:szCs w:val="40"/>
      <w:lang w:val="en"/>
      <w14:ligatures w14:val="none"/>
    </w:rPr>
  </w:style>
  <w:style w:type="character" w:customStyle="1" w:styleId="Heading3Char">
    <w:name w:val="Heading 3 Char"/>
    <w:basedOn w:val="DefaultParagraphFont"/>
    <w:link w:val="Heading3"/>
    <w:uiPriority w:val="9"/>
    <w:semiHidden/>
    <w:rsid w:val="009C0D99"/>
    <w:rPr>
      <w:rFonts w:ascii="Arial" w:eastAsia="Times New Roman" w:hAnsi="Arial" w:cs="Arial"/>
      <w:color w:val="434343"/>
      <w:kern w:val="0"/>
      <w:sz w:val="28"/>
      <w:szCs w:val="28"/>
      <w:lang w:val="en"/>
      <w14:ligatures w14:val="none"/>
    </w:rPr>
  </w:style>
  <w:style w:type="character" w:customStyle="1" w:styleId="Heading4Char">
    <w:name w:val="Heading 4 Char"/>
    <w:basedOn w:val="DefaultParagraphFont"/>
    <w:link w:val="Heading4"/>
    <w:uiPriority w:val="9"/>
    <w:semiHidden/>
    <w:rsid w:val="009C0D99"/>
    <w:rPr>
      <w:rFonts w:ascii="Arial" w:eastAsia="Times New Roman" w:hAnsi="Arial" w:cs="Arial"/>
      <w:color w:val="666666"/>
      <w:kern w:val="0"/>
      <w:sz w:val="24"/>
      <w:szCs w:val="24"/>
      <w:lang w:val="en"/>
      <w14:ligatures w14:val="none"/>
    </w:rPr>
  </w:style>
  <w:style w:type="character" w:styleId="Hyperlink">
    <w:name w:val="Hyperlink"/>
    <w:basedOn w:val="DefaultParagraphFont"/>
    <w:uiPriority w:val="99"/>
    <w:semiHidden/>
    <w:unhideWhenUsed/>
    <w:rsid w:val="009C0D99"/>
    <w:rPr>
      <w:color w:val="0563C1" w:themeColor="hyperlink"/>
      <w:u w:val="single"/>
    </w:rPr>
  </w:style>
  <w:style w:type="paragraph" w:styleId="TOC1">
    <w:name w:val="toc 1"/>
    <w:basedOn w:val="Normal"/>
    <w:next w:val="Normal"/>
    <w:autoRedefine/>
    <w:uiPriority w:val="39"/>
    <w:unhideWhenUsed/>
    <w:rsid w:val="009C0D99"/>
    <w:pPr>
      <w:spacing w:after="100"/>
    </w:pPr>
  </w:style>
  <w:style w:type="paragraph" w:styleId="TOC3">
    <w:name w:val="toc 3"/>
    <w:basedOn w:val="Normal"/>
    <w:next w:val="Normal"/>
    <w:autoRedefine/>
    <w:uiPriority w:val="39"/>
    <w:semiHidden/>
    <w:unhideWhenUsed/>
    <w:rsid w:val="009C0D99"/>
    <w:pPr>
      <w:spacing w:after="100"/>
      <w:ind w:left="440"/>
    </w:pPr>
  </w:style>
  <w:style w:type="paragraph" w:styleId="TOC4">
    <w:name w:val="toc 4"/>
    <w:basedOn w:val="Normal"/>
    <w:next w:val="Normal"/>
    <w:autoRedefine/>
    <w:uiPriority w:val="39"/>
    <w:semiHidden/>
    <w:unhideWhenUsed/>
    <w:rsid w:val="009C0D99"/>
    <w:pPr>
      <w:spacing w:after="100"/>
      <w:ind w:left="660"/>
    </w:pPr>
  </w:style>
  <w:style w:type="paragraph" w:styleId="Title">
    <w:name w:val="Title"/>
    <w:basedOn w:val="Normal"/>
    <w:next w:val="Normal"/>
    <w:link w:val="TitleChar"/>
    <w:uiPriority w:val="10"/>
    <w:qFormat/>
    <w:rsid w:val="009C0D99"/>
    <w:pPr>
      <w:keepNext/>
      <w:keepLines/>
      <w:spacing w:after="60"/>
    </w:pPr>
    <w:rPr>
      <w:sz w:val="52"/>
      <w:szCs w:val="52"/>
    </w:rPr>
  </w:style>
  <w:style w:type="character" w:customStyle="1" w:styleId="TitleChar">
    <w:name w:val="Title Char"/>
    <w:basedOn w:val="DefaultParagraphFont"/>
    <w:link w:val="Title"/>
    <w:uiPriority w:val="10"/>
    <w:rsid w:val="009C0D99"/>
    <w:rPr>
      <w:rFonts w:ascii="Arial" w:eastAsia="Arial" w:hAnsi="Arial" w:cs="Arial"/>
      <w:kern w:val="0"/>
      <w:sz w:val="52"/>
      <w:szCs w:val="52"/>
      <w:lang w:val="en"/>
      <w14:ligatures w14:val="none"/>
    </w:rPr>
  </w:style>
  <w:style w:type="paragraph" w:styleId="Subtitle">
    <w:name w:val="Subtitle"/>
    <w:basedOn w:val="Normal"/>
    <w:next w:val="Normal"/>
    <w:link w:val="SubtitleChar"/>
    <w:uiPriority w:val="11"/>
    <w:qFormat/>
    <w:rsid w:val="009C0D99"/>
    <w:pPr>
      <w:keepNext/>
      <w:keepLines/>
      <w:spacing w:after="320"/>
    </w:pPr>
    <w:rPr>
      <w:color w:val="666666"/>
      <w:sz w:val="30"/>
      <w:szCs w:val="30"/>
    </w:rPr>
  </w:style>
  <w:style w:type="character" w:customStyle="1" w:styleId="SubtitleChar">
    <w:name w:val="Subtitle Char"/>
    <w:basedOn w:val="DefaultParagraphFont"/>
    <w:link w:val="Subtitle"/>
    <w:uiPriority w:val="11"/>
    <w:rsid w:val="009C0D99"/>
    <w:rPr>
      <w:rFonts w:ascii="Arial" w:eastAsia="Arial" w:hAnsi="Arial" w:cs="Arial"/>
      <w:color w:val="666666"/>
      <w:kern w:val="0"/>
      <w:sz w:val="30"/>
      <w:szCs w:val="30"/>
      <w:lang w:val="en"/>
      <w14:ligatures w14:val="none"/>
    </w:rPr>
  </w:style>
  <w:style w:type="paragraph" w:styleId="ListParagraph">
    <w:name w:val="List Paragraph"/>
    <w:basedOn w:val="Normal"/>
    <w:uiPriority w:val="34"/>
    <w:qFormat/>
    <w:rsid w:val="009C0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46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Cervantes</dc:creator>
  <cp:keywords/>
  <dc:description/>
  <cp:lastModifiedBy>Nelson Cervantes</cp:lastModifiedBy>
  <cp:revision>1</cp:revision>
  <dcterms:created xsi:type="dcterms:W3CDTF">2023-12-07T22:47:00Z</dcterms:created>
  <dcterms:modified xsi:type="dcterms:W3CDTF">2023-12-07T23:35:00Z</dcterms:modified>
</cp:coreProperties>
</file>