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D6" w:rsidRDefault="005946D6">
      <w:pPr>
        <w:rPr>
          <w:b/>
          <w:lang w:val="en-US"/>
        </w:rPr>
      </w:pPr>
      <w:r w:rsidRPr="005946D6">
        <w:rPr>
          <w:b/>
          <w:lang w:val="en-US"/>
        </w:rPr>
        <w:t>A geometr</w:t>
      </w:r>
      <w:r w:rsidR="00D25589">
        <w:rPr>
          <w:b/>
          <w:lang w:val="en-US"/>
        </w:rPr>
        <w:t>ic approach to blob detection in</w:t>
      </w:r>
      <w:r w:rsidRPr="005946D6">
        <w:rPr>
          <w:b/>
          <w:lang w:val="en-US"/>
        </w:rPr>
        <w:t xml:space="preserve"> color images</w:t>
      </w:r>
    </w:p>
    <w:p w:rsidR="00CB03CA" w:rsidRPr="005946D6" w:rsidRDefault="00D25589">
      <w:pPr>
        <w:rPr>
          <w:b/>
          <w:lang w:val="en-US"/>
        </w:rPr>
      </w:pPr>
      <w:r>
        <w:rPr>
          <w:b/>
          <w:lang w:val="en-US"/>
        </w:rPr>
        <w:t>(</w:t>
      </w:r>
      <w:r w:rsidR="00CB03CA">
        <w:rPr>
          <w:b/>
          <w:lang w:val="en-US"/>
        </w:rPr>
        <w:t xml:space="preserve">A </w:t>
      </w:r>
      <w:proofErr w:type="spellStart"/>
      <w:r w:rsidR="00CB03CA">
        <w:rPr>
          <w:b/>
          <w:lang w:val="en-US"/>
        </w:rPr>
        <w:t>Riemahniann</w:t>
      </w:r>
      <w:proofErr w:type="spellEnd"/>
      <w:r w:rsidR="00CB03CA">
        <w:rPr>
          <w:b/>
          <w:lang w:val="en-US"/>
        </w:rPr>
        <w:t xml:space="preserve"> approach </w:t>
      </w:r>
      <w:r>
        <w:rPr>
          <w:b/>
          <w:lang w:val="en-US"/>
        </w:rPr>
        <w:t>to blob detection in</w:t>
      </w:r>
      <w:r w:rsidR="00CB03CA" w:rsidRPr="005946D6">
        <w:rPr>
          <w:b/>
          <w:lang w:val="en-US"/>
        </w:rPr>
        <w:t xml:space="preserve"> color images</w:t>
      </w:r>
      <w:r>
        <w:rPr>
          <w:b/>
          <w:lang w:val="en-US"/>
        </w:rPr>
        <w:t>)</w:t>
      </w:r>
    </w:p>
    <w:p w:rsidR="001C40EE" w:rsidRDefault="00F40728">
      <w:pPr>
        <w:rPr>
          <w:lang w:val="en-US"/>
        </w:rPr>
      </w:pPr>
      <w:r w:rsidRPr="005946D6">
        <w:rPr>
          <w:b/>
          <w:lang w:val="en-US"/>
        </w:rPr>
        <w:t>Abstract</w:t>
      </w:r>
      <w:r>
        <w:rPr>
          <w:lang w:val="en-US"/>
        </w:rPr>
        <w:t xml:space="preserve">: </w:t>
      </w:r>
      <w:r w:rsidR="00B811DA">
        <w:rPr>
          <w:lang w:val="en-US"/>
        </w:rPr>
        <w:t xml:space="preserve">Full use of </w:t>
      </w:r>
      <w:r w:rsidR="00E27235">
        <w:rPr>
          <w:lang w:val="en-US"/>
        </w:rPr>
        <w:t xml:space="preserve">color in </w:t>
      </w:r>
      <w:proofErr w:type="spellStart"/>
      <w:r w:rsidR="00E27235">
        <w:rPr>
          <w:lang w:val="en-US"/>
        </w:rPr>
        <w:t>keypoints</w:t>
      </w:r>
      <w:proofErr w:type="spellEnd"/>
      <w:r w:rsidR="00E27235">
        <w:rPr>
          <w:lang w:val="en-US"/>
        </w:rPr>
        <w:t xml:space="preserve"> detection is an important problem in computer vision. (Full use of color information is very important for quality of </w:t>
      </w:r>
      <w:proofErr w:type="spellStart"/>
      <w:r w:rsidR="00E27235">
        <w:rPr>
          <w:lang w:val="en-US"/>
        </w:rPr>
        <w:t>keypoints</w:t>
      </w:r>
      <w:proofErr w:type="spellEnd"/>
      <w:r w:rsidR="00E27235">
        <w:rPr>
          <w:lang w:val="en-US"/>
        </w:rPr>
        <w:t xml:space="preserve"> detection) (Full use of color has a big importance for </w:t>
      </w:r>
      <w:proofErr w:type="spellStart"/>
      <w:r w:rsidR="00E27235">
        <w:rPr>
          <w:lang w:val="en-US"/>
        </w:rPr>
        <w:t>keypoints</w:t>
      </w:r>
      <w:proofErr w:type="spellEnd"/>
      <w:r w:rsidR="00E27235">
        <w:rPr>
          <w:lang w:val="en-US"/>
        </w:rPr>
        <w:t xml:space="preserve"> detection</w:t>
      </w:r>
      <w:proofErr w:type="gramStart"/>
      <w:r w:rsidR="00E27235">
        <w:rPr>
          <w:lang w:val="en-US"/>
        </w:rPr>
        <w:t>. )</w:t>
      </w:r>
      <w:proofErr w:type="gramEnd"/>
      <w:r w:rsidR="00742CEE">
        <w:rPr>
          <w:lang w:val="en-US"/>
        </w:rPr>
        <w:t xml:space="preserve"> Most methods of </w:t>
      </w:r>
      <w:proofErr w:type="spellStart"/>
      <w:r w:rsidR="00742CEE">
        <w:rPr>
          <w:lang w:val="en-US"/>
        </w:rPr>
        <w:t>keypoints</w:t>
      </w:r>
      <w:proofErr w:type="spellEnd"/>
      <w:r w:rsidR="00742CEE">
        <w:rPr>
          <w:lang w:val="en-US"/>
        </w:rPr>
        <w:t xml:space="preserve"> detection methods in color images use local or global conversion of image to </w:t>
      </w:r>
      <w:proofErr w:type="spellStart"/>
      <w:r w:rsidR="00742CEE">
        <w:rPr>
          <w:lang w:val="en-US"/>
        </w:rPr>
        <w:t>grayscale</w:t>
      </w:r>
      <w:proofErr w:type="spellEnd"/>
      <w:r w:rsidR="00742CEE">
        <w:rPr>
          <w:lang w:val="en-US"/>
        </w:rPr>
        <w:t xml:space="preserve"> (utilize in some way a conversion of image to </w:t>
      </w:r>
      <w:proofErr w:type="spellStart"/>
      <w:r w:rsidR="00742CEE">
        <w:rPr>
          <w:lang w:val="en-US"/>
        </w:rPr>
        <w:t>grayscale</w:t>
      </w:r>
      <w:proofErr w:type="spellEnd"/>
      <w:r w:rsidR="00742CEE">
        <w:rPr>
          <w:lang w:val="en-US"/>
        </w:rPr>
        <w:t xml:space="preserve">). </w:t>
      </w:r>
      <w:r w:rsidR="00121A0C">
        <w:rPr>
          <w:lang w:val="en-US"/>
        </w:rPr>
        <w:t xml:space="preserve">By conversion features become less distinguishable and their ordering based on their strength is being distorted. </w:t>
      </w:r>
    </w:p>
    <w:p w:rsidR="00593741" w:rsidRDefault="00121A0C">
      <w:pPr>
        <w:rPr>
          <w:lang w:val="en-US"/>
        </w:rPr>
      </w:pPr>
      <w:r>
        <w:rPr>
          <w:lang w:val="en-US"/>
        </w:rPr>
        <w:t xml:space="preserve">In this paper we propose the generalization for color images of blob detection, a widely used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detection method. </w:t>
      </w:r>
      <w:r w:rsidR="00D25FCF">
        <w:rPr>
          <w:lang w:val="en-US"/>
        </w:rPr>
        <w:t>We consider image surface as a section of trivial vector bundle over smooth manifold and</w:t>
      </w:r>
      <w:r w:rsidR="001C40EE">
        <w:rPr>
          <w:lang w:val="en-US"/>
        </w:rPr>
        <w:t xml:space="preserve"> reformulate </w:t>
      </w:r>
      <w:r w:rsidR="001D19B1">
        <w:rPr>
          <w:lang w:val="en-US"/>
        </w:rPr>
        <w:t>original method</w:t>
      </w:r>
      <w:r w:rsidR="001C40EE">
        <w:rPr>
          <w:lang w:val="en-US"/>
        </w:rPr>
        <w:t xml:space="preserve"> through the (mean and </w:t>
      </w:r>
      <w:proofErr w:type="gramStart"/>
      <w:r w:rsidR="001C40EE">
        <w:rPr>
          <w:lang w:val="en-US"/>
        </w:rPr>
        <w:t>scalar )</w:t>
      </w:r>
      <w:proofErr w:type="gramEnd"/>
      <w:r w:rsidR="001C40EE">
        <w:rPr>
          <w:lang w:val="en-US"/>
        </w:rPr>
        <w:t xml:space="preserve"> </w:t>
      </w:r>
      <w:r w:rsidR="00D25FCF">
        <w:rPr>
          <w:lang w:val="en-US"/>
        </w:rPr>
        <w:t>this section</w:t>
      </w:r>
      <w:r w:rsidR="001C40EE">
        <w:rPr>
          <w:lang w:val="en-US"/>
        </w:rPr>
        <w:t>. This formulation provides a straightforward and (natural)</w:t>
      </w:r>
      <w:r w:rsidR="001D19B1">
        <w:rPr>
          <w:lang w:val="en-US"/>
        </w:rPr>
        <w:t xml:space="preserve"> generalization </w:t>
      </w:r>
      <w:r w:rsidR="001C40EE">
        <w:rPr>
          <w:lang w:val="en-US"/>
        </w:rPr>
        <w:t>for color image</w:t>
      </w:r>
      <w:r w:rsidR="00D25FCF">
        <w:rPr>
          <w:lang w:val="en-US"/>
        </w:rPr>
        <w:t>s</w:t>
      </w:r>
      <w:r w:rsidR="001C40EE">
        <w:rPr>
          <w:lang w:val="en-US"/>
        </w:rPr>
        <w:t xml:space="preserve">. </w:t>
      </w:r>
      <w:r w:rsidR="00593741">
        <w:rPr>
          <w:lang w:val="en-US"/>
        </w:rPr>
        <w:t xml:space="preserve">Different computational strategies are presented. </w:t>
      </w:r>
      <w:r w:rsidR="001C40EE">
        <w:rPr>
          <w:lang w:val="en-US"/>
        </w:rPr>
        <w:t xml:space="preserve">This makes our method applicable to a broad range of problems and data models. The effectiveness (and superiority) of the proposed method is shown by the experiments of our method application for task of chemical compounds classification. </w:t>
      </w:r>
      <w:r w:rsidR="00593741">
        <w:rPr>
          <w:lang w:val="en-US"/>
        </w:rPr>
        <w:t xml:space="preserve">The algorithm is easy to implement and as fast as original method. </w:t>
      </w:r>
    </w:p>
    <w:p w:rsidR="00047995" w:rsidRDefault="00EC0C5A">
      <w:pPr>
        <w:rPr>
          <w:lang w:val="en-US"/>
        </w:rPr>
      </w:pPr>
      <w:r>
        <w:rPr>
          <w:lang w:val="en-US"/>
        </w:rPr>
        <w:t>(</w:t>
      </w:r>
      <w:r w:rsidR="00F40728">
        <w:rPr>
          <w:lang w:val="en-US"/>
        </w:rPr>
        <w:t xml:space="preserve">Blob detection is a classical low-level computer vision method. </w:t>
      </w:r>
      <w:r w:rsidR="00AA3A2D">
        <w:rPr>
          <w:lang w:val="en-US"/>
        </w:rPr>
        <w:t xml:space="preserve">Informally speaking, it aims to find circle-like regions of different sizes in </w:t>
      </w:r>
      <w:proofErr w:type="spellStart"/>
      <w:r w:rsidR="00AA3A2D">
        <w:rPr>
          <w:lang w:val="en-US"/>
        </w:rPr>
        <w:t>grayscale</w:t>
      </w:r>
      <w:proofErr w:type="spellEnd"/>
      <w:r w:rsidR="00AA3A2D">
        <w:rPr>
          <w:lang w:val="en-US"/>
        </w:rPr>
        <w:t xml:space="preserve"> image with similar intensity inside. </w:t>
      </w:r>
      <w:r w:rsidR="00F40728">
        <w:rPr>
          <w:lang w:val="en-US"/>
        </w:rPr>
        <w:t xml:space="preserve">It is the </w:t>
      </w:r>
      <w:proofErr w:type="gramStart"/>
      <w:r w:rsidR="00F40728">
        <w:rPr>
          <w:lang w:val="en-US"/>
        </w:rPr>
        <w:t>base of widely used SIFT</w:t>
      </w:r>
      <w:proofErr w:type="gramEnd"/>
      <w:r w:rsidR="00F40728">
        <w:rPr>
          <w:lang w:val="en-US"/>
        </w:rPr>
        <w:t xml:space="preserve"> and SURF key-point detection methods. Recently generalizations for </w:t>
      </w:r>
      <w:proofErr w:type="spellStart"/>
      <w:r w:rsidR="00AA3A2D">
        <w:rPr>
          <w:lang w:val="en-US"/>
        </w:rPr>
        <w:t>grayscale</w:t>
      </w:r>
      <w:proofErr w:type="spellEnd"/>
      <w:r w:rsidR="00AA3A2D">
        <w:rPr>
          <w:lang w:val="en-US"/>
        </w:rPr>
        <w:t xml:space="preserve"> </w:t>
      </w:r>
      <w:r w:rsidR="00F40728">
        <w:rPr>
          <w:lang w:val="en-US"/>
        </w:rPr>
        <w:t xml:space="preserve">images on surfaces were proposed. </w:t>
      </w:r>
      <w:r w:rsidR="005946D6">
        <w:rPr>
          <w:lang w:val="en-US"/>
        </w:rPr>
        <w:t xml:space="preserve">But the generalization for color images is not so straightforward. </w:t>
      </w:r>
      <w:r w:rsidR="00047995">
        <w:rPr>
          <w:lang w:val="en-US"/>
        </w:rPr>
        <w:t xml:space="preserve">A naïve approach of per-channel blob detection has serious drawbacks. </w:t>
      </w:r>
      <w:r w:rsidR="005946D6">
        <w:rPr>
          <w:lang w:val="en-US"/>
        </w:rPr>
        <w:t xml:space="preserve">Existing </w:t>
      </w:r>
      <w:r w:rsidR="00047995">
        <w:rPr>
          <w:lang w:val="en-US"/>
        </w:rPr>
        <w:t xml:space="preserve">more sophisticated </w:t>
      </w:r>
      <w:r w:rsidR="005946D6">
        <w:rPr>
          <w:lang w:val="en-US"/>
        </w:rPr>
        <w:t xml:space="preserve">generalization for color images can be described as </w:t>
      </w:r>
      <w:r w:rsidR="00047995">
        <w:rPr>
          <w:lang w:val="en-US"/>
        </w:rPr>
        <w:t xml:space="preserve">converting image to </w:t>
      </w:r>
      <w:proofErr w:type="spellStart"/>
      <w:r w:rsidR="00047995">
        <w:rPr>
          <w:lang w:val="en-US"/>
        </w:rPr>
        <w:t>graysca</w:t>
      </w:r>
      <w:r w:rsidR="005946D6">
        <w:rPr>
          <w:lang w:val="en-US"/>
        </w:rPr>
        <w:t>l</w:t>
      </w:r>
      <w:r w:rsidR="00047995">
        <w:rPr>
          <w:lang w:val="en-US"/>
        </w:rPr>
        <w:t>e</w:t>
      </w:r>
      <w:proofErr w:type="spellEnd"/>
      <w:r w:rsidR="005946D6">
        <w:rPr>
          <w:lang w:val="en-US"/>
        </w:rPr>
        <w:t xml:space="preserve"> in some way and the apply base method. </w:t>
      </w:r>
    </w:p>
    <w:p w:rsidR="0032227C" w:rsidRDefault="005946D6">
      <w:pPr>
        <w:rPr>
          <w:lang w:val="en-US"/>
        </w:rPr>
      </w:pPr>
      <w:r>
        <w:rPr>
          <w:lang w:val="en-US"/>
        </w:rPr>
        <w:t xml:space="preserve">In this paper we propose a generalization of </w:t>
      </w:r>
      <w:r w:rsidR="00047995">
        <w:rPr>
          <w:lang w:val="en-US"/>
        </w:rPr>
        <w:t>blob detection for color images. It is based on reformulation of original method through the curvatures of image plot.</w:t>
      </w:r>
      <w:r w:rsidR="00C711BF">
        <w:rPr>
          <w:lang w:val="en-US"/>
        </w:rPr>
        <w:t xml:space="preserve"> Tests on chemical classification dataset show the superiority of the proposed approach. The theoretical results include a formulation of curvature-based blob detection functions through hessian invariants, volumes of plot and base manifold, proof</w:t>
      </w:r>
      <w:r w:rsidR="00C15930">
        <w:rPr>
          <w:lang w:val="en-US"/>
        </w:rPr>
        <w:t>s</w:t>
      </w:r>
      <w:r w:rsidR="00C711BF">
        <w:rPr>
          <w:lang w:val="en-US"/>
        </w:rPr>
        <w:t xml:space="preserve"> of preservation of the original method properties</w:t>
      </w:r>
      <w:r w:rsidR="00C15930">
        <w:rPr>
          <w:lang w:val="en-US"/>
        </w:rPr>
        <w:t xml:space="preserve"> and connection with previously proposed generalizations. Also calculations through curvature techniques are proposed. </w:t>
      </w:r>
      <w:r w:rsidR="00EC0C5A">
        <w:rPr>
          <w:lang w:val="en-US"/>
        </w:rPr>
        <w:t>)</w:t>
      </w:r>
    </w:p>
    <w:p w:rsidR="00C15930" w:rsidRDefault="00C15930">
      <w:pPr>
        <w:rPr>
          <w:b/>
          <w:lang w:val="en-US"/>
        </w:rPr>
      </w:pPr>
      <w:r w:rsidRPr="00C15930">
        <w:rPr>
          <w:b/>
          <w:lang w:val="en-US"/>
        </w:rPr>
        <w:t>Introduction</w:t>
      </w:r>
    </w:p>
    <w:p w:rsidR="00FE7AE8" w:rsidRDefault="005B422C" w:rsidP="00FE033A">
      <w:pPr>
        <w:rPr>
          <w:lang w:val="en-US"/>
        </w:rPr>
      </w:pPr>
      <w:proofErr w:type="spellStart"/>
      <w:r w:rsidRPr="005B422C">
        <w:rPr>
          <w:lang w:val="en-US"/>
        </w:rPr>
        <w:t>Keypoints</w:t>
      </w:r>
      <w:proofErr w:type="spellEnd"/>
      <w:r w:rsidRPr="005B422C">
        <w:rPr>
          <w:lang w:val="en-US"/>
        </w:rPr>
        <w:t xml:space="preserve"> detection </w:t>
      </w:r>
      <w:r>
        <w:rPr>
          <w:lang w:val="en-US"/>
        </w:rPr>
        <w:t xml:space="preserve">is </w:t>
      </w:r>
      <w:r w:rsidR="00A6748B">
        <w:rPr>
          <w:lang w:val="en-US"/>
        </w:rPr>
        <w:t xml:space="preserve">applied in a wide range of tasks - </w:t>
      </w:r>
      <w:r>
        <w:rPr>
          <w:lang w:val="en-US"/>
        </w:rPr>
        <w:t xml:space="preserve">image </w:t>
      </w:r>
      <w:proofErr w:type="spellStart"/>
      <w:r>
        <w:rPr>
          <w:lang w:val="en-US"/>
        </w:rPr>
        <w:t>mosaicing</w:t>
      </w:r>
      <w:proofErr w:type="spellEnd"/>
      <w:r>
        <w:rPr>
          <w:lang w:val="en-US"/>
        </w:rPr>
        <w:t xml:space="preserve">, </w:t>
      </w:r>
      <w:r w:rsidR="00EC0C5A">
        <w:rPr>
          <w:lang w:val="en-US"/>
        </w:rPr>
        <w:t xml:space="preserve">image </w:t>
      </w:r>
      <w:r>
        <w:rPr>
          <w:lang w:val="en-US"/>
        </w:rPr>
        <w:t xml:space="preserve">registration, </w:t>
      </w:r>
      <w:r w:rsidR="00EC0C5A">
        <w:rPr>
          <w:lang w:val="en-US"/>
        </w:rPr>
        <w:t xml:space="preserve">panorama stitching, </w:t>
      </w:r>
      <w:r>
        <w:rPr>
          <w:lang w:val="en-US"/>
        </w:rPr>
        <w:t xml:space="preserve">3D recovery, </w:t>
      </w:r>
      <w:r w:rsidR="00EC0C5A">
        <w:rPr>
          <w:lang w:val="en-US"/>
        </w:rPr>
        <w:t xml:space="preserve">tracking, recognition, shapes modeling, etc. </w:t>
      </w:r>
      <w:r w:rsidR="00331171">
        <w:rPr>
          <w:lang w:val="en-US"/>
        </w:rPr>
        <w:t xml:space="preserve">Its usage is not limited to </w:t>
      </w:r>
      <w:r w:rsidR="009D0E7D">
        <w:rPr>
          <w:lang w:val="en-US"/>
        </w:rPr>
        <w:t>planar images</w:t>
      </w:r>
      <w:r w:rsidR="00331171">
        <w:rPr>
          <w:lang w:val="en-US"/>
        </w:rPr>
        <w:t>, it is used also for 2d-</w:t>
      </w:r>
      <w:proofErr w:type="gramStart"/>
      <w:r w:rsidR="00331171">
        <w:rPr>
          <w:lang w:val="en-US"/>
        </w:rPr>
        <w:t>surfaces[</w:t>
      </w:r>
      <w:proofErr w:type="gramEnd"/>
      <w:r w:rsidR="00331171">
        <w:rPr>
          <w:lang w:val="en-US"/>
        </w:rPr>
        <w:t xml:space="preserve">], volumetric data[], </w:t>
      </w:r>
      <w:r w:rsidR="006756B5">
        <w:rPr>
          <w:lang w:val="en-US"/>
        </w:rPr>
        <w:t xml:space="preserve">video data[], etc. </w:t>
      </w:r>
      <w:proofErr w:type="spellStart"/>
      <w:r w:rsidR="00A6748B">
        <w:rPr>
          <w:lang w:val="en-US"/>
        </w:rPr>
        <w:t>Keypoints</w:t>
      </w:r>
      <w:proofErr w:type="spellEnd"/>
      <w:r w:rsidR="00A6748B">
        <w:rPr>
          <w:lang w:val="en-US"/>
        </w:rPr>
        <w:t xml:space="preserve"> are usually (</w:t>
      </w:r>
      <w:proofErr w:type="spellStart"/>
      <w:r w:rsidR="00A6748B">
        <w:rPr>
          <w:lang w:val="en-US"/>
        </w:rPr>
        <w:t>seeked</w:t>
      </w:r>
      <w:proofErr w:type="spellEnd"/>
      <w:r w:rsidR="00A6748B">
        <w:rPr>
          <w:lang w:val="en-US"/>
        </w:rPr>
        <w:t xml:space="preserve">) found as low-level features, likely to be stable under some transformations. </w:t>
      </w:r>
    </w:p>
    <w:p w:rsidR="00247577" w:rsidRDefault="00C15930" w:rsidP="000034CE">
      <w:pPr>
        <w:rPr>
          <w:lang w:val="en-US"/>
        </w:rPr>
      </w:pPr>
      <w:r>
        <w:rPr>
          <w:lang w:val="en-US"/>
        </w:rPr>
        <w:t>Blob detection [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 , , ,] is a </w:t>
      </w:r>
      <w:r w:rsidR="00EC0C5A">
        <w:rPr>
          <w:lang w:val="en-US"/>
        </w:rPr>
        <w:t xml:space="preserve">widely used </w:t>
      </w:r>
      <w:proofErr w:type="spellStart"/>
      <w:r w:rsidR="00EC0C5A">
        <w:rPr>
          <w:lang w:val="en-US"/>
        </w:rPr>
        <w:t>keypoints</w:t>
      </w:r>
      <w:proofErr w:type="spellEnd"/>
      <w:r w:rsidR="00EC0C5A">
        <w:rPr>
          <w:lang w:val="en-US"/>
        </w:rPr>
        <w:t xml:space="preserve"> detection method</w:t>
      </w:r>
      <w:r>
        <w:rPr>
          <w:lang w:val="en-US"/>
        </w:rPr>
        <w:t>. Informally speaking</w:t>
      </w:r>
      <w:r w:rsidR="00FE033A">
        <w:rPr>
          <w:lang w:val="en-US"/>
        </w:rPr>
        <w:t>,</w:t>
      </w:r>
      <w:r>
        <w:rPr>
          <w:lang w:val="en-US"/>
        </w:rPr>
        <w:t xml:space="preserve"> it aims to find </w:t>
      </w:r>
      <w:r w:rsidR="000034CE">
        <w:rPr>
          <w:lang w:val="en-US"/>
        </w:rPr>
        <w:t>ellipse</w:t>
      </w:r>
      <w:r>
        <w:rPr>
          <w:lang w:val="en-US"/>
        </w:rPr>
        <w:t xml:space="preserve">-like regions of different sizes in </w:t>
      </w:r>
      <w:proofErr w:type="spellStart"/>
      <w:r>
        <w:rPr>
          <w:lang w:val="en-US"/>
        </w:rPr>
        <w:t>grayscale</w:t>
      </w:r>
      <w:proofErr w:type="spellEnd"/>
      <w:r>
        <w:rPr>
          <w:lang w:val="en-US"/>
        </w:rPr>
        <w:t xml:space="preserve"> image with </w:t>
      </w:r>
      <w:r w:rsidR="00FE033A">
        <w:rPr>
          <w:lang w:val="en-US"/>
        </w:rPr>
        <w:t>“</w:t>
      </w:r>
      <w:r>
        <w:rPr>
          <w:lang w:val="en-US"/>
        </w:rPr>
        <w:t>similar</w:t>
      </w:r>
      <w:r w:rsidR="00FE033A">
        <w:rPr>
          <w:lang w:val="en-US"/>
        </w:rPr>
        <w:t>”</w:t>
      </w:r>
      <w:r>
        <w:rPr>
          <w:lang w:val="en-US"/>
        </w:rPr>
        <w:t xml:space="preserve"> intensity inside.</w:t>
      </w:r>
      <w:r w:rsidR="0046195A">
        <w:rPr>
          <w:lang w:val="en-US"/>
        </w:rPr>
        <w:t xml:space="preserve"> </w:t>
      </w:r>
      <w:r w:rsidR="00247577">
        <w:rPr>
          <w:lang w:val="en-US"/>
        </w:rPr>
        <w:t xml:space="preserve">It is the base of widely used SIFT [] and SURF [] features extraction methods. </w:t>
      </w:r>
      <w:r w:rsidR="009841C7">
        <w:rPr>
          <w:lang w:val="en-US"/>
        </w:rPr>
        <w:t xml:space="preserve">It can be applied not only to images on Euclidian domain, but also to scalar functions on </w:t>
      </w:r>
      <w:proofErr w:type="gramStart"/>
      <w:r w:rsidR="009841C7">
        <w:rPr>
          <w:lang w:val="en-US"/>
        </w:rPr>
        <w:t>manifolds[</w:t>
      </w:r>
      <w:proofErr w:type="gramEnd"/>
      <w:r w:rsidR="00247577">
        <w:rPr>
          <w:lang w:val="en-US"/>
        </w:rPr>
        <w:t>, , ,</w:t>
      </w:r>
      <w:r w:rsidR="009841C7">
        <w:rPr>
          <w:lang w:val="en-US"/>
        </w:rPr>
        <w:t xml:space="preserve">]. It has applications for </w:t>
      </w:r>
      <w:r w:rsidR="00247577">
        <w:rPr>
          <w:lang w:val="en-US"/>
        </w:rPr>
        <w:t xml:space="preserve">different problems with different kinds of </w:t>
      </w:r>
      <w:r w:rsidR="009841C7">
        <w:rPr>
          <w:lang w:val="en-US"/>
        </w:rPr>
        <w:t>data - 3D face recognition, o</w:t>
      </w:r>
      <w:r w:rsidR="009841C7" w:rsidRPr="009841C7">
        <w:rPr>
          <w:lang w:val="en-US"/>
        </w:rPr>
        <w:t>bject recognition</w:t>
      </w:r>
      <w:r w:rsidR="009841C7">
        <w:rPr>
          <w:lang w:val="en-US"/>
        </w:rPr>
        <w:t>, p</w:t>
      </w:r>
      <w:r w:rsidR="009841C7" w:rsidRPr="009841C7">
        <w:rPr>
          <w:lang w:val="en-US"/>
        </w:rPr>
        <w:t>anorama stitching</w:t>
      </w:r>
      <w:r w:rsidR="009841C7">
        <w:rPr>
          <w:lang w:val="en-US"/>
        </w:rPr>
        <w:t xml:space="preserve">, </w:t>
      </w:r>
      <w:r w:rsidR="009841C7" w:rsidRPr="009841C7">
        <w:rPr>
          <w:lang w:val="en-US"/>
        </w:rPr>
        <w:t xml:space="preserve">3D scene </w:t>
      </w:r>
      <w:proofErr w:type="gramStart"/>
      <w:r w:rsidR="009841C7" w:rsidRPr="009841C7">
        <w:rPr>
          <w:lang w:val="en-US"/>
        </w:rPr>
        <w:t>modeling</w:t>
      </w:r>
      <w:r w:rsidR="009841C7">
        <w:rPr>
          <w:lang w:val="en-US"/>
        </w:rPr>
        <w:t>[</w:t>
      </w:r>
      <w:proofErr w:type="gramEnd"/>
      <w:r w:rsidR="009841C7">
        <w:rPr>
          <w:lang w:val="en-US"/>
        </w:rPr>
        <w:t>]</w:t>
      </w:r>
      <w:r w:rsidR="009841C7" w:rsidRPr="009841C7">
        <w:rPr>
          <w:lang w:val="en-US"/>
        </w:rPr>
        <w:t>, tracking</w:t>
      </w:r>
      <w:r w:rsidR="009841C7">
        <w:rPr>
          <w:lang w:val="en-US"/>
        </w:rPr>
        <w:t>[], action recognition[], medical images processing[].</w:t>
      </w:r>
    </w:p>
    <w:p w:rsidR="00D053E3" w:rsidRDefault="000564B9" w:rsidP="007F2124">
      <w:pPr>
        <w:rPr>
          <w:lang w:val="en-US"/>
        </w:rPr>
      </w:pPr>
      <w:r>
        <w:rPr>
          <w:lang w:val="en-US"/>
        </w:rPr>
        <w:lastRenderedPageBreak/>
        <w:t xml:space="preserve">For color images full use of color information is important for quality of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detection. Without full use of color vectors features can become less distinguishable from background, also features ordering can be distorted. This can lead to unstable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detection and matching.</w:t>
      </w:r>
      <w:r w:rsidR="00C15930">
        <w:rPr>
          <w:lang w:val="en-US"/>
        </w:rPr>
        <w:t xml:space="preserve"> </w:t>
      </w:r>
      <w:r w:rsidR="00574C36">
        <w:rPr>
          <w:lang w:val="en-US"/>
        </w:rPr>
        <w:t xml:space="preserve">As to our knowledge all </w:t>
      </w:r>
      <w:r w:rsidR="00D265CF">
        <w:rPr>
          <w:lang w:val="en-US"/>
        </w:rPr>
        <w:t xml:space="preserve">previously proposed </w:t>
      </w:r>
      <w:r w:rsidR="00574C36">
        <w:rPr>
          <w:lang w:val="en-US"/>
        </w:rPr>
        <w:t>gen</w:t>
      </w:r>
      <w:r>
        <w:rPr>
          <w:lang w:val="en-US"/>
        </w:rPr>
        <w:t>eralizations of blob detection for</w:t>
      </w:r>
      <w:r w:rsidR="00574C36">
        <w:rPr>
          <w:lang w:val="en-US"/>
        </w:rPr>
        <w:t xml:space="preserve"> color images</w:t>
      </w:r>
      <w:r w:rsidR="00D265CF">
        <w:rPr>
          <w:lang w:val="en-US"/>
        </w:rPr>
        <w:t xml:space="preserve"> </w:t>
      </w:r>
      <w:r w:rsidR="00D053E3">
        <w:rPr>
          <w:lang w:val="en-US"/>
        </w:rPr>
        <w:t>are based on</w:t>
      </w:r>
      <w:r w:rsidR="00D265CF">
        <w:rPr>
          <w:lang w:val="en-US"/>
        </w:rPr>
        <w:t xml:space="preserve"> global [</w:t>
      </w:r>
      <w:proofErr w:type="gramStart"/>
      <w:r w:rsidR="00D265CF">
        <w:rPr>
          <w:lang w:val="en-US"/>
        </w:rPr>
        <w:t>,,,]</w:t>
      </w:r>
      <w:proofErr w:type="gramEnd"/>
      <w:r w:rsidR="00D265CF">
        <w:rPr>
          <w:lang w:val="en-US"/>
        </w:rPr>
        <w:t xml:space="preserve"> or local</w:t>
      </w:r>
      <w:r>
        <w:rPr>
          <w:lang w:val="en-US"/>
        </w:rPr>
        <w:t xml:space="preserve"> [,,,]</w:t>
      </w:r>
      <w:r w:rsidR="00D265CF">
        <w:rPr>
          <w:lang w:val="en-US"/>
        </w:rPr>
        <w:t xml:space="preserve"> conversion to </w:t>
      </w:r>
      <w:proofErr w:type="spellStart"/>
      <w:r w:rsidR="00D265CF">
        <w:rPr>
          <w:lang w:val="en-US"/>
        </w:rPr>
        <w:t>grayscale</w:t>
      </w:r>
      <w:proofErr w:type="spellEnd"/>
      <w:r>
        <w:rPr>
          <w:lang w:val="en-US"/>
        </w:rPr>
        <w:t xml:space="preserve">. </w:t>
      </w:r>
      <w:r w:rsidR="00D053E3" w:rsidRPr="00E97157">
        <w:rPr>
          <w:lang w:val="en-US"/>
        </w:rPr>
        <w:t xml:space="preserve">We propose another approach for </w:t>
      </w:r>
      <w:r w:rsidR="005E29EF">
        <w:rPr>
          <w:lang w:val="en-US"/>
        </w:rPr>
        <w:t>color images blob detection</w:t>
      </w:r>
      <w:r w:rsidR="00D053E3" w:rsidRPr="00E97157">
        <w:rPr>
          <w:lang w:val="en-US"/>
        </w:rPr>
        <w:t xml:space="preserve">. It is based on reformulation of original method through the </w:t>
      </w:r>
      <w:r w:rsidR="007F2124">
        <w:rPr>
          <w:lang w:val="en-US"/>
        </w:rPr>
        <w:t xml:space="preserve">(mean and scalar) </w:t>
      </w:r>
      <w:r w:rsidR="00D053E3" w:rsidRPr="00E97157">
        <w:rPr>
          <w:lang w:val="en-US"/>
        </w:rPr>
        <w:t xml:space="preserve">curvatures of image </w:t>
      </w:r>
      <w:r w:rsidR="003813A6">
        <w:rPr>
          <w:lang w:val="en-US"/>
        </w:rPr>
        <w:t>surface</w:t>
      </w:r>
      <w:r w:rsidR="00D053E3" w:rsidRPr="00E97157">
        <w:rPr>
          <w:lang w:val="en-US"/>
        </w:rPr>
        <w:t xml:space="preserve">. </w:t>
      </w:r>
      <w:r w:rsidR="005E29EF">
        <w:rPr>
          <w:lang w:val="en-US"/>
        </w:rPr>
        <w:t>This formulation provides a straightforward and (natural) generalization for color image.</w:t>
      </w:r>
    </w:p>
    <w:p w:rsidR="00D053E3" w:rsidRDefault="005E29EF" w:rsidP="00D053E3">
      <w:pPr>
        <w:rPr>
          <w:lang w:val="en-US"/>
        </w:rPr>
      </w:pPr>
      <w:r>
        <w:rPr>
          <w:lang w:val="en-US"/>
        </w:rPr>
        <w:t xml:space="preserve">Establishing a connection between image processing methods and the geometry of image </w:t>
      </w:r>
      <w:r w:rsidR="008F4571">
        <w:rPr>
          <w:lang w:val="en-US"/>
        </w:rPr>
        <w:t xml:space="preserve">surface is of its own interest. It helps deeper understand traditional </w:t>
      </w:r>
      <w:proofErr w:type="gramStart"/>
      <w:r w:rsidR="008F4571">
        <w:rPr>
          <w:lang w:val="en-US"/>
        </w:rPr>
        <w:t>methods</w:t>
      </w:r>
      <w:r w:rsidR="0072322D">
        <w:rPr>
          <w:lang w:val="en-US"/>
        </w:rPr>
        <w:t>[</w:t>
      </w:r>
      <w:proofErr w:type="gramEnd"/>
      <w:r w:rsidR="0072322D">
        <w:rPr>
          <w:lang w:val="en-US"/>
        </w:rPr>
        <w:t>,]</w:t>
      </w:r>
      <w:r w:rsidR="008F4571">
        <w:rPr>
          <w:lang w:val="en-US"/>
        </w:rPr>
        <w:t>, provides unexpected insights</w:t>
      </w:r>
      <w:r w:rsidR="0072322D">
        <w:rPr>
          <w:lang w:val="en-US"/>
        </w:rPr>
        <w:t>[,]</w:t>
      </w:r>
      <w:r w:rsidR="008F4571">
        <w:rPr>
          <w:lang w:val="en-US"/>
        </w:rPr>
        <w:t xml:space="preserve"> and gives natural extensions of classical methods to color images</w:t>
      </w:r>
      <w:r w:rsidR="0072322D">
        <w:rPr>
          <w:lang w:val="en-US"/>
        </w:rPr>
        <w:t>[,]</w:t>
      </w:r>
      <w:r w:rsidR="008F4571">
        <w:rPr>
          <w:lang w:val="en-US"/>
        </w:rPr>
        <w:t>.</w:t>
      </w:r>
      <w:r w:rsidR="009C1ACF">
        <w:rPr>
          <w:lang w:val="en-US"/>
        </w:rPr>
        <w:t xml:space="preserve"> </w:t>
      </w:r>
      <w:r w:rsidR="00D053E3">
        <w:rPr>
          <w:lang w:val="en-US"/>
        </w:rPr>
        <w:t>The connection between blob detect</w:t>
      </w:r>
      <w:r w:rsidR="009C1ACF">
        <w:rPr>
          <w:lang w:val="en-US"/>
        </w:rPr>
        <w:t>ion</w:t>
      </w:r>
      <w:r w:rsidR="00D053E3">
        <w:rPr>
          <w:lang w:val="en-US"/>
        </w:rPr>
        <w:t xml:space="preserve"> and </w:t>
      </w:r>
      <w:r w:rsidR="009C1ACF">
        <w:rPr>
          <w:lang w:val="en-US"/>
        </w:rPr>
        <w:t xml:space="preserve">image surface </w:t>
      </w:r>
      <w:r w:rsidR="00D053E3">
        <w:rPr>
          <w:lang w:val="en-US"/>
        </w:rPr>
        <w:t>curvatures arose in several papers [</w:t>
      </w:r>
      <w:proofErr w:type="gramStart"/>
      <w:r>
        <w:rPr>
          <w:lang w:val="en-US"/>
        </w:rPr>
        <w:t>, ,</w:t>
      </w:r>
      <w:proofErr w:type="gramEnd"/>
      <w:r w:rsidR="00D053E3">
        <w:rPr>
          <w:lang w:val="en-US"/>
        </w:rPr>
        <w:t>], but there we</w:t>
      </w:r>
      <w:r w:rsidR="009C1ACF">
        <w:rPr>
          <w:lang w:val="en-US"/>
        </w:rPr>
        <w:t>re errors in proposed analysis</w:t>
      </w:r>
      <w:r w:rsidR="003D156B">
        <w:rPr>
          <w:lang w:val="en-US"/>
        </w:rPr>
        <w:t>. So o</w:t>
      </w:r>
      <w:r w:rsidR="00D053E3">
        <w:rPr>
          <w:lang w:val="en-US"/>
        </w:rPr>
        <w:t>ur paper is the first to accurately analyze this question</w:t>
      </w:r>
      <w:r w:rsidR="003D156B">
        <w:rPr>
          <w:lang w:val="en-US"/>
        </w:rPr>
        <w:t xml:space="preserve"> in the general setting</w:t>
      </w:r>
      <w:r w:rsidR="00F52942">
        <w:rPr>
          <w:lang w:val="en-US"/>
        </w:rPr>
        <w:t>.</w:t>
      </w:r>
    </w:p>
    <w:p w:rsidR="00F52942" w:rsidRDefault="005115AA" w:rsidP="00D053E3">
      <w:pPr>
        <w:rPr>
          <w:lang w:val="en-US"/>
        </w:rPr>
      </w:pPr>
      <w:r>
        <w:rPr>
          <w:lang w:val="en-US"/>
        </w:rPr>
        <w:t xml:space="preserve">Recently there is a big </w:t>
      </w:r>
      <w:r w:rsidR="007C121D">
        <w:rPr>
          <w:lang w:val="en-US"/>
        </w:rPr>
        <w:t>demand</w:t>
      </w:r>
      <w:r>
        <w:rPr>
          <w:lang w:val="en-US"/>
        </w:rPr>
        <w:t xml:space="preserve"> in processing data (naturally)</w:t>
      </w:r>
      <w:r w:rsidR="007C121D">
        <w:rPr>
          <w:lang w:val="en-US"/>
        </w:rPr>
        <w:t xml:space="preserve"> lying on manifolds. In informational geometry [</w:t>
      </w:r>
      <w:proofErr w:type="gramStart"/>
      <w:r w:rsidR="007C121D">
        <w:rPr>
          <w:lang w:val="en-US"/>
        </w:rPr>
        <w:t>, ,</w:t>
      </w:r>
      <w:proofErr w:type="gramEnd"/>
      <w:r w:rsidR="007C121D">
        <w:rPr>
          <w:lang w:val="en-US"/>
        </w:rPr>
        <w:t xml:space="preserve">], proteins modeling [, ,], chemical compounds classification[, ,], 3d reconstruction [,], 3d models recognition [], action recognition we deal with data, placed on the manifolds. Because of this, methods, formulated in a general setting, are needed. All previously published color blob detection </w:t>
      </w:r>
      <w:r w:rsidR="009C5200">
        <w:rPr>
          <w:lang w:val="en-US"/>
        </w:rPr>
        <w:t>approaches were defined in a narrow setting – for image in 2D Euclidian domain.</w:t>
      </w:r>
      <w:r w:rsidR="007C121D">
        <w:rPr>
          <w:lang w:val="en-US"/>
        </w:rPr>
        <w:t xml:space="preserve"> </w:t>
      </w:r>
      <w:r w:rsidR="009C5200">
        <w:rPr>
          <w:lang w:val="en-US"/>
        </w:rPr>
        <w:t>W</w:t>
      </w:r>
      <w:r w:rsidR="007C121D">
        <w:rPr>
          <w:lang w:val="en-US"/>
        </w:rPr>
        <w:t xml:space="preserve">e consider image </w:t>
      </w:r>
      <w:r w:rsidR="00D25FCF">
        <w:rPr>
          <w:lang w:val="en-US"/>
        </w:rPr>
        <w:t>as a smooth vector-valued function over</w:t>
      </w:r>
      <w:r w:rsidR="007C121D">
        <w:rPr>
          <w:lang w:val="en-US"/>
        </w:rPr>
        <w:t xml:space="preserve"> n-dimensional manifold.</w:t>
      </w:r>
      <w:r w:rsidR="001131F5">
        <w:rPr>
          <w:lang w:val="en-US"/>
        </w:rPr>
        <w:t xml:space="preserve"> Also we provide </w:t>
      </w:r>
      <w:r w:rsidR="000A7BDC">
        <w:rPr>
          <w:lang w:val="en-US"/>
        </w:rPr>
        <w:t>relation of our method to different characteristics of image surface (different computational strategies)</w:t>
      </w:r>
      <w:r w:rsidR="001131F5">
        <w:rPr>
          <w:lang w:val="en-US"/>
        </w:rPr>
        <w:t xml:space="preserve">. So our method is applicable to a broad set of problems and data representations. </w:t>
      </w:r>
    </w:p>
    <w:p w:rsidR="00D053E3" w:rsidRDefault="00A53E7A" w:rsidP="000034CE">
      <w:pPr>
        <w:rPr>
          <w:lang w:val="en-US"/>
        </w:rPr>
      </w:pPr>
      <w:r>
        <w:rPr>
          <w:lang w:val="en-US"/>
        </w:rPr>
        <w:t>It is important to notice, that s</w:t>
      </w:r>
      <w:r w:rsidR="00247074">
        <w:rPr>
          <w:lang w:val="en-US"/>
        </w:rPr>
        <w:t xml:space="preserve">peed of computation is </w:t>
      </w:r>
      <w:r>
        <w:rPr>
          <w:lang w:val="en-US"/>
        </w:rPr>
        <w:t>a crucial aspect for</w:t>
      </w:r>
      <w:r w:rsidR="00247074">
        <w:rPr>
          <w:lang w:val="en-US"/>
        </w:rPr>
        <w:t xml:space="preserve"> </w:t>
      </w:r>
      <w:r>
        <w:rPr>
          <w:lang w:val="en-US"/>
        </w:rPr>
        <w:t xml:space="preserve">many </w:t>
      </w:r>
      <w:r w:rsidR="00247074">
        <w:rPr>
          <w:lang w:val="en-US"/>
        </w:rPr>
        <w:t>image processing applications. A large amount of research was devoted to make blob detection faster [</w:t>
      </w:r>
      <w:proofErr w:type="gramStart"/>
      <w:r w:rsidR="00247074">
        <w:rPr>
          <w:lang w:val="en-US"/>
        </w:rPr>
        <w:t>, ,</w:t>
      </w:r>
      <w:proofErr w:type="gramEnd"/>
      <w:r w:rsidR="00247074">
        <w:rPr>
          <w:lang w:val="en-US"/>
        </w:rPr>
        <w:t xml:space="preserve"> ,] by using different approximations</w:t>
      </w:r>
      <w:r w:rsidR="00F26F6A">
        <w:rPr>
          <w:lang w:val="en-US"/>
        </w:rPr>
        <w:t xml:space="preserve">, sampling strategies, etc. Our method is easily </w:t>
      </w:r>
      <w:r>
        <w:rPr>
          <w:lang w:val="en-US"/>
        </w:rPr>
        <w:t xml:space="preserve">implemented </w:t>
      </w:r>
      <w:r w:rsidR="00F26F6A">
        <w:rPr>
          <w:lang w:val="en-US"/>
        </w:rPr>
        <w:t>on the base of original blob detection, so every fast implementation of blob d</w:t>
      </w:r>
      <w:r>
        <w:rPr>
          <w:lang w:val="en-US"/>
        </w:rPr>
        <w:t>etection can be extended to obtain the implementation of our method.</w:t>
      </w:r>
    </w:p>
    <w:p w:rsidR="00E97157" w:rsidRPr="009E665B" w:rsidRDefault="00A4741C" w:rsidP="00E97157">
      <w:pPr>
        <w:rPr>
          <w:b/>
          <w:lang w:val="en-US"/>
        </w:rPr>
      </w:pPr>
      <w:r w:rsidRPr="009E665B">
        <w:rPr>
          <w:b/>
          <w:lang w:val="en-US"/>
        </w:rPr>
        <w:t>Contributions</w:t>
      </w:r>
      <w:r w:rsidR="00D628E2" w:rsidRPr="009E665B">
        <w:rPr>
          <w:b/>
          <w:lang w:val="en-US"/>
        </w:rPr>
        <w:t>:</w:t>
      </w:r>
    </w:p>
    <w:p w:rsidR="00D628E2" w:rsidRDefault="00D628E2" w:rsidP="00E97157">
      <w:pPr>
        <w:rPr>
          <w:lang w:val="en-US"/>
        </w:rPr>
      </w:pPr>
      <w:r>
        <w:rPr>
          <w:lang w:val="en-US"/>
        </w:rPr>
        <w:t xml:space="preserve">We present a generalization of blob detection </w:t>
      </w:r>
      <w:r w:rsidR="0018137B">
        <w:rPr>
          <w:lang w:val="en-US"/>
        </w:rPr>
        <w:t>method</w:t>
      </w:r>
      <w:r>
        <w:rPr>
          <w:lang w:val="en-US"/>
        </w:rPr>
        <w:t xml:space="preserve"> for color images</w:t>
      </w:r>
      <w:r w:rsidR="0018137B">
        <w:rPr>
          <w:lang w:val="en-US"/>
        </w:rPr>
        <w:t xml:space="preserve">, defined as </w:t>
      </w:r>
      <w:r w:rsidR="00D25FCF">
        <w:rPr>
          <w:lang w:val="en-US"/>
        </w:rPr>
        <w:t>vector-valued</w:t>
      </w:r>
      <w:r w:rsidR="0018137B">
        <w:rPr>
          <w:lang w:val="en-US"/>
        </w:rPr>
        <w:t xml:space="preserve"> </w:t>
      </w:r>
      <w:r w:rsidR="00D25FCF">
        <w:rPr>
          <w:lang w:val="en-US"/>
        </w:rPr>
        <w:t>function</w:t>
      </w:r>
      <w:r w:rsidR="0018137B">
        <w:rPr>
          <w:lang w:val="en-US"/>
        </w:rPr>
        <w:t xml:space="preserve"> over smooth n-dimensional manifold</w:t>
      </w:r>
      <w:r w:rsidR="006C769B">
        <w:rPr>
          <w:lang w:val="en-US"/>
        </w:rPr>
        <w:t>, based on reformulation of original method through (mean and scalar)</w:t>
      </w:r>
      <w:r w:rsidR="00D25FCF">
        <w:rPr>
          <w:lang w:val="en-US"/>
        </w:rPr>
        <w:t xml:space="preserve"> curvatures </w:t>
      </w:r>
      <w:r w:rsidR="007C360A">
        <w:rPr>
          <w:lang w:val="en-US"/>
        </w:rPr>
        <w:t xml:space="preserve">of </w:t>
      </w:r>
      <w:r w:rsidR="00D25FCF">
        <w:rPr>
          <w:lang w:val="en-US"/>
        </w:rPr>
        <w:t>vector bundle section defined by image</w:t>
      </w:r>
      <w:r w:rsidR="006C769B">
        <w:rPr>
          <w:lang w:val="en-US"/>
        </w:rPr>
        <w:t>.</w:t>
      </w:r>
    </w:p>
    <w:p w:rsidR="0018137B" w:rsidRDefault="0018137B" w:rsidP="00A4741C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 w:rsidRPr="0018137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are the first, to our knowledge, 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to present blob detection for color images without usage of global or local conversion to </w:t>
      </w:r>
      <w:proofErr w:type="spellStart"/>
      <w:r>
        <w:rPr>
          <w:rFonts w:asciiTheme="minorHAnsi" w:eastAsiaTheme="minorHAnsi" w:hAnsiTheme="minorHAnsi" w:cs="Arial"/>
          <w:sz w:val="22"/>
          <w:szCs w:val="22"/>
          <w:lang w:val="en-US"/>
        </w:rPr>
        <w:t>grayscale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. The algorithm is 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as fast as </w:t>
      </w:r>
      <w:proofErr w:type="spellStart"/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>grayscale</w:t>
      </w:r>
      <w:proofErr w:type="spellEnd"/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blob detection and 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easy to implement on the base of original method. </w:t>
      </w:r>
    </w:p>
    <w:p w:rsidR="006C769B" w:rsidRPr="006C769B" w:rsidRDefault="006C769B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>We are the firs</w:t>
      </w:r>
      <w:r w:rsidR="00F2281A">
        <w:rPr>
          <w:rFonts w:asciiTheme="minorHAnsi" w:eastAsiaTheme="minorHAnsi" w:hAnsiTheme="minorHAnsi" w:cs="Arial"/>
          <w:sz w:val="22"/>
          <w:szCs w:val="22"/>
          <w:lang w:val="en-US"/>
        </w:rPr>
        <w:t>t to our knowledge to establish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(find out, prove, analyze) a connection between blob detection method and (mean and scalar) curvatures of </w:t>
      </w:r>
      <w:r w:rsidR="007C360A">
        <w:rPr>
          <w:rFonts w:asciiTheme="minorHAnsi" w:eastAsiaTheme="minorHAnsi" w:hAnsiTheme="minorHAnsi" w:cs="Arial"/>
          <w:sz w:val="22"/>
          <w:szCs w:val="22"/>
          <w:lang w:val="en-US"/>
        </w:rPr>
        <w:t>image surface, which is considered section of trivial vector bundle over smooth manifold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>.</w:t>
      </w:r>
    </w:p>
    <w:p w:rsidR="00A4741C" w:rsidRDefault="00F2281A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are the first to analyze color blob detection for a general case of </w:t>
      </w:r>
      <w:proofErr w:type="gramStart"/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>a</w:t>
      </w:r>
      <w:proofErr w:type="gramEnd"/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m-dimensional vector </w:t>
      </w:r>
      <w:r w:rsidR="00D25FCF">
        <w:rPr>
          <w:rFonts w:asciiTheme="minorHAnsi" w:eastAsiaTheme="minorHAnsi" w:hAnsiTheme="minorHAnsi" w:cs="Arial"/>
          <w:sz w:val="22"/>
          <w:szCs w:val="22"/>
          <w:lang w:val="en-US"/>
        </w:rPr>
        <w:t>function</w:t>
      </w:r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over smooth n-dimensional manifold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. Different computational strategies (formulations) are presented. </w:t>
      </w:r>
      <w:r w:rsidR="0089326C">
        <w:rPr>
          <w:rFonts w:asciiTheme="minorHAnsi" w:eastAsiaTheme="minorHAnsi" w:hAnsiTheme="minorHAnsi" w:cs="Arial"/>
          <w:sz w:val="22"/>
          <w:szCs w:val="22"/>
          <w:lang w:val="en-US"/>
        </w:rPr>
        <w:t>So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our method applicable for a broad set of problems and data representations.</w:t>
      </w:r>
      <w:r w:rsidR="0089326C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</w:t>
      </w:r>
    </w:p>
    <w:p w:rsidR="0089326C" w:rsidRDefault="0089326C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provide experimental results in application of our method to the task of chemical compounds classification. The results show the effectiveness (and superiority) of the proposed approach.  </w:t>
      </w:r>
    </w:p>
    <w:p w:rsidR="000A7BDC" w:rsidRDefault="000A7BDC" w:rsidP="000A7BDC">
      <w:pPr>
        <w:rPr>
          <w:rFonts w:cs="Arial"/>
          <w:lang w:val="en-US"/>
        </w:rPr>
      </w:pPr>
    </w:p>
    <w:p w:rsidR="0089326C" w:rsidRPr="00E25592" w:rsidRDefault="000A7BDC" w:rsidP="00E25592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remainder of the paper is organized as follows. In section 2 we review related work (blob detection algorithms, color blob detection methods, also image processing algorithms related to geometry of </w:t>
      </w:r>
      <w:r>
        <w:rPr>
          <w:rFonts w:cs="Arial"/>
          <w:lang w:val="en-US"/>
        </w:rPr>
        <w:lastRenderedPageBreak/>
        <w:t xml:space="preserve">image surface). In section 3 we present our main result – color blob detection through image surface (mean and scalar) curvatures (with </w:t>
      </w:r>
      <w:proofErr w:type="gramStart"/>
      <w:r>
        <w:rPr>
          <w:rFonts w:cs="Arial"/>
          <w:lang w:val="en-US"/>
        </w:rPr>
        <w:t>theoretical  analysis</w:t>
      </w:r>
      <w:proofErr w:type="gramEnd"/>
      <w:r>
        <w:rPr>
          <w:rFonts w:cs="Arial"/>
          <w:lang w:val="en-US"/>
        </w:rPr>
        <w:t xml:space="preserve">). In section 4 we show how to compute our method (how to implement our method). </w:t>
      </w:r>
      <w:r w:rsidR="00D10FBE">
        <w:rPr>
          <w:rFonts w:cs="Arial"/>
          <w:lang w:val="en-US"/>
        </w:rPr>
        <w:t>In section 5</w:t>
      </w:r>
      <w:r>
        <w:rPr>
          <w:rFonts w:cs="Arial"/>
          <w:lang w:val="en-US"/>
        </w:rPr>
        <w:t xml:space="preserve"> we present relation of our method to the different surface characteristics.</w:t>
      </w:r>
      <w:r w:rsidR="00D10FBE">
        <w:rPr>
          <w:rFonts w:cs="Arial"/>
          <w:lang w:val="en-US"/>
        </w:rPr>
        <w:t xml:space="preserve"> In section 6 we propose the results of application of our method to the task of chemical compounds classification. In section 7 we give conclusions and discuss possible directions of the future research.</w:t>
      </w:r>
    </w:p>
    <w:p w:rsidR="00C15930" w:rsidRDefault="00FE033A" w:rsidP="0049437F">
      <w:pPr>
        <w:rPr>
          <w:b/>
          <w:lang w:val="en-US"/>
        </w:rPr>
      </w:pPr>
      <w:r w:rsidRPr="000A7BDC">
        <w:rPr>
          <w:b/>
          <w:lang w:val="en-US"/>
        </w:rPr>
        <w:t>Related work</w:t>
      </w:r>
    </w:p>
    <w:p w:rsidR="00F436A3" w:rsidRDefault="00F436A3" w:rsidP="0049437F">
      <w:pPr>
        <w:rPr>
          <w:b/>
          <w:lang w:val="en-US"/>
        </w:rPr>
      </w:pPr>
      <w:r>
        <w:rPr>
          <w:b/>
          <w:lang w:val="en-US"/>
        </w:rPr>
        <w:t>Blob detection</w:t>
      </w:r>
    </w:p>
    <w:p w:rsidR="00437AC3" w:rsidRDefault="003306B2" w:rsidP="0049437F">
      <w:pPr>
        <w:rPr>
          <w:rFonts w:eastAsiaTheme="minorEastAsia"/>
          <w:lang w:val="en-US"/>
        </w:rPr>
      </w:pPr>
      <w:r w:rsidRPr="003306B2">
        <w:rPr>
          <w:lang w:val="en-US"/>
        </w:rPr>
        <w:t xml:space="preserve">Blob detection </w:t>
      </w:r>
      <w:r>
        <w:rPr>
          <w:lang w:val="en-US"/>
        </w:rPr>
        <w:t xml:space="preserve">was firstly </w:t>
      </w:r>
      <w:r w:rsidR="002D549C">
        <w:rPr>
          <w:lang w:val="en-US"/>
        </w:rPr>
        <w:t>proposed in works [</w:t>
      </w:r>
      <w:proofErr w:type="gramStart"/>
      <w:r w:rsidR="002D549C">
        <w:rPr>
          <w:lang w:val="en-US"/>
        </w:rPr>
        <w:t>, ,</w:t>
      </w:r>
      <w:proofErr w:type="gramEnd"/>
      <w:r w:rsidR="002D549C">
        <w:rPr>
          <w:lang w:val="en-US"/>
        </w:rPr>
        <w:t xml:space="preserve"> , ,]</w:t>
      </w:r>
      <w:r w:rsidR="00D24B27">
        <w:rPr>
          <w:lang w:val="en-US"/>
        </w:rPr>
        <w:t xml:space="preserve"> for images on 2D Euclidian domain</w:t>
      </w:r>
      <w:r w:rsidR="009C2D51">
        <w:rPr>
          <w:lang w:val="en-US"/>
        </w:rPr>
        <w:t xml:space="preserve">. Different versions of this method were used as a part of well-known SIFT [] and SURF [] algorithms. </w:t>
      </w:r>
      <w:r w:rsidR="00D24B27">
        <w:rPr>
          <w:lang w:val="en-US"/>
        </w:rPr>
        <w:t>In works [</w:t>
      </w:r>
      <w:proofErr w:type="gramStart"/>
      <w:r w:rsidR="00D24B27">
        <w:rPr>
          <w:lang w:val="en-US"/>
        </w:rPr>
        <w:t>, ,</w:t>
      </w:r>
      <w:proofErr w:type="gramEnd"/>
      <w:r w:rsidR="00D24B27">
        <w:rPr>
          <w:lang w:val="en-US"/>
        </w:rPr>
        <w:t xml:space="preserve">] blob detection was generalized (in different ways) for finding </w:t>
      </w:r>
      <w:proofErr w:type="spellStart"/>
      <w:r w:rsidR="00D24B27">
        <w:rPr>
          <w:lang w:val="en-US"/>
        </w:rPr>
        <w:t>keypoints</w:t>
      </w:r>
      <w:proofErr w:type="spellEnd"/>
      <w:r w:rsidR="00D24B27">
        <w:rPr>
          <w:lang w:val="en-US"/>
        </w:rPr>
        <w:t xml:space="preserve"> locations and sizes on 2D surfaces embedded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C26461">
        <w:rPr>
          <w:rFonts w:eastAsiaTheme="minorEastAsia"/>
          <w:lang w:val="en-US"/>
        </w:rPr>
        <w:t>and represented by triangular mesh. The theoretical analysis of blob detection and linear scale-space for images of Euclidian domain was given in [</w:t>
      </w:r>
      <w:proofErr w:type="gramStart"/>
      <w:r w:rsidR="00C26461">
        <w:rPr>
          <w:rFonts w:eastAsiaTheme="minorEastAsia"/>
          <w:lang w:val="en-US"/>
        </w:rPr>
        <w:t>, ,</w:t>
      </w:r>
      <w:proofErr w:type="gramEnd"/>
      <w:r w:rsidR="00C26461">
        <w:rPr>
          <w:rFonts w:eastAsiaTheme="minorEastAsia"/>
          <w:lang w:val="en-US"/>
        </w:rPr>
        <w:t>], and for 2D surfaces – in [,].</w:t>
      </w:r>
    </w:p>
    <w:p w:rsidR="00F436A3" w:rsidRPr="00F436A3" w:rsidRDefault="00F436A3" w:rsidP="0049437F">
      <w:pPr>
        <w:rPr>
          <w:rFonts w:eastAsiaTheme="minorEastAsia"/>
          <w:b/>
          <w:lang w:val="en-US"/>
        </w:rPr>
      </w:pPr>
      <w:r w:rsidRPr="00F436A3">
        <w:rPr>
          <w:rFonts w:eastAsiaTheme="minorEastAsia"/>
          <w:b/>
          <w:lang w:val="en-US"/>
        </w:rPr>
        <w:t>Color blob detection</w:t>
      </w:r>
    </w:p>
    <w:p w:rsidR="00BC3C3B" w:rsidRDefault="00C26461" w:rsidP="00FE03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approaches were proposed to adapt blob detection for color images on 2D Euclidian domain.</w:t>
      </w:r>
      <w:r w:rsidR="00BC3C3B">
        <w:rPr>
          <w:rFonts w:eastAsiaTheme="minorEastAsia"/>
          <w:lang w:val="en-US"/>
        </w:rPr>
        <w:t xml:space="preserve"> </w:t>
      </w:r>
      <w:r w:rsidR="00AA371E">
        <w:rPr>
          <w:rFonts w:eastAsiaTheme="minorEastAsia"/>
          <w:lang w:val="en-US"/>
        </w:rPr>
        <w:t xml:space="preserve">These approaches are based on global or local conversion of image to </w:t>
      </w:r>
      <w:proofErr w:type="spellStart"/>
      <w:r w:rsidR="00AA371E">
        <w:rPr>
          <w:rFonts w:eastAsiaTheme="minorEastAsia"/>
          <w:lang w:val="en-US"/>
        </w:rPr>
        <w:t>grayscale</w:t>
      </w:r>
      <w:proofErr w:type="spellEnd"/>
      <w:r w:rsidR="00AA371E">
        <w:rPr>
          <w:rFonts w:eastAsiaTheme="minorEastAsia"/>
          <w:lang w:val="en-US"/>
        </w:rPr>
        <w:t xml:space="preserve">. </w:t>
      </w:r>
      <w:r w:rsidR="00BC3C3B">
        <w:rPr>
          <w:rFonts w:eastAsiaTheme="minorEastAsia"/>
          <w:lang w:val="en-US"/>
        </w:rPr>
        <w:t xml:space="preserve">In [] processed image is converted to </w:t>
      </w:r>
      <w:proofErr w:type="spellStart"/>
      <w:r w:rsidR="00BC3C3B">
        <w:rPr>
          <w:rFonts w:eastAsiaTheme="minorEastAsia"/>
          <w:lang w:val="en-US"/>
        </w:rPr>
        <w:t>grayscale</w:t>
      </w:r>
      <w:proofErr w:type="spellEnd"/>
      <w:r w:rsidR="00BC3C3B">
        <w:rPr>
          <w:rFonts w:eastAsiaTheme="minorEastAsia"/>
          <w:lang w:val="en-US"/>
        </w:rPr>
        <w:t xml:space="preserve"> by projecting color onto vector, obtained by applying PCA to color vectors. In [] authors propose local projection on vector function obtained by applying </w:t>
      </w:r>
      <w:proofErr w:type="spellStart"/>
      <w:r w:rsidR="00BC3C3B">
        <w:rPr>
          <w:rFonts w:eastAsiaTheme="minorEastAsia"/>
          <w:lang w:val="en-US"/>
        </w:rPr>
        <w:t>Laplacian</w:t>
      </w:r>
      <w:proofErr w:type="spellEnd"/>
      <w:r w:rsidR="00BC3C3B">
        <w:rPr>
          <w:rFonts w:eastAsiaTheme="minorEastAsia"/>
          <w:lang w:val="en-US"/>
        </w:rPr>
        <w:t xml:space="preserve"> to each image channel. In [] authors propose local projection on vector function which is </w:t>
      </w:r>
      <w:proofErr w:type="gramStart"/>
      <w:r w:rsidR="00BC3C3B">
        <w:rPr>
          <w:rFonts w:eastAsiaTheme="minorEastAsia"/>
          <w:lang w:val="en-US"/>
        </w:rPr>
        <w:t>found  by</w:t>
      </w:r>
      <w:proofErr w:type="gramEnd"/>
      <w:r w:rsidR="00BC3C3B">
        <w:rPr>
          <w:rFonts w:eastAsiaTheme="minorEastAsia"/>
          <w:lang w:val="en-US"/>
        </w:rPr>
        <w:t xml:space="preserve"> maximizing “</w:t>
      </w:r>
      <w:proofErr w:type="spellStart"/>
      <w:r w:rsidR="00BC3C3B">
        <w:rPr>
          <w:rFonts w:eastAsiaTheme="minorEastAsia"/>
          <w:lang w:val="en-US"/>
        </w:rPr>
        <w:t>blobness</w:t>
      </w:r>
      <w:proofErr w:type="spellEnd"/>
      <w:r w:rsidR="00BC3C3B">
        <w:rPr>
          <w:rFonts w:eastAsiaTheme="minorEastAsia"/>
          <w:lang w:val="en-US"/>
        </w:rPr>
        <w:t>” of projection.</w:t>
      </w:r>
    </w:p>
    <w:p w:rsidR="00F436A3" w:rsidRPr="00F436A3" w:rsidRDefault="00F436A3" w:rsidP="00FE033A">
      <w:pPr>
        <w:rPr>
          <w:rFonts w:eastAsiaTheme="minorEastAsia"/>
          <w:b/>
          <w:lang w:val="en-US"/>
        </w:rPr>
      </w:pPr>
      <w:r w:rsidRPr="00F436A3">
        <w:rPr>
          <w:rFonts w:eastAsiaTheme="minorEastAsia"/>
          <w:b/>
          <w:lang w:val="en-US"/>
        </w:rPr>
        <w:t>Image processing by (based on) image surface geometry</w:t>
      </w:r>
    </w:p>
    <w:p w:rsidR="00D25589" w:rsidRDefault="008D3581" w:rsidP="00FE03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</w:t>
      </w:r>
      <w:r w:rsidR="00D25589">
        <w:rPr>
          <w:rFonts w:eastAsiaTheme="minorEastAsia"/>
          <w:lang w:val="en-US"/>
        </w:rPr>
        <w:t>eometry of image surface was used in different image processing methods</w:t>
      </w:r>
      <w:r>
        <w:rPr>
          <w:rFonts w:eastAsiaTheme="minorEastAsia"/>
          <w:lang w:val="en-US"/>
        </w:rPr>
        <w:t>. In [] metric of image surface was used for generalization of gradient detection to color images. In [</w:t>
      </w:r>
      <w:proofErr w:type="gramStart"/>
      <w:r>
        <w:rPr>
          <w:rFonts w:eastAsiaTheme="minorEastAsia"/>
          <w:lang w:val="en-US"/>
        </w:rPr>
        <w:t>, ,</w:t>
      </w:r>
      <w:proofErr w:type="gramEnd"/>
      <w:r>
        <w:rPr>
          <w:rFonts w:eastAsiaTheme="minorEastAsia"/>
          <w:lang w:val="en-US"/>
        </w:rPr>
        <w:t xml:space="preserve">] the framework was proposed which allows to reformulate many diffusion methods as </w:t>
      </w:r>
      <w:proofErr w:type="spellStart"/>
      <w:r>
        <w:rPr>
          <w:rFonts w:eastAsiaTheme="minorEastAsia"/>
          <w:lang w:val="en-US"/>
        </w:rPr>
        <w:t>Polyakov</w:t>
      </w:r>
      <w:proofErr w:type="spellEnd"/>
      <w:r>
        <w:rPr>
          <w:rFonts w:eastAsiaTheme="minorEastAsia"/>
          <w:lang w:val="en-US"/>
        </w:rPr>
        <w:t xml:space="preserve"> action on image manifold. In [</w:t>
      </w:r>
      <w:proofErr w:type="gramStart"/>
      <w:r>
        <w:rPr>
          <w:rFonts w:eastAsiaTheme="minorEastAsia"/>
          <w:lang w:val="en-US"/>
        </w:rPr>
        <w:t>, ,</w:t>
      </w:r>
      <w:proofErr w:type="gramEnd"/>
      <w:r>
        <w:rPr>
          <w:rFonts w:eastAsiaTheme="minorEastAsia"/>
          <w:lang w:val="en-US"/>
        </w:rPr>
        <w:t xml:space="preserve">] </w:t>
      </w:r>
      <w:r w:rsidR="00F436A3">
        <w:rPr>
          <w:rFonts w:eastAsiaTheme="minorEastAsia"/>
          <w:lang w:val="en-US"/>
        </w:rPr>
        <w:t>image was considered as a purely discrete object – discrete cell complex. T</w:t>
      </w:r>
      <w:r>
        <w:rPr>
          <w:rFonts w:eastAsiaTheme="minorEastAsia"/>
          <w:lang w:val="en-US"/>
        </w:rPr>
        <w:t>he application</w:t>
      </w:r>
      <w:r w:rsidR="00F436A3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of discrete Forman curvatures to image processing</w:t>
      </w:r>
      <w:r w:rsidR="00F436A3">
        <w:rPr>
          <w:rFonts w:eastAsiaTheme="minorEastAsia"/>
          <w:lang w:val="en-US"/>
        </w:rPr>
        <w:t xml:space="preserve"> were presented</w:t>
      </w:r>
      <w:r>
        <w:rPr>
          <w:rFonts w:eastAsiaTheme="minorEastAsia"/>
          <w:lang w:val="en-US"/>
        </w:rPr>
        <w:t>. In [, ,</w:t>
      </w:r>
      <w:r w:rsidR="00F436A3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] image was considered as a section of trivial Clifford bundle over smooth manifold</w:t>
      </w:r>
      <w:r w:rsidR="00F436A3">
        <w:rPr>
          <w:rFonts w:eastAsiaTheme="minorEastAsia"/>
          <w:lang w:val="en-US"/>
        </w:rPr>
        <w:t xml:space="preserve"> which allows for generalized definitions of gradient, diffusion, Fourier transform.</w:t>
      </w:r>
    </w:p>
    <w:p w:rsidR="00F436A3" w:rsidRPr="00F436A3" w:rsidRDefault="00F436A3" w:rsidP="00FE033A">
      <w:pPr>
        <w:rPr>
          <w:rFonts w:eastAsiaTheme="minorEastAsia"/>
          <w:b/>
          <w:lang w:val="en-US"/>
        </w:rPr>
      </w:pPr>
      <w:r w:rsidRPr="00F436A3">
        <w:rPr>
          <w:rFonts w:eastAsiaTheme="minorEastAsia"/>
          <w:b/>
          <w:lang w:val="en-US"/>
        </w:rPr>
        <w:t>Proposed method</w:t>
      </w:r>
    </w:p>
    <w:p w:rsidR="00AA371E" w:rsidRPr="00A874A3" w:rsidRDefault="00A874A3" w:rsidP="00FE033A">
      <w:pPr>
        <w:rPr>
          <w:rFonts w:eastAsiaTheme="minorEastAsia"/>
          <w:b/>
          <w:lang w:val="en-US"/>
        </w:rPr>
      </w:pPr>
      <w:proofErr w:type="spellStart"/>
      <w:r w:rsidRPr="00A874A3">
        <w:rPr>
          <w:rFonts w:eastAsiaTheme="minorEastAsia"/>
          <w:b/>
          <w:lang w:val="en-US"/>
        </w:rPr>
        <w:t>Grayscale</w:t>
      </w:r>
      <w:proofErr w:type="spellEnd"/>
      <w:r w:rsidRPr="00A874A3">
        <w:rPr>
          <w:rFonts w:eastAsiaTheme="minorEastAsia"/>
          <w:b/>
          <w:lang w:val="en-US"/>
        </w:rPr>
        <w:t xml:space="preserve"> blob detection</w:t>
      </w:r>
    </w:p>
    <w:p w:rsidR="00FE033A" w:rsidRPr="0046195A" w:rsidRDefault="00BC3C3B" w:rsidP="00FE033A">
      <w:pPr>
        <w:rPr>
          <w:lang w:val="en-US"/>
        </w:rPr>
      </w:pPr>
      <w:r>
        <w:rPr>
          <w:lang w:val="en-US"/>
        </w:rPr>
        <w:t xml:space="preserve"> </w:t>
      </w:r>
      <w:r w:rsidR="00FE033A">
        <w:rPr>
          <w:lang w:val="en-US"/>
        </w:rPr>
        <w:t>We will list here the formal definition of the general method for the surfaces</w:t>
      </w:r>
      <w:r w:rsidR="00FE033A" w:rsidRPr="0046195A">
        <w:rPr>
          <w:lang w:val="en-US"/>
        </w:rPr>
        <w:t>:</w:t>
      </w:r>
    </w:p>
    <w:p w:rsidR="00FE033A" w:rsidRPr="0049437F" w:rsidRDefault="00FE033A" w:rsidP="00FE033A">
      <w:pPr>
        <w:tabs>
          <w:tab w:val="num" w:pos="1440"/>
        </w:tabs>
        <w:rPr>
          <w:lang w:val="en-US"/>
        </w:rPr>
      </w:pPr>
      <w:r w:rsidRPr="0049437F">
        <w:rPr>
          <w:lang w:val="en-US"/>
        </w:rPr>
        <w:t xml:space="preserve">Suppose we </w:t>
      </w:r>
      <w:proofErr w:type="gramStart"/>
      <w:r w:rsidRPr="0049437F">
        <w:rPr>
          <w:lang w:val="en-US"/>
        </w:rPr>
        <w:t>have</w:t>
      </w:r>
      <w:r w:rsidRPr="0049437F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9437F">
        <w:rPr>
          <w:lang w:val="en-US"/>
        </w:rPr>
        <w:t>. Blob detection method is as following:</w:t>
      </w:r>
    </w:p>
    <w:p w:rsidR="00FE033A" w:rsidRPr="0049437F" w:rsidRDefault="00FE033A" w:rsidP="00930C36">
      <w:pPr>
        <w:pStyle w:val="a3"/>
        <w:numPr>
          <w:ilvl w:val="0"/>
          <w:numId w:val="5"/>
        </w:numPr>
        <w:tabs>
          <w:tab w:val="clear" w:pos="1440"/>
          <w:tab w:val="num" w:pos="360"/>
        </w:tabs>
        <w:ind w:left="360"/>
        <w:rPr>
          <w:sz w:val="22"/>
          <w:szCs w:val="22"/>
          <w:lang w:val="en-US"/>
        </w:rPr>
      </w:pP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>Calculate the scale-space: the scaled solution of heat equation on surface</w:t>
      </w:r>
    </w:p>
    <w:p w:rsidR="00FE033A" w:rsidRPr="0049437F" w:rsidRDefault="00FE033A" w:rsidP="00930C36">
      <w:pPr>
        <w:pStyle w:val="a3"/>
        <w:tabs>
          <w:tab w:val="num" w:pos="1440"/>
        </w:tabs>
        <w:ind w:left="360"/>
        <w:rPr>
          <w:rFonts w:asciiTheme="minorHAnsi" w:eastAsiaTheme="minorEastAsia" w:hAnsiTheme="minorHAnsi"/>
          <w:iCs/>
          <w:sz w:val="22"/>
          <w:szCs w:val="22"/>
          <w:lang w:val="en-US"/>
        </w:rPr>
      </w:pP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p, 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LB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</m:d>
      </m:oMath>
      <w:r w:rsidRPr="0049437F">
        <w:rPr>
          <w:rFonts w:eastAsiaTheme="minorEastAsia"/>
          <w:sz w:val="22"/>
          <w:szCs w:val="22"/>
          <w:lang w:val="en-US"/>
        </w:rPr>
        <w:t xml:space="preserve">, </w:t>
      </w: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>where</w:t>
      </w:r>
      <w:r w:rsidRPr="0049437F">
        <w:rPr>
          <w:rFonts w:eastAsiaTheme="minorEastAsia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LB</m:t>
            </m:r>
          </m:sub>
        </m:sSub>
      </m:oMath>
      <w:r w:rsidRPr="0049437F">
        <w:rPr>
          <w:rFonts w:eastAsiaTheme="minorEastAsia"/>
          <w:iCs/>
          <w:sz w:val="22"/>
          <w:szCs w:val="22"/>
          <w:lang w:val="en-US"/>
        </w:rPr>
        <w:t xml:space="preserve"> </w:t>
      </w:r>
      <w:r w:rsidRPr="0049437F">
        <w:rPr>
          <w:rFonts w:asciiTheme="minorHAnsi" w:eastAsiaTheme="minorEastAsia" w:hAnsiTheme="minorHAnsi"/>
          <w:iCs/>
          <w:sz w:val="22"/>
          <w:szCs w:val="22"/>
          <w:lang w:val="en-US"/>
        </w:rPr>
        <w:t>is a Laplace-Beltrami operator on surface.</w:t>
      </w:r>
    </w:p>
    <w:p w:rsidR="000034CE" w:rsidRPr="000034CE" w:rsidRDefault="000034CE" w:rsidP="00930C36">
      <w:pPr>
        <w:pStyle w:val="a3"/>
        <w:numPr>
          <w:ilvl w:val="0"/>
          <w:numId w:val="5"/>
        </w:numPr>
        <w:ind w:left="360"/>
        <w:rPr>
          <w:lang w:val="en-US"/>
        </w:rPr>
      </w:pPr>
      <w:r w:rsidRPr="000034CE">
        <w:rPr>
          <w:rFonts w:asciiTheme="minorHAnsi" w:eastAsiaTheme="minorEastAsia" w:hAnsiTheme="minorHAnsi"/>
          <w:lang w:val="en-US"/>
        </w:rPr>
        <w:t>Rescale</w:t>
      </w:r>
      <w:r w:rsidRPr="000034C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=t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</m:oMath>
    </w:p>
    <w:p w:rsidR="000034CE" w:rsidRPr="000034CE" w:rsidRDefault="000034CE" w:rsidP="00930C36">
      <w:pPr>
        <w:pStyle w:val="a3"/>
        <w:numPr>
          <w:ilvl w:val="0"/>
          <w:numId w:val="5"/>
        </w:numPr>
        <w:ind w:left="360"/>
        <w:rPr>
          <w:lang w:val="en-US"/>
        </w:rPr>
      </w:pPr>
      <w:r w:rsidRPr="000034CE">
        <w:rPr>
          <w:rFonts w:asciiTheme="minorHAnsi" w:hAnsiTheme="minorHAnsi"/>
          <w:sz w:val="22"/>
          <w:szCs w:val="22"/>
          <w:lang w:val="en-US"/>
        </w:rPr>
        <w:t xml:space="preserve">Calculate </w:t>
      </w:r>
      <w:r w:rsidR="00DC721E">
        <w:rPr>
          <w:rFonts w:asciiTheme="minorHAnsi" w:hAnsiTheme="minorHAnsi"/>
          <w:sz w:val="22"/>
          <w:szCs w:val="22"/>
          <w:lang w:val="en-US"/>
        </w:rPr>
        <w:t xml:space="preserve">feature response </w:t>
      </w:r>
      <w:r w:rsidRPr="000034C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=tr(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)(p,t)</m:t>
        </m:r>
      </m:oMath>
      <w:r w:rsidRPr="000034CE">
        <w:rPr>
          <w:lang w:val="en-US"/>
        </w:rPr>
        <w:t xml:space="preserve"> </w:t>
      </w:r>
      <w:r w:rsidRPr="000034CE">
        <w:rPr>
          <w:rFonts w:asciiTheme="minorHAnsi" w:hAnsiTheme="minorHAnsi"/>
          <w:sz w:val="22"/>
          <w:szCs w:val="22"/>
          <w:lang w:val="en-US"/>
        </w:rPr>
        <w:t>or</w:t>
      </w:r>
      <w:r w:rsidRPr="000034C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det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 det(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)(x,y,t)</m:t>
        </m:r>
      </m:oMath>
      <w:r w:rsidRPr="000034CE">
        <w:rPr>
          <w:lang w:val="en-US"/>
        </w:rPr>
        <w:t xml:space="preserve"> </w:t>
      </w:r>
      <w:r w:rsidRPr="000034CE">
        <w:rPr>
          <w:rFonts w:asciiTheme="minorHAnsi" w:hAnsiTheme="minorHAnsi"/>
          <w:sz w:val="22"/>
          <w:szCs w:val="22"/>
          <w:lang w:val="en-US"/>
        </w:rPr>
        <w:t>where</w:t>
      </w:r>
      <w:r w:rsidRPr="000034C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0034CE">
        <w:rPr>
          <w:rFonts w:eastAsiaTheme="minorEastAsia"/>
          <w:iCs/>
          <w:lang w:val="en-US"/>
        </w:rPr>
        <w:t xml:space="preserve"> </w:t>
      </w:r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>is a Hessian of</w:t>
      </w:r>
      <w:r w:rsidRPr="000034CE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 xml:space="preserve">as a function of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 xml:space="preserve"> with </w:t>
      </w:r>
      <w:proofErr w:type="gramStart"/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>fixed</w:t>
      </w:r>
      <w:r w:rsidRPr="000034CE">
        <w:rPr>
          <w:rFonts w:eastAsiaTheme="minorEastAsia"/>
          <w:iCs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t</m:t>
        </m:r>
      </m:oMath>
      <w:r w:rsidRPr="000034CE">
        <w:rPr>
          <w:rFonts w:eastAsiaTheme="minorEastAsia"/>
          <w:iCs/>
          <w:lang w:val="en-US"/>
        </w:rPr>
        <w:t>.</w:t>
      </w:r>
    </w:p>
    <w:p w:rsidR="000034CE" w:rsidRDefault="000034CE" w:rsidP="00930C36">
      <w:pPr>
        <w:pStyle w:val="a3"/>
        <w:numPr>
          <w:ilvl w:val="0"/>
          <w:numId w:val="5"/>
        </w:numPr>
        <w:ind w:left="360"/>
        <w:rPr>
          <w:lang w:val="en-US"/>
        </w:rPr>
      </w:pPr>
      <w:r w:rsidRPr="000034CE">
        <w:rPr>
          <w:rFonts w:asciiTheme="minorHAnsi" w:hAnsiTheme="minorHAnsi"/>
          <w:sz w:val="22"/>
          <w:szCs w:val="22"/>
          <w:lang w:val="en-US"/>
        </w:rPr>
        <w:t xml:space="preserve">Find blobs centers </w:t>
      </w:r>
      <w:proofErr w:type="gramStart"/>
      <w:r w:rsidRPr="000034CE">
        <w:rPr>
          <w:rFonts w:asciiTheme="minorHAnsi" w:hAnsiTheme="minorHAnsi"/>
          <w:sz w:val="22"/>
          <w:szCs w:val="22"/>
          <w:lang w:val="en-US"/>
        </w:rPr>
        <w:t>as</w:t>
      </w:r>
      <w:r w:rsidRPr="000034CE">
        <w:rPr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c=arg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extr</m:t>
            </m:r>
          </m:e>
          <m:sub>
            <m:r>
              <w:rPr>
                <w:rFonts w:ascii="Cambria Math" w:hAnsi="Cambria Math"/>
                <w:lang w:val="en-US"/>
              </w:rPr>
              <m:t>p,t</m:t>
            </m:r>
          </m:sub>
        </m:sSub>
        <m:r>
          <w:rPr>
            <w:rFonts w:ascii="Cambria Math" w:hAnsi="Cambria Math"/>
            <w:lang w:val="en-US"/>
          </w:rPr>
          <m:t>fr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</m:oMath>
      <w:r w:rsidRPr="000034CE">
        <w:rPr>
          <w:rFonts w:asciiTheme="minorHAnsi" w:hAnsiTheme="minorHAnsi"/>
          <w:sz w:val="22"/>
          <w:szCs w:val="22"/>
          <w:lang w:val="en-US"/>
        </w:rPr>
        <w:t>. Find blobs radius as</w:t>
      </w:r>
      <w:r w:rsidRPr="000034C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>t</m:t>
        </m:r>
      </m:oMath>
      <w:r w:rsidRPr="000034CE">
        <w:rPr>
          <w:lang w:val="en-US"/>
        </w:rPr>
        <w:t>;</w:t>
      </w:r>
    </w:p>
    <w:p w:rsidR="000034CE" w:rsidRPr="000034CE" w:rsidRDefault="000034CE" w:rsidP="000034CE">
      <w:pPr>
        <w:pStyle w:val="a3"/>
        <w:ind w:left="1440"/>
        <w:rPr>
          <w:lang w:val="en-US"/>
        </w:rPr>
      </w:pPr>
    </w:p>
    <w:p w:rsidR="00DC721E" w:rsidRDefault="00DC721E" w:rsidP="000034C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Color</w:t>
      </w:r>
      <w:r w:rsidRPr="00A874A3">
        <w:rPr>
          <w:rFonts w:eastAsiaTheme="minorEastAsia"/>
          <w:b/>
          <w:lang w:val="en-US"/>
        </w:rPr>
        <w:t xml:space="preserve"> blob detection</w:t>
      </w:r>
    </w:p>
    <w:p w:rsidR="00636325" w:rsidRDefault="00636325" w:rsidP="000034CE">
      <w:pPr>
        <w:rPr>
          <w:iCs/>
          <w:lang w:val="en-US"/>
        </w:rPr>
      </w:pPr>
      <w:r>
        <w:rPr>
          <w:lang w:val="en-US"/>
        </w:rPr>
        <w:t xml:space="preserve">Let’s consider the case of vector-valued </w:t>
      </w:r>
      <w:proofErr w:type="gramStart"/>
      <w:r>
        <w:rPr>
          <w:lang w:val="en-US"/>
        </w:rPr>
        <w:t xml:space="preserve">image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>. The generalization</w:t>
      </w:r>
      <w:r>
        <w:rPr>
          <w:rFonts w:eastAsiaTheme="minorEastAsia"/>
          <w:iCs/>
          <w:lang w:val="en-US"/>
        </w:rPr>
        <w:t xml:space="preserve"> of</w:t>
      </w:r>
      <w:r>
        <w:rPr>
          <w:rFonts w:eastAsiaTheme="minorEastAsia"/>
          <w:iCs/>
          <w:lang w:val="en-US"/>
        </w:rPr>
        <w:t xml:space="preserve"> step</w:t>
      </w:r>
      <w:r>
        <w:rPr>
          <w:rFonts w:eastAsiaTheme="minorEastAsia"/>
          <w:iCs/>
          <w:lang w:val="en-US"/>
        </w:rPr>
        <w:t>s</w:t>
      </w:r>
      <w:r>
        <w:rPr>
          <w:rFonts w:eastAsiaTheme="minorEastAsia"/>
          <w:iCs/>
          <w:lang w:val="en-US"/>
        </w:rPr>
        <w:t xml:space="preserve"> 1</w:t>
      </w:r>
      <w:r>
        <w:rPr>
          <w:rFonts w:eastAsiaTheme="minorEastAsia"/>
          <w:iCs/>
          <w:lang w:val="en-US"/>
        </w:rPr>
        <w:t xml:space="preserve"> and 2</w:t>
      </w:r>
      <w:r>
        <w:rPr>
          <w:rFonts w:eastAsiaTheme="minorEastAsia"/>
          <w:iCs/>
          <w:lang w:val="en-US"/>
        </w:rPr>
        <w:t xml:space="preserve"> (scale-space construction) to the color images is straightforward because of the linearity of the heat equation. Then look at the step 3. For the vector-valued function its Hessian</w:t>
      </w:r>
      <w:r>
        <w:rPr>
          <w:rFonts w:eastAsiaTheme="minorEastAsia"/>
          <w:iCs/>
          <w:lang w:val="en-US"/>
        </w:rPr>
        <w:t xml:space="preserve"> is a covariant differential of </w:t>
      </w:r>
      <w:r w:rsidR="0006467F">
        <w:rPr>
          <w:rFonts w:eastAsiaTheme="minorEastAsia"/>
          <w:iCs/>
          <w:lang w:val="en-US"/>
        </w:rPr>
        <w:t>the function differential [</w:t>
      </w:r>
      <w:proofErr w:type="gramStart"/>
      <w:r w:rsidR="0006467F">
        <w:rPr>
          <w:rFonts w:eastAsiaTheme="minorEastAsia"/>
          <w:iCs/>
          <w:lang w:val="en-US"/>
        </w:rPr>
        <w:t>]</w:t>
      </w:r>
      <w:r>
        <w:rPr>
          <w:rFonts w:eastAsiaTheme="minorEastAsia"/>
          <w:iCs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∈Tp(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)⊗Tp(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)⊗T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Pr="00A72712">
        <w:rPr>
          <w:iCs/>
          <w:lang w:val="en-US"/>
        </w:rPr>
        <w:t xml:space="preserve">, </w:t>
      </w:r>
      <w:r>
        <w:rPr>
          <w:iCs/>
          <w:lang w:val="en-US"/>
        </w:rPr>
        <w:t>so we can’t use</w:t>
      </w:r>
      <w:r w:rsidRPr="00A72712">
        <w:rPr>
          <w:iCs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tr(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A72712">
        <w:rPr>
          <w:iCs/>
          <w:lang w:val="en-US"/>
        </w:rPr>
        <w:t xml:space="preserve"> </w:t>
      </w:r>
      <w:r w:rsidRPr="00A72712">
        <w:rPr>
          <w:iCs/>
        </w:rPr>
        <w:t>и</w:t>
      </w:r>
      <w:r w:rsidRPr="00A72712">
        <w:rPr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det(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A72712">
        <w:rPr>
          <w:iCs/>
          <w:lang w:val="en-US"/>
        </w:rPr>
        <w:t xml:space="preserve"> </w:t>
      </w:r>
      <w:r>
        <w:rPr>
          <w:iCs/>
          <w:lang w:val="en-US"/>
        </w:rPr>
        <w:t xml:space="preserve">as </w:t>
      </w:r>
      <w:r w:rsidR="005D259E">
        <w:rPr>
          <w:iCs/>
          <w:lang w:val="en-US"/>
        </w:rPr>
        <w:t>feature response</w:t>
      </w:r>
      <w:r>
        <w:rPr>
          <w:iCs/>
          <w:lang w:val="en-US"/>
        </w:rPr>
        <w:t xml:space="preserve"> functions. </w:t>
      </w:r>
    </w:p>
    <w:p w:rsidR="0006467F" w:rsidRPr="00E97157" w:rsidRDefault="0006467F" w:rsidP="0006467F">
      <w:pPr>
        <w:rPr>
          <w:lang w:val="en-US"/>
        </w:rPr>
      </w:pPr>
      <w:r>
        <w:rPr>
          <w:lang w:val="en-US"/>
        </w:rPr>
        <w:t>How can this problem be solved</w:t>
      </w:r>
      <w:r>
        <w:rPr>
          <w:lang w:val="en-US"/>
        </w:rPr>
        <w:t xml:space="preserve"> without conversion of </w:t>
      </w:r>
      <m:oMath>
        <m:r>
          <w:rPr>
            <w:rFonts w:ascii="Cambria Math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to scalar function</w:t>
      </w:r>
      <w:r>
        <w:rPr>
          <w:lang w:val="en-US"/>
        </w:rPr>
        <w:t xml:space="preserve">? </w:t>
      </w:r>
      <w:r w:rsidR="000D2464">
        <w:rPr>
          <w:lang w:val="en-US"/>
        </w:rPr>
        <w:t>(</w:t>
      </w:r>
      <w:r w:rsidRPr="00E97157">
        <w:rPr>
          <w:lang w:val="en-US"/>
        </w:rPr>
        <w:t>The key observations are the following:</w:t>
      </w:r>
    </w:p>
    <w:p w:rsidR="0006467F" w:rsidRDefault="0006467F" w:rsidP="0006467F">
      <w:pPr>
        <w:pStyle w:val="a3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</w:t>
      </w:r>
      <w:r w:rsidRPr="00E97157">
        <w:rPr>
          <w:rFonts w:asciiTheme="minorHAnsi" w:hAnsiTheme="minorHAnsi"/>
          <w:sz w:val="22"/>
          <w:szCs w:val="22"/>
          <w:lang w:val="en-US"/>
        </w:rPr>
        <w:t xml:space="preserve">f tangent plane of </w:t>
      </w:r>
      <w:proofErr w:type="spellStart"/>
      <w:r w:rsidRPr="00E97157">
        <w:rPr>
          <w:rFonts w:asciiTheme="minorHAnsi" w:hAnsiTheme="minorHAnsi"/>
          <w:sz w:val="22"/>
          <w:szCs w:val="22"/>
          <w:lang w:val="en-US"/>
        </w:rPr>
        <w:t>grayscale</w:t>
      </w:r>
      <w:proofErr w:type="spellEnd"/>
      <w:r w:rsidRPr="00E97157">
        <w:rPr>
          <w:rFonts w:asciiTheme="minorHAnsi" w:hAnsiTheme="minorHAnsi"/>
          <w:sz w:val="22"/>
          <w:szCs w:val="22"/>
          <w:lang w:val="en-US"/>
        </w:rPr>
        <w:t xml:space="preserve"> image plot is “close” to 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0</m:t>
        </m:r>
      </m:oMath>
      <w:r w:rsidRPr="00E9715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D2464">
        <w:rPr>
          <w:rFonts w:asciiTheme="minorHAnsi" w:hAnsiTheme="minorHAnsi"/>
          <w:sz w:val="22"/>
          <w:szCs w:val="22"/>
          <w:lang w:val="en-US"/>
        </w:rPr>
        <w:t xml:space="preserve">plane </w:t>
      </w:r>
      <w:r w:rsidRPr="00E97157">
        <w:rPr>
          <w:rFonts w:asciiTheme="minorHAnsi" w:hAnsiTheme="minorHAnsi"/>
          <w:sz w:val="22"/>
          <w:szCs w:val="22"/>
          <w:lang w:val="en-US"/>
        </w:rPr>
        <w:t xml:space="preserve">then mean and Gaussian curvatures of image plot are close to the trace and determinant of image Hessian. </w:t>
      </w:r>
    </w:p>
    <w:p w:rsidR="0006467F" w:rsidRPr="00E97157" w:rsidRDefault="0006467F" w:rsidP="0006467F">
      <w:pPr>
        <w:pStyle w:val="a3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 cases of color and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grayscale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images differ in terms of image plot only by its co-dimension in </w:t>
      </w:r>
      <w:r w:rsidR="000D2464">
        <w:rPr>
          <w:rFonts w:asciiTheme="minorHAnsi" w:hAnsiTheme="minorHAnsi"/>
          <w:sz w:val="22"/>
          <w:szCs w:val="22"/>
          <w:lang w:val="en-US"/>
        </w:rPr>
        <w:t>embedding</w:t>
      </w:r>
      <w:r>
        <w:rPr>
          <w:rFonts w:asciiTheme="minorHAnsi" w:hAnsiTheme="minorHAnsi"/>
          <w:sz w:val="22"/>
          <w:szCs w:val="22"/>
          <w:lang w:val="en-US"/>
        </w:rPr>
        <w:t xml:space="preserve"> of it </w:t>
      </w:r>
      <w:proofErr w:type="gramStart"/>
      <w:r>
        <w:rPr>
          <w:rFonts w:asciiTheme="minorHAnsi" w:hAnsiTheme="minorHAnsi"/>
          <w:sz w:val="22"/>
          <w:szCs w:val="22"/>
          <w:lang w:val="en-US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asciiTheme="minorHAnsi" w:hAnsiTheme="minorHAnsi"/>
          <w:iCs/>
          <w:lang w:val="en-US"/>
        </w:rPr>
        <w:t xml:space="preserve">. </w:t>
      </w:r>
    </w:p>
    <w:p w:rsidR="0006467F" w:rsidRPr="00F924FC" w:rsidRDefault="0006467F" w:rsidP="000034CE">
      <w:pPr>
        <w:pStyle w:val="a3"/>
        <w:numPr>
          <w:ilvl w:val="0"/>
          <w:numId w:val="3"/>
        </w:numPr>
        <w:rPr>
          <w:rFonts w:eastAsiaTheme="minorEastAsia"/>
          <w:b/>
          <w:lang w:val="en-US"/>
        </w:rPr>
      </w:pPr>
      <w:r w:rsidRPr="00F924FC">
        <w:rPr>
          <w:rFonts w:asciiTheme="minorHAnsi" w:hAnsiTheme="minorHAnsi"/>
          <w:iCs/>
          <w:sz w:val="22"/>
          <w:szCs w:val="22"/>
          <w:lang w:val="en-US"/>
        </w:rPr>
        <w:t>The mean and Gaussian curvature</w:t>
      </w:r>
      <w:r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 </w:t>
      </w:r>
      <w:r w:rsidR="000D2464"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2D surfaces are only special cases of mean curvature vector norm [] and scalar </w:t>
      </w:r>
      <w:proofErr w:type="gramStart"/>
      <w:r w:rsidR="000D2464"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curvatur</w:t>
      </w:r>
      <w:bookmarkStart w:id="0" w:name="_GoBack"/>
      <w:bookmarkEnd w:id="0"/>
      <w:r w:rsidR="000D2464"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e[</w:t>
      </w:r>
      <w:proofErr w:type="gramEnd"/>
      <w:r w:rsidR="000D2464"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0D2464" w:rsidRPr="00F924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These curvatures are defined for all co-dimensions)</w:t>
      </w:r>
    </w:p>
    <w:p w:rsidR="00F924FC" w:rsidRPr="00F924FC" w:rsidRDefault="00F924FC" w:rsidP="00F924FC">
      <w:pPr>
        <w:pStyle w:val="a3"/>
        <w:rPr>
          <w:rFonts w:eastAsiaTheme="minorEastAsia"/>
          <w:b/>
          <w:lang w:val="en-US"/>
        </w:rPr>
      </w:pPr>
    </w:p>
    <w:p w:rsidR="00636325" w:rsidRDefault="00636325" w:rsidP="000034C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Definitions</w:t>
      </w:r>
    </w:p>
    <w:p w:rsidR="00636325" w:rsidRDefault="00DC721E" w:rsidP="000034CE">
      <w:pPr>
        <w:rPr>
          <w:rFonts w:eastAsiaTheme="minorEastAsia"/>
          <w:iCs/>
          <w:lang w:val="en-US"/>
        </w:rPr>
      </w:pPr>
      <w:r w:rsidRPr="00DC721E">
        <w:rPr>
          <w:rFonts w:eastAsiaTheme="minorEastAsia"/>
          <w:lang w:val="en-US"/>
        </w:rPr>
        <w:t xml:space="preserve">Consider a smooth </w:t>
      </w:r>
      <w:r>
        <w:rPr>
          <w:rFonts w:eastAsiaTheme="minorEastAsia"/>
          <w:lang w:val="en-US"/>
        </w:rPr>
        <w:t xml:space="preserve">connected manifold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isometricaly</w:t>
      </w:r>
      <w:proofErr w:type="spellEnd"/>
      <w:r>
        <w:rPr>
          <w:rFonts w:eastAsiaTheme="minorEastAsia"/>
          <w:lang w:val="en-US"/>
        </w:rPr>
        <w:t xml:space="preserve"> embedded </w:t>
      </w:r>
      <w:proofErr w:type="gramStart"/>
      <w:r>
        <w:rPr>
          <w:rFonts w:eastAsiaTheme="minorEastAsia"/>
          <w:lang w:val="en-US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iCs/>
          <w:lang w:val="en-US"/>
        </w:rPr>
        <w:t xml:space="preserve">). 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g(∙,∙)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iCs/>
          <w:lang w:val="en-US"/>
        </w:rPr>
        <w:t xml:space="preserve"> metric on it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iCs/>
          <w:lang w:val="en-US"/>
        </w:rPr>
        <w:t xml:space="preserve"> associated Levi-</w:t>
      </w:r>
      <w:proofErr w:type="spellStart"/>
      <w:r>
        <w:rPr>
          <w:rFonts w:eastAsiaTheme="minorEastAsia"/>
          <w:iCs/>
          <w:lang w:val="en-US"/>
        </w:rPr>
        <w:t>Civita</w:t>
      </w:r>
      <w:proofErr w:type="spellEnd"/>
      <w:r>
        <w:rPr>
          <w:rFonts w:eastAsiaTheme="minorEastAsia"/>
          <w:iCs/>
          <w:lang w:val="en-US"/>
        </w:rPr>
        <w:t xml:space="preserve"> connection. </w:t>
      </w:r>
    </w:p>
    <w:p w:rsidR="00636325" w:rsidRDefault="00DC721E" w:rsidP="000034CE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There is a vector-valued </w:t>
      </w:r>
      <w:proofErr w:type="gramStart"/>
      <w:r>
        <w:rPr>
          <w:rFonts w:eastAsiaTheme="minorEastAsia"/>
          <w:iCs/>
          <w:lang w:val="en-US"/>
        </w:rPr>
        <w:t xml:space="preserve">function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>.</w:t>
      </w:r>
      <w:r w:rsidR="00D25FCF">
        <w:rPr>
          <w:rFonts w:eastAsiaTheme="minorEastAsia"/>
          <w:iCs/>
          <w:lang w:val="en-US"/>
        </w:rPr>
        <w:t xml:space="preserve"> </w:t>
      </w:r>
      <w:r w:rsidR="008F5E94">
        <w:rPr>
          <w:rFonts w:eastAsiaTheme="minorEastAsia"/>
          <w:iCs/>
          <w:lang w:val="en-US"/>
        </w:rPr>
        <w:t xml:space="preserve">Denote </w:t>
      </w:r>
      <m:oMath>
        <m:r>
          <w:rPr>
            <w:rFonts w:ascii="Cambria Math" w:eastAsiaTheme="minorEastAsia" w:hAnsi="Cambria Math"/>
            <w:lang w:val="en-US"/>
          </w:rPr>
          <m:t>E=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8F5E94">
        <w:rPr>
          <w:rFonts w:eastAsiaTheme="minorEastAsia"/>
          <w:iCs/>
          <w:lang w:val="en-US"/>
        </w:rPr>
        <w:t xml:space="preserve"> </w:t>
      </w:r>
      <w:proofErr w:type="gramStart"/>
      <w:r w:rsidR="008F5E94">
        <w:rPr>
          <w:rFonts w:eastAsiaTheme="minorEastAsia"/>
          <w:iCs/>
          <w:lang w:val="en-US"/>
        </w:rPr>
        <w:t xml:space="preserve">a  </w:t>
      </w:r>
      <w:r w:rsidR="008F5E94">
        <w:rPr>
          <w:rFonts w:eastAsiaTheme="minorEastAsia"/>
          <w:iCs/>
          <w:lang w:val="en-US"/>
        </w:rPr>
        <w:t>trivial</w:t>
      </w:r>
      <w:proofErr w:type="gramEnd"/>
      <w:r w:rsidR="008F5E94">
        <w:rPr>
          <w:rFonts w:eastAsiaTheme="minorEastAsia"/>
          <w:iCs/>
          <w:lang w:val="en-US"/>
        </w:rPr>
        <w:t xml:space="preserve"> vector bundle </w:t>
      </w:r>
      <w:r w:rsidR="008F5E94">
        <w:rPr>
          <w:rFonts w:eastAsiaTheme="minorEastAsia"/>
          <w:iCs/>
          <w:lang w:val="en-US"/>
        </w:rPr>
        <w:t>with base manifold</w:t>
      </w:r>
      <w:r w:rsidR="008F5E94">
        <w:rPr>
          <w:rFonts w:eastAsiaTheme="minorEastAsia"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8F5E94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F5E94">
        <w:rPr>
          <w:rFonts w:eastAsiaTheme="minorEastAsia"/>
          <w:lang w:val="en-US"/>
        </w:rPr>
        <w:t xml:space="preserve"> </w:t>
      </w:r>
      <w:proofErr w:type="gramStart"/>
      <w:r w:rsidR="00636325">
        <w:rPr>
          <w:rFonts w:eastAsiaTheme="minorEastAsia"/>
          <w:lang w:val="en-US"/>
        </w:rPr>
        <w:t>is</w:t>
      </w:r>
      <w:proofErr w:type="gramEnd"/>
      <w:r w:rsidR="00636325">
        <w:rPr>
          <w:rFonts w:eastAsiaTheme="minorEastAsia"/>
          <w:lang w:val="en-US"/>
        </w:rPr>
        <w:t xml:space="preserve"> a smooth (</w:t>
      </w:r>
      <w:proofErr w:type="spellStart"/>
      <w:r w:rsidR="00636325">
        <w:rPr>
          <w:rFonts w:eastAsiaTheme="minorEastAsia"/>
          <w:lang w:val="en-US"/>
        </w:rPr>
        <w:t>n+m</w:t>
      </w:r>
      <w:proofErr w:type="spellEnd"/>
      <w:r w:rsidR="00636325">
        <w:rPr>
          <w:rFonts w:eastAsiaTheme="minorEastAsia"/>
          <w:lang w:val="en-US"/>
        </w:rPr>
        <w:t xml:space="preserve">)-dimensional manifold. </w:t>
      </w:r>
    </w:p>
    <w:p w:rsidR="00636325" w:rsidRDefault="008F5E94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>Let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, 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="00D25FCF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be</w:t>
      </w:r>
      <w:r w:rsidR="00D25FCF">
        <w:rPr>
          <w:rFonts w:eastAsiaTheme="minorEastAsia"/>
          <w:iCs/>
          <w:lang w:val="en-US"/>
        </w:rPr>
        <w:t xml:space="preserve"> a section </w:t>
      </w:r>
      <w:proofErr w:type="gramStart"/>
      <w:r w:rsidR="00D25FCF">
        <w:rPr>
          <w:rFonts w:eastAsiaTheme="minorEastAsia"/>
          <w:iCs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930C36">
        <w:rPr>
          <w:rFonts w:eastAsiaTheme="minorEastAsia"/>
          <w:lang w:val="en-US"/>
        </w:rPr>
        <w:t xml:space="preserve">. Let </w:t>
      </w:r>
      <m:oMath>
        <m:r>
          <w:rPr>
            <w:rFonts w:ascii="Cambria Math" w:hAnsi="Cambria Math"/>
            <w:lang w:val="en-US"/>
          </w:rPr>
          <m:t>Gr</m:t>
        </m:r>
      </m:oMath>
      <w:r w:rsidR="00930C36">
        <w:rPr>
          <w:rFonts w:eastAsiaTheme="minorEastAsia"/>
          <w:lang w:val="en-US"/>
        </w:rPr>
        <w:t xml:space="preserve"> be an image </w:t>
      </w:r>
      <w:proofErr w:type="gramStart"/>
      <w:r w:rsidR="00930C36"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930C36">
        <w:rPr>
          <w:rFonts w:eastAsiaTheme="minorEastAsia"/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Gr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  <w:r w:rsidR="00930C36">
        <w:rPr>
          <w:rFonts w:eastAsiaTheme="minorEastAsia"/>
          <w:iCs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Gr</m:t>
        </m:r>
      </m:oMath>
      <w:r w:rsidR="00930C36">
        <w:rPr>
          <w:rFonts w:eastAsiaTheme="minorEastAsia"/>
          <w:lang w:val="en-US"/>
        </w:rPr>
        <w:t xml:space="preserve"> </w:t>
      </w:r>
      <w:proofErr w:type="gramStart"/>
      <w:r w:rsidR="00930C36">
        <w:rPr>
          <w:rFonts w:eastAsiaTheme="minorEastAsia"/>
          <w:lang w:val="en-US"/>
        </w:rPr>
        <w:t>is</w:t>
      </w:r>
      <w:proofErr w:type="gramEnd"/>
      <w:r w:rsidR="00930C36"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smooth n-dimensional manifold, embedded in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iCs/>
          <w:lang w:val="en-US"/>
        </w:rPr>
        <w:t xml:space="preserve"> by definition.</w:t>
      </w:r>
    </w:p>
    <w:p w:rsidR="00DC721E" w:rsidRDefault="00636325" w:rsidP="000034C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8F5E94">
        <w:rPr>
          <w:rFonts w:eastAsiaTheme="minorEastAsia"/>
          <w:lang w:val="en-US"/>
        </w:rPr>
        <w:t xml:space="preserve"> </w:t>
      </w:r>
      <w:proofErr w:type="gramStart"/>
      <w:r w:rsidR="008F5E94">
        <w:rPr>
          <w:rFonts w:eastAsiaTheme="minorEastAsia"/>
          <w:lang w:val="en-US"/>
        </w:rPr>
        <w:t>is</w:t>
      </w:r>
      <w:proofErr w:type="gramEnd"/>
      <w:r w:rsidR="008F5E94">
        <w:rPr>
          <w:rFonts w:eastAsiaTheme="minorEastAsia"/>
          <w:lang w:val="en-US"/>
        </w:rPr>
        <w:t xml:space="preserve"> embedded in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F5E94">
        <w:rPr>
          <w:rFonts w:eastAsiaTheme="minorEastAsia"/>
          <w:iCs/>
          <w:lang w:val="en-US"/>
        </w:rPr>
        <w:t xml:space="preserve"> by </w:t>
      </w:r>
      <m:oMath>
        <m:r>
          <w:rPr>
            <w:rFonts w:ascii="Cambria Math" w:eastAsiaTheme="minorEastAsia" w:hAnsi="Cambria Math"/>
            <w:lang w:val="en-US"/>
          </w:rPr>
          <m:t>id: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5D259E">
        <w:rPr>
          <w:rFonts w:eastAsiaTheme="minorEastAsia"/>
          <w:lang w:val="en-US"/>
        </w:rPr>
        <w:t>.</w:t>
      </w:r>
    </w:p>
    <w:p w:rsidR="005D259E" w:rsidRDefault="005D259E" w:rsidP="00003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Our main result follows from the following theorems:</w:t>
      </w:r>
    </w:p>
    <w:p w:rsidR="005D259E" w:rsidRDefault="005D259E" w:rsidP="000034CE">
      <w:pPr>
        <w:rPr>
          <w:rFonts w:eastAsiaTheme="minorEastAsia"/>
          <w:iCs/>
          <w:lang w:val="en-US"/>
        </w:rPr>
      </w:pPr>
      <w:r w:rsidRPr="00F924FC">
        <w:rPr>
          <w:rFonts w:eastAsiaTheme="minorEastAsia"/>
          <w:b/>
          <w:lang w:val="en-US"/>
        </w:rPr>
        <w:t>Theorem 1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det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μ→0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μL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</m:oMath>
    </w:p>
    <w:p w:rsidR="00F924FC" w:rsidRDefault="00F924FC" w:rsidP="000034CE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μ</m:t>
                </m:r>
              </m:den>
            </m:f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μ→0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μL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iCs/>
          <w:lang w:val="en-US"/>
        </w:rPr>
        <w:t xml:space="preserve">, </w:t>
      </w:r>
    </w:p>
    <w:p w:rsidR="00F924FC" w:rsidRDefault="00F924FC" w:rsidP="000034CE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where</w:t>
      </w:r>
      <w:proofErr w:type="gramEnd"/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)</m:t>
        </m:r>
      </m:oMath>
      <w:r w:rsidR="00410D6E">
        <w:rPr>
          <w:rFonts w:eastAsiaTheme="minorEastAsia"/>
          <w:iCs/>
          <w:lang w:val="en-US"/>
        </w:rPr>
        <w:t xml:space="preserve"> is a scalar curvature of a manifold in point p, </w:t>
      </w:r>
      <m:oMath>
        <m:r>
          <w:rPr>
            <w:rFonts w:ascii="Cambria Math" w:hAnsi="Cambria Math"/>
            <w:lang w:val="en-US"/>
          </w:rPr>
          <m:t>h(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)</m:t>
        </m:r>
      </m:oMath>
      <w:r w:rsidR="00410D6E">
        <w:rPr>
          <w:rFonts w:eastAsiaTheme="minorEastAsia"/>
          <w:iCs/>
          <w:lang w:val="en-US"/>
        </w:rPr>
        <w:t xml:space="preserve"> is a mean curvature vector of a manifold embedded in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410D6E">
        <w:rPr>
          <w:rFonts w:eastAsiaTheme="minorEastAsia"/>
          <w:iCs/>
          <w:lang w:val="en-US"/>
        </w:rPr>
        <w:t>.</w:t>
      </w:r>
    </w:p>
    <w:p w:rsidR="00410D6E" w:rsidRDefault="00410D6E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As mean and scalar curvatures are defined for all dimensions and co-dimensions Theorem 1 gives an immediate feature response function for color images. Theorem 2 provides a usual view of feature response function through the invariants of the Hessian.</w:t>
      </w:r>
    </w:p>
    <w:p w:rsidR="00410D6E" w:rsidRDefault="00410D6E" w:rsidP="00410D6E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lang w:val="en-US"/>
        </w:rPr>
        <w:t>Theorem 2</w:t>
      </w:r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μ→0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μL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/>
        </m:nary>
      </m:oMath>
    </w:p>
    <w:p w:rsidR="00410D6E" w:rsidRDefault="00410D6E" w:rsidP="00410D6E">
      <w:pPr>
        <w:rPr>
          <w:rFonts w:eastAsiaTheme="minorEastAsia"/>
          <w:iCs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μ</m:t>
                </m:r>
              </m:den>
            </m:f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μ→0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μL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)(p,t)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>
        <w:rPr>
          <w:rFonts w:eastAsiaTheme="minorEastAsia"/>
          <w:iCs/>
          <w:lang w:val="en-US"/>
        </w:rPr>
        <w:t>,</w:t>
      </w:r>
    </w:p>
    <w:p w:rsidR="00410D6E" w:rsidRPr="00930C36" w:rsidRDefault="00410D6E" w:rsidP="00410D6E">
      <w:pPr>
        <w:rPr>
          <w:lang w:val="en-US"/>
        </w:rPr>
      </w:pPr>
      <w:proofErr w:type="gramStart"/>
      <w:r>
        <w:rPr>
          <w:rFonts w:eastAsiaTheme="minorEastAsia"/>
          <w:iCs/>
          <w:lang w:val="en-US"/>
        </w:rPr>
        <w:t xml:space="preserve">where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/>
        </m:nary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iCs/>
          <w:lang w:val="en-US"/>
        </w:rPr>
        <w:t xml:space="preserve">,  </w:t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,…,tr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sub>
                </m:sSub>
              </m:e>
            </m:d>
          </m:e>
        </m:d>
      </m:oMath>
    </w:p>
    <w:p w:rsidR="00FE033A" w:rsidRPr="00642BA3" w:rsidRDefault="00FE033A" w:rsidP="0049437F">
      <w:pPr>
        <w:rPr>
          <w:lang w:val="en-US"/>
        </w:rPr>
      </w:pPr>
    </w:p>
    <w:sectPr w:rsidR="00FE033A" w:rsidRPr="0064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4DF"/>
    <w:multiLevelType w:val="hybridMultilevel"/>
    <w:tmpl w:val="C780FB02"/>
    <w:lvl w:ilvl="0" w:tplc="0BFE64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24711"/>
    <w:multiLevelType w:val="hybridMultilevel"/>
    <w:tmpl w:val="947025EA"/>
    <w:lvl w:ilvl="0" w:tplc="E3F833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3F1B"/>
    <w:multiLevelType w:val="hybridMultilevel"/>
    <w:tmpl w:val="427E2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6684D"/>
    <w:multiLevelType w:val="hybridMultilevel"/>
    <w:tmpl w:val="1A967048"/>
    <w:lvl w:ilvl="0" w:tplc="0CB60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6E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</w:rPr>
    </w:lvl>
    <w:lvl w:ilvl="2" w:tplc="287C6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E3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E3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C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83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4C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8E7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986D14"/>
    <w:multiLevelType w:val="hybridMultilevel"/>
    <w:tmpl w:val="CBF293DA"/>
    <w:lvl w:ilvl="0" w:tplc="B0D0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29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C1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C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E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4F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F6F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CA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A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28"/>
    <w:rsid w:val="000034CE"/>
    <w:rsid w:val="00047995"/>
    <w:rsid w:val="000564B9"/>
    <w:rsid w:val="0006467F"/>
    <w:rsid w:val="000A7BDC"/>
    <w:rsid w:val="000C3C8D"/>
    <w:rsid w:val="000C64A3"/>
    <w:rsid w:val="000D2464"/>
    <w:rsid w:val="001052A1"/>
    <w:rsid w:val="001131F5"/>
    <w:rsid w:val="00121A0C"/>
    <w:rsid w:val="001417F8"/>
    <w:rsid w:val="0018137B"/>
    <w:rsid w:val="001A7FED"/>
    <w:rsid w:val="001C40EE"/>
    <w:rsid w:val="001D19B1"/>
    <w:rsid w:val="001E0BE7"/>
    <w:rsid w:val="00247074"/>
    <w:rsid w:val="00247577"/>
    <w:rsid w:val="002D549C"/>
    <w:rsid w:val="0032227C"/>
    <w:rsid w:val="003306B2"/>
    <w:rsid w:val="00331171"/>
    <w:rsid w:val="003767A6"/>
    <w:rsid w:val="003813A6"/>
    <w:rsid w:val="003D156B"/>
    <w:rsid w:val="00410D6E"/>
    <w:rsid w:val="00412A6E"/>
    <w:rsid w:val="00437AC3"/>
    <w:rsid w:val="0046195A"/>
    <w:rsid w:val="00463B94"/>
    <w:rsid w:val="0049437F"/>
    <w:rsid w:val="005115AA"/>
    <w:rsid w:val="005256B6"/>
    <w:rsid w:val="005441E7"/>
    <w:rsid w:val="0055276B"/>
    <w:rsid w:val="00566200"/>
    <w:rsid w:val="00574C36"/>
    <w:rsid w:val="00593741"/>
    <w:rsid w:val="005946D6"/>
    <w:rsid w:val="005B422C"/>
    <w:rsid w:val="005D259E"/>
    <w:rsid w:val="005E29EF"/>
    <w:rsid w:val="00613EC0"/>
    <w:rsid w:val="00615744"/>
    <w:rsid w:val="00620C55"/>
    <w:rsid w:val="00636325"/>
    <w:rsid w:val="00642BA3"/>
    <w:rsid w:val="00652D2A"/>
    <w:rsid w:val="0067318C"/>
    <w:rsid w:val="006756B5"/>
    <w:rsid w:val="00685F45"/>
    <w:rsid w:val="00687652"/>
    <w:rsid w:val="006C769B"/>
    <w:rsid w:val="0072322D"/>
    <w:rsid w:val="00742CEE"/>
    <w:rsid w:val="0074784F"/>
    <w:rsid w:val="007C121D"/>
    <w:rsid w:val="007C3295"/>
    <w:rsid w:val="007C360A"/>
    <w:rsid w:val="007F2124"/>
    <w:rsid w:val="00807206"/>
    <w:rsid w:val="0089326C"/>
    <w:rsid w:val="008A6E69"/>
    <w:rsid w:val="008D3581"/>
    <w:rsid w:val="008F4571"/>
    <w:rsid w:val="008F5E94"/>
    <w:rsid w:val="00900337"/>
    <w:rsid w:val="00930C36"/>
    <w:rsid w:val="009841C7"/>
    <w:rsid w:val="009C1ACF"/>
    <w:rsid w:val="009C2D51"/>
    <w:rsid w:val="009C5200"/>
    <w:rsid w:val="009D0E7D"/>
    <w:rsid w:val="009E665B"/>
    <w:rsid w:val="00A05A61"/>
    <w:rsid w:val="00A21338"/>
    <w:rsid w:val="00A4741C"/>
    <w:rsid w:val="00A53E7A"/>
    <w:rsid w:val="00A6748B"/>
    <w:rsid w:val="00A72712"/>
    <w:rsid w:val="00A874A3"/>
    <w:rsid w:val="00AA371E"/>
    <w:rsid w:val="00AA3A2D"/>
    <w:rsid w:val="00AC6F2C"/>
    <w:rsid w:val="00AE3EB5"/>
    <w:rsid w:val="00B811DA"/>
    <w:rsid w:val="00BC3C3B"/>
    <w:rsid w:val="00C15930"/>
    <w:rsid w:val="00C26461"/>
    <w:rsid w:val="00C31095"/>
    <w:rsid w:val="00C711BF"/>
    <w:rsid w:val="00CB03CA"/>
    <w:rsid w:val="00CB5240"/>
    <w:rsid w:val="00D053E3"/>
    <w:rsid w:val="00D10FBE"/>
    <w:rsid w:val="00D24B27"/>
    <w:rsid w:val="00D25589"/>
    <w:rsid w:val="00D25FCF"/>
    <w:rsid w:val="00D265CF"/>
    <w:rsid w:val="00D628E2"/>
    <w:rsid w:val="00DC721E"/>
    <w:rsid w:val="00E25592"/>
    <w:rsid w:val="00E27235"/>
    <w:rsid w:val="00E43A17"/>
    <w:rsid w:val="00E97157"/>
    <w:rsid w:val="00EC0C5A"/>
    <w:rsid w:val="00F2281A"/>
    <w:rsid w:val="00F26F6A"/>
    <w:rsid w:val="00F30FB8"/>
    <w:rsid w:val="00F371AF"/>
    <w:rsid w:val="00F40728"/>
    <w:rsid w:val="00F436A3"/>
    <w:rsid w:val="00F52942"/>
    <w:rsid w:val="00F67392"/>
    <w:rsid w:val="00F924FC"/>
    <w:rsid w:val="00FE033A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0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25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0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2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813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83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59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51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5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Леха</dc:creator>
  <cp:lastModifiedBy>Леха</cp:lastModifiedBy>
  <cp:revision>36</cp:revision>
  <dcterms:created xsi:type="dcterms:W3CDTF">2017-03-26T09:10:00Z</dcterms:created>
  <dcterms:modified xsi:type="dcterms:W3CDTF">2017-03-27T23:10:00Z</dcterms:modified>
</cp:coreProperties>
</file>